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C46B71" w14:textId="411B475A" w:rsidR="0096429C" w:rsidRPr="00423470" w:rsidRDefault="00216442" w:rsidP="00216442">
      <w:pPr>
        <w:pStyle w:val="Pagedecouverture"/>
        <w:rPr>
          <w:noProof/>
        </w:rPr>
      </w:pPr>
      <w:bookmarkStart w:id="0" w:name="LW_BM_COVERPAGE"/>
      <w:r>
        <w:rPr>
          <w:noProof/>
        </w:rPr>
        <w:pict w14:anchorId="22CD5C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4C98DDB-1C64-4282-B8D2-A5796A245449" style="width:455.25pt;height:300pt">
            <v:imagedata r:id="rId11" o:title=""/>
          </v:shape>
        </w:pict>
      </w:r>
    </w:p>
    <w:bookmarkEnd w:id="0"/>
    <w:p w14:paraId="76405368" w14:textId="77777777" w:rsidR="0096429C" w:rsidRPr="00423470" w:rsidRDefault="0096429C" w:rsidP="001B0372">
      <w:pPr>
        <w:spacing w:line="276" w:lineRule="auto"/>
        <w:rPr>
          <w:rFonts w:ascii="Times New Roman" w:hAnsi="Times New Roman" w:cs="Times New Roman"/>
          <w:noProof/>
        </w:rPr>
        <w:sectPr w:rsidR="0096429C" w:rsidRPr="00423470" w:rsidSect="00216442">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32EADC1B" w14:textId="25B72D6B" w:rsidR="008F6AA1" w:rsidRPr="00423470" w:rsidRDefault="008F6AA1" w:rsidP="001B0372">
      <w:pPr>
        <w:pStyle w:val="ListParagraph"/>
        <w:keepNext/>
        <w:numPr>
          <w:ilvl w:val="0"/>
          <w:numId w:val="14"/>
        </w:numPr>
        <w:tabs>
          <w:tab w:val="num" w:pos="850"/>
        </w:tabs>
        <w:spacing w:before="360" w:after="120" w:line="276" w:lineRule="auto"/>
        <w:jc w:val="both"/>
        <w:outlineLvl w:val="0"/>
        <w:rPr>
          <w:rFonts w:ascii="Times New Roman" w:eastAsia="Times New Roman" w:hAnsi="Times New Roman" w:cs="Times New Roman"/>
          <w:b/>
          <w:smallCaps/>
          <w:noProof/>
          <w:sz w:val="24"/>
          <w:szCs w:val="24"/>
        </w:rPr>
      </w:pPr>
      <w:bookmarkStart w:id="1" w:name="_GoBack"/>
      <w:bookmarkEnd w:id="1"/>
      <w:r w:rsidRPr="00423470">
        <w:rPr>
          <w:rFonts w:ascii="Times New Roman" w:eastAsia="Times New Roman" w:hAnsi="Times New Roman" w:cs="Times New Roman"/>
          <w:b/>
          <w:smallCaps/>
          <w:noProof/>
          <w:sz w:val="24"/>
          <w:szCs w:val="24"/>
        </w:rPr>
        <w:lastRenderedPageBreak/>
        <w:t>introduction</w:t>
      </w:r>
    </w:p>
    <w:p w14:paraId="7E61B178" w14:textId="2B135ECD" w:rsidR="00B23DE7" w:rsidRPr="00423470" w:rsidRDefault="6D5C5EF0" w:rsidP="001B0372">
      <w:pPr>
        <w:spacing w:before="120" w:after="120" w:line="276" w:lineRule="auto"/>
        <w:jc w:val="both"/>
        <w:rPr>
          <w:rFonts w:ascii="Times New Roman" w:eastAsia="Aptos" w:hAnsi="Times New Roman" w:cs="Times New Roman"/>
          <w:noProof/>
          <w:color w:val="000000" w:themeColor="text1"/>
          <w:sz w:val="24"/>
          <w:szCs w:val="24"/>
        </w:rPr>
      </w:pPr>
      <w:r w:rsidRPr="00423470">
        <w:rPr>
          <w:rFonts w:ascii="Times New Roman" w:eastAsia="Aptos" w:hAnsi="Times New Roman" w:cs="Times New Roman"/>
          <w:noProof/>
          <w:color w:val="000000" w:themeColor="text1"/>
          <w:sz w:val="24"/>
          <w:szCs w:val="24"/>
        </w:rPr>
        <w:t xml:space="preserve">The </w:t>
      </w:r>
      <w:r w:rsidRPr="00423470">
        <w:rPr>
          <w:rFonts w:ascii="Times New Roman" w:eastAsia="Aptos" w:hAnsi="Times New Roman" w:cs="Times New Roman"/>
          <w:b/>
          <w:noProof/>
          <w:color w:val="000000" w:themeColor="text1"/>
          <w:sz w:val="24"/>
          <w:szCs w:val="24"/>
        </w:rPr>
        <w:t xml:space="preserve">Pact </w:t>
      </w:r>
      <w:r w:rsidR="4E150F3C" w:rsidRPr="00423470">
        <w:rPr>
          <w:rFonts w:ascii="Times New Roman" w:eastAsia="Aptos" w:hAnsi="Times New Roman" w:cs="Times New Roman"/>
          <w:b/>
          <w:noProof/>
          <w:color w:val="000000" w:themeColor="text1"/>
          <w:sz w:val="24"/>
          <w:szCs w:val="24"/>
        </w:rPr>
        <w:t>on Migration and Asylum</w:t>
      </w:r>
      <w:r w:rsidR="0066635A" w:rsidRPr="00423470">
        <w:rPr>
          <w:rStyle w:val="FootnoteReference"/>
          <w:rFonts w:ascii="Times New Roman" w:eastAsia="Aptos" w:hAnsi="Times New Roman" w:cs="Times New Roman"/>
          <w:noProof/>
          <w:color w:val="000000" w:themeColor="text1"/>
          <w:sz w:val="24"/>
          <w:szCs w:val="24"/>
          <w:lang w:val="en-GB"/>
        </w:rPr>
        <w:footnoteReference w:id="2"/>
      </w:r>
      <w:r w:rsidR="7BBB2FCC" w:rsidRPr="00423470">
        <w:rPr>
          <w:rFonts w:ascii="Times New Roman" w:eastAsia="Aptos" w:hAnsi="Times New Roman" w:cs="Times New Roman"/>
          <w:noProof/>
          <w:color w:val="000000" w:themeColor="text1"/>
          <w:sz w:val="24"/>
          <w:szCs w:val="24"/>
        </w:rPr>
        <w:t xml:space="preserve"> </w:t>
      </w:r>
      <w:r w:rsidR="00EE3A0C" w:rsidRPr="00423470">
        <w:rPr>
          <w:rFonts w:ascii="Times New Roman" w:eastAsia="Aptos" w:hAnsi="Times New Roman" w:cs="Times New Roman"/>
          <w:noProof/>
          <w:color w:val="000000" w:themeColor="text1"/>
          <w:sz w:val="24"/>
          <w:szCs w:val="24"/>
        </w:rPr>
        <w:t>is</w:t>
      </w:r>
      <w:r w:rsidR="00E362FA" w:rsidRPr="00423470">
        <w:rPr>
          <w:rFonts w:ascii="Times New Roman" w:eastAsia="Aptos" w:hAnsi="Times New Roman" w:cs="Times New Roman"/>
          <w:noProof/>
          <w:color w:val="000000" w:themeColor="text1"/>
          <w:sz w:val="24"/>
          <w:szCs w:val="24"/>
        </w:rPr>
        <w:t xml:space="preserve"> a </w:t>
      </w:r>
      <w:r w:rsidR="007726C9" w:rsidRPr="00423470">
        <w:rPr>
          <w:rFonts w:ascii="Times New Roman" w:eastAsia="Aptos" w:hAnsi="Times New Roman" w:cs="Times New Roman"/>
          <w:noProof/>
          <w:color w:val="000000" w:themeColor="text1"/>
          <w:sz w:val="24"/>
          <w:szCs w:val="24"/>
        </w:rPr>
        <w:t>key</w:t>
      </w:r>
      <w:r w:rsidR="00E362FA" w:rsidRPr="00423470">
        <w:rPr>
          <w:rFonts w:ascii="Times New Roman" w:eastAsia="Aptos" w:hAnsi="Times New Roman" w:cs="Times New Roman"/>
          <w:noProof/>
          <w:color w:val="000000" w:themeColor="text1"/>
          <w:sz w:val="24"/>
          <w:szCs w:val="24"/>
        </w:rPr>
        <w:t xml:space="preserve"> </w:t>
      </w:r>
      <w:r w:rsidR="00317063" w:rsidRPr="00423470">
        <w:rPr>
          <w:rFonts w:ascii="Times New Roman" w:eastAsia="Aptos" w:hAnsi="Times New Roman" w:cs="Times New Roman"/>
          <w:noProof/>
          <w:color w:val="000000" w:themeColor="text1"/>
          <w:sz w:val="24"/>
          <w:szCs w:val="24"/>
        </w:rPr>
        <w:t xml:space="preserve">step in the development of </w:t>
      </w:r>
      <w:r w:rsidR="008C088C" w:rsidRPr="00423470">
        <w:rPr>
          <w:rFonts w:ascii="Times New Roman" w:eastAsia="Aptos" w:hAnsi="Times New Roman" w:cs="Times New Roman"/>
          <w:noProof/>
          <w:sz w:val="24"/>
          <w:szCs w:val="24"/>
        </w:rPr>
        <w:t>a comprehensive approach to migration, asylum, border management and integration</w:t>
      </w:r>
      <w:r w:rsidR="4E47F51C" w:rsidRPr="00423470">
        <w:rPr>
          <w:rFonts w:ascii="Times New Roman" w:eastAsia="Aptos" w:hAnsi="Times New Roman" w:cs="Times New Roman"/>
          <w:noProof/>
          <w:sz w:val="24"/>
          <w:szCs w:val="24"/>
        </w:rPr>
        <w:t>.</w:t>
      </w:r>
      <w:r w:rsidR="008C088C" w:rsidRPr="00423470">
        <w:rPr>
          <w:rFonts w:ascii="Times New Roman" w:eastAsia="Aptos" w:hAnsi="Times New Roman" w:cs="Times New Roman"/>
          <w:noProof/>
          <w:sz w:val="24"/>
          <w:szCs w:val="24"/>
        </w:rPr>
        <w:t xml:space="preserve"> It </w:t>
      </w:r>
      <w:r w:rsidR="15AD7636" w:rsidRPr="00423470">
        <w:rPr>
          <w:rFonts w:ascii="Times New Roman" w:eastAsia="Aptos" w:hAnsi="Times New Roman" w:cs="Times New Roman"/>
          <w:noProof/>
          <w:color w:val="000000" w:themeColor="text1"/>
          <w:sz w:val="24"/>
          <w:szCs w:val="24"/>
        </w:rPr>
        <w:t>provides</w:t>
      </w:r>
      <w:r w:rsidRPr="00423470">
        <w:rPr>
          <w:rFonts w:ascii="Times New Roman" w:eastAsia="Aptos" w:hAnsi="Times New Roman" w:cs="Times New Roman"/>
          <w:noProof/>
          <w:color w:val="000000" w:themeColor="text1"/>
          <w:sz w:val="24"/>
          <w:szCs w:val="24"/>
        </w:rPr>
        <w:t xml:space="preserve"> a solid foundation for a fair</w:t>
      </w:r>
      <w:r w:rsidR="34C09C49" w:rsidRPr="00423470">
        <w:rPr>
          <w:rFonts w:ascii="Times New Roman" w:eastAsia="Aptos" w:hAnsi="Times New Roman" w:cs="Times New Roman"/>
          <w:noProof/>
          <w:color w:val="000000" w:themeColor="text1"/>
          <w:sz w:val="24"/>
          <w:szCs w:val="24"/>
        </w:rPr>
        <w:t>, firm</w:t>
      </w:r>
      <w:r w:rsidRPr="00423470">
        <w:rPr>
          <w:rFonts w:ascii="Times New Roman" w:eastAsia="Aptos" w:hAnsi="Times New Roman" w:cs="Times New Roman"/>
          <w:noProof/>
          <w:color w:val="000000" w:themeColor="text1"/>
          <w:sz w:val="24"/>
          <w:szCs w:val="24"/>
        </w:rPr>
        <w:t xml:space="preserve"> and more </w:t>
      </w:r>
      <w:r w:rsidR="34C09C49" w:rsidRPr="00423470">
        <w:rPr>
          <w:rFonts w:ascii="Times New Roman" w:eastAsia="Aptos" w:hAnsi="Times New Roman" w:cs="Times New Roman"/>
          <w:noProof/>
          <w:color w:val="000000" w:themeColor="text1"/>
          <w:sz w:val="24"/>
          <w:szCs w:val="24"/>
        </w:rPr>
        <w:t>effective</w:t>
      </w:r>
      <w:r w:rsidRPr="00423470">
        <w:rPr>
          <w:rFonts w:ascii="Times New Roman" w:eastAsia="Aptos" w:hAnsi="Times New Roman" w:cs="Times New Roman"/>
          <w:noProof/>
          <w:color w:val="000000" w:themeColor="text1"/>
          <w:sz w:val="24"/>
          <w:szCs w:val="24"/>
        </w:rPr>
        <w:t xml:space="preserve"> way of managing migration</w:t>
      </w:r>
      <w:r w:rsidR="34C09C49" w:rsidRPr="00423470">
        <w:rPr>
          <w:rFonts w:ascii="Times New Roman" w:eastAsia="Aptos" w:hAnsi="Times New Roman" w:cs="Times New Roman"/>
          <w:noProof/>
          <w:color w:val="000000" w:themeColor="text1"/>
          <w:sz w:val="24"/>
          <w:szCs w:val="24"/>
        </w:rPr>
        <w:t xml:space="preserve"> </w:t>
      </w:r>
      <w:r w:rsidR="008C088C" w:rsidRPr="00423470">
        <w:rPr>
          <w:rFonts w:ascii="Times New Roman" w:eastAsia="Aptos" w:hAnsi="Times New Roman" w:cs="Times New Roman"/>
          <w:noProof/>
          <w:color w:val="000000" w:themeColor="text1"/>
          <w:sz w:val="24"/>
          <w:szCs w:val="24"/>
        </w:rPr>
        <w:t xml:space="preserve">and asylum </w:t>
      </w:r>
      <w:r w:rsidR="15AD7636" w:rsidRPr="00423470">
        <w:rPr>
          <w:rFonts w:ascii="Times New Roman" w:eastAsia="Aptos" w:hAnsi="Times New Roman" w:cs="Times New Roman"/>
          <w:noProof/>
          <w:color w:val="000000" w:themeColor="text1"/>
          <w:sz w:val="24"/>
          <w:szCs w:val="24"/>
        </w:rPr>
        <w:t xml:space="preserve">in the </w:t>
      </w:r>
      <w:r w:rsidR="187E1FD1" w:rsidRPr="00423470">
        <w:rPr>
          <w:rFonts w:ascii="Times New Roman" w:eastAsia="Aptos" w:hAnsi="Times New Roman" w:cs="Times New Roman"/>
          <w:noProof/>
          <w:color w:val="000000" w:themeColor="text1"/>
          <w:sz w:val="24"/>
          <w:szCs w:val="24"/>
        </w:rPr>
        <w:t>Union</w:t>
      </w:r>
      <w:r w:rsidR="41A162F0" w:rsidRPr="00423470">
        <w:rPr>
          <w:rFonts w:ascii="Times New Roman" w:eastAsia="Aptos" w:hAnsi="Times New Roman" w:cs="Times New Roman"/>
          <w:noProof/>
          <w:color w:val="000000" w:themeColor="text1"/>
          <w:sz w:val="24"/>
          <w:szCs w:val="24"/>
        </w:rPr>
        <w:t>, by ensuring a balanced system of solidarity and responsibility</w:t>
      </w:r>
      <w:r w:rsidRPr="00423470">
        <w:rPr>
          <w:rFonts w:ascii="Times New Roman" w:eastAsia="Aptos" w:hAnsi="Times New Roman" w:cs="Times New Roman"/>
          <w:noProof/>
          <w:color w:val="000000" w:themeColor="text1"/>
          <w:sz w:val="24"/>
          <w:szCs w:val="24"/>
        </w:rPr>
        <w:t xml:space="preserve">. </w:t>
      </w:r>
      <w:r w:rsidR="4E150F3C" w:rsidRPr="00423470">
        <w:rPr>
          <w:rFonts w:ascii="Times New Roman" w:eastAsia="Aptos" w:hAnsi="Times New Roman" w:cs="Times New Roman"/>
          <w:noProof/>
          <w:color w:val="000000" w:themeColor="text1"/>
          <w:sz w:val="24"/>
          <w:szCs w:val="24"/>
        </w:rPr>
        <w:t xml:space="preserve">After a transition </w:t>
      </w:r>
      <w:r w:rsidR="0EE058A8" w:rsidRPr="00423470">
        <w:rPr>
          <w:rFonts w:ascii="Times New Roman" w:eastAsia="Aptos" w:hAnsi="Times New Roman" w:cs="Times New Roman"/>
          <w:noProof/>
          <w:color w:val="000000" w:themeColor="text1"/>
          <w:sz w:val="24"/>
          <w:szCs w:val="24"/>
        </w:rPr>
        <w:t xml:space="preserve">period </w:t>
      </w:r>
      <w:r w:rsidR="4E150F3C" w:rsidRPr="00423470">
        <w:rPr>
          <w:rFonts w:ascii="Times New Roman" w:eastAsia="Aptos" w:hAnsi="Times New Roman" w:cs="Times New Roman"/>
          <w:noProof/>
          <w:color w:val="000000" w:themeColor="text1"/>
          <w:sz w:val="24"/>
          <w:szCs w:val="24"/>
        </w:rPr>
        <w:t>of two years</w:t>
      </w:r>
      <w:r w:rsidR="34C09C49" w:rsidRPr="00423470">
        <w:rPr>
          <w:rFonts w:ascii="Times New Roman" w:eastAsia="Aptos" w:hAnsi="Times New Roman" w:cs="Times New Roman"/>
          <w:noProof/>
          <w:color w:val="000000" w:themeColor="text1"/>
          <w:sz w:val="24"/>
          <w:szCs w:val="24"/>
        </w:rPr>
        <w:t xml:space="preserve"> following its entry into force</w:t>
      </w:r>
      <w:r w:rsidR="4E150F3C" w:rsidRPr="00423470">
        <w:rPr>
          <w:rFonts w:ascii="Times New Roman" w:eastAsia="Aptos" w:hAnsi="Times New Roman" w:cs="Times New Roman"/>
          <w:noProof/>
          <w:color w:val="000000" w:themeColor="text1"/>
          <w:sz w:val="24"/>
          <w:szCs w:val="24"/>
        </w:rPr>
        <w:t xml:space="preserve">, </w:t>
      </w:r>
      <w:r w:rsidR="08CB4E6D" w:rsidRPr="00423470">
        <w:rPr>
          <w:rFonts w:ascii="Times New Roman" w:eastAsia="Aptos" w:hAnsi="Times New Roman" w:cs="Times New Roman"/>
          <w:noProof/>
          <w:color w:val="000000" w:themeColor="text1"/>
          <w:sz w:val="24"/>
          <w:szCs w:val="24"/>
        </w:rPr>
        <w:t xml:space="preserve">the Pact </w:t>
      </w:r>
      <w:r w:rsidR="4E150F3C" w:rsidRPr="00423470">
        <w:rPr>
          <w:rFonts w:ascii="Times New Roman" w:eastAsia="Aptos" w:hAnsi="Times New Roman" w:cs="Times New Roman"/>
          <w:noProof/>
          <w:color w:val="000000" w:themeColor="text1"/>
          <w:sz w:val="24"/>
          <w:szCs w:val="24"/>
        </w:rPr>
        <w:t xml:space="preserve">will </w:t>
      </w:r>
      <w:r w:rsidR="34C09C49" w:rsidRPr="00423470">
        <w:rPr>
          <w:rFonts w:ascii="Times New Roman" w:eastAsia="Aptos" w:hAnsi="Times New Roman" w:cs="Times New Roman"/>
          <w:noProof/>
          <w:color w:val="000000" w:themeColor="text1"/>
          <w:sz w:val="24"/>
          <w:szCs w:val="24"/>
        </w:rPr>
        <w:t xml:space="preserve">start </w:t>
      </w:r>
      <w:r w:rsidR="11B15135" w:rsidRPr="00423470">
        <w:rPr>
          <w:rFonts w:ascii="Times New Roman" w:eastAsia="Aptos" w:hAnsi="Times New Roman" w:cs="Times New Roman"/>
          <w:noProof/>
          <w:color w:val="000000" w:themeColor="text1"/>
          <w:sz w:val="24"/>
          <w:szCs w:val="24"/>
        </w:rPr>
        <w:t xml:space="preserve">fully </w:t>
      </w:r>
      <w:r w:rsidR="34C09C49" w:rsidRPr="00423470">
        <w:rPr>
          <w:rFonts w:ascii="Times New Roman" w:eastAsia="Aptos" w:hAnsi="Times New Roman" w:cs="Times New Roman"/>
          <w:noProof/>
          <w:color w:val="000000" w:themeColor="text1"/>
          <w:sz w:val="24"/>
          <w:szCs w:val="24"/>
        </w:rPr>
        <w:t xml:space="preserve">applying </w:t>
      </w:r>
      <w:r w:rsidR="4E150F3C" w:rsidRPr="00423470">
        <w:rPr>
          <w:rFonts w:ascii="Times New Roman" w:eastAsia="Aptos" w:hAnsi="Times New Roman" w:cs="Times New Roman"/>
          <w:noProof/>
          <w:color w:val="000000" w:themeColor="text1"/>
          <w:sz w:val="24"/>
          <w:szCs w:val="24"/>
        </w:rPr>
        <w:t>on 12 June 2026</w:t>
      </w:r>
      <w:r w:rsidR="34C09C49" w:rsidRPr="00423470">
        <w:rPr>
          <w:rFonts w:ascii="Times New Roman" w:eastAsia="Aptos" w:hAnsi="Times New Roman" w:cs="Times New Roman"/>
          <w:noProof/>
          <w:color w:val="000000" w:themeColor="text1"/>
          <w:sz w:val="24"/>
          <w:szCs w:val="24"/>
        </w:rPr>
        <w:t>,</w:t>
      </w:r>
      <w:r w:rsidR="3C651EC1" w:rsidRPr="00423470">
        <w:rPr>
          <w:rFonts w:ascii="Times New Roman" w:eastAsia="Aptos" w:hAnsi="Times New Roman" w:cs="Times New Roman"/>
          <w:noProof/>
          <w:color w:val="000000" w:themeColor="text1"/>
          <w:sz w:val="24"/>
          <w:szCs w:val="24"/>
        </w:rPr>
        <w:t xml:space="preserve"> ma</w:t>
      </w:r>
      <w:r w:rsidR="5B52F787" w:rsidRPr="00423470">
        <w:rPr>
          <w:rFonts w:ascii="Times New Roman" w:eastAsia="Aptos" w:hAnsi="Times New Roman" w:cs="Times New Roman"/>
          <w:noProof/>
          <w:color w:val="000000" w:themeColor="text1"/>
          <w:sz w:val="24"/>
          <w:szCs w:val="24"/>
        </w:rPr>
        <w:t>r</w:t>
      </w:r>
      <w:r w:rsidR="3C651EC1" w:rsidRPr="00423470">
        <w:rPr>
          <w:rFonts w:ascii="Times New Roman" w:eastAsia="Aptos" w:hAnsi="Times New Roman" w:cs="Times New Roman"/>
          <w:noProof/>
          <w:color w:val="000000" w:themeColor="text1"/>
          <w:sz w:val="24"/>
          <w:szCs w:val="24"/>
        </w:rPr>
        <w:t xml:space="preserve">king the beginning of </w:t>
      </w:r>
      <w:r w:rsidR="34C09C49" w:rsidRPr="00423470">
        <w:rPr>
          <w:rFonts w:ascii="Times New Roman" w:eastAsia="Aptos" w:hAnsi="Times New Roman" w:cs="Times New Roman"/>
          <w:noProof/>
          <w:color w:val="000000" w:themeColor="text1"/>
          <w:sz w:val="24"/>
          <w:szCs w:val="24"/>
        </w:rPr>
        <w:t>a new phase</w:t>
      </w:r>
      <w:r w:rsidR="15AD7636" w:rsidRPr="00423470">
        <w:rPr>
          <w:rFonts w:ascii="Times New Roman" w:eastAsia="Aptos" w:hAnsi="Times New Roman" w:cs="Times New Roman"/>
          <w:noProof/>
          <w:color w:val="000000" w:themeColor="text1"/>
          <w:sz w:val="24"/>
          <w:szCs w:val="24"/>
        </w:rPr>
        <w:t xml:space="preserve"> in European migration management</w:t>
      </w:r>
      <w:r w:rsidR="4E150F3C" w:rsidRPr="00423470">
        <w:rPr>
          <w:rFonts w:ascii="Times New Roman" w:eastAsia="Aptos" w:hAnsi="Times New Roman" w:cs="Times New Roman"/>
          <w:noProof/>
          <w:color w:val="000000" w:themeColor="text1"/>
          <w:sz w:val="24"/>
          <w:szCs w:val="24"/>
        </w:rPr>
        <w:t xml:space="preserve">. </w:t>
      </w:r>
      <w:r w:rsidR="517EE229" w:rsidRPr="00423470" w:rsidDel="001210AB">
        <w:rPr>
          <w:rFonts w:ascii="Times New Roman" w:eastAsia="Aptos" w:hAnsi="Times New Roman" w:cs="Times New Roman"/>
          <w:noProof/>
          <w:color w:val="000000" w:themeColor="text1"/>
          <w:sz w:val="24"/>
          <w:szCs w:val="24"/>
        </w:rPr>
        <w:t>E</w:t>
      </w:r>
      <w:r w:rsidR="3C651EC1" w:rsidRPr="00423470" w:rsidDel="001210AB">
        <w:rPr>
          <w:rFonts w:ascii="Times New Roman" w:eastAsia="Aptos" w:hAnsi="Times New Roman" w:cs="Times New Roman"/>
          <w:noProof/>
          <w:color w:val="000000" w:themeColor="text1"/>
          <w:sz w:val="24"/>
          <w:szCs w:val="24"/>
        </w:rPr>
        <w:t>xtensive work has been undertaken to get</w:t>
      </w:r>
      <w:r w:rsidR="00CF585A" w:rsidRPr="00423470">
        <w:rPr>
          <w:rFonts w:ascii="Times New Roman" w:eastAsia="Aptos" w:hAnsi="Times New Roman" w:cs="Times New Roman"/>
          <w:noProof/>
          <w:color w:val="000000" w:themeColor="text1"/>
          <w:sz w:val="24"/>
          <w:szCs w:val="24"/>
        </w:rPr>
        <w:t xml:space="preserve"> the</w:t>
      </w:r>
      <w:r w:rsidR="3C651EC1" w:rsidRPr="00423470" w:rsidDel="001210AB">
        <w:rPr>
          <w:rFonts w:ascii="Times New Roman" w:eastAsia="Aptos" w:hAnsi="Times New Roman" w:cs="Times New Roman"/>
          <w:noProof/>
          <w:color w:val="000000" w:themeColor="text1"/>
          <w:sz w:val="24"/>
          <w:szCs w:val="24"/>
        </w:rPr>
        <w:t xml:space="preserve"> </w:t>
      </w:r>
      <w:r w:rsidR="24B0077C" w:rsidRPr="00423470" w:rsidDel="001210AB">
        <w:rPr>
          <w:rFonts w:ascii="Times New Roman" w:eastAsia="Aptos" w:hAnsi="Times New Roman" w:cs="Times New Roman"/>
          <w:noProof/>
          <w:color w:val="000000" w:themeColor="text1"/>
          <w:sz w:val="24"/>
          <w:szCs w:val="24"/>
        </w:rPr>
        <w:t>E</w:t>
      </w:r>
      <w:r w:rsidR="0B723C64" w:rsidRPr="00423470">
        <w:rPr>
          <w:rFonts w:ascii="Times New Roman" w:eastAsia="Aptos" w:hAnsi="Times New Roman" w:cs="Times New Roman"/>
          <w:noProof/>
          <w:color w:val="000000" w:themeColor="text1"/>
          <w:sz w:val="24"/>
          <w:szCs w:val="24"/>
        </w:rPr>
        <w:t>U</w:t>
      </w:r>
      <w:r w:rsidR="0B723C64" w:rsidRPr="00423470" w:rsidDel="001210AB">
        <w:rPr>
          <w:rFonts w:ascii="Times New Roman" w:eastAsia="Aptos" w:hAnsi="Times New Roman" w:cs="Times New Roman"/>
          <w:noProof/>
          <w:color w:val="000000" w:themeColor="text1"/>
          <w:sz w:val="24"/>
          <w:szCs w:val="24"/>
        </w:rPr>
        <w:t xml:space="preserve"> </w:t>
      </w:r>
      <w:r w:rsidR="3C651EC1" w:rsidRPr="00423470" w:rsidDel="001210AB">
        <w:rPr>
          <w:rFonts w:ascii="Times New Roman" w:eastAsia="Aptos" w:hAnsi="Times New Roman" w:cs="Times New Roman"/>
          <w:noProof/>
          <w:color w:val="000000" w:themeColor="text1"/>
          <w:sz w:val="24"/>
          <w:szCs w:val="24"/>
        </w:rPr>
        <w:t xml:space="preserve">and </w:t>
      </w:r>
      <w:r w:rsidR="00CF585A" w:rsidRPr="00423470">
        <w:rPr>
          <w:rFonts w:ascii="Times New Roman" w:eastAsia="Aptos" w:hAnsi="Times New Roman" w:cs="Times New Roman"/>
          <w:noProof/>
          <w:color w:val="000000" w:themeColor="text1"/>
          <w:sz w:val="24"/>
          <w:szCs w:val="24"/>
        </w:rPr>
        <w:t xml:space="preserve">the </w:t>
      </w:r>
      <w:r w:rsidR="3C651EC1" w:rsidRPr="00423470" w:rsidDel="001210AB">
        <w:rPr>
          <w:rFonts w:ascii="Times New Roman" w:eastAsia="Aptos" w:hAnsi="Times New Roman" w:cs="Times New Roman"/>
          <w:noProof/>
          <w:color w:val="000000" w:themeColor="text1"/>
          <w:sz w:val="24"/>
          <w:szCs w:val="24"/>
        </w:rPr>
        <w:t>national systems ready</w:t>
      </w:r>
      <w:r w:rsidR="4AB003DE" w:rsidRPr="00423470">
        <w:rPr>
          <w:rFonts w:ascii="Times New Roman" w:eastAsia="Aptos" w:hAnsi="Times New Roman" w:cs="Times New Roman"/>
          <w:noProof/>
          <w:color w:val="000000" w:themeColor="text1"/>
          <w:sz w:val="24"/>
          <w:szCs w:val="24"/>
        </w:rPr>
        <w:t>. Based on</w:t>
      </w:r>
      <w:r w:rsidRPr="00423470">
        <w:rPr>
          <w:rFonts w:ascii="Times New Roman" w:eastAsia="Aptos" w:hAnsi="Times New Roman" w:cs="Times New Roman"/>
          <w:noProof/>
          <w:color w:val="000000" w:themeColor="text1"/>
          <w:sz w:val="24"/>
          <w:szCs w:val="24"/>
        </w:rPr>
        <w:t xml:space="preserve"> the Common Implementation Plan</w:t>
      </w:r>
      <w:r w:rsidR="00C11B68" w:rsidRPr="00423470">
        <w:rPr>
          <w:rStyle w:val="FootnoteReference"/>
          <w:rFonts w:ascii="Times New Roman" w:eastAsia="Aptos" w:hAnsi="Times New Roman" w:cs="Times New Roman"/>
          <w:noProof/>
          <w:color w:val="000000" w:themeColor="text1"/>
          <w:sz w:val="24"/>
          <w:szCs w:val="24"/>
          <w:lang w:val="en-GB"/>
        </w:rPr>
        <w:footnoteReference w:id="3"/>
      </w:r>
      <w:r w:rsidRPr="00423470">
        <w:rPr>
          <w:rFonts w:ascii="Times New Roman" w:eastAsia="Aptos" w:hAnsi="Times New Roman" w:cs="Times New Roman"/>
          <w:noProof/>
          <w:color w:val="000000" w:themeColor="text1"/>
          <w:sz w:val="24"/>
          <w:szCs w:val="24"/>
        </w:rPr>
        <w:t xml:space="preserve">, Member States, the Commission and </w:t>
      </w:r>
      <w:r w:rsidR="00CF585A" w:rsidRPr="00423470">
        <w:rPr>
          <w:rFonts w:ascii="Times New Roman" w:eastAsia="Aptos" w:hAnsi="Times New Roman" w:cs="Times New Roman"/>
          <w:noProof/>
          <w:color w:val="000000" w:themeColor="text1"/>
          <w:sz w:val="24"/>
          <w:szCs w:val="24"/>
        </w:rPr>
        <w:t xml:space="preserve">the </w:t>
      </w:r>
      <w:r w:rsidR="00214946" w:rsidRPr="00423470">
        <w:rPr>
          <w:rFonts w:ascii="Times New Roman" w:eastAsia="Aptos" w:hAnsi="Times New Roman" w:cs="Times New Roman"/>
          <w:noProof/>
          <w:color w:val="000000" w:themeColor="text1"/>
          <w:sz w:val="24"/>
          <w:szCs w:val="24"/>
        </w:rPr>
        <w:t>E</w:t>
      </w:r>
      <w:r w:rsidR="187E1FD1" w:rsidRPr="00423470">
        <w:rPr>
          <w:rFonts w:ascii="Times New Roman" w:eastAsia="Aptos" w:hAnsi="Times New Roman" w:cs="Times New Roman"/>
          <w:noProof/>
          <w:color w:val="000000" w:themeColor="text1"/>
          <w:sz w:val="24"/>
          <w:szCs w:val="24"/>
        </w:rPr>
        <w:t xml:space="preserve">U </w:t>
      </w:r>
      <w:r w:rsidR="7AB79035" w:rsidRPr="00423470">
        <w:rPr>
          <w:rFonts w:ascii="Times New Roman" w:eastAsia="Aptos" w:hAnsi="Times New Roman" w:cs="Times New Roman"/>
          <w:noProof/>
          <w:color w:val="000000" w:themeColor="text1"/>
          <w:sz w:val="24"/>
          <w:szCs w:val="24"/>
        </w:rPr>
        <w:t>a</w:t>
      </w:r>
      <w:r w:rsidR="335BC03A" w:rsidRPr="00423470">
        <w:rPr>
          <w:rFonts w:ascii="Times New Roman" w:eastAsia="Aptos" w:hAnsi="Times New Roman" w:cs="Times New Roman"/>
          <w:noProof/>
          <w:color w:val="000000" w:themeColor="text1"/>
          <w:sz w:val="24"/>
          <w:szCs w:val="24"/>
        </w:rPr>
        <w:t>gencies</w:t>
      </w:r>
      <w:r w:rsidRPr="00423470">
        <w:rPr>
          <w:rFonts w:ascii="Times New Roman" w:eastAsia="Aptos" w:hAnsi="Times New Roman" w:cs="Times New Roman"/>
          <w:noProof/>
          <w:color w:val="000000" w:themeColor="text1"/>
          <w:sz w:val="24"/>
          <w:szCs w:val="24"/>
        </w:rPr>
        <w:t xml:space="preserve"> have </w:t>
      </w:r>
      <w:r w:rsidR="4AB003DE" w:rsidRPr="00423470">
        <w:rPr>
          <w:rFonts w:ascii="Times New Roman" w:eastAsia="Aptos" w:hAnsi="Times New Roman" w:cs="Times New Roman"/>
          <w:noProof/>
          <w:color w:val="000000" w:themeColor="text1"/>
          <w:sz w:val="24"/>
          <w:szCs w:val="24"/>
        </w:rPr>
        <w:t xml:space="preserve">been </w:t>
      </w:r>
      <w:r w:rsidRPr="00423470">
        <w:rPr>
          <w:rFonts w:ascii="Times New Roman" w:eastAsia="Aptos" w:hAnsi="Times New Roman" w:cs="Times New Roman"/>
          <w:noProof/>
          <w:color w:val="000000" w:themeColor="text1"/>
          <w:sz w:val="24"/>
          <w:szCs w:val="24"/>
        </w:rPr>
        <w:t>work</w:t>
      </w:r>
      <w:r w:rsidR="4AB003DE" w:rsidRPr="00423470">
        <w:rPr>
          <w:rFonts w:ascii="Times New Roman" w:eastAsia="Aptos" w:hAnsi="Times New Roman" w:cs="Times New Roman"/>
          <w:noProof/>
          <w:color w:val="000000" w:themeColor="text1"/>
          <w:sz w:val="24"/>
          <w:szCs w:val="24"/>
        </w:rPr>
        <w:t>ing</w:t>
      </w:r>
      <w:r w:rsidRPr="00423470">
        <w:rPr>
          <w:rFonts w:ascii="Times New Roman" w:eastAsia="Aptos" w:hAnsi="Times New Roman" w:cs="Times New Roman"/>
          <w:noProof/>
          <w:color w:val="000000" w:themeColor="text1"/>
          <w:sz w:val="24"/>
          <w:szCs w:val="24"/>
        </w:rPr>
        <w:t xml:space="preserve"> closely together to ensure that</w:t>
      </w:r>
      <w:r w:rsidR="5B52F787" w:rsidRPr="00423470">
        <w:rPr>
          <w:rFonts w:ascii="Times New Roman" w:eastAsia="Aptos" w:hAnsi="Times New Roman" w:cs="Times New Roman"/>
          <w:noProof/>
          <w:color w:val="000000" w:themeColor="text1"/>
          <w:sz w:val="24"/>
          <w:szCs w:val="24"/>
        </w:rPr>
        <w:t xml:space="preserve"> the</w:t>
      </w:r>
      <w:r w:rsidRPr="00423470">
        <w:rPr>
          <w:rFonts w:ascii="Times New Roman" w:eastAsia="Aptos" w:hAnsi="Times New Roman" w:cs="Times New Roman"/>
          <w:noProof/>
          <w:color w:val="000000" w:themeColor="text1"/>
          <w:sz w:val="24"/>
          <w:szCs w:val="24"/>
        </w:rPr>
        <w:t xml:space="preserve"> new legislative framework is </w:t>
      </w:r>
      <w:r w:rsidR="15AD7636" w:rsidRPr="00423470">
        <w:rPr>
          <w:rFonts w:ascii="Times New Roman" w:eastAsia="Aptos" w:hAnsi="Times New Roman" w:cs="Times New Roman"/>
          <w:noProof/>
          <w:color w:val="000000" w:themeColor="text1"/>
          <w:sz w:val="24"/>
          <w:szCs w:val="24"/>
        </w:rPr>
        <w:t xml:space="preserve">being </w:t>
      </w:r>
      <w:r w:rsidRPr="00423470">
        <w:rPr>
          <w:rFonts w:ascii="Times New Roman" w:eastAsia="Aptos" w:hAnsi="Times New Roman" w:cs="Times New Roman"/>
          <w:noProof/>
          <w:color w:val="000000" w:themeColor="text1"/>
          <w:sz w:val="24"/>
          <w:szCs w:val="24"/>
        </w:rPr>
        <w:t xml:space="preserve">translated into </w:t>
      </w:r>
      <w:r w:rsidR="15AD7636" w:rsidRPr="00423470">
        <w:rPr>
          <w:rFonts w:ascii="Times New Roman" w:eastAsia="Aptos" w:hAnsi="Times New Roman" w:cs="Times New Roman"/>
          <w:noProof/>
          <w:color w:val="000000" w:themeColor="text1"/>
          <w:sz w:val="24"/>
          <w:szCs w:val="24"/>
        </w:rPr>
        <w:t xml:space="preserve">an </w:t>
      </w:r>
      <w:r w:rsidRPr="00423470">
        <w:rPr>
          <w:rFonts w:ascii="Times New Roman" w:eastAsia="Aptos" w:hAnsi="Times New Roman" w:cs="Times New Roman"/>
          <w:noProof/>
          <w:color w:val="000000" w:themeColor="text1"/>
          <w:sz w:val="24"/>
          <w:szCs w:val="24"/>
        </w:rPr>
        <w:t>operational reality</w:t>
      </w:r>
      <w:r w:rsidR="4003B784" w:rsidRPr="00423470">
        <w:rPr>
          <w:rFonts w:ascii="Times New Roman" w:eastAsia="Aptos" w:hAnsi="Times New Roman" w:cs="Times New Roman"/>
          <w:noProof/>
          <w:color w:val="000000" w:themeColor="text1"/>
          <w:sz w:val="24"/>
          <w:szCs w:val="24"/>
        </w:rPr>
        <w:t xml:space="preserve"> </w:t>
      </w:r>
      <w:r w:rsidR="2134C928" w:rsidRPr="00423470">
        <w:rPr>
          <w:rFonts w:ascii="Times New Roman" w:eastAsia="Aptos" w:hAnsi="Times New Roman" w:cs="Times New Roman"/>
          <w:noProof/>
          <w:color w:val="000000" w:themeColor="text1"/>
          <w:sz w:val="24"/>
          <w:szCs w:val="24"/>
        </w:rPr>
        <w:t xml:space="preserve">to effectively govern migration </w:t>
      </w:r>
      <w:r w:rsidR="00C07EE3" w:rsidRPr="00423470">
        <w:rPr>
          <w:rFonts w:ascii="Times New Roman" w:eastAsia="Aptos" w:hAnsi="Times New Roman" w:cs="Times New Roman"/>
          <w:noProof/>
          <w:color w:val="000000" w:themeColor="text1"/>
          <w:sz w:val="24"/>
          <w:szCs w:val="24"/>
        </w:rPr>
        <w:t xml:space="preserve">management </w:t>
      </w:r>
      <w:r w:rsidR="2134C928" w:rsidRPr="00423470">
        <w:rPr>
          <w:rFonts w:ascii="Times New Roman" w:eastAsia="Aptos" w:hAnsi="Times New Roman" w:cs="Times New Roman"/>
          <w:noProof/>
          <w:color w:val="000000" w:themeColor="text1"/>
          <w:sz w:val="24"/>
          <w:szCs w:val="24"/>
        </w:rPr>
        <w:t>within the Union, ensur</w:t>
      </w:r>
      <w:r w:rsidR="00F53C08" w:rsidRPr="00423470">
        <w:rPr>
          <w:rFonts w:ascii="Times New Roman" w:eastAsia="Aptos" w:hAnsi="Times New Roman" w:cs="Times New Roman"/>
          <w:noProof/>
          <w:color w:val="000000" w:themeColor="text1"/>
          <w:sz w:val="24"/>
          <w:szCs w:val="24"/>
        </w:rPr>
        <w:t>e</w:t>
      </w:r>
      <w:r w:rsidR="2134C928" w:rsidRPr="00423470">
        <w:rPr>
          <w:rFonts w:ascii="Times New Roman" w:eastAsia="Aptos" w:hAnsi="Times New Roman" w:cs="Times New Roman"/>
          <w:noProof/>
          <w:color w:val="000000" w:themeColor="text1"/>
          <w:sz w:val="24"/>
          <w:szCs w:val="24"/>
        </w:rPr>
        <w:t xml:space="preserve"> preparedness </w:t>
      </w:r>
      <w:r w:rsidR="06BFBCFF" w:rsidRPr="00423470">
        <w:rPr>
          <w:rFonts w:ascii="Times New Roman" w:eastAsia="Aptos" w:hAnsi="Times New Roman" w:cs="Times New Roman"/>
          <w:noProof/>
          <w:color w:val="000000" w:themeColor="text1"/>
          <w:sz w:val="24"/>
          <w:szCs w:val="24"/>
        </w:rPr>
        <w:t>and resilience amidst the increasingly complex geopolitical context</w:t>
      </w:r>
      <w:r w:rsidR="00F53C08" w:rsidRPr="00423470">
        <w:rPr>
          <w:rFonts w:ascii="Times New Roman" w:eastAsia="Aptos" w:hAnsi="Times New Roman" w:cs="Times New Roman"/>
          <w:noProof/>
          <w:color w:val="000000" w:themeColor="text1"/>
          <w:sz w:val="24"/>
          <w:szCs w:val="24"/>
        </w:rPr>
        <w:t>,</w:t>
      </w:r>
      <w:r w:rsidR="06BFBCFF" w:rsidRPr="00423470">
        <w:rPr>
          <w:rFonts w:ascii="Times New Roman" w:eastAsia="Aptos" w:hAnsi="Times New Roman" w:cs="Times New Roman"/>
          <w:noProof/>
          <w:color w:val="000000" w:themeColor="text1"/>
          <w:sz w:val="24"/>
          <w:szCs w:val="24"/>
        </w:rPr>
        <w:t xml:space="preserve"> and set the balance between solidarity and fair sharing of responsibility. </w:t>
      </w:r>
    </w:p>
    <w:p w14:paraId="1B058049" w14:textId="39520D65" w:rsidR="00693FEA" w:rsidRPr="00423470" w:rsidRDefault="07BC40C0" w:rsidP="001B0372">
      <w:pPr>
        <w:spacing w:before="120" w:after="120" w:line="276" w:lineRule="auto"/>
        <w:jc w:val="both"/>
        <w:rPr>
          <w:rFonts w:ascii="Times New Roman" w:eastAsia="Calibri" w:hAnsi="Times New Roman" w:cs="Times New Roman"/>
          <w:noProof/>
          <w:sz w:val="24"/>
          <w:szCs w:val="24"/>
        </w:rPr>
      </w:pPr>
      <w:r w:rsidRPr="00423470">
        <w:rPr>
          <w:rFonts w:ascii="Times New Roman" w:eastAsia="Aptos" w:hAnsi="Times New Roman" w:cs="Times New Roman"/>
          <w:noProof/>
          <w:sz w:val="24"/>
          <w:szCs w:val="24"/>
        </w:rPr>
        <w:t>T</w:t>
      </w:r>
      <w:r w:rsidR="40005A93" w:rsidRPr="00423470">
        <w:rPr>
          <w:rFonts w:ascii="Times New Roman" w:eastAsia="Aptos" w:hAnsi="Times New Roman" w:cs="Times New Roman"/>
          <w:noProof/>
          <w:sz w:val="24"/>
          <w:szCs w:val="24"/>
        </w:rPr>
        <w:t>h</w:t>
      </w:r>
      <w:r w:rsidR="017567E5" w:rsidRPr="00423470">
        <w:rPr>
          <w:rFonts w:ascii="Times New Roman" w:eastAsia="Aptos" w:hAnsi="Times New Roman" w:cs="Times New Roman"/>
          <w:noProof/>
          <w:sz w:val="24"/>
          <w:szCs w:val="24"/>
        </w:rPr>
        <w:t>is Communication sets out</w:t>
      </w:r>
      <w:r w:rsidR="40005A93" w:rsidRPr="00423470">
        <w:rPr>
          <w:rFonts w:ascii="Times New Roman" w:eastAsia="Aptos" w:hAnsi="Times New Roman" w:cs="Times New Roman"/>
          <w:noProof/>
          <w:sz w:val="24"/>
          <w:szCs w:val="24"/>
        </w:rPr>
        <w:t xml:space="preserve"> </w:t>
      </w:r>
      <w:r w:rsidRPr="00423470">
        <w:rPr>
          <w:rFonts w:ascii="Times New Roman" w:eastAsia="Aptos" w:hAnsi="Times New Roman" w:cs="Times New Roman"/>
          <w:noProof/>
          <w:sz w:val="24"/>
          <w:szCs w:val="24"/>
        </w:rPr>
        <w:t xml:space="preserve">the </w:t>
      </w:r>
      <w:r w:rsidR="40005A93" w:rsidRPr="00423470">
        <w:rPr>
          <w:rFonts w:ascii="Times New Roman" w:eastAsia="Aptos" w:hAnsi="Times New Roman" w:cs="Times New Roman"/>
          <w:b/>
          <w:noProof/>
          <w:sz w:val="24"/>
          <w:szCs w:val="24"/>
        </w:rPr>
        <w:t xml:space="preserve">state </w:t>
      </w:r>
      <w:r w:rsidR="40005A93" w:rsidRPr="00423470">
        <w:rPr>
          <w:rFonts w:ascii="Times New Roman" w:eastAsia="Aptos" w:hAnsi="Times New Roman" w:cs="Times New Roman"/>
          <w:b/>
          <w:noProof/>
          <w:color w:val="000000"/>
          <w:sz w:val="24"/>
          <w:szCs w:val="24"/>
        </w:rPr>
        <w:t>of play o</w:t>
      </w:r>
      <w:r w:rsidR="521A061D" w:rsidRPr="00423470">
        <w:rPr>
          <w:rFonts w:ascii="Times New Roman" w:eastAsia="Aptos" w:hAnsi="Times New Roman" w:cs="Times New Roman"/>
          <w:b/>
          <w:noProof/>
          <w:color w:val="000000"/>
          <w:sz w:val="24"/>
          <w:szCs w:val="24"/>
        </w:rPr>
        <w:t>f</w:t>
      </w:r>
      <w:r w:rsidR="40005A93" w:rsidRPr="00423470">
        <w:rPr>
          <w:rFonts w:ascii="Times New Roman" w:eastAsia="Aptos" w:hAnsi="Times New Roman" w:cs="Times New Roman"/>
          <w:b/>
          <w:noProof/>
          <w:color w:val="000000"/>
          <w:sz w:val="24"/>
          <w:szCs w:val="24"/>
        </w:rPr>
        <w:t xml:space="preserve"> the implementation</w:t>
      </w:r>
      <w:r w:rsidR="40005A93" w:rsidRPr="00423470">
        <w:rPr>
          <w:rFonts w:ascii="Times New Roman" w:eastAsia="Aptos" w:hAnsi="Times New Roman" w:cs="Times New Roman"/>
          <w:noProof/>
          <w:color w:val="000000"/>
          <w:sz w:val="24"/>
          <w:szCs w:val="24"/>
        </w:rPr>
        <w:t xml:space="preserve"> of the Pact</w:t>
      </w:r>
      <w:r w:rsidR="6B8C3376" w:rsidRPr="00423470">
        <w:rPr>
          <w:rFonts w:ascii="Times New Roman" w:eastAsia="Aptos" w:hAnsi="Times New Roman" w:cs="Times New Roman"/>
          <w:noProof/>
          <w:color w:val="000000"/>
          <w:sz w:val="24"/>
          <w:szCs w:val="24"/>
        </w:rPr>
        <w:t>, focus</w:t>
      </w:r>
      <w:r w:rsidR="3DE68722" w:rsidRPr="00423470">
        <w:rPr>
          <w:rFonts w:ascii="Times New Roman" w:eastAsia="Aptos" w:hAnsi="Times New Roman" w:cs="Times New Roman"/>
          <w:noProof/>
          <w:color w:val="000000"/>
          <w:sz w:val="24"/>
          <w:szCs w:val="24"/>
        </w:rPr>
        <w:t>ing</w:t>
      </w:r>
      <w:r w:rsidR="6B8C3376" w:rsidRPr="00423470">
        <w:rPr>
          <w:rFonts w:ascii="Times New Roman" w:eastAsia="Aptos" w:hAnsi="Times New Roman" w:cs="Times New Roman"/>
          <w:noProof/>
          <w:color w:val="000000"/>
          <w:sz w:val="24"/>
          <w:szCs w:val="24"/>
        </w:rPr>
        <w:t xml:space="preserve"> on progress </w:t>
      </w:r>
      <w:r w:rsidR="47E78443" w:rsidRPr="00423470">
        <w:rPr>
          <w:rFonts w:ascii="Times New Roman" w:eastAsia="Aptos" w:hAnsi="Times New Roman" w:cs="Times New Roman"/>
          <w:noProof/>
          <w:color w:val="000000"/>
          <w:sz w:val="24"/>
          <w:szCs w:val="24"/>
        </w:rPr>
        <w:t xml:space="preserve">since </w:t>
      </w:r>
      <w:r w:rsidR="1BA45C0E" w:rsidRPr="00423470">
        <w:rPr>
          <w:rFonts w:ascii="Times New Roman" w:eastAsia="Aptos" w:hAnsi="Times New Roman" w:cs="Times New Roman"/>
          <w:noProof/>
          <w:color w:val="000000"/>
          <w:sz w:val="24"/>
          <w:szCs w:val="24"/>
        </w:rPr>
        <w:t>November</w:t>
      </w:r>
      <w:r w:rsidR="5942D506" w:rsidRPr="00423470">
        <w:rPr>
          <w:rFonts w:ascii="Times New Roman" w:eastAsia="Aptos" w:hAnsi="Times New Roman" w:cs="Times New Roman"/>
          <w:noProof/>
          <w:color w:val="000000"/>
          <w:sz w:val="24"/>
          <w:szCs w:val="24"/>
        </w:rPr>
        <w:t xml:space="preserve"> </w:t>
      </w:r>
      <w:r w:rsidR="40005A93" w:rsidRPr="00423470">
        <w:rPr>
          <w:rFonts w:ascii="Times New Roman" w:eastAsia="Aptos" w:hAnsi="Times New Roman" w:cs="Times New Roman"/>
          <w:noProof/>
          <w:color w:val="000000"/>
          <w:sz w:val="24"/>
          <w:szCs w:val="24"/>
        </w:rPr>
        <w:t>2025</w:t>
      </w:r>
      <w:r w:rsidR="0066635A" w:rsidRPr="00423470">
        <w:rPr>
          <w:rFonts w:ascii="Times New Roman" w:eastAsia="Aptos" w:hAnsi="Times New Roman" w:cs="Times New Roman"/>
          <w:noProof/>
          <w:color w:val="000000"/>
          <w:sz w:val="24"/>
          <w:szCs w:val="24"/>
          <w:vertAlign w:val="superscript"/>
        </w:rPr>
        <w:footnoteReference w:id="4"/>
      </w:r>
      <w:r w:rsidR="00CF585A" w:rsidRPr="00423470">
        <w:rPr>
          <w:rFonts w:ascii="Times New Roman" w:eastAsia="Aptos" w:hAnsi="Times New Roman" w:cs="Times New Roman"/>
          <w:noProof/>
          <w:color w:val="000000"/>
          <w:sz w:val="24"/>
          <w:szCs w:val="24"/>
        </w:rPr>
        <w:t xml:space="preserve"> </w:t>
      </w:r>
      <w:r w:rsidR="405DEB79" w:rsidRPr="00423470">
        <w:rPr>
          <w:rFonts w:ascii="Times New Roman" w:eastAsia="Aptos" w:hAnsi="Times New Roman" w:cs="Times New Roman"/>
          <w:noProof/>
          <w:color w:val="000000" w:themeColor="text1"/>
          <w:sz w:val="24"/>
          <w:szCs w:val="24"/>
        </w:rPr>
        <w:t xml:space="preserve">and identifying key areas for further action ahead of Pact’s entry into </w:t>
      </w:r>
      <w:r w:rsidR="1195D838" w:rsidRPr="00423470">
        <w:rPr>
          <w:rFonts w:ascii="Times New Roman" w:eastAsia="Aptos" w:hAnsi="Times New Roman" w:cs="Times New Roman"/>
          <w:noProof/>
          <w:color w:val="000000" w:themeColor="text1"/>
          <w:sz w:val="24"/>
          <w:szCs w:val="24"/>
        </w:rPr>
        <w:t>application</w:t>
      </w:r>
      <w:r w:rsidR="405DEB79" w:rsidRPr="00423470">
        <w:rPr>
          <w:rFonts w:ascii="Times New Roman" w:eastAsia="Aptos" w:hAnsi="Times New Roman" w:cs="Times New Roman"/>
          <w:noProof/>
          <w:color w:val="000000" w:themeColor="text1"/>
          <w:sz w:val="24"/>
          <w:szCs w:val="24"/>
        </w:rPr>
        <w:t xml:space="preserve"> in June.</w:t>
      </w:r>
      <w:r w:rsidR="316C976C" w:rsidRPr="00423470">
        <w:rPr>
          <w:rFonts w:ascii="Times New Roman" w:eastAsia="Aptos" w:hAnsi="Times New Roman" w:cs="Times New Roman"/>
          <w:noProof/>
          <w:color w:val="000000"/>
          <w:sz w:val="24"/>
          <w:szCs w:val="24"/>
        </w:rPr>
        <w:t xml:space="preserve"> </w:t>
      </w:r>
      <w:r w:rsidR="55EFAE86" w:rsidRPr="00423470">
        <w:rPr>
          <w:rFonts w:ascii="Times New Roman" w:eastAsia="Aptos" w:hAnsi="Times New Roman" w:cs="Times New Roman"/>
          <w:noProof/>
          <w:color w:val="000000"/>
          <w:sz w:val="24"/>
          <w:szCs w:val="24"/>
        </w:rPr>
        <w:t xml:space="preserve">This </w:t>
      </w:r>
      <w:r w:rsidR="2FA0B39D" w:rsidRPr="00423470">
        <w:rPr>
          <w:rFonts w:ascii="Times New Roman" w:eastAsia="Aptos" w:hAnsi="Times New Roman" w:cs="Times New Roman"/>
          <w:noProof/>
          <w:color w:val="000000"/>
          <w:sz w:val="24"/>
          <w:szCs w:val="24"/>
        </w:rPr>
        <w:t>third</w:t>
      </w:r>
      <w:r w:rsidR="55EFAE86" w:rsidRPr="00423470">
        <w:rPr>
          <w:rFonts w:ascii="Times New Roman" w:eastAsia="Aptos" w:hAnsi="Times New Roman" w:cs="Times New Roman"/>
          <w:noProof/>
          <w:color w:val="000000"/>
          <w:sz w:val="24"/>
          <w:szCs w:val="24"/>
        </w:rPr>
        <w:t xml:space="preserve"> update </w:t>
      </w:r>
      <w:r w:rsidRPr="00423470">
        <w:rPr>
          <w:rFonts w:ascii="Times New Roman" w:eastAsia="Aptos" w:hAnsi="Times New Roman" w:cs="Times New Roman"/>
          <w:noProof/>
          <w:color w:val="000000"/>
          <w:sz w:val="24"/>
          <w:szCs w:val="24"/>
        </w:rPr>
        <w:t>responds to the requirement</w:t>
      </w:r>
      <w:r w:rsidR="00837B40" w:rsidRPr="00423470">
        <w:rPr>
          <w:rStyle w:val="FootnoteReference"/>
          <w:rFonts w:ascii="Times New Roman" w:eastAsia="Aptos" w:hAnsi="Times New Roman" w:cs="Times New Roman"/>
          <w:noProof/>
          <w:color w:val="000000"/>
          <w:sz w:val="24"/>
          <w:szCs w:val="24"/>
          <w:lang w:val="en-GB"/>
        </w:rPr>
        <w:footnoteReference w:id="5"/>
      </w:r>
      <w:r w:rsidRPr="00423470">
        <w:rPr>
          <w:rFonts w:ascii="Times New Roman" w:eastAsia="Aptos" w:hAnsi="Times New Roman" w:cs="Times New Roman"/>
          <w:noProof/>
          <w:color w:val="000000"/>
          <w:sz w:val="24"/>
          <w:szCs w:val="24"/>
        </w:rPr>
        <w:t xml:space="preserve"> </w:t>
      </w:r>
      <w:r w:rsidR="3AB6B9CF" w:rsidRPr="00423470">
        <w:rPr>
          <w:rFonts w:ascii="Times New Roman" w:eastAsia="Aptos" w:hAnsi="Times New Roman" w:cs="Times New Roman"/>
          <w:noProof/>
          <w:color w:val="000000"/>
          <w:sz w:val="24"/>
          <w:szCs w:val="24"/>
        </w:rPr>
        <w:t>under</w:t>
      </w:r>
      <w:r w:rsidRPr="00423470">
        <w:rPr>
          <w:rFonts w:ascii="Times New Roman" w:eastAsia="Aptos" w:hAnsi="Times New Roman" w:cs="Times New Roman"/>
          <w:noProof/>
          <w:color w:val="000000"/>
          <w:sz w:val="24"/>
          <w:szCs w:val="24"/>
        </w:rPr>
        <w:t xml:space="preserve"> </w:t>
      </w:r>
      <w:r w:rsidR="55EFAE86" w:rsidRPr="00423470">
        <w:rPr>
          <w:rFonts w:ascii="Times New Roman" w:eastAsia="Aptos" w:hAnsi="Times New Roman" w:cs="Times New Roman"/>
          <w:noProof/>
          <w:color w:val="000000"/>
          <w:sz w:val="24"/>
          <w:szCs w:val="24"/>
        </w:rPr>
        <w:t>the Asylum and Migration Management Regulation to</w:t>
      </w:r>
      <w:r w:rsidR="3C651EC1" w:rsidRPr="00423470">
        <w:rPr>
          <w:rFonts w:ascii="Times New Roman" w:eastAsia="Aptos" w:hAnsi="Times New Roman" w:cs="Times New Roman"/>
          <w:noProof/>
          <w:color w:val="000000"/>
          <w:sz w:val="24"/>
          <w:szCs w:val="24"/>
        </w:rPr>
        <w:t xml:space="preserve"> regularly</w:t>
      </w:r>
      <w:r w:rsidR="55EFAE86" w:rsidRPr="00423470">
        <w:rPr>
          <w:rFonts w:ascii="Times New Roman" w:eastAsia="Aptos" w:hAnsi="Times New Roman" w:cs="Times New Roman"/>
          <w:noProof/>
          <w:color w:val="000000"/>
          <w:sz w:val="24"/>
          <w:szCs w:val="24"/>
        </w:rPr>
        <w:t xml:space="preserve"> inform the European Parliament and the Council</w:t>
      </w:r>
      <w:r w:rsidR="3C651EC1" w:rsidRPr="00423470">
        <w:rPr>
          <w:rFonts w:ascii="Times New Roman" w:eastAsia="Aptos" w:hAnsi="Times New Roman" w:cs="Times New Roman"/>
          <w:noProof/>
          <w:color w:val="000000"/>
          <w:sz w:val="24"/>
          <w:szCs w:val="24"/>
        </w:rPr>
        <w:t xml:space="preserve"> on the progress made</w:t>
      </w:r>
      <w:r w:rsidR="2D9DC84B" w:rsidRPr="00423470">
        <w:rPr>
          <w:rFonts w:ascii="Times New Roman" w:eastAsia="Aptos" w:hAnsi="Times New Roman" w:cs="Times New Roman"/>
          <w:noProof/>
          <w:color w:val="000000"/>
          <w:sz w:val="24"/>
          <w:szCs w:val="24"/>
        </w:rPr>
        <w:t xml:space="preserve"> in the implementation of the Pact</w:t>
      </w:r>
      <w:r w:rsidRPr="00423470">
        <w:rPr>
          <w:rFonts w:ascii="Times New Roman" w:eastAsia="Aptos" w:hAnsi="Times New Roman" w:cs="Times New Roman"/>
          <w:noProof/>
          <w:color w:val="000000"/>
          <w:sz w:val="24"/>
          <w:szCs w:val="24"/>
        </w:rPr>
        <w:t>.</w:t>
      </w:r>
      <w:r w:rsidR="2763C02E" w:rsidRPr="00423470">
        <w:rPr>
          <w:rFonts w:ascii="Times New Roman" w:eastAsia="Calibri" w:hAnsi="Times New Roman" w:cs="Times New Roman"/>
          <w:noProof/>
          <w:sz w:val="24"/>
          <w:szCs w:val="24"/>
        </w:rPr>
        <w:t xml:space="preserve"> </w:t>
      </w:r>
    </w:p>
    <w:p w14:paraId="0C0352B4" w14:textId="44C5257D" w:rsidR="007F542D" w:rsidRPr="00423470" w:rsidRDefault="3637E981" w:rsidP="001B0372">
      <w:pPr>
        <w:spacing w:before="120" w:after="120" w:line="276" w:lineRule="auto"/>
        <w:jc w:val="both"/>
        <w:rPr>
          <w:rFonts w:ascii="Times New Roman" w:eastAsia="Calibri" w:hAnsi="Times New Roman" w:cs="Times New Roman"/>
          <w:noProof/>
          <w:sz w:val="24"/>
          <w:szCs w:val="24"/>
        </w:rPr>
      </w:pPr>
      <w:r w:rsidRPr="00423470">
        <w:rPr>
          <w:rFonts w:ascii="Times New Roman" w:eastAsia="Calibri" w:hAnsi="Times New Roman" w:cs="Times New Roman"/>
          <w:noProof/>
          <w:sz w:val="24"/>
          <w:szCs w:val="24"/>
        </w:rPr>
        <w:t xml:space="preserve">The Pact </w:t>
      </w:r>
      <w:r w:rsidRPr="00423470">
        <w:rPr>
          <w:rFonts w:ascii="Times New Roman" w:eastAsia="Calibri" w:hAnsi="Times New Roman" w:cs="Times New Roman"/>
          <w:b/>
          <w:bCs/>
          <w:noProof/>
          <w:sz w:val="24"/>
          <w:szCs w:val="24"/>
        </w:rPr>
        <w:t>overhaul</w:t>
      </w:r>
      <w:r w:rsidR="00B30880" w:rsidRPr="00423470">
        <w:rPr>
          <w:rFonts w:ascii="Times New Roman" w:eastAsia="Calibri" w:hAnsi="Times New Roman" w:cs="Times New Roman"/>
          <w:b/>
          <w:bCs/>
          <w:noProof/>
          <w:sz w:val="24"/>
          <w:szCs w:val="24"/>
        </w:rPr>
        <w:t>s</w:t>
      </w:r>
      <w:r w:rsidRPr="00423470">
        <w:rPr>
          <w:rFonts w:ascii="Times New Roman" w:eastAsia="Calibri" w:hAnsi="Times New Roman" w:cs="Times New Roman"/>
          <w:b/>
          <w:noProof/>
          <w:sz w:val="24"/>
          <w:szCs w:val="24"/>
        </w:rPr>
        <w:t xml:space="preserve"> Europe’s migration </w:t>
      </w:r>
      <w:r w:rsidR="13456E35" w:rsidRPr="00423470">
        <w:rPr>
          <w:rFonts w:ascii="Times New Roman" w:eastAsia="Calibri" w:hAnsi="Times New Roman" w:cs="Times New Roman"/>
          <w:b/>
          <w:noProof/>
          <w:sz w:val="24"/>
          <w:szCs w:val="24"/>
        </w:rPr>
        <w:t xml:space="preserve">and asylum </w:t>
      </w:r>
      <w:r w:rsidRPr="00423470">
        <w:rPr>
          <w:rFonts w:ascii="Times New Roman" w:eastAsia="Calibri" w:hAnsi="Times New Roman" w:cs="Times New Roman"/>
          <w:b/>
          <w:noProof/>
          <w:sz w:val="24"/>
          <w:szCs w:val="24"/>
        </w:rPr>
        <w:t>framework</w:t>
      </w:r>
      <w:r w:rsidRPr="00423470">
        <w:rPr>
          <w:rFonts w:ascii="Times New Roman" w:eastAsia="Calibri" w:hAnsi="Times New Roman" w:cs="Times New Roman"/>
          <w:noProof/>
          <w:sz w:val="24"/>
          <w:szCs w:val="24"/>
        </w:rPr>
        <w:t>. </w:t>
      </w:r>
      <w:r w:rsidR="2D9DC84B" w:rsidRPr="00423470">
        <w:rPr>
          <w:rFonts w:ascii="Times New Roman" w:eastAsia="Calibri" w:hAnsi="Times New Roman" w:cs="Times New Roman"/>
          <w:noProof/>
          <w:sz w:val="24"/>
          <w:szCs w:val="24"/>
        </w:rPr>
        <w:t>It</w:t>
      </w:r>
      <w:r w:rsidRPr="00423470">
        <w:rPr>
          <w:rFonts w:ascii="Times New Roman" w:eastAsia="Calibri" w:hAnsi="Times New Roman" w:cs="Times New Roman"/>
          <w:noProof/>
          <w:sz w:val="24"/>
          <w:szCs w:val="24"/>
        </w:rPr>
        <w:t xml:space="preserve"> demands </w:t>
      </w:r>
      <w:r w:rsidR="00C07EE3" w:rsidRPr="00423470">
        <w:rPr>
          <w:rFonts w:ascii="Times New Roman" w:eastAsia="Calibri" w:hAnsi="Times New Roman" w:cs="Times New Roman"/>
          <w:noProof/>
          <w:sz w:val="24"/>
          <w:szCs w:val="24"/>
        </w:rPr>
        <w:t>significant</w:t>
      </w:r>
      <w:r w:rsidRPr="00423470">
        <w:rPr>
          <w:rFonts w:ascii="Times New Roman" w:eastAsia="Calibri" w:hAnsi="Times New Roman" w:cs="Times New Roman"/>
          <w:noProof/>
          <w:sz w:val="24"/>
          <w:szCs w:val="24"/>
        </w:rPr>
        <w:t xml:space="preserve"> legal and operational transformation </w:t>
      </w:r>
      <w:r w:rsidR="0030283B" w:rsidRPr="00423470">
        <w:rPr>
          <w:rFonts w:ascii="Times New Roman" w:eastAsia="Calibri" w:hAnsi="Times New Roman" w:cs="Times New Roman"/>
          <w:noProof/>
          <w:sz w:val="24"/>
          <w:szCs w:val="24"/>
        </w:rPr>
        <w:t>together with</w:t>
      </w:r>
      <w:r w:rsidRPr="00423470">
        <w:rPr>
          <w:rFonts w:ascii="Times New Roman" w:eastAsia="Calibri" w:hAnsi="Times New Roman" w:cs="Times New Roman"/>
          <w:noProof/>
          <w:sz w:val="24"/>
          <w:szCs w:val="24"/>
        </w:rPr>
        <w:t xml:space="preserve"> sustained political commitment.</w:t>
      </w:r>
      <w:r w:rsidR="008E1F04" w:rsidRPr="00423470">
        <w:rPr>
          <w:rFonts w:ascii="Times New Roman" w:eastAsia="Calibri" w:hAnsi="Times New Roman" w:cs="Times New Roman"/>
          <w:noProof/>
          <w:sz w:val="24"/>
          <w:szCs w:val="24"/>
        </w:rPr>
        <w:t xml:space="preserve"> The two-year transition period reflects the scale and complexity of this set of reforms: a system built on ten interlinked legislative acts, each requiring coordinated and integrated implementation across national authorities, EU institutions and agencies, as well as adaptation of domestic laws, administrative procedures, and operational protocols.</w:t>
      </w:r>
      <w:r w:rsidRPr="00423470">
        <w:rPr>
          <w:rFonts w:ascii="Times New Roman" w:eastAsia="Calibri" w:hAnsi="Times New Roman" w:cs="Times New Roman"/>
          <w:noProof/>
          <w:sz w:val="24"/>
          <w:szCs w:val="24"/>
        </w:rPr>
        <w:t xml:space="preserve"> </w:t>
      </w:r>
    </w:p>
    <w:p w14:paraId="20B53F60" w14:textId="3130D0D6" w:rsidR="00452322" w:rsidRPr="00423470" w:rsidRDefault="007A2358" w:rsidP="001B0372">
      <w:pPr>
        <w:spacing w:before="120" w:after="120" w:line="276" w:lineRule="auto"/>
        <w:jc w:val="both"/>
        <w:rPr>
          <w:rFonts w:ascii="Times New Roman" w:eastAsia="Times New Roman" w:hAnsi="Times New Roman" w:cs="Times New Roman"/>
          <w:noProof/>
          <w:sz w:val="24"/>
          <w:szCs w:val="24"/>
        </w:rPr>
      </w:pPr>
      <w:r w:rsidRPr="00423470">
        <w:rPr>
          <w:rFonts w:ascii="Times New Roman" w:eastAsia="Times New Roman" w:hAnsi="Times New Roman" w:cs="Times New Roman"/>
          <w:noProof/>
          <w:sz w:val="24"/>
          <w:szCs w:val="24"/>
        </w:rPr>
        <w:t xml:space="preserve">Overall, </w:t>
      </w:r>
      <w:r w:rsidR="00B81740" w:rsidRPr="00423470">
        <w:rPr>
          <w:rFonts w:ascii="Times New Roman" w:eastAsia="Times New Roman" w:hAnsi="Times New Roman" w:cs="Times New Roman"/>
          <w:b/>
          <w:bCs/>
          <w:noProof/>
          <w:sz w:val="24"/>
          <w:szCs w:val="24"/>
        </w:rPr>
        <w:t>considerable</w:t>
      </w:r>
      <w:r w:rsidRPr="00423470">
        <w:rPr>
          <w:rFonts w:ascii="Times New Roman" w:eastAsia="Times New Roman" w:hAnsi="Times New Roman" w:cs="Times New Roman"/>
          <w:b/>
          <w:noProof/>
          <w:sz w:val="24"/>
          <w:szCs w:val="24"/>
        </w:rPr>
        <w:t xml:space="preserve"> progress has been made</w:t>
      </w:r>
      <w:r w:rsidRPr="00423470">
        <w:rPr>
          <w:rFonts w:ascii="Times New Roman" w:eastAsia="Times New Roman" w:hAnsi="Times New Roman" w:cs="Times New Roman"/>
          <w:noProof/>
          <w:sz w:val="24"/>
          <w:szCs w:val="24"/>
        </w:rPr>
        <w:t xml:space="preserve"> </w:t>
      </w:r>
      <w:r w:rsidR="00B81740" w:rsidRPr="00423470">
        <w:rPr>
          <w:rFonts w:ascii="Times New Roman" w:eastAsia="Times New Roman" w:hAnsi="Times New Roman" w:cs="Times New Roman"/>
          <w:noProof/>
          <w:sz w:val="24"/>
          <w:szCs w:val="24"/>
        </w:rPr>
        <w:t xml:space="preserve">over the last years </w:t>
      </w:r>
      <w:r w:rsidRPr="00423470">
        <w:rPr>
          <w:rFonts w:ascii="Times New Roman" w:eastAsia="Times New Roman" w:hAnsi="Times New Roman" w:cs="Times New Roman"/>
          <w:noProof/>
          <w:sz w:val="24"/>
          <w:szCs w:val="24"/>
        </w:rPr>
        <w:t xml:space="preserve">in </w:t>
      </w:r>
      <w:r w:rsidR="00F0181A" w:rsidRPr="00423470">
        <w:rPr>
          <w:rFonts w:ascii="Times New Roman" w:eastAsia="Times New Roman" w:hAnsi="Times New Roman" w:cs="Times New Roman"/>
          <w:noProof/>
          <w:sz w:val="24"/>
          <w:szCs w:val="24"/>
        </w:rPr>
        <w:t>implementing</w:t>
      </w:r>
      <w:r w:rsidRPr="00423470">
        <w:rPr>
          <w:rFonts w:ascii="Times New Roman" w:eastAsia="Times New Roman" w:hAnsi="Times New Roman" w:cs="Times New Roman"/>
          <w:noProof/>
          <w:sz w:val="24"/>
          <w:szCs w:val="24"/>
        </w:rPr>
        <w:t xml:space="preserve"> th</w:t>
      </w:r>
      <w:r w:rsidR="00F0181A" w:rsidRPr="00423470">
        <w:rPr>
          <w:rFonts w:ascii="Times New Roman" w:eastAsia="Times New Roman" w:hAnsi="Times New Roman" w:cs="Times New Roman"/>
          <w:noProof/>
          <w:sz w:val="24"/>
          <w:szCs w:val="24"/>
        </w:rPr>
        <w:t>is</w:t>
      </w:r>
      <w:r w:rsidRPr="00423470">
        <w:rPr>
          <w:rFonts w:ascii="Times New Roman" w:eastAsia="Times New Roman" w:hAnsi="Times New Roman" w:cs="Times New Roman"/>
          <w:noProof/>
          <w:sz w:val="24"/>
          <w:szCs w:val="24"/>
        </w:rPr>
        <w:t xml:space="preserve"> large and complex </w:t>
      </w:r>
      <w:r w:rsidR="00633E68" w:rsidRPr="00423470">
        <w:rPr>
          <w:rFonts w:ascii="Times New Roman" w:eastAsia="Times New Roman" w:hAnsi="Times New Roman" w:cs="Times New Roman"/>
          <w:noProof/>
          <w:sz w:val="24"/>
          <w:szCs w:val="24"/>
        </w:rPr>
        <w:t>framework</w:t>
      </w:r>
      <w:r w:rsidRPr="00423470">
        <w:rPr>
          <w:rFonts w:ascii="Times New Roman" w:eastAsia="Times New Roman" w:hAnsi="Times New Roman" w:cs="Times New Roman"/>
          <w:noProof/>
          <w:sz w:val="24"/>
          <w:szCs w:val="24"/>
        </w:rPr>
        <w:t>. In particular</w:t>
      </w:r>
      <w:r w:rsidR="001B36CE" w:rsidRPr="00423470">
        <w:rPr>
          <w:rFonts w:ascii="Times New Roman" w:eastAsia="Times New Roman" w:hAnsi="Times New Roman" w:cs="Times New Roman"/>
          <w:noProof/>
          <w:sz w:val="24"/>
          <w:szCs w:val="24"/>
        </w:rPr>
        <w:t>,</w:t>
      </w:r>
      <w:r w:rsidR="396052C2" w:rsidRPr="00423470">
        <w:rPr>
          <w:rFonts w:ascii="Times New Roman" w:eastAsia="Times New Roman" w:hAnsi="Times New Roman" w:cs="Times New Roman"/>
          <w:noProof/>
          <w:sz w:val="24"/>
          <w:szCs w:val="24"/>
        </w:rPr>
        <w:t xml:space="preserve"> </w:t>
      </w:r>
      <w:r w:rsidR="007B6F37" w:rsidRPr="00423470">
        <w:rPr>
          <w:rFonts w:ascii="Times New Roman" w:eastAsia="Times New Roman" w:hAnsi="Times New Roman" w:cs="Times New Roman"/>
          <w:noProof/>
          <w:sz w:val="24"/>
          <w:szCs w:val="24"/>
        </w:rPr>
        <w:t>a</w:t>
      </w:r>
      <w:r w:rsidR="6E43516F" w:rsidRPr="00423470">
        <w:rPr>
          <w:rFonts w:ascii="Times New Roman" w:eastAsia="Times New Roman" w:hAnsi="Times New Roman" w:cs="Times New Roman"/>
          <w:noProof/>
          <w:sz w:val="24"/>
          <w:szCs w:val="24"/>
        </w:rPr>
        <w:t xml:space="preserve">s of May 2026, </w:t>
      </w:r>
      <w:r w:rsidR="001C4FBA" w:rsidRPr="00423470">
        <w:rPr>
          <w:rFonts w:ascii="Times New Roman" w:eastAsia="Times New Roman" w:hAnsi="Times New Roman" w:cs="Times New Roman"/>
          <w:noProof/>
          <w:sz w:val="24"/>
          <w:szCs w:val="24"/>
        </w:rPr>
        <w:t>many</w:t>
      </w:r>
      <w:r w:rsidR="6E43516F" w:rsidRPr="00423470">
        <w:rPr>
          <w:rFonts w:ascii="Times New Roman" w:eastAsia="Times New Roman" w:hAnsi="Times New Roman" w:cs="Times New Roman"/>
          <w:noProof/>
          <w:sz w:val="24"/>
          <w:szCs w:val="24"/>
        </w:rPr>
        <w:t xml:space="preserve"> Member States are on track </w:t>
      </w:r>
      <w:r w:rsidR="00B0328E" w:rsidRPr="00423470">
        <w:rPr>
          <w:rFonts w:ascii="Times New Roman" w:eastAsia="Times New Roman" w:hAnsi="Times New Roman" w:cs="Times New Roman"/>
          <w:noProof/>
          <w:sz w:val="24"/>
          <w:szCs w:val="24"/>
        </w:rPr>
        <w:t>to</w:t>
      </w:r>
      <w:r w:rsidR="00F90D97" w:rsidRPr="00423470">
        <w:rPr>
          <w:rFonts w:ascii="Times New Roman" w:eastAsia="Times New Roman" w:hAnsi="Times New Roman" w:cs="Times New Roman"/>
          <w:noProof/>
          <w:sz w:val="24"/>
          <w:szCs w:val="24"/>
        </w:rPr>
        <w:t xml:space="preserve"> adap</w:t>
      </w:r>
      <w:r w:rsidR="00B0328E" w:rsidRPr="00423470">
        <w:rPr>
          <w:rFonts w:ascii="Times New Roman" w:eastAsia="Times New Roman" w:hAnsi="Times New Roman" w:cs="Times New Roman"/>
          <w:noProof/>
          <w:sz w:val="24"/>
          <w:szCs w:val="24"/>
        </w:rPr>
        <w:t>t</w:t>
      </w:r>
      <w:r w:rsidR="00F90D97" w:rsidRPr="00423470">
        <w:rPr>
          <w:rFonts w:ascii="Times New Roman" w:eastAsia="Times New Roman" w:hAnsi="Times New Roman" w:cs="Times New Roman"/>
          <w:noProof/>
          <w:sz w:val="24"/>
          <w:szCs w:val="24"/>
        </w:rPr>
        <w:t xml:space="preserve"> their national legislation, </w:t>
      </w:r>
      <w:r w:rsidR="00B0328E" w:rsidRPr="00423470">
        <w:rPr>
          <w:rFonts w:ascii="Times New Roman" w:eastAsia="Times New Roman" w:hAnsi="Times New Roman" w:cs="Times New Roman"/>
          <w:noProof/>
          <w:sz w:val="24"/>
          <w:szCs w:val="24"/>
        </w:rPr>
        <w:t>to</w:t>
      </w:r>
      <w:r w:rsidR="6E43516F" w:rsidRPr="00423470">
        <w:rPr>
          <w:rFonts w:ascii="Times New Roman" w:eastAsia="Times New Roman" w:hAnsi="Times New Roman" w:cs="Times New Roman"/>
          <w:noProof/>
          <w:sz w:val="24"/>
          <w:szCs w:val="24"/>
        </w:rPr>
        <w:t xml:space="preserve"> set up and organ</w:t>
      </w:r>
      <w:r w:rsidR="00B0328E" w:rsidRPr="00423470">
        <w:rPr>
          <w:rFonts w:ascii="Times New Roman" w:eastAsia="Times New Roman" w:hAnsi="Times New Roman" w:cs="Times New Roman"/>
          <w:noProof/>
          <w:sz w:val="24"/>
          <w:szCs w:val="24"/>
        </w:rPr>
        <w:t>ise</w:t>
      </w:r>
      <w:r w:rsidR="6E43516F" w:rsidRPr="00423470">
        <w:rPr>
          <w:rFonts w:ascii="Times New Roman" w:eastAsia="Times New Roman" w:hAnsi="Times New Roman" w:cs="Times New Roman"/>
          <w:noProof/>
          <w:sz w:val="24"/>
          <w:szCs w:val="24"/>
        </w:rPr>
        <w:t xml:space="preserve"> </w:t>
      </w:r>
      <w:r w:rsidR="001B36CE" w:rsidRPr="00423470">
        <w:rPr>
          <w:rFonts w:ascii="Times New Roman" w:eastAsia="Times New Roman" w:hAnsi="Times New Roman" w:cs="Times New Roman"/>
          <w:noProof/>
          <w:sz w:val="24"/>
          <w:szCs w:val="24"/>
        </w:rPr>
        <w:t xml:space="preserve">the </w:t>
      </w:r>
      <w:r w:rsidR="6E43516F" w:rsidRPr="00423470">
        <w:rPr>
          <w:rFonts w:ascii="Times New Roman" w:eastAsia="Times New Roman" w:hAnsi="Times New Roman" w:cs="Times New Roman"/>
          <w:noProof/>
          <w:sz w:val="24"/>
          <w:szCs w:val="24"/>
        </w:rPr>
        <w:t>mandatory screening</w:t>
      </w:r>
      <w:r w:rsidR="00193BC0" w:rsidRPr="00423470">
        <w:rPr>
          <w:rFonts w:ascii="Times New Roman" w:eastAsia="Times New Roman" w:hAnsi="Times New Roman" w:cs="Times New Roman"/>
          <w:noProof/>
          <w:sz w:val="24"/>
          <w:szCs w:val="24"/>
        </w:rPr>
        <w:t xml:space="preserve"> and the border procedures</w:t>
      </w:r>
      <w:r w:rsidR="00795AE3" w:rsidRPr="00423470">
        <w:rPr>
          <w:rFonts w:ascii="Times New Roman" w:eastAsia="Times New Roman" w:hAnsi="Times New Roman" w:cs="Times New Roman"/>
          <w:noProof/>
          <w:sz w:val="24"/>
          <w:szCs w:val="24"/>
        </w:rPr>
        <w:t>,</w:t>
      </w:r>
      <w:r w:rsidR="3803B957" w:rsidRPr="00423470">
        <w:rPr>
          <w:rFonts w:ascii="Times New Roman" w:eastAsia="Times New Roman" w:hAnsi="Times New Roman" w:cs="Times New Roman"/>
          <w:noProof/>
          <w:sz w:val="24"/>
          <w:szCs w:val="24"/>
        </w:rPr>
        <w:t xml:space="preserve"> including to establish independent monitoring mechanisms</w:t>
      </w:r>
      <w:r w:rsidR="00642F09" w:rsidRPr="00423470">
        <w:rPr>
          <w:rFonts w:ascii="Times New Roman" w:eastAsia="Times New Roman" w:hAnsi="Times New Roman" w:cs="Times New Roman"/>
          <w:noProof/>
          <w:sz w:val="24"/>
          <w:szCs w:val="24"/>
        </w:rPr>
        <w:t>,</w:t>
      </w:r>
      <w:r w:rsidR="00193BC0" w:rsidRPr="00423470">
        <w:rPr>
          <w:rFonts w:ascii="Times New Roman" w:eastAsia="Times New Roman" w:hAnsi="Times New Roman" w:cs="Times New Roman"/>
          <w:noProof/>
          <w:sz w:val="24"/>
          <w:szCs w:val="24"/>
        </w:rPr>
        <w:t xml:space="preserve"> and</w:t>
      </w:r>
      <w:r w:rsidR="00052740" w:rsidRPr="00423470">
        <w:rPr>
          <w:rFonts w:ascii="Times New Roman" w:eastAsia="Times New Roman" w:hAnsi="Times New Roman" w:cs="Times New Roman"/>
          <w:noProof/>
          <w:sz w:val="24"/>
          <w:szCs w:val="24"/>
        </w:rPr>
        <w:t xml:space="preserve"> </w:t>
      </w:r>
      <w:r w:rsidR="00B0328E" w:rsidRPr="00423470">
        <w:rPr>
          <w:rFonts w:ascii="Times New Roman" w:eastAsia="Times New Roman" w:hAnsi="Times New Roman" w:cs="Times New Roman"/>
          <w:noProof/>
          <w:sz w:val="24"/>
          <w:szCs w:val="24"/>
        </w:rPr>
        <w:t>to</w:t>
      </w:r>
      <w:r w:rsidR="00193BC0" w:rsidRPr="00423470">
        <w:rPr>
          <w:rFonts w:ascii="Times New Roman" w:eastAsia="Times New Roman" w:hAnsi="Times New Roman" w:cs="Times New Roman"/>
          <w:noProof/>
          <w:sz w:val="24"/>
          <w:szCs w:val="24"/>
        </w:rPr>
        <w:t xml:space="preserve"> reach</w:t>
      </w:r>
      <w:r w:rsidR="007306AE" w:rsidRPr="00423470">
        <w:rPr>
          <w:rFonts w:ascii="Times New Roman" w:eastAsia="Times New Roman" w:hAnsi="Times New Roman" w:cs="Times New Roman"/>
          <w:noProof/>
          <w:sz w:val="24"/>
          <w:szCs w:val="24"/>
        </w:rPr>
        <w:t xml:space="preserve"> </w:t>
      </w:r>
      <w:r w:rsidR="6E43516F" w:rsidRPr="00423470">
        <w:rPr>
          <w:rFonts w:ascii="Times New Roman" w:eastAsia="Times New Roman" w:hAnsi="Times New Roman" w:cs="Times New Roman"/>
          <w:noProof/>
          <w:sz w:val="24"/>
          <w:szCs w:val="24"/>
        </w:rPr>
        <w:t xml:space="preserve">sufficient </w:t>
      </w:r>
      <w:r w:rsidR="00193BC0" w:rsidRPr="00423470">
        <w:rPr>
          <w:rFonts w:ascii="Times New Roman" w:eastAsia="Times New Roman" w:hAnsi="Times New Roman" w:cs="Times New Roman"/>
          <w:noProof/>
          <w:sz w:val="24"/>
          <w:szCs w:val="24"/>
        </w:rPr>
        <w:t xml:space="preserve">reception </w:t>
      </w:r>
      <w:r w:rsidR="6E43516F" w:rsidRPr="00423470">
        <w:rPr>
          <w:rFonts w:ascii="Times New Roman" w:eastAsia="Times New Roman" w:hAnsi="Times New Roman" w:cs="Times New Roman"/>
          <w:noProof/>
          <w:sz w:val="24"/>
          <w:szCs w:val="24"/>
        </w:rPr>
        <w:t>capacity</w:t>
      </w:r>
      <w:r w:rsidR="007306AE" w:rsidRPr="00423470">
        <w:rPr>
          <w:rFonts w:ascii="Times New Roman" w:eastAsia="Times New Roman" w:hAnsi="Times New Roman" w:cs="Times New Roman"/>
          <w:noProof/>
          <w:sz w:val="24"/>
          <w:szCs w:val="24"/>
        </w:rPr>
        <w:t>.</w:t>
      </w:r>
      <w:r w:rsidR="000B70C1" w:rsidRPr="00423470">
        <w:rPr>
          <w:rFonts w:ascii="Times New Roman" w:eastAsia="Times New Roman" w:hAnsi="Times New Roman" w:cs="Times New Roman"/>
          <w:noProof/>
          <w:sz w:val="24"/>
          <w:szCs w:val="24"/>
        </w:rPr>
        <w:t xml:space="preserve"> </w:t>
      </w:r>
      <w:r w:rsidR="00862986" w:rsidRPr="00423470">
        <w:rPr>
          <w:rFonts w:ascii="Times New Roman" w:eastAsia="Times New Roman" w:hAnsi="Times New Roman" w:cs="Times New Roman"/>
          <w:noProof/>
          <w:sz w:val="24"/>
          <w:szCs w:val="24"/>
        </w:rPr>
        <w:t>A number of</w:t>
      </w:r>
      <w:r w:rsidR="000B70C1" w:rsidRPr="00423470">
        <w:rPr>
          <w:rFonts w:ascii="Times New Roman" w:eastAsia="Times New Roman" w:hAnsi="Times New Roman" w:cs="Times New Roman"/>
          <w:noProof/>
          <w:sz w:val="24"/>
          <w:szCs w:val="24"/>
        </w:rPr>
        <w:t xml:space="preserve"> </w:t>
      </w:r>
      <w:r w:rsidR="6E43516F" w:rsidRPr="00423470">
        <w:rPr>
          <w:rFonts w:ascii="Times New Roman" w:eastAsia="Times New Roman" w:hAnsi="Times New Roman" w:cs="Times New Roman"/>
          <w:noProof/>
          <w:sz w:val="24"/>
          <w:szCs w:val="24"/>
        </w:rPr>
        <w:t xml:space="preserve">Member States </w:t>
      </w:r>
      <w:r w:rsidR="000B70C1" w:rsidRPr="00423470">
        <w:rPr>
          <w:rFonts w:ascii="Times New Roman" w:eastAsia="Times New Roman" w:hAnsi="Times New Roman" w:cs="Times New Roman"/>
          <w:noProof/>
          <w:sz w:val="24"/>
          <w:szCs w:val="24"/>
        </w:rPr>
        <w:t xml:space="preserve">have </w:t>
      </w:r>
      <w:r w:rsidR="007306AE" w:rsidRPr="00423470">
        <w:rPr>
          <w:rFonts w:ascii="Times New Roman" w:eastAsia="Times New Roman" w:hAnsi="Times New Roman" w:cs="Times New Roman"/>
          <w:noProof/>
          <w:sz w:val="24"/>
          <w:szCs w:val="24"/>
        </w:rPr>
        <w:t xml:space="preserve">also </w:t>
      </w:r>
      <w:r w:rsidR="000B70C1" w:rsidRPr="00423470">
        <w:rPr>
          <w:rFonts w:ascii="Times New Roman" w:eastAsia="Times New Roman" w:hAnsi="Times New Roman" w:cs="Times New Roman"/>
          <w:noProof/>
          <w:sz w:val="24"/>
          <w:szCs w:val="24"/>
        </w:rPr>
        <w:t>taken</w:t>
      </w:r>
      <w:r w:rsidR="661FA29A" w:rsidRPr="00423470">
        <w:rPr>
          <w:rFonts w:ascii="Times New Roman" w:eastAsia="Times New Roman" w:hAnsi="Times New Roman" w:cs="Times New Roman"/>
          <w:noProof/>
          <w:sz w:val="24"/>
          <w:szCs w:val="24"/>
        </w:rPr>
        <w:t xml:space="preserve"> </w:t>
      </w:r>
      <w:r w:rsidR="000B70C1" w:rsidRPr="00423470">
        <w:rPr>
          <w:rFonts w:ascii="Times New Roman" w:eastAsia="Times New Roman" w:hAnsi="Times New Roman" w:cs="Times New Roman"/>
          <w:noProof/>
          <w:sz w:val="24"/>
          <w:szCs w:val="24"/>
        </w:rPr>
        <w:t xml:space="preserve">important </w:t>
      </w:r>
      <w:r w:rsidR="6E43516F" w:rsidRPr="00423470">
        <w:rPr>
          <w:rFonts w:ascii="Times New Roman" w:eastAsia="Times New Roman" w:hAnsi="Times New Roman" w:cs="Times New Roman"/>
          <w:noProof/>
          <w:sz w:val="24"/>
          <w:szCs w:val="24"/>
        </w:rPr>
        <w:t>steps to reduce backlogs and delays in asylum procedures, including by increasing capacity and providing adequate training</w:t>
      </w:r>
      <w:r w:rsidR="087EA5B6" w:rsidRPr="00423470">
        <w:rPr>
          <w:rFonts w:ascii="Times New Roman" w:eastAsia="Times New Roman" w:hAnsi="Times New Roman" w:cs="Times New Roman"/>
          <w:noProof/>
          <w:sz w:val="24"/>
          <w:szCs w:val="24"/>
        </w:rPr>
        <w:t>,</w:t>
      </w:r>
      <w:r w:rsidR="07D7EFD4" w:rsidRPr="00423470">
        <w:rPr>
          <w:rFonts w:ascii="Times New Roman" w:eastAsia="Times New Roman" w:hAnsi="Times New Roman" w:cs="Times New Roman"/>
          <w:noProof/>
          <w:sz w:val="24"/>
          <w:szCs w:val="24"/>
        </w:rPr>
        <w:t xml:space="preserve"> while </w:t>
      </w:r>
      <w:r w:rsidR="30FF2B59" w:rsidRPr="00423470">
        <w:rPr>
          <w:rFonts w:ascii="Times New Roman" w:eastAsia="Times New Roman" w:hAnsi="Times New Roman" w:cs="Times New Roman"/>
          <w:noProof/>
          <w:sz w:val="24"/>
          <w:szCs w:val="24"/>
        </w:rPr>
        <w:t xml:space="preserve">concluding </w:t>
      </w:r>
      <w:r w:rsidR="07D7EFD4" w:rsidRPr="00423470">
        <w:rPr>
          <w:rFonts w:ascii="Times New Roman" w:eastAsia="Calibri" w:hAnsi="Times New Roman" w:cs="Times New Roman"/>
          <w:noProof/>
          <w:sz w:val="24"/>
          <w:szCs w:val="24"/>
        </w:rPr>
        <w:t xml:space="preserve">efforts to </w:t>
      </w:r>
      <w:r w:rsidR="6341FF42" w:rsidRPr="00423470">
        <w:rPr>
          <w:rFonts w:ascii="Times New Roman" w:eastAsia="Calibri" w:hAnsi="Times New Roman" w:cs="Times New Roman"/>
          <w:noProof/>
          <w:sz w:val="24"/>
          <w:szCs w:val="24"/>
        </w:rPr>
        <w:t xml:space="preserve">provide legal counselling and </w:t>
      </w:r>
      <w:r w:rsidR="07D7EFD4" w:rsidRPr="00423470">
        <w:rPr>
          <w:rFonts w:ascii="Times New Roman" w:eastAsia="Calibri" w:hAnsi="Times New Roman" w:cs="Times New Roman"/>
          <w:noProof/>
          <w:sz w:val="24"/>
          <w:szCs w:val="24"/>
        </w:rPr>
        <w:t>align</w:t>
      </w:r>
      <w:r w:rsidR="1DDA79C7" w:rsidRPr="00423470">
        <w:rPr>
          <w:rFonts w:ascii="Times New Roman" w:eastAsia="Calibri" w:hAnsi="Times New Roman" w:cs="Times New Roman"/>
          <w:noProof/>
          <w:sz w:val="24"/>
          <w:szCs w:val="24"/>
        </w:rPr>
        <w:t xml:space="preserve"> </w:t>
      </w:r>
      <w:r w:rsidR="1DDA79C7" w:rsidRPr="00423470">
        <w:rPr>
          <w:rFonts w:ascii="Times New Roman" w:eastAsia="Times New Roman" w:hAnsi="Times New Roman" w:cs="Times New Roman"/>
          <w:noProof/>
          <w:sz w:val="24"/>
          <w:szCs w:val="24"/>
        </w:rPr>
        <w:t>with the work of the judicial systems</w:t>
      </w:r>
      <w:r w:rsidR="6E43516F" w:rsidRPr="00423470">
        <w:rPr>
          <w:rFonts w:ascii="Times New Roman" w:eastAsia="Times New Roman" w:hAnsi="Times New Roman" w:cs="Times New Roman"/>
          <w:noProof/>
          <w:sz w:val="24"/>
          <w:szCs w:val="24"/>
        </w:rPr>
        <w:t xml:space="preserve">. Member States </w:t>
      </w:r>
      <w:r w:rsidR="00452322" w:rsidRPr="00423470">
        <w:rPr>
          <w:rFonts w:ascii="Times New Roman" w:eastAsia="Times New Roman" w:hAnsi="Times New Roman" w:cs="Times New Roman"/>
          <w:noProof/>
          <w:sz w:val="24"/>
          <w:szCs w:val="24"/>
        </w:rPr>
        <w:t>have also advanced in</w:t>
      </w:r>
      <w:r w:rsidR="6E43516F" w:rsidRPr="00423470">
        <w:rPr>
          <w:rFonts w:ascii="Times New Roman" w:eastAsia="Calibri" w:hAnsi="Times New Roman" w:cs="Times New Roman"/>
          <w:noProof/>
          <w:sz w:val="24"/>
          <w:szCs w:val="24"/>
        </w:rPr>
        <w:t xml:space="preserve"> </w:t>
      </w:r>
      <w:r w:rsidR="6E43516F" w:rsidRPr="00423470">
        <w:rPr>
          <w:rFonts w:ascii="Times New Roman" w:eastAsia="Times New Roman" w:hAnsi="Times New Roman" w:cs="Times New Roman"/>
          <w:noProof/>
          <w:sz w:val="24"/>
          <w:szCs w:val="24"/>
        </w:rPr>
        <w:t>reinforcing their capacit</w:t>
      </w:r>
      <w:r w:rsidR="00452322" w:rsidRPr="00423470">
        <w:rPr>
          <w:rFonts w:ascii="Times New Roman" w:eastAsia="Times New Roman" w:hAnsi="Times New Roman" w:cs="Times New Roman"/>
          <w:noProof/>
          <w:sz w:val="24"/>
          <w:szCs w:val="24"/>
        </w:rPr>
        <w:t>y</w:t>
      </w:r>
      <w:r w:rsidR="6E43516F" w:rsidRPr="00423470">
        <w:rPr>
          <w:rFonts w:ascii="Times New Roman" w:eastAsia="Times New Roman" w:hAnsi="Times New Roman" w:cs="Times New Roman"/>
          <w:noProof/>
          <w:sz w:val="24"/>
          <w:szCs w:val="24"/>
        </w:rPr>
        <w:t xml:space="preserve"> to ensure they can effectively process </w:t>
      </w:r>
      <w:r w:rsidR="7DC8F310" w:rsidRPr="00423470">
        <w:rPr>
          <w:rFonts w:ascii="Times New Roman" w:eastAsia="Calibri" w:hAnsi="Times New Roman" w:cs="Times New Roman"/>
          <w:noProof/>
          <w:sz w:val="24"/>
          <w:szCs w:val="24"/>
        </w:rPr>
        <w:t>responsibility</w:t>
      </w:r>
      <w:r w:rsidR="6E43516F" w:rsidRPr="00423470">
        <w:rPr>
          <w:rFonts w:ascii="Times New Roman" w:eastAsia="Calibri" w:hAnsi="Times New Roman" w:cs="Times New Roman"/>
          <w:noProof/>
          <w:sz w:val="24"/>
          <w:szCs w:val="24"/>
        </w:rPr>
        <w:t xml:space="preserve"> </w:t>
      </w:r>
      <w:r w:rsidR="6E43516F" w:rsidRPr="00423470">
        <w:rPr>
          <w:rFonts w:ascii="Times New Roman" w:eastAsia="Times New Roman" w:hAnsi="Times New Roman" w:cs="Times New Roman"/>
          <w:noProof/>
          <w:sz w:val="24"/>
          <w:szCs w:val="24"/>
        </w:rPr>
        <w:t>transfers to the Member State responsible for an asylum application</w:t>
      </w:r>
      <w:r w:rsidR="43909389" w:rsidRPr="00423470">
        <w:rPr>
          <w:rFonts w:ascii="Times New Roman" w:eastAsia="Times New Roman" w:hAnsi="Times New Roman" w:cs="Times New Roman"/>
          <w:noProof/>
          <w:sz w:val="24"/>
          <w:szCs w:val="24"/>
        </w:rPr>
        <w:t xml:space="preserve"> and implement solidarity pledges.</w:t>
      </w:r>
    </w:p>
    <w:p w14:paraId="7D16DADB" w14:textId="23905654" w:rsidR="75830179" w:rsidRPr="00423470" w:rsidRDefault="007F1A1C" w:rsidP="001B0372">
      <w:pPr>
        <w:spacing w:before="120" w:after="120" w:line="276" w:lineRule="auto"/>
        <w:jc w:val="both"/>
        <w:rPr>
          <w:rFonts w:ascii="Times New Roman" w:eastAsia="Calibri" w:hAnsi="Times New Roman" w:cs="Times New Roman"/>
          <w:noProof/>
          <w:sz w:val="24"/>
          <w:szCs w:val="24"/>
        </w:rPr>
      </w:pPr>
      <w:r w:rsidRPr="00423470">
        <w:rPr>
          <w:rFonts w:ascii="Times New Roman" w:eastAsia="Aptos" w:hAnsi="Times New Roman" w:cs="Times New Roman"/>
          <w:noProof/>
          <w:sz w:val="24"/>
          <w:szCs w:val="24"/>
        </w:rPr>
        <w:t xml:space="preserve">In addition, significant </w:t>
      </w:r>
      <w:r w:rsidR="38E9B17F" w:rsidRPr="00423470">
        <w:rPr>
          <w:rFonts w:ascii="Times New Roman" w:eastAsia="Aptos" w:hAnsi="Times New Roman" w:cs="Times New Roman"/>
          <w:noProof/>
          <w:sz w:val="24"/>
          <w:szCs w:val="24"/>
        </w:rPr>
        <w:t xml:space="preserve">steps </w:t>
      </w:r>
      <w:r w:rsidR="11740F33" w:rsidRPr="00423470">
        <w:rPr>
          <w:rFonts w:ascii="Times New Roman" w:eastAsia="Aptos" w:hAnsi="Times New Roman" w:cs="Times New Roman"/>
          <w:noProof/>
          <w:sz w:val="24"/>
          <w:szCs w:val="24"/>
        </w:rPr>
        <w:t xml:space="preserve">have been </w:t>
      </w:r>
      <w:r w:rsidR="7A4C4AE8" w:rsidRPr="00423470">
        <w:rPr>
          <w:rFonts w:ascii="Times New Roman" w:eastAsia="Aptos" w:hAnsi="Times New Roman" w:cs="Times New Roman"/>
          <w:noProof/>
          <w:sz w:val="24"/>
          <w:szCs w:val="24"/>
        </w:rPr>
        <w:t xml:space="preserve">taken </w:t>
      </w:r>
      <w:r w:rsidR="00101709" w:rsidRPr="00423470">
        <w:rPr>
          <w:rFonts w:ascii="Times New Roman" w:eastAsia="Aptos" w:hAnsi="Times New Roman" w:cs="Times New Roman"/>
          <w:noProof/>
          <w:sz w:val="24"/>
          <w:szCs w:val="24"/>
        </w:rPr>
        <w:t xml:space="preserve">also </w:t>
      </w:r>
      <w:r w:rsidR="210C6F4A" w:rsidRPr="00423470">
        <w:rPr>
          <w:rFonts w:ascii="Times New Roman" w:eastAsia="Aptos" w:hAnsi="Times New Roman" w:cs="Times New Roman"/>
          <w:noProof/>
          <w:sz w:val="24"/>
          <w:szCs w:val="24"/>
        </w:rPr>
        <w:t xml:space="preserve">to </w:t>
      </w:r>
      <w:r w:rsidRPr="00423470">
        <w:rPr>
          <w:rFonts w:ascii="Times New Roman" w:eastAsia="Aptos" w:hAnsi="Times New Roman" w:cs="Times New Roman"/>
          <w:noProof/>
          <w:sz w:val="24"/>
          <w:szCs w:val="24"/>
        </w:rPr>
        <w:t xml:space="preserve">further </w:t>
      </w:r>
      <w:r w:rsidR="210C6F4A" w:rsidRPr="00423470">
        <w:rPr>
          <w:rFonts w:ascii="Times New Roman" w:eastAsia="Aptos" w:hAnsi="Times New Roman" w:cs="Times New Roman"/>
          <w:b/>
          <w:bCs/>
          <w:noProof/>
          <w:sz w:val="24"/>
          <w:szCs w:val="24"/>
        </w:rPr>
        <w:t>operationalise, strengthen and complement the Pact framework</w:t>
      </w:r>
      <w:r w:rsidR="76010D10" w:rsidRPr="00423470">
        <w:rPr>
          <w:rFonts w:ascii="Times New Roman" w:eastAsia="Aptos" w:hAnsi="Times New Roman" w:cs="Times New Roman"/>
          <w:noProof/>
          <w:sz w:val="24"/>
          <w:szCs w:val="24"/>
        </w:rPr>
        <w:t>.</w:t>
      </w:r>
      <w:r w:rsidR="33859D90" w:rsidRPr="00423470">
        <w:rPr>
          <w:rFonts w:ascii="Times New Roman" w:eastAsia="Aptos" w:hAnsi="Times New Roman" w:cs="Times New Roman"/>
          <w:noProof/>
          <w:sz w:val="24"/>
          <w:szCs w:val="24"/>
        </w:rPr>
        <w:t xml:space="preserve"> </w:t>
      </w:r>
      <w:r w:rsidR="76010D10" w:rsidRPr="00423470">
        <w:rPr>
          <w:rFonts w:ascii="Times New Roman" w:eastAsia="Aptos" w:hAnsi="Times New Roman" w:cs="Times New Roman"/>
          <w:noProof/>
          <w:sz w:val="24"/>
          <w:szCs w:val="24"/>
        </w:rPr>
        <w:t>These</w:t>
      </w:r>
      <w:r w:rsidR="33859D90" w:rsidRPr="00423470">
        <w:rPr>
          <w:rFonts w:ascii="Times New Roman" w:eastAsia="Aptos" w:hAnsi="Times New Roman" w:cs="Times New Roman"/>
          <w:noProof/>
          <w:sz w:val="24"/>
          <w:szCs w:val="24"/>
        </w:rPr>
        <w:t xml:space="preserve"> include the adoption of the </w:t>
      </w:r>
      <w:r w:rsidR="2B393375" w:rsidRPr="00423470">
        <w:rPr>
          <w:rFonts w:ascii="Times New Roman" w:eastAsia="Aptos" w:hAnsi="Times New Roman" w:cs="Times New Roman"/>
          <w:noProof/>
          <w:sz w:val="24"/>
          <w:szCs w:val="24"/>
        </w:rPr>
        <w:t>first</w:t>
      </w:r>
      <w:r w:rsidR="06A8FBA8" w:rsidRPr="00423470">
        <w:rPr>
          <w:rFonts w:ascii="Times New Roman" w:eastAsia="Aptos" w:hAnsi="Times New Roman" w:cs="Times New Roman"/>
          <w:noProof/>
          <w:sz w:val="24"/>
          <w:szCs w:val="24"/>
        </w:rPr>
        <w:t xml:space="preserve"> Solidarity Pool </w:t>
      </w:r>
      <w:r w:rsidR="00EE58D2" w:rsidRPr="00423470">
        <w:rPr>
          <w:rFonts w:ascii="Times New Roman" w:eastAsia="Aptos" w:hAnsi="Times New Roman" w:cs="Times New Roman"/>
          <w:noProof/>
          <w:sz w:val="24"/>
          <w:szCs w:val="24"/>
        </w:rPr>
        <w:t xml:space="preserve">under </w:t>
      </w:r>
      <w:r w:rsidR="33859D90" w:rsidRPr="00423470">
        <w:rPr>
          <w:rFonts w:ascii="Times New Roman" w:eastAsia="Aptos" w:hAnsi="Times New Roman" w:cs="Times New Roman"/>
          <w:noProof/>
          <w:sz w:val="24"/>
          <w:szCs w:val="24"/>
        </w:rPr>
        <w:t xml:space="preserve">the </w:t>
      </w:r>
      <w:r w:rsidR="3A2D5B48" w:rsidRPr="00423470">
        <w:rPr>
          <w:rFonts w:ascii="Times New Roman" w:eastAsia="Aptos" w:hAnsi="Times New Roman" w:cs="Times New Roman"/>
          <w:noProof/>
          <w:sz w:val="24"/>
          <w:szCs w:val="24"/>
        </w:rPr>
        <w:t xml:space="preserve">annual migration </w:t>
      </w:r>
      <w:r w:rsidR="0F988B02" w:rsidRPr="00423470">
        <w:rPr>
          <w:rFonts w:ascii="Times New Roman" w:eastAsia="Aptos" w:hAnsi="Times New Roman" w:cs="Times New Roman"/>
          <w:noProof/>
          <w:sz w:val="24"/>
          <w:szCs w:val="24"/>
        </w:rPr>
        <w:t>management</w:t>
      </w:r>
      <w:r w:rsidR="3A2D5B48" w:rsidRPr="00423470">
        <w:rPr>
          <w:rFonts w:ascii="Times New Roman" w:eastAsia="Aptos" w:hAnsi="Times New Roman" w:cs="Times New Roman"/>
          <w:noProof/>
          <w:sz w:val="24"/>
          <w:szCs w:val="24"/>
        </w:rPr>
        <w:t xml:space="preserve"> </w:t>
      </w:r>
      <w:r w:rsidR="33859D90" w:rsidRPr="00423470">
        <w:rPr>
          <w:rFonts w:ascii="Times New Roman" w:eastAsia="Aptos" w:hAnsi="Times New Roman" w:cs="Times New Roman"/>
          <w:noProof/>
          <w:sz w:val="24"/>
          <w:szCs w:val="24"/>
        </w:rPr>
        <w:t>cycle</w:t>
      </w:r>
      <w:r w:rsidR="00503A6D" w:rsidRPr="00423470">
        <w:rPr>
          <w:rStyle w:val="FootnoteReference"/>
          <w:rFonts w:ascii="Times New Roman" w:eastAsia="Aptos" w:hAnsi="Times New Roman" w:cs="Times New Roman"/>
          <w:noProof/>
          <w:sz w:val="24"/>
          <w:szCs w:val="24"/>
          <w:lang w:val="en-GB"/>
        </w:rPr>
        <w:footnoteReference w:id="6"/>
      </w:r>
      <w:r w:rsidR="33859D90" w:rsidRPr="00423470">
        <w:rPr>
          <w:rFonts w:ascii="Times New Roman" w:eastAsia="Aptos" w:hAnsi="Times New Roman" w:cs="Times New Roman"/>
          <w:noProof/>
          <w:sz w:val="24"/>
          <w:szCs w:val="24"/>
        </w:rPr>
        <w:t xml:space="preserve">, </w:t>
      </w:r>
      <w:r w:rsidR="0710DD7C" w:rsidRPr="00423470">
        <w:rPr>
          <w:rFonts w:ascii="Times New Roman" w:eastAsia="Aptos" w:hAnsi="Times New Roman" w:cs="Times New Roman"/>
          <w:noProof/>
          <w:sz w:val="24"/>
          <w:szCs w:val="24"/>
        </w:rPr>
        <w:t>curre</w:t>
      </w:r>
      <w:r w:rsidR="3391BD68" w:rsidRPr="00423470">
        <w:rPr>
          <w:rFonts w:ascii="Times New Roman" w:eastAsia="Aptos" w:hAnsi="Times New Roman" w:cs="Times New Roman"/>
          <w:noProof/>
          <w:sz w:val="24"/>
          <w:szCs w:val="24"/>
        </w:rPr>
        <w:t>ntly</w:t>
      </w:r>
      <w:r w:rsidR="7F703B0E" w:rsidRPr="00423470">
        <w:rPr>
          <w:rFonts w:ascii="Times New Roman" w:eastAsia="Aptos" w:hAnsi="Times New Roman" w:cs="Times New Roman"/>
          <w:noProof/>
          <w:sz w:val="24"/>
          <w:szCs w:val="24"/>
        </w:rPr>
        <w:t xml:space="preserve"> being </w:t>
      </w:r>
      <w:r w:rsidR="4CD84001" w:rsidRPr="00423470">
        <w:rPr>
          <w:rFonts w:ascii="Times New Roman" w:eastAsia="Aptos" w:hAnsi="Times New Roman" w:cs="Times New Roman"/>
          <w:noProof/>
          <w:sz w:val="24"/>
          <w:szCs w:val="24"/>
        </w:rPr>
        <w:t>operationalis</w:t>
      </w:r>
      <w:r w:rsidR="7BC2DA4C" w:rsidRPr="00423470">
        <w:rPr>
          <w:rFonts w:ascii="Times New Roman" w:eastAsia="Aptos" w:hAnsi="Times New Roman" w:cs="Times New Roman"/>
          <w:noProof/>
          <w:sz w:val="24"/>
          <w:szCs w:val="24"/>
        </w:rPr>
        <w:t>ed</w:t>
      </w:r>
      <w:r w:rsidR="7EA18A3C" w:rsidRPr="00423470">
        <w:rPr>
          <w:rFonts w:ascii="Times New Roman" w:eastAsia="Aptos" w:hAnsi="Times New Roman" w:cs="Times New Roman"/>
          <w:noProof/>
          <w:sz w:val="24"/>
          <w:szCs w:val="24"/>
        </w:rPr>
        <w:t xml:space="preserve"> with the EU Solidarity Coordinator facilitating interaction and cooperation among Member States to achieve a balanced and effective implementation</w:t>
      </w:r>
      <w:r w:rsidR="00681249" w:rsidRPr="00423470">
        <w:rPr>
          <w:rFonts w:ascii="Times New Roman" w:eastAsia="Aptos" w:hAnsi="Times New Roman" w:cs="Times New Roman"/>
          <w:noProof/>
          <w:sz w:val="24"/>
          <w:szCs w:val="24"/>
        </w:rPr>
        <w:t>;</w:t>
      </w:r>
      <w:r w:rsidR="00D9016F" w:rsidRPr="00423470">
        <w:rPr>
          <w:rFonts w:ascii="Times New Roman" w:eastAsia="Aptos" w:hAnsi="Times New Roman" w:cs="Times New Roman"/>
          <w:noProof/>
          <w:sz w:val="24"/>
          <w:szCs w:val="24"/>
        </w:rPr>
        <w:t xml:space="preserve"> the adoption of the implementing Regulation on the application of </w:t>
      </w:r>
      <w:r w:rsidR="00D9016F" w:rsidRPr="00423470">
        <w:rPr>
          <w:rFonts w:ascii="Times New Roman" w:eastAsia="Aptos" w:hAnsi="Times New Roman" w:cs="Times New Roman"/>
          <w:noProof/>
          <w:color w:val="000000"/>
          <w:sz w:val="24"/>
          <w:szCs w:val="24"/>
        </w:rPr>
        <w:t>the</w:t>
      </w:r>
      <w:r w:rsidR="00D9016F" w:rsidRPr="00423470">
        <w:rPr>
          <w:rFonts w:ascii="Times New Roman" w:eastAsia="Aptos" w:hAnsi="Times New Roman" w:cs="Times New Roman"/>
          <w:noProof/>
          <w:sz w:val="24"/>
          <w:szCs w:val="24"/>
        </w:rPr>
        <w:t xml:space="preserve"> Asylum and Migration Management Regulation</w:t>
      </w:r>
      <w:r w:rsidR="00D9016F" w:rsidRPr="00423470">
        <w:rPr>
          <w:rStyle w:val="FootnoteReference"/>
          <w:rFonts w:ascii="Times New Roman" w:eastAsia="Aptos" w:hAnsi="Times New Roman" w:cs="Times New Roman"/>
          <w:noProof/>
          <w:sz w:val="24"/>
          <w:szCs w:val="24"/>
          <w:lang w:val="en-GB"/>
        </w:rPr>
        <w:footnoteReference w:id="7"/>
      </w:r>
      <w:r w:rsidR="00D9016F" w:rsidRPr="00423470">
        <w:rPr>
          <w:rFonts w:ascii="Times New Roman" w:eastAsia="Aptos" w:hAnsi="Times New Roman" w:cs="Times New Roman"/>
          <w:noProof/>
          <w:sz w:val="24"/>
          <w:szCs w:val="24"/>
        </w:rPr>
        <w:t xml:space="preserve"> to advance on the reform of the Dublin rules</w:t>
      </w:r>
      <w:r w:rsidR="00795AE3" w:rsidRPr="00423470">
        <w:rPr>
          <w:rFonts w:ascii="Times New Roman" w:eastAsia="Aptos" w:hAnsi="Times New Roman" w:cs="Times New Roman"/>
          <w:noProof/>
          <w:sz w:val="24"/>
          <w:szCs w:val="24"/>
        </w:rPr>
        <w:t>;</w:t>
      </w:r>
      <w:r w:rsidR="00EE58D2" w:rsidRPr="00423470">
        <w:rPr>
          <w:rFonts w:ascii="Times New Roman" w:eastAsia="Aptos" w:hAnsi="Times New Roman" w:cs="Times New Roman"/>
          <w:noProof/>
          <w:sz w:val="24"/>
          <w:szCs w:val="24"/>
        </w:rPr>
        <w:t xml:space="preserve"> or</w:t>
      </w:r>
      <w:r w:rsidR="00D9016F" w:rsidRPr="00423470">
        <w:rPr>
          <w:rFonts w:ascii="Times New Roman" w:eastAsia="Aptos" w:hAnsi="Times New Roman" w:cs="Times New Roman"/>
          <w:noProof/>
          <w:sz w:val="24"/>
          <w:szCs w:val="24"/>
        </w:rPr>
        <w:t xml:space="preserve"> t</w:t>
      </w:r>
      <w:r w:rsidR="488C3826" w:rsidRPr="00423470">
        <w:rPr>
          <w:rFonts w:ascii="Times New Roman" w:eastAsia="Aptos" w:hAnsi="Times New Roman" w:cs="Times New Roman"/>
          <w:noProof/>
          <w:sz w:val="24"/>
          <w:szCs w:val="24"/>
        </w:rPr>
        <w:t>he</w:t>
      </w:r>
      <w:r w:rsidR="07B1BA99" w:rsidRPr="00423470">
        <w:rPr>
          <w:rFonts w:ascii="Times New Roman" w:eastAsia="Aptos" w:hAnsi="Times New Roman" w:cs="Times New Roman"/>
          <w:noProof/>
          <w:sz w:val="24"/>
          <w:szCs w:val="24"/>
        </w:rPr>
        <w:t xml:space="preserve"> </w:t>
      </w:r>
      <w:r w:rsidR="4E5B7F0B" w:rsidRPr="00423470">
        <w:rPr>
          <w:rFonts w:ascii="Times New Roman" w:eastAsia="Aptos" w:hAnsi="Times New Roman" w:cs="Times New Roman"/>
          <w:noProof/>
          <w:sz w:val="24"/>
          <w:szCs w:val="24"/>
        </w:rPr>
        <w:t xml:space="preserve">completion of the </w:t>
      </w:r>
      <w:r w:rsidR="07B1BA99" w:rsidRPr="00423470">
        <w:rPr>
          <w:rFonts w:ascii="Times New Roman" w:eastAsia="Aptos" w:hAnsi="Times New Roman" w:cs="Times New Roman"/>
          <w:noProof/>
          <w:sz w:val="24"/>
          <w:szCs w:val="24"/>
        </w:rPr>
        <w:t xml:space="preserve">strategic programming of </w:t>
      </w:r>
      <w:r w:rsidR="1055EE84" w:rsidRPr="00423470">
        <w:rPr>
          <w:rFonts w:ascii="Times New Roman" w:eastAsia="Aptos" w:hAnsi="Times New Roman" w:cs="Times New Roman"/>
          <w:noProof/>
          <w:sz w:val="24"/>
          <w:szCs w:val="24"/>
        </w:rPr>
        <w:t xml:space="preserve">the </w:t>
      </w:r>
      <w:r w:rsidR="1055EE84" w:rsidRPr="00423470">
        <w:rPr>
          <w:rFonts w:ascii="Times New Roman" w:eastAsia="Calibri" w:hAnsi="Times New Roman" w:cs="Times New Roman"/>
          <w:noProof/>
          <w:sz w:val="24"/>
          <w:szCs w:val="24"/>
        </w:rPr>
        <w:t xml:space="preserve">EUR 3 billion </w:t>
      </w:r>
      <w:r w:rsidR="4B51D9F9" w:rsidRPr="00423470">
        <w:rPr>
          <w:rFonts w:ascii="Times New Roman" w:eastAsia="Calibri" w:hAnsi="Times New Roman" w:cs="Times New Roman"/>
          <w:noProof/>
          <w:sz w:val="24"/>
          <w:szCs w:val="24"/>
        </w:rPr>
        <w:t xml:space="preserve">in </w:t>
      </w:r>
      <w:r w:rsidR="40F48E66" w:rsidRPr="00423470">
        <w:rPr>
          <w:rFonts w:ascii="Times New Roman" w:eastAsia="Calibri" w:hAnsi="Times New Roman" w:cs="Times New Roman"/>
          <w:noProof/>
          <w:sz w:val="24"/>
          <w:szCs w:val="24"/>
        </w:rPr>
        <w:t>E</w:t>
      </w:r>
      <w:r w:rsidR="393CB51B" w:rsidRPr="00423470">
        <w:rPr>
          <w:rFonts w:ascii="Times New Roman" w:eastAsia="Calibri" w:hAnsi="Times New Roman" w:cs="Times New Roman"/>
          <w:noProof/>
          <w:sz w:val="24"/>
          <w:szCs w:val="24"/>
        </w:rPr>
        <w:t>U</w:t>
      </w:r>
      <w:r w:rsidR="4B51D9F9" w:rsidRPr="00423470">
        <w:rPr>
          <w:rFonts w:ascii="Times New Roman" w:eastAsia="Calibri" w:hAnsi="Times New Roman" w:cs="Times New Roman"/>
          <w:noProof/>
          <w:sz w:val="24"/>
          <w:szCs w:val="24"/>
        </w:rPr>
        <w:t xml:space="preserve"> funds </w:t>
      </w:r>
      <w:r w:rsidR="1055EE84" w:rsidRPr="00423470">
        <w:rPr>
          <w:rFonts w:ascii="Times New Roman" w:eastAsia="Calibri" w:hAnsi="Times New Roman" w:cs="Times New Roman"/>
          <w:noProof/>
          <w:sz w:val="24"/>
          <w:szCs w:val="24"/>
        </w:rPr>
        <w:t xml:space="preserve">to support </w:t>
      </w:r>
      <w:r w:rsidR="731C2613" w:rsidRPr="00423470">
        <w:rPr>
          <w:rFonts w:ascii="Times New Roman" w:eastAsia="Aptos" w:hAnsi="Times New Roman" w:cs="Times New Roman"/>
          <w:noProof/>
          <w:sz w:val="24"/>
          <w:szCs w:val="24"/>
        </w:rPr>
        <w:t xml:space="preserve">the implementation of the Pact and </w:t>
      </w:r>
      <w:r w:rsidR="1055EE84" w:rsidRPr="00423470">
        <w:rPr>
          <w:rFonts w:ascii="Times New Roman" w:eastAsia="Calibri" w:hAnsi="Times New Roman" w:cs="Times New Roman"/>
          <w:noProof/>
          <w:sz w:val="24"/>
          <w:szCs w:val="24"/>
        </w:rPr>
        <w:t>hosting displaced persons from Ukraine</w:t>
      </w:r>
      <w:r w:rsidR="005F6297" w:rsidRPr="00423470">
        <w:rPr>
          <w:rStyle w:val="FootnoteReference"/>
          <w:rFonts w:ascii="Times New Roman" w:eastAsia="Calibri" w:hAnsi="Times New Roman" w:cs="Times New Roman"/>
          <w:noProof/>
          <w:sz w:val="24"/>
          <w:szCs w:val="24"/>
          <w:lang w:val="en-GB"/>
        </w:rPr>
        <w:footnoteReference w:id="8"/>
      </w:r>
      <w:r w:rsidR="00D9016F" w:rsidRPr="00423470">
        <w:rPr>
          <w:rFonts w:ascii="Times New Roman" w:eastAsia="Calibri" w:hAnsi="Times New Roman" w:cs="Times New Roman"/>
          <w:noProof/>
          <w:sz w:val="24"/>
          <w:szCs w:val="24"/>
        </w:rPr>
        <w:t>.</w:t>
      </w:r>
      <w:r w:rsidR="7F703B0E" w:rsidRPr="00423470">
        <w:rPr>
          <w:rFonts w:ascii="Times New Roman" w:eastAsia="Aptos" w:hAnsi="Times New Roman" w:cs="Times New Roman"/>
          <w:noProof/>
          <w:sz w:val="24"/>
          <w:szCs w:val="24"/>
        </w:rPr>
        <w:t xml:space="preserve"> </w:t>
      </w:r>
      <w:r w:rsidR="426E2AFB" w:rsidRPr="00423470">
        <w:rPr>
          <w:rFonts w:ascii="Times New Roman" w:eastAsia="Aptos" w:hAnsi="Times New Roman" w:cs="Times New Roman"/>
          <w:noProof/>
          <w:sz w:val="24"/>
          <w:szCs w:val="24"/>
        </w:rPr>
        <w:t>Furthermore,</w:t>
      </w:r>
      <w:r w:rsidR="001B5E2E" w:rsidRPr="00423470">
        <w:rPr>
          <w:rFonts w:ascii="Times New Roman" w:eastAsia="Aptos" w:hAnsi="Times New Roman" w:cs="Times New Roman"/>
          <w:noProof/>
          <w:sz w:val="24"/>
          <w:szCs w:val="24"/>
        </w:rPr>
        <w:t xml:space="preserve"> </w:t>
      </w:r>
      <w:r w:rsidR="00574032" w:rsidRPr="00423470">
        <w:rPr>
          <w:rFonts w:ascii="Times New Roman" w:eastAsia="Aptos" w:hAnsi="Times New Roman" w:cs="Times New Roman"/>
          <w:noProof/>
          <w:sz w:val="24"/>
          <w:szCs w:val="24"/>
        </w:rPr>
        <w:t xml:space="preserve">the amended rules on safe third countries and the first </w:t>
      </w:r>
      <w:r w:rsidR="00574032" w:rsidRPr="00423470">
        <w:rPr>
          <w:rFonts w:ascii="Times New Roman" w:eastAsia="Aptos" w:hAnsi="Times New Roman" w:cs="Times New Roman"/>
          <w:iCs/>
          <w:noProof/>
          <w:sz w:val="24"/>
          <w:szCs w:val="24"/>
        </w:rPr>
        <w:t>EU list of safe countries of origin</w:t>
      </w:r>
      <w:r w:rsidR="001B5E2E" w:rsidRPr="00423470">
        <w:rPr>
          <w:rFonts w:ascii="Times New Roman" w:eastAsia="Aptos" w:hAnsi="Times New Roman" w:cs="Times New Roman"/>
          <w:iCs/>
          <w:noProof/>
          <w:sz w:val="24"/>
          <w:szCs w:val="24"/>
        </w:rPr>
        <w:t xml:space="preserve"> </w:t>
      </w:r>
      <w:r w:rsidR="00574032" w:rsidRPr="00423470">
        <w:rPr>
          <w:rFonts w:ascii="Times New Roman" w:eastAsia="Aptos" w:hAnsi="Times New Roman" w:cs="Times New Roman"/>
          <w:iCs/>
          <w:noProof/>
          <w:sz w:val="24"/>
          <w:szCs w:val="24"/>
        </w:rPr>
        <w:t>entered into force</w:t>
      </w:r>
      <w:r w:rsidR="001B5E2E" w:rsidRPr="00423470">
        <w:rPr>
          <w:rFonts w:ascii="Times New Roman" w:eastAsia="Aptos" w:hAnsi="Times New Roman" w:cs="Times New Roman"/>
          <w:iCs/>
          <w:noProof/>
          <w:sz w:val="24"/>
          <w:szCs w:val="24"/>
        </w:rPr>
        <w:t>, and</w:t>
      </w:r>
      <w:r w:rsidR="00F412F0" w:rsidRPr="00423470">
        <w:rPr>
          <w:rFonts w:ascii="Times New Roman" w:eastAsia="Aptos" w:hAnsi="Times New Roman" w:cs="Times New Roman"/>
          <w:noProof/>
          <w:sz w:val="24"/>
          <w:szCs w:val="24"/>
        </w:rPr>
        <w:t xml:space="preserve"> </w:t>
      </w:r>
      <w:r w:rsidR="2E25994E" w:rsidRPr="00423470">
        <w:rPr>
          <w:rFonts w:ascii="Times New Roman" w:eastAsia="Aptos" w:hAnsi="Times New Roman" w:cs="Times New Roman"/>
          <w:noProof/>
          <w:sz w:val="24"/>
          <w:szCs w:val="24"/>
        </w:rPr>
        <w:t>negotiation</w:t>
      </w:r>
      <w:r w:rsidR="00F412F0" w:rsidRPr="00423470">
        <w:rPr>
          <w:rFonts w:ascii="Times New Roman" w:eastAsia="Aptos" w:hAnsi="Times New Roman" w:cs="Times New Roman"/>
          <w:noProof/>
          <w:sz w:val="24"/>
          <w:szCs w:val="24"/>
        </w:rPr>
        <w:t xml:space="preserve">s </w:t>
      </w:r>
      <w:r w:rsidR="00666D3A" w:rsidRPr="00423470">
        <w:rPr>
          <w:rFonts w:ascii="Times New Roman" w:eastAsia="Aptos" w:hAnsi="Times New Roman" w:cs="Times New Roman"/>
          <w:noProof/>
          <w:sz w:val="24"/>
          <w:szCs w:val="24"/>
        </w:rPr>
        <w:t>a</w:t>
      </w:r>
      <w:r w:rsidR="00F412F0" w:rsidRPr="00423470">
        <w:rPr>
          <w:rFonts w:ascii="Times New Roman" w:eastAsia="Aptos" w:hAnsi="Times New Roman" w:cs="Times New Roman"/>
          <w:noProof/>
          <w:sz w:val="24"/>
          <w:szCs w:val="24"/>
        </w:rPr>
        <w:t>re ongoing</w:t>
      </w:r>
      <w:r w:rsidR="2E25994E" w:rsidRPr="00423470">
        <w:rPr>
          <w:rFonts w:ascii="Times New Roman" w:eastAsia="Aptos" w:hAnsi="Times New Roman" w:cs="Times New Roman"/>
          <w:noProof/>
          <w:sz w:val="24"/>
          <w:szCs w:val="24"/>
        </w:rPr>
        <w:t xml:space="preserve"> </w:t>
      </w:r>
      <w:r w:rsidR="00F412F0" w:rsidRPr="00423470">
        <w:rPr>
          <w:rFonts w:ascii="Times New Roman" w:eastAsia="Aptos" w:hAnsi="Times New Roman" w:cs="Times New Roman"/>
          <w:noProof/>
          <w:sz w:val="24"/>
          <w:szCs w:val="24"/>
        </w:rPr>
        <w:t>on</w:t>
      </w:r>
      <w:r w:rsidR="5060B7D9" w:rsidRPr="00423470">
        <w:rPr>
          <w:rFonts w:ascii="Times New Roman" w:eastAsia="Aptos" w:hAnsi="Times New Roman" w:cs="Times New Roman"/>
          <w:noProof/>
          <w:sz w:val="24"/>
          <w:szCs w:val="24"/>
        </w:rPr>
        <w:t xml:space="preserve"> the proposal for a Return Regulation</w:t>
      </w:r>
      <w:r w:rsidR="00D21403" w:rsidRPr="00423470">
        <w:rPr>
          <w:rStyle w:val="FootnoteReference"/>
          <w:rFonts w:ascii="Times New Roman" w:eastAsia="Aptos" w:hAnsi="Times New Roman" w:cs="Times New Roman"/>
          <w:noProof/>
          <w:sz w:val="24"/>
          <w:szCs w:val="24"/>
          <w:lang w:val="en-GB"/>
        </w:rPr>
        <w:footnoteReference w:id="9"/>
      </w:r>
      <w:r w:rsidR="00797F5D" w:rsidRPr="00423470">
        <w:rPr>
          <w:rFonts w:ascii="Times New Roman" w:eastAsia="Aptos" w:hAnsi="Times New Roman" w:cs="Times New Roman"/>
          <w:noProof/>
          <w:sz w:val="24"/>
          <w:szCs w:val="24"/>
        </w:rPr>
        <w:t xml:space="preserve"> </w:t>
      </w:r>
      <w:r w:rsidR="33DBEC4E" w:rsidRPr="00423470">
        <w:rPr>
          <w:rFonts w:ascii="Times New Roman" w:eastAsia="Aptos" w:hAnsi="Times New Roman" w:cs="Times New Roman"/>
          <w:noProof/>
          <w:sz w:val="24"/>
          <w:szCs w:val="24"/>
        </w:rPr>
        <w:t xml:space="preserve">to swiftly reach an agreement </w:t>
      </w:r>
      <w:r w:rsidR="1E534291" w:rsidRPr="00423470">
        <w:rPr>
          <w:rFonts w:ascii="Times New Roman" w:eastAsia="Aptos" w:hAnsi="Times New Roman" w:cs="Times New Roman"/>
          <w:noProof/>
          <w:sz w:val="24"/>
          <w:szCs w:val="24"/>
        </w:rPr>
        <w:t>on th</w:t>
      </w:r>
      <w:r w:rsidR="005F7F9E" w:rsidRPr="00423470">
        <w:rPr>
          <w:rFonts w:ascii="Times New Roman" w:eastAsia="Aptos" w:hAnsi="Times New Roman" w:cs="Times New Roman"/>
          <w:noProof/>
          <w:sz w:val="24"/>
          <w:szCs w:val="24"/>
        </w:rPr>
        <w:t>e</w:t>
      </w:r>
      <w:r w:rsidR="549F8FAC" w:rsidRPr="00423470">
        <w:rPr>
          <w:rFonts w:ascii="Times New Roman" w:eastAsia="Aptos" w:hAnsi="Times New Roman" w:cs="Times New Roman"/>
          <w:noProof/>
          <w:sz w:val="24"/>
          <w:szCs w:val="24"/>
        </w:rPr>
        <w:t xml:space="preserve"> missing piece of the Pact.</w:t>
      </w:r>
    </w:p>
    <w:p w14:paraId="34D72E74" w14:textId="5E58B101" w:rsidR="00F21EDE" w:rsidRPr="00423470" w:rsidRDefault="00EE0DC4" w:rsidP="001B0372">
      <w:pPr>
        <w:spacing w:before="120" w:after="120" w:line="276" w:lineRule="auto"/>
        <w:jc w:val="both"/>
        <w:rPr>
          <w:rFonts w:ascii="Times New Roman" w:eastAsia="Times New Roman" w:hAnsi="Times New Roman" w:cs="Times New Roman"/>
          <w:noProof/>
          <w:sz w:val="24"/>
          <w:szCs w:val="24"/>
        </w:rPr>
      </w:pPr>
      <w:r w:rsidRPr="00423470">
        <w:rPr>
          <w:rFonts w:ascii="Times New Roman" w:eastAsia="Times New Roman" w:hAnsi="Times New Roman" w:cs="Times New Roman"/>
          <w:noProof/>
          <w:color w:val="000000" w:themeColor="text1"/>
          <w:sz w:val="24"/>
          <w:szCs w:val="24"/>
        </w:rPr>
        <w:t>At the same time</w:t>
      </w:r>
      <w:r w:rsidR="7552B739" w:rsidRPr="00423470">
        <w:rPr>
          <w:rFonts w:ascii="Times New Roman" w:eastAsia="Times New Roman" w:hAnsi="Times New Roman" w:cs="Times New Roman"/>
          <w:noProof/>
          <w:color w:val="000000" w:themeColor="text1"/>
          <w:sz w:val="24"/>
          <w:szCs w:val="24"/>
        </w:rPr>
        <w:t>,</w:t>
      </w:r>
      <w:r w:rsidR="07762336" w:rsidRPr="00423470">
        <w:rPr>
          <w:rFonts w:ascii="Times New Roman" w:eastAsia="Times New Roman" w:hAnsi="Times New Roman" w:cs="Times New Roman"/>
          <w:b/>
          <w:bCs/>
          <w:noProof/>
          <w:color w:val="000000" w:themeColor="text1"/>
          <w:sz w:val="24"/>
          <w:szCs w:val="24"/>
        </w:rPr>
        <w:t xml:space="preserve"> </w:t>
      </w:r>
      <w:r w:rsidR="00593C18" w:rsidRPr="00423470">
        <w:rPr>
          <w:rFonts w:ascii="Times New Roman" w:eastAsia="Times New Roman" w:hAnsi="Times New Roman" w:cs="Times New Roman"/>
          <w:b/>
          <w:bCs/>
          <w:noProof/>
          <w:color w:val="000000" w:themeColor="text1"/>
          <w:sz w:val="24"/>
          <w:szCs w:val="24"/>
        </w:rPr>
        <w:t>further efforts are needed to close the remaining</w:t>
      </w:r>
      <w:r w:rsidR="2683C861" w:rsidRPr="00423470">
        <w:rPr>
          <w:rFonts w:ascii="Times New Roman" w:eastAsia="Times New Roman" w:hAnsi="Times New Roman" w:cs="Times New Roman"/>
          <w:b/>
          <w:bCs/>
          <w:noProof/>
          <w:color w:val="000000" w:themeColor="text1"/>
          <w:sz w:val="24"/>
          <w:szCs w:val="24"/>
        </w:rPr>
        <w:t xml:space="preserve"> </w:t>
      </w:r>
      <w:r w:rsidR="7037C485" w:rsidRPr="00423470">
        <w:rPr>
          <w:rFonts w:ascii="Times New Roman" w:eastAsia="Times New Roman" w:hAnsi="Times New Roman" w:cs="Times New Roman"/>
          <w:b/>
          <w:bCs/>
          <w:noProof/>
          <w:color w:val="000000" w:themeColor="text1"/>
          <w:sz w:val="24"/>
          <w:szCs w:val="24"/>
        </w:rPr>
        <w:t>gaps</w:t>
      </w:r>
      <w:r w:rsidR="00D22311" w:rsidRPr="00423470">
        <w:rPr>
          <w:rFonts w:ascii="Times New Roman" w:eastAsia="Times New Roman" w:hAnsi="Times New Roman" w:cs="Times New Roman"/>
          <w:noProof/>
          <w:color w:val="000000" w:themeColor="text1"/>
          <w:sz w:val="24"/>
          <w:szCs w:val="24"/>
        </w:rPr>
        <w:t>.</w:t>
      </w:r>
      <w:r w:rsidR="00D22311" w:rsidRPr="00423470">
        <w:rPr>
          <w:rFonts w:ascii="Times New Roman" w:eastAsia="Times New Roman" w:hAnsi="Times New Roman" w:cs="Times New Roman"/>
          <w:b/>
          <w:bCs/>
          <w:noProof/>
          <w:color w:val="000000" w:themeColor="text1"/>
          <w:sz w:val="24"/>
          <w:szCs w:val="24"/>
        </w:rPr>
        <w:t xml:space="preserve"> </w:t>
      </w:r>
      <w:r w:rsidR="00A66320" w:rsidRPr="00423470">
        <w:rPr>
          <w:rFonts w:ascii="Times New Roman" w:eastAsia="Times New Roman" w:hAnsi="Times New Roman" w:cs="Times New Roman"/>
          <w:noProof/>
          <w:color w:val="000000" w:themeColor="text1"/>
          <w:sz w:val="24"/>
          <w:szCs w:val="24"/>
        </w:rPr>
        <w:t>R</w:t>
      </w:r>
      <w:r w:rsidR="162ECF63" w:rsidRPr="00423470">
        <w:rPr>
          <w:rFonts w:ascii="Times New Roman" w:eastAsia="Times New Roman" w:hAnsi="Times New Roman" w:cs="Times New Roman"/>
          <w:noProof/>
          <w:color w:val="000000" w:themeColor="text1"/>
          <w:sz w:val="24"/>
          <w:szCs w:val="24"/>
        </w:rPr>
        <w:t>eadiness across Member States</w:t>
      </w:r>
      <w:r w:rsidR="006B0F30" w:rsidRPr="00423470">
        <w:rPr>
          <w:rFonts w:ascii="Times New Roman" w:eastAsia="Times New Roman" w:hAnsi="Times New Roman" w:cs="Times New Roman"/>
          <w:noProof/>
          <w:color w:val="000000" w:themeColor="text1"/>
          <w:sz w:val="24"/>
          <w:szCs w:val="24"/>
        </w:rPr>
        <w:t xml:space="preserve"> varies, as they</w:t>
      </w:r>
      <w:r w:rsidR="162ECF63" w:rsidRPr="00423470">
        <w:rPr>
          <w:rFonts w:ascii="Times New Roman" w:eastAsia="Times New Roman" w:hAnsi="Times New Roman" w:cs="Times New Roman"/>
          <w:noProof/>
          <w:color w:val="000000" w:themeColor="text1"/>
          <w:sz w:val="24"/>
          <w:szCs w:val="24"/>
        </w:rPr>
        <w:t xml:space="preserve"> fac</w:t>
      </w:r>
      <w:r w:rsidR="006B0F30" w:rsidRPr="00423470">
        <w:rPr>
          <w:rFonts w:ascii="Times New Roman" w:eastAsia="Times New Roman" w:hAnsi="Times New Roman" w:cs="Times New Roman"/>
          <w:noProof/>
          <w:color w:val="000000" w:themeColor="text1"/>
          <w:sz w:val="24"/>
          <w:szCs w:val="24"/>
        </w:rPr>
        <w:t>e</w:t>
      </w:r>
      <w:r w:rsidR="162ECF63" w:rsidRPr="00423470">
        <w:rPr>
          <w:rFonts w:ascii="Times New Roman" w:eastAsia="Times New Roman" w:hAnsi="Times New Roman" w:cs="Times New Roman"/>
          <w:noProof/>
          <w:color w:val="000000" w:themeColor="text1"/>
          <w:sz w:val="24"/>
          <w:szCs w:val="24"/>
        </w:rPr>
        <w:t xml:space="preserve"> different challenges</w:t>
      </w:r>
      <w:r w:rsidR="00E7090F" w:rsidRPr="00423470">
        <w:rPr>
          <w:rFonts w:ascii="Times New Roman" w:eastAsia="Times New Roman" w:hAnsi="Times New Roman" w:cs="Times New Roman"/>
          <w:noProof/>
          <w:color w:val="000000" w:themeColor="text1"/>
          <w:sz w:val="24"/>
          <w:szCs w:val="24"/>
        </w:rPr>
        <w:t>. I</w:t>
      </w:r>
      <w:r w:rsidR="162ECF63" w:rsidRPr="00423470">
        <w:rPr>
          <w:rFonts w:ascii="Times New Roman" w:eastAsia="Times New Roman" w:hAnsi="Times New Roman" w:cs="Times New Roman"/>
          <w:noProof/>
          <w:color w:val="000000" w:themeColor="text1"/>
          <w:sz w:val="24"/>
          <w:szCs w:val="24"/>
        </w:rPr>
        <w:t>t is</w:t>
      </w:r>
      <w:r w:rsidR="00E7090F" w:rsidRPr="00423470">
        <w:rPr>
          <w:rFonts w:ascii="Times New Roman" w:eastAsia="Times New Roman" w:hAnsi="Times New Roman" w:cs="Times New Roman"/>
          <w:noProof/>
          <w:color w:val="000000" w:themeColor="text1"/>
          <w:sz w:val="24"/>
          <w:szCs w:val="24"/>
        </w:rPr>
        <w:t xml:space="preserve"> </w:t>
      </w:r>
      <w:r w:rsidR="162ECF63" w:rsidRPr="00423470">
        <w:rPr>
          <w:rFonts w:ascii="Times New Roman" w:eastAsia="Times New Roman" w:hAnsi="Times New Roman" w:cs="Times New Roman"/>
          <w:noProof/>
          <w:color w:val="000000" w:themeColor="text1"/>
          <w:sz w:val="24"/>
          <w:szCs w:val="24"/>
        </w:rPr>
        <w:t xml:space="preserve">urgent that </w:t>
      </w:r>
      <w:r w:rsidR="00E7090F" w:rsidRPr="00423470">
        <w:rPr>
          <w:rFonts w:ascii="Times New Roman" w:eastAsia="Times New Roman" w:hAnsi="Times New Roman" w:cs="Times New Roman"/>
          <w:noProof/>
          <w:color w:val="000000" w:themeColor="text1"/>
          <w:sz w:val="24"/>
          <w:szCs w:val="24"/>
        </w:rPr>
        <w:t>Member States</w:t>
      </w:r>
      <w:r w:rsidR="162ECF63" w:rsidRPr="00423470">
        <w:rPr>
          <w:rFonts w:ascii="Times New Roman" w:eastAsia="Times New Roman" w:hAnsi="Times New Roman" w:cs="Times New Roman"/>
          <w:noProof/>
          <w:color w:val="000000" w:themeColor="text1"/>
          <w:sz w:val="24"/>
          <w:szCs w:val="24"/>
        </w:rPr>
        <w:t xml:space="preserve"> take all necessary measures </w:t>
      </w:r>
      <w:r w:rsidR="00867F46" w:rsidRPr="00423470">
        <w:rPr>
          <w:rFonts w:ascii="Times New Roman" w:eastAsia="Times New Roman" w:hAnsi="Times New Roman" w:cs="Times New Roman"/>
          <w:noProof/>
          <w:color w:val="000000" w:themeColor="text1"/>
          <w:sz w:val="24"/>
          <w:szCs w:val="24"/>
        </w:rPr>
        <w:t xml:space="preserve">to </w:t>
      </w:r>
      <w:r w:rsidR="00613EBA" w:rsidRPr="00423470">
        <w:rPr>
          <w:rFonts w:ascii="Times New Roman" w:eastAsia="Times New Roman" w:hAnsi="Times New Roman" w:cs="Times New Roman"/>
          <w:noProof/>
          <w:color w:val="000000" w:themeColor="text1"/>
          <w:sz w:val="24"/>
          <w:szCs w:val="24"/>
        </w:rPr>
        <w:t xml:space="preserve">further </w:t>
      </w:r>
      <w:r w:rsidR="005B395F" w:rsidRPr="00423470">
        <w:rPr>
          <w:rFonts w:ascii="Times New Roman" w:eastAsia="Times New Roman" w:hAnsi="Times New Roman" w:cs="Times New Roman"/>
          <w:noProof/>
          <w:color w:val="000000" w:themeColor="text1"/>
          <w:sz w:val="24"/>
          <w:szCs w:val="24"/>
        </w:rPr>
        <w:t>deliver</w:t>
      </w:r>
      <w:r w:rsidR="631DDBB0" w:rsidRPr="00423470">
        <w:rPr>
          <w:rFonts w:ascii="Times New Roman" w:eastAsia="Times New Roman" w:hAnsi="Times New Roman" w:cs="Times New Roman"/>
          <w:noProof/>
          <w:color w:val="000000" w:themeColor="text1"/>
          <w:sz w:val="24"/>
          <w:szCs w:val="24"/>
        </w:rPr>
        <w:t xml:space="preserve"> on all building blocks</w:t>
      </w:r>
      <w:r w:rsidR="00BE2598" w:rsidRPr="00423470">
        <w:rPr>
          <w:rFonts w:ascii="Times New Roman" w:eastAsia="Times New Roman" w:hAnsi="Times New Roman" w:cs="Times New Roman"/>
          <w:noProof/>
          <w:color w:val="000000" w:themeColor="text1"/>
          <w:sz w:val="24"/>
          <w:szCs w:val="24"/>
        </w:rPr>
        <w:t>,</w:t>
      </w:r>
      <w:r w:rsidR="005B395F" w:rsidRPr="00423470">
        <w:rPr>
          <w:rFonts w:ascii="Times New Roman" w:eastAsia="Times New Roman" w:hAnsi="Times New Roman" w:cs="Times New Roman"/>
          <w:noProof/>
          <w:color w:val="000000" w:themeColor="text1"/>
          <w:sz w:val="24"/>
          <w:szCs w:val="24"/>
        </w:rPr>
        <w:t xml:space="preserve"> </w:t>
      </w:r>
      <w:r w:rsidR="24D3B5C8" w:rsidRPr="00423470">
        <w:rPr>
          <w:rFonts w:ascii="Times New Roman" w:eastAsia="Times New Roman" w:hAnsi="Times New Roman" w:cs="Times New Roman"/>
          <w:noProof/>
          <w:sz w:val="24"/>
          <w:szCs w:val="24"/>
        </w:rPr>
        <w:t>focussing</w:t>
      </w:r>
      <w:r w:rsidR="727C5FF4" w:rsidRPr="00423470">
        <w:rPr>
          <w:rFonts w:ascii="Times New Roman" w:eastAsia="Times New Roman" w:hAnsi="Times New Roman" w:cs="Times New Roman"/>
          <w:noProof/>
          <w:sz w:val="24"/>
          <w:szCs w:val="24"/>
        </w:rPr>
        <w:t xml:space="preserve"> </w:t>
      </w:r>
      <w:r w:rsidR="003577C4" w:rsidRPr="00423470">
        <w:rPr>
          <w:rFonts w:ascii="Times New Roman" w:eastAsia="Times New Roman" w:hAnsi="Times New Roman" w:cs="Times New Roman"/>
          <w:noProof/>
          <w:sz w:val="24"/>
          <w:szCs w:val="24"/>
        </w:rPr>
        <w:t xml:space="preserve">primarily </w:t>
      </w:r>
      <w:r w:rsidR="5AFEE6CC" w:rsidRPr="00423470">
        <w:rPr>
          <w:rFonts w:ascii="Times New Roman" w:eastAsia="Times New Roman" w:hAnsi="Times New Roman" w:cs="Times New Roman"/>
          <w:noProof/>
          <w:sz w:val="24"/>
          <w:szCs w:val="24"/>
        </w:rPr>
        <w:t xml:space="preserve">on the most important </w:t>
      </w:r>
      <w:r w:rsidR="00795AE3" w:rsidRPr="00423470">
        <w:rPr>
          <w:rFonts w:ascii="Times New Roman" w:eastAsia="Times New Roman" w:hAnsi="Times New Roman" w:cs="Times New Roman"/>
          <w:noProof/>
          <w:sz w:val="24"/>
          <w:szCs w:val="24"/>
        </w:rPr>
        <w:t>components</w:t>
      </w:r>
      <w:r w:rsidR="686BD1E2" w:rsidRPr="00423470">
        <w:rPr>
          <w:rFonts w:ascii="Times New Roman" w:eastAsia="Times New Roman" w:hAnsi="Times New Roman" w:cs="Times New Roman"/>
          <w:noProof/>
          <w:sz w:val="24"/>
          <w:szCs w:val="24"/>
        </w:rPr>
        <w:t>.</w:t>
      </w:r>
      <w:r w:rsidR="56FD6083" w:rsidRPr="00423470">
        <w:rPr>
          <w:rFonts w:ascii="Times New Roman" w:eastAsia="Times New Roman" w:hAnsi="Times New Roman" w:cs="Times New Roman"/>
          <w:noProof/>
          <w:sz w:val="24"/>
          <w:szCs w:val="24"/>
        </w:rPr>
        <w:t xml:space="preserve"> </w:t>
      </w:r>
      <w:r w:rsidR="762FAACB" w:rsidRPr="00423470">
        <w:rPr>
          <w:rFonts w:ascii="Times New Roman" w:eastAsia="Times New Roman" w:hAnsi="Times New Roman" w:cs="Times New Roman"/>
          <w:noProof/>
          <w:sz w:val="24"/>
          <w:szCs w:val="24"/>
        </w:rPr>
        <w:t xml:space="preserve">In particular, </w:t>
      </w:r>
      <w:r w:rsidR="0B3232E7" w:rsidRPr="00423470">
        <w:rPr>
          <w:rFonts w:ascii="Times New Roman" w:eastAsia="Times New Roman" w:hAnsi="Times New Roman" w:cs="Times New Roman"/>
          <w:noProof/>
          <w:sz w:val="24"/>
          <w:szCs w:val="24"/>
        </w:rPr>
        <w:t xml:space="preserve">Member States </w:t>
      </w:r>
      <w:r w:rsidR="00C27A21" w:rsidRPr="00423470">
        <w:rPr>
          <w:rFonts w:ascii="Times New Roman" w:eastAsia="Times New Roman" w:hAnsi="Times New Roman" w:cs="Times New Roman"/>
          <w:noProof/>
          <w:sz w:val="24"/>
          <w:szCs w:val="24"/>
        </w:rPr>
        <w:t xml:space="preserve">must ensure that </w:t>
      </w:r>
      <w:r w:rsidR="00D1695E" w:rsidRPr="00423470">
        <w:rPr>
          <w:rFonts w:ascii="Times New Roman" w:eastAsia="Times New Roman" w:hAnsi="Times New Roman" w:cs="Times New Roman"/>
          <w:noProof/>
          <w:sz w:val="24"/>
          <w:szCs w:val="24"/>
        </w:rPr>
        <w:t xml:space="preserve">the adaptation of their </w:t>
      </w:r>
      <w:r w:rsidR="00C27A21" w:rsidRPr="00423470">
        <w:rPr>
          <w:rFonts w:ascii="Times New Roman" w:eastAsia="Times New Roman" w:hAnsi="Times New Roman" w:cs="Times New Roman"/>
          <w:noProof/>
          <w:sz w:val="24"/>
          <w:szCs w:val="24"/>
        </w:rPr>
        <w:t xml:space="preserve">national legislation is </w:t>
      </w:r>
      <w:r w:rsidR="00292BBA" w:rsidRPr="00423470">
        <w:rPr>
          <w:rFonts w:ascii="Times New Roman" w:eastAsia="Times New Roman" w:hAnsi="Times New Roman" w:cs="Times New Roman"/>
          <w:noProof/>
          <w:sz w:val="24"/>
          <w:szCs w:val="24"/>
        </w:rPr>
        <w:t>completed</w:t>
      </w:r>
      <w:r w:rsidR="00D1695E" w:rsidRPr="00423470">
        <w:rPr>
          <w:rFonts w:ascii="Times New Roman" w:eastAsia="Times New Roman" w:hAnsi="Times New Roman" w:cs="Times New Roman"/>
          <w:noProof/>
          <w:sz w:val="24"/>
          <w:szCs w:val="24"/>
        </w:rPr>
        <w:t xml:space="preserve"> on time</w:t>
      </w:r>
      <w:r w:rsidR="00933470" w:rsidRPr="00423470">
        <w:rPr>
          <w:rFonts w:ascii="Times New Roman" w:eastAsia="Times New Roman" w:hAnsi="Times New Roman" w:cs="Times New Roman"/>
          <w:noProof/>
          <w:sz w:val="24"/>
          <w:szCs w:val="24"/>
        </w:rPr>
        <w:t>;</w:t>
      </w:r>
      <w:r w:rsidR="00933470" w:rsidRPr="00423470" w:rsidDel="00C10EEC">
        <w:rPr>
          <w:rFonts w:ascii="Times New Roman" w:eastAsia="Times New Roman" w:hAnsi="Times New Roman" w:cs="Times New Roman"/>
          <w:noProof/>
          <w:sz w:val="24"/>
          <w:szCs w:val="24"/>
        </w:rPr>
        <w:t xml:space="preserve"> </w:t>
      </w:r>
      <w:r w:rsidR="008F04A3" w:rsidRPr="00423470">
        <w:rPr>
          <w:rFonts w:ascii="Times New Roman" w:eastAsia="Times New Roman" w:hAnsi="Times New Roman" w:cs="Times New Roman"/>
          <w:noProof/>
          <w:sz w:val="24"/>
          <w:szCs w:val="24"/>
        </w:rPr>
        <w:t xml:space="preserve">that </w:t>
      </w:r>
      <w:r w:rsidR="56FD6083" w:rsidRPr="00423470">
        <w:rPr>
          <w:rFonts w:ascii="Times New Roman" w:eastAsia="Times New Roman" w:hAnsi="Times New Roman" w:cs="Times New Roman"/>
          <w:noProof/>
          <w:sz w:val="24"/>
          <w:szCs w:val="24"/>
        </w:rPr>
        <w:t xml:space="preserve">the </w:t>
      </w:r>
      <w:r w:rsidR="15AD7636" w:rsidRPr="00423470">
        <w:rPr>
          <w:rFonts w:ascii="Times New Roman" w:eastAsia="Times New Roman" w:hAnsi="Times New Roman" w:cs="Times New Roman"/>
          <w:noProof/>
          <w:sz w:val="24"/>
          <w:szCs w:val="24"/>
        </w:rPr>
        <w:t>c</w:t>
      </w:r>
      <w:r w:rsidR="7E1D9121" w:rsidRPr="00423470">
        <w:rPr>
          <w:rFonts w:ascii="Times New Roman" w:eastAsia="Times New Roman" w:hAnsi="Times New Roman" w:cs="Times New Roman"/>
          <w:noProof/>
          <w:sz w:val="24"/>
          <w:szCs w:val="24"/>
        </w:rPr>
        <w:t>ore</w:t>
      </w:r>
      <w:r w:rsidR="48B87EE8" w:rsidRPr="00423470">
        <w:rPr>
          <w:rFonts w:ascii="Times New Roman" w:eastAsia="Times New Roman" w:hAnsi="Times New Roman" w:cs="Times New Roman"/>
          <w:noProof/>
          <w:sz w:val="24"/>
          <w:szCs w:val="24"/>
        </w:rPr>
        <w:t xml:space="preserve"> functionalities of Eurodac</w:t>
      </w:r>
      <w:r w:rsidR="00A714E8" w:rsidRPr="00423470">
        <w:rPr>
          <w:rStyle w:val="FootnoteReference"/>
          <w:rFonts w:ascii="Times New Roman" w:eastAsia="Times New Roman" w:hAnsi="Times New Roman" w:cs="Times New Roman"/>
          <w:noProof/>
          <w:sz w:val="24"/>
          <w:szCs w:val="24"/>
          <w:lang w:val="en-GB"/>
        </w:rPr>
        <w:footnoteReference w:id="10"/>
      </w:r>
      <w:r w:rsidR="5398C026" w:rsidRPr="00423470">
        <w:rPr>
          <w:rFonts w:ascii="Times New Roman" w:eastAsia="Times New Roman" w:hAnsi="Times New Roman" w:cs="Times New Roman"/>
          <w:noProof/>
          <w:sz w:val="24"/>
          <w:szCs w:val="24"/>
        </w:rPr>
        <w:t>, the central biometric database supporting the Pact</w:t>
      </w:r>
      <w:r w:rsidR="00E10621" w:rsidRPr="00423470">
        <w:rPr>
          <w:rFonts w:ascii="Times New Roman" w:eastAsia="Times New Roman" w:hAnsi="Times New Roman" w:cs="Times New Roman"/>
          <w:noProof/>
          <w:sz w:val="24"/>
          <w:szCs w:val="24"/>
        </w:rPr>
        <w:t xml:space="preserve">, are </w:t>
      </w:r>
      <w:r w:rsidR="009B7F5D" w:rsidRPr="00423470">
        <w:rPr>
          <w:rFonts w:ascii="Times New Roman" w:eastAsia="Times New Roman" w:hAnsi="Times New Roman" w:cs="Times New Roman"/>
          <w:noProof/>
          <w:sz w:val="24"/>
          <w:szCs w:val="24"/>
        </w:rPr>
        <w:t>tested</w:t>
      </w:r>
      <w:r w:rsidR="00E10621" w:rsidRPr="00423470">
        <w:rPr>
          <w:rFonts w:ascii="Times New Roman" w:eastAsia="Times New Roman" w:hAnsi="Times New Roman" w:cs="Times New Roman"/>
          <w:noProof/>
          <w:sz w:val="24"/>
          <w:szCs w:val="24"/>
        </w:rPr>
        <w:t xml:space="preserve"> </w:t>
      </w:r>
      <w:r w:rsidR="009B7F5D" w:rsidRPr="00423470">
        <w:rPr>
          <w:rFonts w:ascii="Times New Roman" w:eastAsia="Times New Roman" w:hAnsi="Times New Roman" w:cs="Times New Roman"/>
          <w:noProof/>
          <w:sz w:val="24"/>
          <w:szCs w:val="24"/>
        </w:rPr>
        <w:t xml:space="preserve">and fully </w:t>
      </w:r>
      <w:r w:rsidR="00E10621" w:rsidRPr="00423470">
        <w:rPr>
          <w:rFonts w:ascii="Times New Roman" w:eastAsia="Times New Roman" w:hAnsi="Times New Roman" w:cs="Times New Roman"/>
          <w:noProof/>
          <w:sz w:val="24"/>
          <w:szCs w:val="24"/>
        </w:rPr>
        <w:t>put in place</w:t>
      </w:r>
      <w:r w:rsidR="003B292E" w:rsidRPr="00423470">
        <w:rPr>
          <w:rFonts w:ascii="Times New Roman" w:eastAsia="Times New Roman" w:hAnsi="Times New Roman" w:cs="Times New Roman"/>
          <w:noProof/>
          <w:sz w:val="24"/>
          <w:szCs w:val="24"/>
        </w:rPr>
        <w:t>;</w:t>
      </w:r>
      <w:r w:rsidR="008437CD" w:rsidRPr="00423470">
        <w:rPr>
          <w:rFonts w:ascii="Times New Roman" w:eastAsia="Times New Roman" w:hAnsi="Times New Roman" w:cs="Times New Roman"/>
          <w:noProof/>
          <w:sz w:val="24"/>
          <w:szCs w:val="24"/>
        </w:rPr>
        <w:t xml:space="preserve"> and</w:t>
      </w:r>
      <w:r w:rsidR="5398C026" w:rsidRPr="00423470">
        <w:rPr>
          <w:rFonts w:ascii="Times New Roman" w:eastAsia="Times New Roman" w:hAnsi="Times New Roman" w:cs="Times New Roman"/>
          <w:noProof/>
          <w:sz w:val="24"/>
          <w:szCs w:val="24"/>
        </w:rPr>
        <w:t xml:space="preserve"> </w:t>
      </w:r>
      <w:r w:rsidR="008437CD" w:rsidRPr="00423470">
        <w:rPr>
          <w:rFonts w:ascii="Times New Roman" w:eastAsia="Times New Roman" w:hAnsi="Times New Roman" w:cs="Times New Roman"/>
          <w:noProof/>
          <w:sz w:val="24"/>
          <w:szCs w:val="24"/>
        </w:rPr>
        <w:t xml:space="preserve">that </w:t>
      </w:r>
      <w:r w:rsidR="00D46C78" w:rsidRPr="00423470">
        <w:rPr>
          <w:rFonts w:ascii="Times New Roman" w:eastAsia="Times New Roman" w:hAnsi="Times New Roman" w:cs="Times New Roman"/>
          <w:noProof/>
          <w:sz w:val="24"/>
          <w:szCs w:val="24"/>
        </w:rPr>
        <w:t xml:space="preserve">procurement processes and construction of facilities </w:t>
      </w:r>
      <w:r w:rsidR="5398C026" w:rsidRPr="00423470">
        <w:rPr>
          <w:rFonts w:ascii="Times New Roman" w:eastAsia="Times New Roman" w:hAnsi="Times New Roman" w:cs="Times New Roman"/>
          <w:noProof/>
          <w:sz w:val="24"/>
          <w:szCs w:val="24"/>
        </w:rPr>
        <w:t>in the identified locations for</w:t>
      </w:r>
      <w:r w:rsidR="00164B38" w:rsidRPr="00423470">
        <w:rPr>
          <w:rFonts w:ascii="Times New Roman" w:eastAsia="Times New Roman" w:hAnsi="Times New Roman" w:cs="Times New Roman"/>
          <w:noProof/>
          <w:sz w:val="24"/>
          <w:szCs w:val="24"/>
        </w:rPr>
        <w:t xml:space="preserve"> </w:t>
      </w:r>
      <w:r w:rsidR="56FD6083" w:rsidRPr="00423470">
        <w:rPr>
          <w:rFonts w:ascii="Times New Roman" w:eastAsia="Times New Roman" w:hAnsi="Times New Roman" w:cs="Times New Roman"/>
          <w:noProof/>
          <w:sz w:val="24"/>
          <w:szCs w:val="24"/>
        </w:rPr>
        <w:t xml:space="preserve">screening and </w:t>
      </w:r>
      <w:r w:rsidR="1A6BEE73" w:rsidRPr="00423470">
        <w:rPr>
          <w:rFonts w:ascii="Times New Roman" w:eastAsia="Times New Roman" w:hAnsi="Times New Roman" w:cs="Times New Roman"/>
          <w:noProof/>
          <w:sz w:val="24"/>
          <w:szCs w:val="24"/>
        </w:rPr>
        <w:t xml:space="preserve">the </w:t>
      </w:r>
      <w:r w:rsidR="1D3DD605" w:rsidRPr="00423470">
        <w:rPr>
          <w:rFonts w:ascii="Times New Roman" w:eastAsia="Times New Roman" w:hAnsi="Times New Roman" w:cs="Times New Roman"/>
          <w:noProof/>
          <w:sz w:val="24"/>
          <w:szCs w:val="24"/>
        </w:rPr>
        <w:t>border procedure</w:t>
      </w:r>
      <w:r w:rsidR="00B65758" w:rsidRPr="00423470">
        <w:rPr>
          <w:rFonts w:ascii="Times New Roman" w:eastAsia="Times New Roman" w:hAnsi="Times New Roman" w:cs="Times New Roman"/>
          <w:noProof/>
          <w:sz w:val="24"/>
          <w:szCs w:val="24"/>
        </w:rPr>
        <w:t>s</w:t>
      </w:r>
      <w:r w:rsidR="008437CD" w:rsidRPr="00423470">
        <w:rPr>
          <w:rFonts w:ascii="Times New Roman" w:eastAsia="Times New Roman" w:hAnsi="Times New Roman" w:cs="Times New Roman"/>
          <w:noProof/>
          <w:sz w:val="24"/>
          <w:szCs w:val="24"/>
        </w:rPr>
        <w:t xml:space="preserve"> are accelerated</w:t>
      </w:r>
      <w:r w:rsidR="00DF139D" w:rsidRPr="00423470">
        <w:rPr>
          <w:rFonts w:ascii="Times New Roman" w:eastAsia="Times New Roman" w:hAnsi="Times New Roman" w:cs="Times New Roman"/>
          <w:noProof/>
          <w:sz w:val="24"/>
          <w:szCs w:val="24"/>
        </w:rPr>
        <w:t>. In that respect</w:t>
      </w:r>
      <w:r w:rsidR="008437CD" w:rsidRPr="00423470">
        <w:rPr>
          <w:rFonts w:ascii="Times New Roman" w:eastAsia="Times New Roman" w:hAnsi="Times New Roman" w:cs="Times New Roman"/>
          <w:noProof/>
          <w:sz w:val="24"/>
          <w:szCs w:val="24"/>
        </w:rPr>
        <w:t>,</w:t>
      </w:r>
      <w:r w:rsidR="00DF139D" w:rsidRPr="00423470">
        <w:rPr>
          <w:rFonts w:ascii="Times New Roman" w:eastAsia="Times New Roman" w:hAnsi="Times New Roman" w:cs="Times New Roman"/>
          <w:noProof/>
          <w:sz w:val="24"/>
          <w:szCs w:val="24"/>
        </w:rPr>
        <w:t xml:space="preserve"> Member States </w:t>
      </w:r>
      <w:r w:rsidR="006C0E66" w:rsidRPr="00423470">
        <w:rPr>
          <w:rFonts w:ascii="Times New Roman" w:eastAsia="Times New Roman" w:hAnsi="Times New Roman" w:cs="Times New Roman"/>
          <w:noProof/>
          <w:sz w:val="24"/>
          <w:szCs w:val="24"/>
        </w:rPr>
        <w:t>need to</w:t>
      </w:r>
      <w:r w:rsidR="00DF139D" w:rsidRPr="00423470">
        <w:rPr>
          <w:rFonts w:ascii="Times New Roman" w:eastAsia="Times New Roman" w:hAnsi="Times New Roman" w:cs="Times New Roman"/>
          <w:noProof/>
          <w:sz w:val="24"/>
          <w:szCs w:val="24"/>
        </w:rPr>
        <w:t xml:space="preserve"> </w:t>
      </w:r>
      <w:r w:rsidR="002821B1" w:rsidRPr="00423470">
        <w:rPr>
          <w:rFonts w:ascii="Times New Roman" w:eastAsia="Times New Roman" w:hAnsi="Times New Roman" w:cs="Times New Roman"/>
          <w:noProof/>
          <w:sz w:val="24"/>
          <w:szCs w:val="24"/>
        </w:rPr>
        <w:t xml:space="preserve">ensure </w:t>
      </w:r>
      <w:r w:rsidR="006C0E66" w:rsidRPr="00423470">
        <w:rPr>
          <w:rFonts w:ascii="Times New Roman" w:eastAsia="Times New Roman" w:hAnsi="Times New Roman" w:cs="Times New Roman"/>
          <w:noProof/>
          <w:sz w:val="24"/>
          <w:szCs w:val="24"/>
        </w:rPr>
        <w:t>the</w:t>
      </w:r>
      <w:r w:rsidR="002821B1" w:rsidRPr="00423470">
        <w:rPr>
          <w:rFonts w:ascii="Times New Roman" w:eastAsia="Times New Roman" w:hAnsi="Times New Roman" w:cs="Times New Roman"/>
          <w:noProof/>
          <w:sz w:val="24"/>
          <w:szCs w:val="24"/>
        </w:rPr>
        <w:t xml:space="preserve"> timely establishment of </w:t>
      </w:r>
      <w:r w:rsidR="00CA3244" w:rsidRPr="00423470">
        <w:rPr>
          <w:rFonts w:ascii="Times New Roman" w:eastAsia="Times New Roman" w:hAnsi="Times New Roman" w:cs="Times New Roman"/>
          <w:noProof/>
          <w:sz w:val="24"/>
          <w:szCs w:val="24"/>
        </w:rPr>
        <w:t>their adequate capacity</w:t>
      </w:r>
      <w:r w:rsidR="38853D04" w:rsidRPr="00423470">
        <w:rPr>
          <w:rFonts w:ascii="Times New Roman" w:eastAsia="Times New Roman" w:hAnsi="Times New Roman" w:cs="Times New Roman"/>
          <w:noProof/>
          <w:sz w:val="24"/>
          <w:szCs w:val="24"/>
        </w:rPr>
        <w:t xml:space="preserve"> </w:t>
      </w:r>
      <w:r w:rsidR="00675877" w:rsidRPr="00423470">
        <w:rPr>
          <w:rFonts w:ascii="Times New Roman" w:eastAsia="Times New Roman" w:hAnsi="Times New Roman" w:cs="Times New Roman"/>
          <w:noProof/>
          <w:sz w:val="24"/>
          <w:szCs w:val="24"/>
        </w:rPr>
        <w:t>for</w:t>
      </w:r>
      <w:r w:rsidR="002A31E8" w:rsidRPr="00423470">
        <w:rPr>
          <w:rFonts w:ascii="Times New Roman" w:eastAsia="Times New Roman" w:hAnsi="Times New Roman" w:cs="Times New Roman"/>
          <w:noProof/>
          <w:sz w:val="24"/>
          <w:szCs w:val="24"/>
        </w:rPr>
        <w:t xml:space="preserve"> screening and </w:t>
      </w:r>
      <w:r w:rsidR="00D54C9B" w:rsidRPr="00423470">
        <w:rPr>
          <w:rFonts w:ascii="Times New Roman" w:eastAsia="Times New Roman" w:hAnsi="Times New Roman" w:cs="Times New Roman"/>
          <w:noProof/>
          <w:sz w:val="24"/>
          <w:szCs w:val="24"/>
        </w:rPr>
        <w:t xml:space="preserve">the </w:t>
      </w:r>
      <w:r w:rsidR="002A31E8" w:rsidRPr="00423470">
        <w:rPr>
          <w:rFonts w:ascii="Times New Roman" w:eastAsia="Times New Roman" w:hAnsi="Times New Roman" w:cs="Times New Roman"/>
          <w:noProof/>
          <w:sz w:val="24"/>
          <w:szCs w:val="24"/>
        </w:rPr>
        <w:t>border procedures</w:t>
      </w:r>
      <w:r w:rsidR="00675877" w:rsidRPr="00423470">
        <w:rPr>
          <w:rFonts w:ascii="Times New Roman" w:eastAsia="Times New Roman" w:hAnsi="Times New Roman" w:cs="Times New Roman"/>
          <w:noProof/>
          <w:sz w:val="24"/>
          <w:szCs w:val="24"/>
        </w:rPr>
        <w:t xml:space="preserve">, including measures </w:t>
      </w:r>
      <w:r w:rsidR="002A31E8" w:rsidRPr="00423470">
        <w:rPr>
          <w:rFonts w:ascii="Times New Roman" w:eastAsia="Times New Roman" w:hAnsi="Times New Roman" w:cs="Times New Roman"/>
          <w:noProof/>
          <w:sz w:val="24"/>
          <w:szCs w:val="24"/>
        </w:rPr>
        <w:t xml:space="preserve">to </w:t>
      </w:r>
      <w:r w:rsidR="581E7F96" w:rsidRPr="00423470">
        <w:rPr>
          <w:rFonts w:ascii="Times New Roman" w:eastAsia="Times New Roman" w:hAnsi="Times New Roman" w:cs="Times New Roman"/>
          <w:noProof/>
          <w:sz w:val="24"/>
          <w:szCs w:val="24"/>
        </w:rPr>
        <w:t>effectively prevent absconding and secondary movements</w:t>
      </w:r>
      <w:r w:rsidR="005B4510" w:rsidRPr="00423470">
        <w:rPr>
          <w:rFonts w:ascii="Times New Roman" w:eastAsia="Times New Roman" w:hAnsi="Times New Roman" w:cs="Times New Roman"/>
          <w:noProof/>
          <w:sz w:val="24"/>
          <w:szCs w:val="24"/>
        </w:rPr>
        <w:t xml:space="preserve">, </w:t>
      </w:r>
      <w:r w:rsidR="00B2524C" w:rsidRPr="00423470">
        <w:rPr>
          <w:rFonts w:ascii="Times New Roman" w:eastAsia="Times New Roman" w:hAnsi="Times New Roman" w:cs="Times New Roman"/>
          <w:noProof/>
          <w:sz w:val="24"/>
          <w:szCs w:val="24"/>
        </w:rPr>
        <w:t xml:space="preserve">and </w:t>
      </w:r>
      <w:r w:rsidR="00387E9A" w:rsidRPr="00423470">
        <w:rPr>
          <w:rFonts w:ascii="Times New Roman" w:eastAsia="Times New Roman" w:hAnsi="Times New Roman" w:cs="Times New Roman"/>
          <w:noProof/>
          <w:sz w:val="24"/>
          <w:szCs w:val="24"/>
        </w:rPr>
        <w:t>scal</w:t>
      </w:r>
      <w:r w:rsidR="005B4510" w:rsidRPr="00423470">
        <w:rPr>
          <w:rFonts w:ascii="Times New Roman" w:eastAsia="Times New Roman" w:hAnsi="Times New Roman" w:cs="Times New Roman"/>
          <w:noProof/>
          <w:sz w:val="24"/>
          <w:szCs w:val="24"/>
        </w:rPr>
        <w:t>e</w:t>
      </w:r>
      <w:r w:rsidR="7CCA41E8" w:rsidRPr="00423470">
        <w:rPr>
          <w:rFonts w:ascii="Times New Roman" w:eastAsia="Times New Roman" w:hAnsi="Times New Roman" w:cs="Times New Roman"/>
          <w:noProof/>
          <w:sz w:val="24"/>
          <w:szCs w:val="24"/>
        </w:rPr>
        <w:t xml:space="preserve"> up cooperation with third countries on readmission of people subject to the return border procedure</w:t>
      </w:r>
      <w:r w:rsidR="003A7D8D" w:rsidRPr="00423470">
        <w:rPr>
          <w:rFonts w:ascii="Times New Roman" w:eastAsia="Times New Roman" w:hAnsi="Times New Roman" w:cs="Times New Roman"/>
          <w:noProof/>
          <w:sz w:val="24"/>
          <w:szCs w:val="24"/>
        </w:rPr>
        <w:t>.</w:t>
      </w:r>
      <w:r w:rsidR="006F4928" w:rsidRPr="00423470">
        <w:rPr>
          <w:rFonts w:ascii="Times New Roman" w:eastAsia="Times New Roman" w:hAnsi="Times New Roman" w:cs="Times New Roman"/>
          <w:noProof/>
          <w:sz w:val="24"/>
          <w:szCs w:val="24"/>
        </w:rPr>
        <w:t xml:space="preserve"> Furthermore, the preparatory steps </w:t>
      </w:r>
      <w:r w:rsidR="001730B3" w:rsidRPr="00423470">
        <w:rPr>
          <w:rFonts w:ascii="Times New Roman" w:eastAsia="Times New Roman" w:hAnsi="Times New Roman" w:cs="Times New Roman"/>
          <w:noProof/>
          <w:sz w:val="24"/>
          <w:szCs w:val="24"/>
        </w:rPr>
        <w:t>for the effective application</w:t>
      </w:r>
      <w:r w:rsidR="003A7D8D" w:rsidRPr="00423470">
        <w:rPr>
          <w:rFonts w:ascii="Times New Roman" w:eastAsia="Times New Roman" w:hAnsi="Times New Roman" w:cs="Times New Roman"/>
          <w:noProof/>
          <w:sz w:val="24"/>
          <w:szCs w:val="24"/>
        </w:rPr>
        <w:t xml:space="preserve"> </w:t>
      </w:r>
      <w:r w:rsidR="7CCA41E8" w:rsidRPr="00423470">
        <w:rPr>
          <w:rFonts w:ascii="Times New Roman" w:eastAsia="Times New Roman" w:hAnsi="Times New Roman" w:cs="Times New Roman"/>
          <w:noProof/>
          <w:sz w:val="24"/>
          <w:szCs w:val="24"/>
        </w:rPr>
        <w:t>of the responsibility rules and for transfers</w:t>
      </w:r>
      <w:r w:rsidR="00104927" w:rsidRPr="00423470">
        <w:rPr>
          <w:rFonts w:ascii="Times New Roman" w:eastAsia="Times New Roman" w:hAnsi="Times New Roman" w:cs="Times New Roman"/>
          <w:noProof/>
          <w:sz w:val="24"/>
          <w:szCs w:val="24"/>
        </w:rPr>
        <w:t xml:space="preserve"> </w:t>
      </w:r>
      <w:r w:rsidR="001730B3" w:rsidRPr="00423470">
        <w:rPr>
          <w:rFonts w:ascii="Times New Roman" w:eastAsia="Times New Roman" w:hAnsi="Times New Roman" w:cs="Times New Roman"/>
          <w:noProof/>
          <w:sz w:val="24"/>
          <w:szCs w:val="24"/>
        </w:rPr>
        <w:t xml:space="preserve">must </w:t>
      </w:r>
      <w:r w:rsidR="001E5C78" w:rsidRPr="00423470">
        <w:rPr>
          <w:rFonts w:ascii="Times New Roman" w:eastAsia="Times New Roman" w:hAnsi="Times New Roman" w:cs="Times New Roman"/>
          <w:noProof/>
          <w:sz w:val="24"/>
          <w:szCs w:val="24"/>
        </w:rPr>
        <w:t xml:space="preserve">speed up </w:t>
      </w:r>
      <w:r w:rsidR="00104927" w:rsidRPr="00423470">
        <w:rPr>
          <w:rFonts w:ascii="Times New Roman" w:eastAsia="Times New Roman" w:hAnsi="Times New Roman" w:cs="Times New Roman"/>
          <w:noProof/>
          <w:sz w:val="24"/>
          <w:szCs w:val="24"/>
        </w:rPr>
        <w:t>and</w:t>
      </w:r>
      <w:r w:rsidR="7CCA41E8" w:rsidRPr="00423470">
        <w:rPr>
          <w:rFonts w:ascii="Times New Roman" w:eastAsia="Times New Roman" w:hAnsi="Times New Roman" w:cs="Times New Roman"/>
          <w:noProof/>
          <w:sz w:val="24"/>
          <w:szCs w:val="24"/>
        </w:rPr>
        <w:t xml:space="preserve"> </w:t>
      </w:r>
      <w:r w:rsidR="001E5C78" w:rsidRPr="00423470">
        <w:rPr>
          <w:rFonts w:ascii="Times New Roman" w:eastAsia="Times New Roman" w:hAnsi="Times New Roman" w:cs="Times New Roman"/>
          <w:noProof/>
          <w:sz w:val="24"/>
          <w:szCs w:val="24"/>
        </w:rPr>
        <w:t xml:space="preserve">the new </w:t>
      </w:r>
      <w:r w:rsidR="0D7324A5" w:rsidRPr="00423470">
        <w:rPr>
          <w:rFonts w:ascii="Times New Roman" w:eastAsia="Times New Roman" w:hAnsi="Times New Roman" w:cs="Times New Roman"/>
          <w:noProof/>
          <w:sz w:val="24"/>
          <w:szCs w:val="24"/>
        </w:rPr>
        <w:t>leg</w:t>
      </w:r>
      <w:r w:rsidR="26A68446" w:rsidRPr="00423470">
        <w:rPr>
          <w:rFonts w:ascii="Times New Roman" w:eastAsia="Times New Roman" w:hAnsi="Times New Roman" w:cs="Times New Roman"/>
          <w:noProof/>
          <w:sz w:val="24"/>
          <w:szCs w:val="24"/>
        </w:rPr>
        <w:t>al safeguards and guarantees</w:t>
      </w:r>
      <w:r w:rsidR="503B5907" w:rsidRPr="00423470">
        <w:rPr>
          <w:rFonts w:ascii="Times New Roman" w:eastAsia="Times New Roman" w:hAnsi="Times New Roman" w:cs="Times New Roman"/>
          <w:noProof/>
          <w:sz w:val="24"/>
          <w:szCs w:val="24"/>
        </w:rPr>
        <w:t xml:space="preserve"> </w:t>
      </w:r>
      <w:r w:rsidR="003374D5" w:rsidRPr="00423470">
        <w:rPr>
          <w:rFonts w:ascii="Times New Roman" w:eastAsia="Times New Roman" w:hAnsi="Times New Roman" w:cs="Times New Roman"/>
          <w:noProof/>
          <w:sz w:val="24"/>
          <w:szCs w:val="24"/>
        </w:rPr>
        <w:t xml:space="preserve">be put </w:t>
      </w:r>
      <w:r w:rsidR="503B5907" w:rsidRPr="00423470">
        <w:rPr>
          <w:rFonts w:ascii="Times New Roman" w:eastAsia="Times New Roman" w:hAnsi="Times New Roman" w:cs="Times New Roman"/>
          <w:noProof/>
          <w:sz w:val="24"/>
          <w:szCs w:val="24"/>
        </w:rPr>
        <w:t>in place</w:t>
      </w:r>
      <w:r w:rsidR="001E5C78" w:rsidRPr="00423470">
        <w:rPr>
          <w:rFonts w:ascii="Times New Roman" w:eastAsia="Times New Roman" w:hAnsi="Times New Roman" w:cs="Times New Roman"/>
          <w:noProof/>
          <w:sz w:val="24"/>
          <w:szCs w:val="24"/>
        </w:rPr>
        <w:t xml:space="preserve"> on time</w:t>
      </w:r>
      <w:r w:rsidR="54BA6D70" w:rsidRPr="00423470">
        <w:rPr>
          <w:rFonts w:ascii="Times New Roman" w:eastAsia="Times New Roman" w:hAnsi="Times New Roman" w:cs="Times New Roman"/>
          <w:noProof/>
          <w:sz w:val="24"/>
          <w:szCs w:val="24"/>
        </w:rPr>
        <w:t xml:space="preserve">, including </w:t>
      </w:r>
      <w:r w:rsidR="26A68446" w:rsidRPr="00423470">
        <w:rPr>
          <w:rFonts w:ascii="Times New Roman" w:eastAsia="Times New Roman" w:hAnsi="Times New Roman" w:cs="Times New Roman"/>
          <w:noProof/>
          <w:sz w:val="24"/>
          <w:szCs w:val="24"/>
        </w:rPr>
        <w:t xml:space="preserve">the fundamental rights monitoring mechanism. </w:t>
      </w:r>
      <w:r w:rsidR="00795AE3" w:rsidRPr="00423470">
        <w:rPr>
          <w:rFonts w:ascii="Times New Roman" w:eastAsia="Times New Roman" w:hAnsi="Times New Roman" w:cs="Times New Roman"/>
          <w:noProof/>
          <w:sz w:val="24"/>
          <w:szCs w:val="24"/>
        </w:rPr>
        <w:t>Meanwhile the</w:t>
      </w:r>
      <w:r w:rsidR="05382CFD" w:rsidRPr="00423470">
        <w:rPr>
          <w:rFonts w:ascii="Times New Roman" w:eastAsia="Times New Roman" w:hAnsi="Times New Roman" w:cs="Times New Roman"/>
          <w:noProof/>
          <w:sz w:val="24"/>
          <w:szCs w:val="24"/>
        </w:rPr>
        <w:t xml:space="preserve"> work on the operationalisation of the solidarity mechanism continue</w:t>
      </w:r>
      <w:r w:rsidR="006D18BC" w:rsidRPr="00423470">
        <w:rPr>
          <w:rFonts w:ascii="Times New Roman" w:eastAsia="Times New Roman" w:hAnsi="Times New Roman" w:cs="Times New Roman"/>
          <w:noProof/>
          <w:sz w:val="24"/>
          <w:szCs w:val="24"/>
        </w:rPr>
        <w:t>s</w:t>
      </w:r>
      <w:r w:rsidR="05382CFD" w:rsidRPr="00423470">
        <w:rPr>
          <w:rFonts w:ascii="Times New Roman" w:eastAsia="Times New Roman" w:hAnsi="Times New Roman" w:cs="Times New Roman"/>
          <w:noProof/>
          <w:sz w:val="24"/>
          <w:szCs w:val="24"/>
        </w:rPr>
        <w:t>.</w:t>
      </w:r>
    </w:p>
    <w:p w14:paraId="7FAB4790" w14:textId="1003E086" w:rsidR="00877CCD" w:rsidRPr="00423470" w:rsidRDefault="56FD6083" w:rsidP="001B0372">
      <w:pPr>
        <w:spacing w:before="120" w:after="120" w:line="276" w:lineRule="auto"/>
        <w:jc w:val="both"/>
        <w:rPr>
          <w:rFonts w:ascii="Times New Roman" w:eastAsia="Times New Roman" w:hAnsi="Times New Roman" w:cs="Times New Roman"/>
          <w:noProof/>
          <w:sz w:val="24"/>
          <w:szCs w:val="24"/>
        </w:rPr>
      </w:pPr>
      <w:r w:rsidRPr="00423470">
        <w:rPr>
          <w:rFonts w:ascii="Times New Roman" w:eastAsia="Times New Roman" w:hAnsi="Times New Roman" w:cs="Times New Roman"/>
          <w:noProof/>
          <w:sz w:val="24"/>
          <w:szCs w:val="24"/>
        </w:rPr>
        <w:t xml:space="preserve">Alongside the implementation of the Pact, </w:t>
      </w:r>
      <w:r w:rsidR="6F4C531D" w:rsidRPr="00423470">
        <w:rPr>
          <w:rFonts w:ascii="Times New Roman" w:eastAsia="Times New Roman" w:hAnsi="Times New Roman" w:cs="Times New Roman"/>
          <w:noProof/>
          <w:sz w:val="24"/>
          <w:szCs w:val="24"/>
        </w:rPr>
        <w:t xml:space="preserve">the </w:t>
      </w:r>
      <w:r w:rsidR="6414D203" w:rsidRPr="00423470">
        <w:rPr>
          <w:rFonts w:ascii="Times New Roman" w:eastAsia="Times New Roman" w:hAnsi="Times New Roman" w:cs="Times New Roman"/>
          <w:noProof/>
          <w:sz w:val="24"/>
          <w:szCs w:val="24"/>
        </w:rPr>
        <w:t>comprehensive approach</w:t>
      </w:r>
      <w:r w:rsidRPr="00423470">
        <w:rPr>
          <w:rFonts w:ascii="Times New Roman" w:eastAsia="Times New Roman" w:hAnsi="Times New Roman" w:cs="Times New Roman"/>
          <w:noProof/>
          <w:sz w:val="24"/>
          <w:szCs w:val="24"/>
        </w:rPr>
        <w:t xml:space="preserve"> to </w:t>
      </w:r>
      <w:r w:rsidR="42B06D8D" w:rsidRPr="00423470">
        <w:rPr>
          <w:rFonts w:ascii="Times New Roman" w:eastAsia="Times New Roman" w:hAnsi="Times New Roman" w:cs="Times New Roman"/>
          <w:noProof/>
          <w:sz w:val="24"/>
          <w:szCs w:val="24"/>
        </w:rPr>
        <w:t xml:space="preserve">asylum </w:t>
      </w:r>
      <w:r w:rsidRPr="00423470">
        <w:rPr>
          <w:rFonts w:ascii="Times New Roman" w:eastAsia="Times New Roman" w:hAnsi="Times New Roman" w:cs="Times New Roman"/>
          <w:noProof/>
          <w:sz w:val="24"/>
          <w:szCs w:val="24"/>
        </w:rPr>
        <w:t xml:space="preserve">and </w:t>
      </w:r>
      <w:r w:rsidR="42B06D8D" w:rsidRPr="00423470">
        <w:rPr>
          <w:rFonts w:ascii="Times New Roman" w:eastAsia="Times New Roman" w:hAnsi="Times New Roman" w:cs="Times New Roman"/>
          <w:noProof/>
          <w:sz w:val="24"/>
          <w:szCs w:val="24"/>
        </w:rPr>
        <w:t xml:space="preserve">migration </w:t>
      </w:r>
      <w:r w:rsidRPr="00423470">
        <w:rPr>
          <w:rFonts w:ascii="Times New Roman" w:eastAsia="Times New Roman" w:hAnsi="Times New Roman" w:cs="Times New Roman"/>
          <w:noProof/>
          <w:sz w:val="24"/>
          <w:szCs w:val="24"/>
        </w:rPr>
        <w:t xml:space="preserve">management </w:t>
      </w:r>
      <w:r w:rsidR="00730F2D" w:rsidRPr="00423470">
        <w:rPr>
          <w:rFonts w:ascii="Times New Roman" w:eastAsia="Times New Roman" w:hAnsi="Times New Roman" w:cs="Times New Roman"/>
          <w:noProof/>
          <w:sz w:val="24"/>
          <w:szCs w:val="24"/>
        </w:rPr>
        <w:t xml:space="preserve">and our sustained efforts on migration diplomacy with third countries </w:t>
      </w:r>
      <w:r w:rsidR="3E22A855" w:rsidRPr="00423470">
        <w:rPr>
          <w:rFonts w:ascii="Times New Roman" w:eastAsia="Times New Roman" w:hAnsi="Times New Roman" w:cs="Times New Roman"/>
          <w:noProof/>
          <w:sz w:val="24"/>
          <w:szCs w:val="24"/>
        </w:rPr>
        <w:t xml:space="preserve">is </w:t>
      </w:r>
      <w:r w:rsidR="4B5F2B80" w:rsidRPr="00423470">
        <w:rPr>
          <w:rFonts w:ascii="Times New Roman" w:eastAsia="Times New Roman" w:hAnsi="Times New Roman" w:cs="Times New Roman"/>
          <w:noProof/>
          <w:sz w:val="24"/>
          <w:szCs w:val="24"/>
        </w:rPr>
        <w:t>already</w:t>
      </w:r>
      <w:r w:rsidR="4B5F2B80" w:rsidRPr="00423470">
        <w:rPr>
          <w:rFonts w:ascii="Times New Roman" w:eastAsia="Times New Roman" w:hAnsi="Times New Roman" w:cs="Times New Roman"/>
          <w:b/>
          <w:bCs/>
          <w:noProof/>
          <w:sz w:val="24"/>
          <w:szCs w:val="24"/>
        </w:rPr>
        <w:t xml:space="preserve"> </w:t>
      </w:r>
      <w:r w:rsidR="6414D203" w:rsidRPr="00423470">
        <w:rPr>
          <w:rFonts w:ascii="Times New Roman" w:eastAsia="Times New Roman" w:hAnsi="Times New Roman" w:cs="Times New Roman"/>
          <w:b/>
          <w:bCs/>
          <w:noProof/>
          <w:sz w:val="24"/>
          <w:szCs w:val="24"/>
        </w:rPr>
        <w:t xml:space="preserve">delivering </w:t>
      </w:r>
      <w:r w:rsidRPr="00423470">
        <w:rPr>
          <w:rFonts w:ascii="Times New Roman" w:eastAsia="Times New Roman" w:hAnsi="Times New Roman" w:cs="Times New Roman"/>
          <w:b/>
          <w:bCs/>
          <w:noProof/>
          <w:sz w:val="24"/>
          <w:szCs w:val="24"/>
        </w:rPr>
        <w:t xml:space="preserve">strong </w:t>
      </w:r>
      <w:r w:rsidR="6414D203" w:rsidRPr="00423470">
        <w:rPr>
          <w:rFonts w:ascii="Times New Roman" w:eastAsia="Times New Roman" w:hAnsi="Times New Roman" w:cs="Times New Roman"/>
          <w:b/>
          <w:bCs/>
          <w:noProof/>
          <w:sz w:val="24"/>
          <w:szCs w:val="24"/>
        </w:rPr>
        <w:t>results</w:t>
      </w:r>
      <w:r w:rsidR="08AA05FC" w:rsidRPr="00423470">
        <w:rPr>
          <w:rFonts w:ascii="Times New Roman" w:eastAsia="Times New Roman" w:hAnsi="Times New Roman" w:cs="Times New Roman"/>
          <w:b/>
          <w:bCs/>
          <w:noProof/>
          <w:sz w:val="24"/>
          <w:szCs w:val="24"/>
        </w:rPr>
        <w:t>.</w:t>
      </w:r>
      <w:r w:rsidR="08AA05FC" w:rsidRPr="00423470">
        <w:rPr>
          <w:rFonts w:ascii="Times New Roman" w:eastAsia="Times New Roman" w:hAnsi="Times New Roman" w:cs="Times New Roman"/>
          <w:noProof/>
          <w:sz w:val="24"/>
          <w:szCs w:val="24"/>
        </w:rPr>
        <w:t xml:space="preserve"> </w:t>
      </w:r>
      <w:r w:rsidR="620059BB" w:rsidRPr="00423470">
        <w:rPr>
          <w:rFonts w:ascii="Times New Roman" w:eastAsia="Times New Roman" w:hAnsi="Times New Roman" w:cs="Times New Roman"/>
          <w:noProof/>
          <w:sz w:val="24"/>
          <w:szCs w:val="24"/>
        </w:rPr>
        <w:t>Illegal</w:t>
      </w:r>
      <w:r w:rsidR="4DE01B2E" w:rsidRPr="00423470">
        <w:rPr>
          <w:rFonts w:ascii="Times New Roman" w:eastAsia="Times New Roman" w:hAnsi="Times New Roman" w:cs="Times New Roman"/>
          <w:noProof/>
          <w:sz w:val="24"/>
          <w:szCs w:val="24"/>
        </w:rPr>
        <w:t xml:space="preserve"> </w:t>
      </w:r>
      <w:r w:rsidR="2AC7F97D" w:rsidRPr="00423470">
        <w:rPr>
          <w:rFonts w:ascii="Times New Roman" w:eastAsia="Times New Roman" w:hAnsi="Times New Roman" w:cs="Times New Roman"/>
          <w:noProof/>
          <w:sz w:val="24"/>
          <w:szCs w:val="24"/>
        </w:rPr>
        <w:t xml:space="preserve">border crossings at the EU’s external borders fell by 26% </w:t>
      </w:r>
      <w:r w:rsidR="3F38337F" w:rsidRPr="00423470">
        <w:rPr>
          <w:rFonts w:ascii="Times New Roman" w:eastAsia="Times New Roman" w:hAnsi="Times New Roman" w:cs="Times New Roman"/>
          <w:noProof/>
          <w:sz w:val="24"/>
          <w:szCs w:val="24"/>
        </w:rPr>
        <w:t>in 2025</w:t>
      </w:r>
      <w:r w:rsidR="2AC7F97D" w:rsidRPr="00423470">
        <w:rPr>
          <w:rFonts w:ascii="Times New Roman" w:eastAsia="Times New Roman" w:hAnsi="Times New Roman" w:cs="Times New Roman"/>
          <w:noProof/>
          <w:sz w:val="24"/>
          <w:szCs w:val="24"/>
        </w:rPr>
        <w:t xml:space="preserve"> compared to </w:t>
      </w:r>
      <w:r w:rsidR="5DD63AE3" w:rsidRPr="00423470">
        <w:rPr>
          <w:rFonts w:ascii="Times New Roman" w:eastAsia="Times New Roman" w:hAnsi="Times New Roman" w:cs="Times New Roman"/>
          <w:noProof/>
          <w:sz w:val="24"/>
          <w:szCs w:val="24"/>
        </w:rPr>
        <w:t>2024</w:t>
      </w:r>
      <w:r w:rsidR="2AC7F97D" w:rsidRPr="00423470">
        <w:rPr>
          <w:rFonts w:ascii="Times New Roman" w:eastAsia="Times New Roman" w:hAnsi="Times New Roman" w:cs="Times New Roman"/>
          <w:noProof/>
          <w:sz w:val="24"/>
          <w:szCs w:val="24"/>
        </w:rPr>
        <w:t>.</w:t>
      </w:r>
      <w:r w:rsidR="703E6A09" w:rsidRPr="00423470">
        <w:rPr>
          <w:rFonts w:ascii="Times New Roman" w:eastAsia="Times New Roman" w:hAnsi="Times New Roman" w:cs="Times New Roman"/>
          <w:noProof/>
          <w:sz w:val="24"/>
          <w:szCs w:val="24"/>
        </w:rPr>
        <w:t xml:space="preserve"> </w:t>
      </w:r>
      <w:r w:rsidR="2AC7F97D" w:rsidRPr="00423470">
        <w:rPr>
          <w:rFonts w:ascii="Times New Roman" w:eastAsia="Times New Roman" w:hAnsi="Times New Roman" w:cs="Times New Roman"/>
          <w:noProof/>
          <w:sz w:val="24"/>
          <w:szCs w:val="24"/>
        </w:rPr>
        <w:t xml:space="preserve">The number of persons detected trying to cross the border </w:t>
      </w:r>
      <w:r w:rsidR="1CCFC503" w:rsidRPr="00423470">
        <w:rPr>
          <w:rFonts w:ascii="Times New Roman" w:eastAsia="Times New Roman" w:hAnsi="Times New Roman" w:cs="Times New Roman"/>
          <w:noProof/>
          <w:sz w:val="24"/>
          <w:szCs w:val="24"/>
        </w:rPr>
        <w:t>illegally</w:t>
      </w:r>
      <w:r w:rsidR="2AC7F97D" w:rsidRPr="00423470">
        <w:rPr>
          <w:rFonts w:ascii="Times New Roman" w:eastAsia="Times New Roman" w:hAnsi="Times New Roman" w:cs="Times New Roman"/>
          <w:noProof/>
          <w:sz w:val="24"/>
          <w:szCs w:val="24"/>
        </w:rPr>
        <w:t xml:space="preserve"> is at the lowest </w:t>
      </w:r>
      <w:r w:rsidR="15AD7636" w:rsidRPr="00423470">
        <w:rPr>
          <w:rFonts w:ascii="Times New Roman" w:eastAsia="Times New Roman" w:hAnsi="Times New Roman" w:cs="Times New Roman"/>
          <w:noProof/>
          <w:sz w:val="24"/>
          <w:szCs w:val="24"/>
        </w:rPr>
        <w:t xml:space="preserve">level </w:t>
      </w:r>
      <w:r w:rsidR="2AC7F97D" w:rsidRPr="00423470">
        <w:rPr>
          <w:rFonts w:ascii="Times New Roman" w:eastAsia="Times New Roman" w:hAnsi="Times New Roman" w:cs="Times New Roman"/>
          <w:noProof/>
          <w:sz w:val="24"/>
          <w:szCs w:val="24"/>
        </w:rPr>
        <w:t>since 2021</w:t>
      </w:r>
      <w:r w:rsidR="30BCF200" w:rsidRPr="00423470">
        <w:rPr>
          <w:rFonts w:ascii="Times New Roman" w:eastAsia="Times New Roman" w:hAnsi="Times New Roman" w:cs="Times New Roman"/>
          <w:noProof/>
          <w:sz w:val="24"/>
          <w:szCs w:val="24"/>
        </w:rPr>
        <w:t xml:space="preserve">. </w:t>
      </w:r>
      <w:r w:rsidR="35119F80" w:rsidRPr="00423470">
        <w:rPr>
          <w:rFonts w:ascii="Times New Roman" w:eastAsia="Times New Roman" w:hAnsi="Times New Roman" w:cs="Times New Roman"/>
          <w:noProof/>
          <w:sz w:val="24"/>
          <w:szCs w:val="24"/>
        </w:rPr>
        <w:t>All t</w:t>
      </w:r>
      <w:r w:rsidR="6E1C00CF" w:rsidRPr="00423470">
        <w:rPr>
          <w:rFonts w:ascii="Times New Roman" w:eastAsia="Times New Roman" w:hAnsi="Times New Roman" w:cs="Times New Roman"/>
          <w:noProof/>
          <w:sz w:val="24"/>
          <w:szCs w:val="24"/>
        </w:rPr>
        <w:t xml:space="preserve">his is the result of policy changes by the </w:t>
      </w:r>
      <w:r w:rsidR="576F0480" w:rsidRPr="00423470">
        <w:rPr>
          <w:rFonts w:ascii="Times New Roman" w:eastAsia="Times New Roman" w:hAnsi="Times New Roman" w:cs="Times New Roman"/>
          <w:noProof/>
          <w:sz w:val="24"/>
          <w:szCs w:val="24"/>
        </w:rPr>
        <w:t xml:space="preserve">Union </w:t>
      </w:r>
      <w:r w:rsidR="6E1C00CF" w:rsidRPr="00423470">
        <w:rPr>
          <w:rFonts w:ascii="Times New Roman" w:eastAsia="Times New Roman" w:hAnsi="Times New Roman" w:cs="Times New Roman"/>
          <w:noProof/>
          <w:sz w:val="24"/>
          <w:szCs w:val="24"/>
        </w:rPr>
        <w:t>and the Member States</w:t>
      </w:r>
      <w:r w:rsidR="08AA05FC" w:rsidRPr="00423470">
        <w:rPr>
          <w:rFonts w:ascii="Times New Roman" w:eastAsia="Times New Roman" w:hAnsi="Times New Roman" w:cs="Times New Roman"/>
          <w:noProof/>
          <w:sz w:val="24"/>
          <w:szCs w:val="24"/>
        </w:rPr>
        <w:t xml:space="preserve">, </w:t>
      </w:r>
      <w:r w:rsidR="6E1C00CF" w:rsidRPr="00423470">
        <w:rPr>
          <w:rFonts w:ascii="Times New Roman" w:eastAsia="Times New Roman" w:hAnsi="Times New Roman" w:cs="Times New Roman"/>
          <w:noProof/>
          <w:sz w:val="24"/>
          <w:szCs w:val="24"/>
        </w:rPr>
        <w:t xml:space="preserve">growing </w:t>
      </w:r>
      <w:r w:rsidRPr="00423470">
        <w:rPr>
          <w:rFonts w:ascii="Times New Roman" w:eastAsia="Times New Roman" w:hAnsi="Times New Roman" w:cs="Times New Roman"/>
          <w:noProof/>
          <w:sz w:val="24"/>
          <w:szCs w:val="24"/>
        </w:rPr>
        <w:t xml:space="preserve">alignment </w:t>
      </w:r>
      <w:r w:rsidR="6E1C00CF" w:rsidRPr="00423470">
        <w:rPr>
          <w:rFonts w:ascii="Times New Roman" w:eastAsia="Times New Roman" w:hAnsi="Times New Roman" w:cs="Times New Roman"/>
          <w:noProof/>
          <w:sz w:val="24"/>
          <w:szCs w:val="24"/>
        </w:rPr>
        <w:t>among Member States</w:t>
      </w:r>
      <w:r w:rsidRPr="00423470">
        <w:rPr>
          <w:rFonts w:ascii="Times New Roman" w:eastAsia="Times New Roman" w:hAnsi="Times New Roman" w:cs="Times New Roman"/>
          <w:noProof/>
          <w:sz w:val="24"/>
          <w:szCs w:val="24"/>
        </w:rPr>
        <w:t>,</w:t>
      </w:r>
      <w:r w:rsidR="4EEBAFA0" w:rsidRPr="00423470">
        <w:rPr>
          <w:rFonts w:ascii="Times New Roman" w:eastAsia="Times New Roman" w:hAnsi="Times New Roman" w:cs="Times New Roman"/>
          <w:noProof/>
          <w:sz w:val="24"/>
          <w:szCs w:val="24"/>
        </w:rPr>
        <w:t xml:space="preserve"> a</w:t>
      </w:r>
      <w:r w:rsidR="6E1C00CF" w:rsidRPr="00423470">
        <w:rPr>
          <w:rFonts w:ascii="Times New Roman" w:eastAsia="Times New Roman" w:hAnsi="Times New Roman" w:cs="Times New Roman"/>
          <w:noProof/>
          <w:sz w:val="24"/>
          <w:szCs w:val="24"/>
        </w:rPr>
        <w:t>nd strengthened cooperation with partner countries along key migration routes.</w:t>
      </w:r>
    </w:p>
    <w:p w14:paraId="19C2A9B6" w14:textId="65A4773C" w:rsidR="00CC7A71" w:rsidRPr="00423470" w:rsidRDefault="626D0797" w:rsidP="001B0372">
      <w:pPr>
        <w:spacing w:before="120" w:after="120" w:line="276" w:lineRule="auto"/>
        <w:jc w:val="both"/>
        <w:rPr>
          <w:rFonts w:ascii="Times New Roman" w:eastAsia="Times New Roman" w:hAnsi="Times New Roman" w:cs="Times New Roman"/>
          <w:noProof/>
          <w:sz w:val="24"/>
          <w:szCs w:val="24"/>
        </w:rPr>
      </w:pPr>
      <w:r w:rsidRPr="00423470">
        <w:rPr>
          <w:rFonts w:ascii="Times New Roman" w:eastAsia="Times New Roman" w:hAnsi="Times New Roman" w:cs="Times New Roman"/>
          <w:noProof/>
          <w:sz w:val="24"/>
          <w:szCs w:val="24"/>
        </w:rPr>
        <w:t>Building</w:t>
      </w:r>
      <w:r w:rsidR="0C9C9E3E" w:rsidRPr="00423470">
        <w:rPr>
          <w:rFonts w:ascii="Times New Roman" w:eastAsia="Times New Roman" w:hAnsi="Times New Roman" w:cs="Times New Roman"/>
          <w:noProof/>
          <w:sz w:val="24"/>
          <w:szCs w:val="24"/>
        </w:rPr>
        <w:t xml:space="preserve"> on th</w:t>
      </w:r>
      <w:r w:rsidR="3F079EB9" w:rsidRPr="00423470">
        <w:rPr>
          <w:rFonts w:ascii="Times New Roman" w:eastAsia="Times New Roman" w:hAnsi="Times New Roman" w:cs="Times New Roman"/>
          <w:noProof/>
          <w:sz w:val="24"/>
          <w:szCs w:val="24"/>
        </w:rPr>
        <w:t>is</w:t>
      </w:r>
      <w:r w:rsidR="0C9C9E3E" w:rsidRPr="00423470">
        <w:rPr>
          <w:rFonts w:ascii="Times New Roman" w:eastAsia="Times New Roman" w:hAnsi="Times New Roman" w:cs="Times New Roman"/>
          <w:noProof/>
          <w:sz w:val="24"/>
          <w:szCs w:val="24"/>
        </w:rPr>
        <w:t xml:space="preserve"> </w:t>
      </w:r>
      <w:r w:rsidR="21C93FF3" w:rsidRPr="00423470">
        <w:rPr>
          <w:rFonts w:ascii="Times New Roman" w:eastAsia="Times New Roman" w:hAnsi="Times New Roman" w:cs="Times New Roman"/>
          <w:noProof/>
          <w:sz w:val="24"/>
          <w:szCs w:val="24"/>
        </w:rPr>
        <w:t xml:space="preserve">dynamic, </w:t>
      </w:r>
      <w:r w:rsidR="6414D203" w:rsidRPr="00423470">
        <w:rPr>
          <w:rFonts w:ascii="Times New Roman" w:eastAsia="Aptos" w:hAnsi="Times New Roman" w:cs="Times New Roman"/>
          <w:noProof/>
          <w:sz w:val="24"/>
          <w:szCs w:val="24"/>
        </w:rPr>
        <w:t>the European Asylum and Migration Management Strategy</w:t>
      </w:r>
      <w:r w:rsidR="003B0C38" w:rsidRPr="00423470">
        <w:rPr>
          <w:rStyle w:val="FootnoteReference"/>
          <w:rFonts w:ascii="Times New Roman" w:eastAsia="Aptos" w:hAnsi="Times New Roman" w:cs="Times New Roman"/>
          <w:noProof/>
          <w:sz w:val="24"/>
          <w:szCs w:val="24"/>
          <w:lang w:val="en-GB"/>
        </w:rPr>
        <w:footnoteReference w:id="11"/>
      </w:r>
      <w:r w:rsidR="6414D203" w:rsidRPr="00423470">
        <w:rPr>
          <w:rFonts w:ascii="Times New Roman" w:eastAsia="Aptos" w:hAnsi="Times New Roman" w:cs="Times New Roman"/>
          <w:noProof/>
          <w:sz w:val="24"/>
          <w:szCs w:val="24"/>
        </w:rPr>
        <w:t xml:space="preserve"> set</w:t>
      </w:r>
      <w:r w:rsidR="00EE58D2" w:rsidRPr="00423470">
        <w:rPr>
          <w:rFonts w:ascii="Times New Roman" w:eastAsia="Aptos" w:hAnsi="Times New Roman" w:cs="Times New Roman"/>
          <w:noProof/>
          <w:sz w:val="24"/>
          <w:szCs w:val="24"/>
        </w:rPr>
        <w:t>s</w:t>
      </w:r>
      <w:r w:rsidR="6414D203" w:rsidRPr="00423470">
        <w:rPr>
          <w:rFonts w:ascii="Times New Roman" w:eastAsia="Aptos" w:hAnsi="Times New Roman" w:cs="Times New Roman"/>
          <w:noProof/>
          <w:sz w:val="24"/>
          <w:szCs w:val="24"/>
        </w:rPr>
        <w:t xml:space="preserve"> out the </w:t>
      </w:r>
      <w:r w:rsidR="5A89291B" w:rsidRPr="00423470">
        <w:rPr>
          <w:rFonts w:ascii="Times New Roman" w:eastAsia="Aptos" w:hAnsi="Times New Roman" w:cs="Times New Roman"/>
          <w:b/>
          <w:noProof/>
          <w:sz w:val="24"/>
          <w:szCs w:val="24"/>
        </w:rPr>
        <w:t>objective</w:t>
      </w:r>
      <w:r w:rsidR="15AD7636" w:rsidRPr="00423470">
        <w:rPr>
          <w:rFonts w:ascii="Times New Roman" w:eastAsia="Aptos" w:hAnsi="Times New Roman" w:cs="Times New Roman"/>
          <w:b/>
          <w:noProof/>
          <w:sz w:val="24"/>
          <w:szCs w:val="24"/>
        </w:rPr>
        <w:t>s</w:t>
      </w:r>
      <w:r w:rsidR="5A89291B" w:rsidRPr="00423470">
        <w:rPr>
          <w:rFonts w:ascii="Times New Roman" w:eastAsia="Aptos" w:hAnsi="Times New Roman" w:cs="Times New Roman"/>
          <w:b/>
          <w:noProof/>
          <w:sz w:val="24"/>
          <w:szCs w:val="24"/>
        </w:rPr>
        <w:t xml:space="preserve"> </w:t>
      </w:r>
      <w:r w:rsidR="6414D203" w:rsidRPr="00423470">
        <w:rPr>
          <w:rFonts w:ascii="Times New Roman" w:eastAsia="Aptos" w:hAnsi="Times New Roman" w:cs="Times New Roman"/>
          <w:b/>
          <w:noProof/>
          <w:sz w:val="24"/>
          <w:szCs w:val="24"/>
        </w:rPr>
        <w:t>for the years ahead</w:t>
      </w:r>
      <w:r w:rsidR="08AA05FC" w:rsidRPr="00423470">
        <w:rPr>
          <w:rFonts w:ascii="Times New Roman" w:eastAsia="Aptos" w:hAnsi="Times New Roman" w:cs="Times New Roman"/>
          <w:noProof/>
          <w:sz w:val="24"/>
          <w:szCs w:val="24"/>
        </w:rPr>
        <w:t xml:space="preserve">: preventing </w:t>
      </w:r>
      <w:r w:rsidR="0EE918A1" w:rsidRPr="00423470">
        <w:rPr>
          <w:rFonts w:ascii="Times New Roman" w:eastAsia="Aptos" w:hAnsi="Times New Roman" w:cs="Times New Roman"/>
          <w:noProof/>
          <w:sz w:val="24"/>
          <w:szCs w:val="24"/>
        </w:rPr>
        <w:t xml:space="preserve">illegal </w:t>
      </w:r>
      <w:r w:rsidR="08AA05FC" w:rsidRPr="00423470">
        <w:rPr>
          <w:rFonts w:ascii="Times New Roman" w:eastAsia="Aptos" w:hAnsi="Times New Roman" w:cs="Times New Roman"/>
          <w:noProof/>
          <w:sz w:val="24"/>
          <w:szCs w:val="24"/>
        </w:rPr>
        <w:t xml:space="preserve">migration and </w:t>
      </w:r>
      <w:r w:rsidR="4559D255" w:rsidRPr="00423470">
        <w:rPr>
          <w:rFonts w:ascii="Times New Roman" w:eastAsia="Aptos" w:hAnsi="Times New Roman" w:cs="Times New Roman"/>
          <w:noProof/>
          <w:sz w:val="24"/>
          <w:szCs w:val="24"/>
        </w:rPr>
        <w:t xml:space="preserve">breaking the business </w:t>
      </w:r>
      <w:r w:rsidR="7B9F0EC7" w:rsidRPr="00423470">
        <w:rPr>
          <w:rFonts w:ascii="Times New Roman" w:eastAsia="Aptos" w:hAnsi="Times New Roman" w:cs="Times New Roman"/>
          <w:noProof/>
          <w:sz w:val="24"/>
          <w:szCs w:val="24"/>
        </w:rPr>
        <w:t>model of criminal</w:t>
      </w:r>
      <w:r w:rsidR="4559D255" w:rsidRPr="00423470">
        <w:rPr>
          <w:rFonts w:ascii="Times New Roman" w:eastAsia="Aptos" w:hAnsi="Times New Roman" w:cs="Times New Roman"/>
          <w:noProof/>
          <w:sz w:val="24"/>
          <w:szCs w:val="24"/>
        </w:rPr>
        <w:t xml:space="preserve"> </w:t>
      </w:r>
      <w:r w:rsidR="08AA05FC" w:rsidRPr="00423470">
        <w:rPr>
          <w:rFonts w:ascii="Times New Roman" w:eastAsia="Aptos" w:hAnsi="Times New Roman" w:cs="Times New Roman"/>
          <w:noProof/>
          <w:sz w:val="24"/>
          <w:szCs w:val="24"/>
        </w:rPr>
        <w:t xml:space="preserve">smuggling </w:t>
      </w:r>
      <w:r w:rsidR="08AA05FC" w:rsidRPr="00423470">
        <w:rPr>
          <w:rFonts w:ascii="Times New Roman" w:eastAsia="Aptos" w:hAnsi="Times New Roman" w:cs="Times New Roman"/>
          <w:noProof/>
          <w:color w:val="000000"/>
          <w:sz w:val="24"/>
          <w:szCs w:val="24"/>
        </w:rPr>
        <w:t>networks</w:t>
      </w:r>
      <w:r w:rsidR="08AA05FC" w:rsidRPr="00423470">
        <w:rPr>
          <w:rFonts w:ascii="Times New Roman" w:eastAsia="Aptos" w:hAnsi="Times New Roman" w:cs="Times New Roman"/>
          <w:noProof/>
          <w:sz w:val="24"/>
          <w:szCs w:val="24"/>
        </w:rPr>
        <w:t xml:space="preserve">, protecting </w:t>
      </w:r>
      <w:r w:rsidR="470AFA25" w:rsidRPr="00423470">
        <w:rPr>
          <w:rFonts w:ascii="Times New Roman" w:eastAsia="Aptos" w:hAnsi="Times New Roman" w:cs="Times New Roman"/>
          <w:noProof/>
          <w:sz w:val="24"/>
          <w:szCs w:val="24"/>
        </w:rPr>
        <w:t xml:space="preserve">people </w:t>
      </w:r>
      <w:r w:rsidR="08AA05FC" w:rsidRPr="00423470">
        <w:rPr>
          <w:rFonts w:ascii="Times New Roman" w:eastAsia="Aptos" w:hAnsi="Times New Roman" w:cs="Times New Roman"/>
          <w:noProof/>
          <w:sz w:val="24"/>
          <w:szCs w:val="24"/>
        </w:rPr>
        <w:t xml:space="preserve">fleeing </w:t>
      </w:r>
      <w:r w:rsidR="4220C298" w:rsidRPr="00423470">
        <w:rPr>
          <w:rFonts w:ascii="Times New Roman" w:eastAsia="Aptos" w:hAnsi="Times New Roman" w:cs="Times New Roman"/>
          <w:noProof/>
          <w:sz w:val="24"/>
          <w:szCs w:val="24"/>
        </w:rPr>
        <w:t xml:space="preserve">war </w:t>
      </w:r>
      <w:r w:rsidR="08AA05FC" w:rsidRPr="00423470">
        <w:rPr>
          <w:rFonts w:ascii="Times New Roman" w:eastAsia="Aptos" w:hAnsi="Times New Roman" w:cs="Times New Roman"/>
          <w:noProof/>
          <w:sz w:val="24"/>
          <w:szCs w:val="24"/>
        </w:rPr>
        <w:t>and persecution</w:t>
      </w:r>
      <w:r w:rsidR="022DDFF3" w:rsidRPr="00423470">
        <w:rPr>
          <w:rFonts w:ascii="Times New Roman" w:eastAsia="Aptos" w:hAnsi="Times New Roman" w:cs="Times New Roman"/>
          <w:noProof/>
          <w:sz w:val="24"/>
          <w:szCs w:val="24"/>
        </w:rPr>
        <w:t xml:space="preserve"> while preventing abuse of the asylum system</w:t>
      </w:r>
      <w:r w:rsidR="08AA05FC" w:rsidRPr="00423470">
        <w:rPr>
          <w:rFonts w:ascii="Times New Roman" w:eastAsia="Aptos" w:hAnsi="Times New Roman" w:cs="Times New Roman"/>
          <w:noProof/>
          <w:sz w:val="24"/>
          <w:szCs w:val="24"/>
        </w:rPr>
        <w:t xml:space="preserve">, and </w:t>
      </w:r>
      <w:r w:rsidR="4BFFCD94" w:rsidRPr="00423470">
        <w:rPr>
          <w:rFonts w:ascii="Times New Roman" w:eastAsia="Aptos" w:hAnsi="Times New Roman" w:cs="Times New Roman"/>
          <w:noProof/>
          <w:sz w:val="24"/>
          <w:szCs w:val="24"/>
        </w:rPr>
        <w:t xml:space="preserve">encouraging </w:t>
      </w:r>
      <w:r w:rsidR="08AA05FC" w:rsidRPr="00423470">
        <w:rPr>
          <w:rFonts w:ascii="Times New Roman" w:eastAsia="Aptos" w:hAnsi="Times New Roman" w:cs="Times New Roman"/>
          <w:noProof/>
          <w:sz w:val="24"/>
          <w:szCs w:val="24"/>
        </w:rPr>
        <w:t xml:space="preserve">talent to </w:t>
      </w:r>
      <w:r w:rsidR="59493D99" w:rsidRPr="00423470">
        <w:rPr>
          <w:rFonts w:ascii="Times New Roman" w:eastAsia="Aptos" w:hAnsi="Times New Roman" w:cs="Times New Roman"/>
          <w:noProof/>
          <w:sz w:val="24"/>
          <w:szCs w:val="24"/>
        </w:rPr>
        <w:t xml:space="preserve">come to the </w:t>
      </w:r>
      <w:r w:rsidR="576F0480" w:rsidRPr="00423470">
        <w:rPr>
          <w:rFonts w:ascii="Times New Roman" w:eastAsia="Aptos" w:hAnsi="Times New Roman" w:cs="Times New Roman"/>
          <w:noProof/>
          <w:sz w:val="24"/>
          <w:szCs w:val="24"/>
        </w:rPr>
        <w:t>Union</w:t>
      </w:r>
      <w:r w:rsidR="59493D99" w:rsidRPr="00423470">
        <w:rPr>
          <w:rFonts w:ascii="Times New Roman" w:eastAsia="Aptos" w:hAnsi="Times New Roman" w:cs="Times New Roman"/>
          <w:noProof/>
          <w:sz w:val="24"/>
          <w:szCs w:val="24"/>
        </w:rPr>
        <w:t xml:space="preserve"> to boost the competitiveness of our economy</w:t>
      </w:r>
      <w:r w:rsidR="6414D203" w:rsidRPr="00423470">
        <w:rPr>
          <w:rFonts w:ascii="Times New Roman" w:eastAsia="Times New Roman" w:hAnsi="Times New Roman" w:cs="Times New Roman"/>
          <w:noProof/>
          <w:sz w:val="24"/>
          <w:szCs w:val="24"/>
        </w:rPr>
        <w:t xml:space="preserve">. </w:t>
      </w:r>
      <w:r w:rsidR="00D5514E" w:rsidRPr="00423470">
        <w:rPr>
          <w:rFonts w:ascii="Times New Roman" w:eastAsia="Times New Roman" w:hAnsi="Times New Roman" w:cs="Times New Roman"/>
          <w:noProof/>
          <w:sz w:val="24"/>
          <w:szCs w:val="24"/>
        </w:rPr>
        <w:t>E</w:t>
      </w:r>
      <w:r w:rsidR="5A89291B" w:rsidRPr="00423470">
        <w:rPr>
          <w:rFonts w:ascii="Times New Roman" w:eastAsia="Times New Roman" w:hAnsi="Times New Roman" w:cs="Times New Roman"/>
          <w:noProof/>
          <w:sz w:val="24"/>
          <w:szCs w:val="24"/>
        </w:rPr>
        <w:t xml:space="preserve">nsuring a firm, fair and </w:t>
      </w:r>
      <w:r w:rsidR="5E897607" w:rsidRPr="00423470">
        <w:rPr>
          <w:rFonts w:ascii="Times New Roman" w:eastAsia="Times New Roman" w:hAnsi="Times New Roman" w:cs="Times New Roman"/>
          <w:noProof/>
          <w:sz w:val="24"/>
          <w:szCs w:val="24"/>
        </w:rPr>
        <w:t xml:space="preserve">effective </w:t>
      </w:r>
      <w:r w:rsidR="6A145D23" w:rsidRPr="00423470">
        <w:rPr>
          <w:rFonts w:ascii="Times New Roman" w:eastAsia="Times New Roman" w:hAnsi="Times New Roman" w:cs="Times New Roman"/>
          <w:noProof/>
          <w:sz w:val="24"/>
          <w:szCs w:val="24"/>
        </w:rPr>
        <w:t xml:space="preserve">asylum and migration </w:t>
      </w:r>
      <w:r w:rsidR="6406A6B1" w:rsidRPr="00423470">
        <w:rPr>
          <w:rFonts w:ascii="Times New Roman" w:eastAsia="Times New Roman" w:hAnsi="Times New Roman" w:cs="Times New Roman"/>
          <w:noProof/>
          <w:sz w:val="24"/>
          <w:szCs w:val="24"/>
        </w:rPr>
        <w:t>management</w:t>
      </w:r>
      <w:r w:rsidR="5A89291B" w:rsidRPr="00423470">
        <w:rPr>
          <w:rFonts w:ascii="Times New Roman" w:eastAsia="Times New Roman" w:hAnsi="Times New Roman" w:cs="Times New Roman"/>
          <w:noProof/>
          <w:sz w:val="24"/>
          <w:szCs w:val="24"/>
        </w:rPr>
        <w:t xml:space="preserve"> system based on </w:t>
      </w:r>
      <w:r w:rsidR="00EE58D2" w:rsidRPr="00423470">
        <w:rPr>
          <w:rFonts w:ascii="Times New Roman" w:eastAsia="Times New Roman" w:hAnsi="Times New Roman" w:cs="Times New Roman"/>
          <w:noProof/>
          <w:sz w:val="24"/>
          <w:szCs w:val="24"/>
        </w:rPr>
        <w:t xml:space="preserve">the </w:t>
      </w:r>
      <w:r w:rsidR="5A89291B" w:rsidRPr="00423470">
        <w:rPr>
          <w:rFonts w:ascii="Times New Roman" w:eastAsia="Times New Roman" w:hAnsi="Times New Roman" w:cs="Times New Roman"/>
          <w:noProof/>
          <w:sz w:val="24"/>
          <w:szCs w:val="24"/>
        </w:rPr>
        <w:t xml:space="preserve">Pact </w:t>
      </w:r>
      <w:r w:rsidR="00EE58D2" w:rsidRPr="00423470">
        <w:rPr>
          <w:rFonts w:ascii="Times New Roman" w:eastAsia="Times New Roman" w:hAnsi="Times New Roman" w:cs="Times New Roman"/>
          <w:noProof/>
          <w:sz w:val="24"/>
          <w:szCs w:val="24"/>
        </w:rPr>
        <w:t xml:space="preserve">and </w:t>
      </w:r>
      <w:r w:rsidR="008F157B" w:rsidRPr="00423470">
        <w:rPr>
          <w:rFonts w:ascii="Times New Roman" w:eastAsia="Times New Roman" w:hAnsi="Times New Roman" w:cs="Times New Roman"/>
          <w:noProof/>
          <w:sz w:val="24"/>
          <w:szCs w:val="24"/>
        </w:rPr>
        <w:t xml:space="preserve">which is able to adapt and respond to geopolitical developments, </w:t>
      </w:r>
      <w:r w:rsidR="00CC7A71" w:rsidRPr="00423470">
        <w:rPr>
          <w:rFonts w:ascii="Times New Roman" w:eastAsia="Times New Roman" w:hAnsi="Times New Roman" w:cs="Times New Roman"/>
          <w:noProof/>
          <w:sz w:val="24"/>
          <w:szCs w:val="24"/>
        </w:rPr>
        <w:t xml:space="preserve">will continue being a priority. </w:t>
      </w:r>
    </w:p>
    <w:p w14:paraId="629A382D" w14:textId="61FD8367" w:rsidR="7E05102F" w:rsidRPr="00423470" w:rsidRDefault="7E05102F" w:rsidP="001B0372">
      <w:pPr>
        <w:spacing w:before="120" w:after="120" w:line="276" w:lineRule="auto"/>
        <w:jc w:val="both"/>
        <w:rPr>
          <w:rFonts w:ascii="Times New Roman" w:eastAsia="Times New Roman" w:hAnsi="Times New Roman" w:cs="Times New Roman"/>
          <w:noProof/>
          <w:sz w:val="24"/>
          <w:szCs w:val="24"/>
        </w:rPr>
      </w:pPr>
      <w:r w:rsidRPr="00423470">
        <w:rPr>
          <w:rFonts w:ascii="Times New Roman" w:eastAsia="Times New Roman" w:hAnsi="Times New Roman" w:cs="Times New Roman"/>
          <w:noProof/>
          <w:sz w:val="24"/>
          <w:szCs w:val="24"/>
        </w:rPr>
        <w:t>T</w:t>
      </w:r>
      <w:r w:rsidR="00CC7A71" w:rsidRPr="00423470">
        <w:rPr>
          <w:rFonts w:ascii="Times New Roman" w:eastAsia="Times New Roman" w:hAnsi="Times New Roman" w:cs="Times New Roman"/>
          <w:noProof/>
          <w:sz w:val="24"/>
          <w:szCs w:val="24"/>
        </w:rPr>
        <w:t>o that end, t</w:t>
      </w:r>
      <w:r w:rsidRPr="00423470">
        <w:rPr>
          <w:rFonts w:ascii="Times New Roman" w:eastAsia="Times New Roman" w:hAnsi="Times New Roman" w:cs="Times New Roman"/>
          <w:noProof/>
          <w:sz w:val="24"/>
          <w:szCs w:val="24"/>
        </w:rPr>
        <w:t xml:space="preserve">he Commission </w:t>
      </w:r>
      <w:r w:rsidRPr="00423470">
        <w:rPr>
          <w:rFonts w:ascii="Times New Roman" w:eastAsia="Times New Roman" w:hAnsi="Times New Roman" w:cs="Times New Roman"/>
          <w:b/>
          <w:bCs/>
          <w:noProof/>
          <w:sz w:val="24"/>
          <w:szCs w:val="24"/>
        </w:rPr>
        <w:t>calls on all Member States to further intensify their efforts for a timely implementation of the Pact</w:t>
      </w:r>
      <w:r w:rsidRPr="00423470">
        <w:rPr>
          <w:rFonts w:ascii="Times New Roman" w:eastAsia="Times New Roman" w:hAnsi="Times New Roman" w:cs="Times New Roman"/>
          <w:noProof/>
          <w:sz w:val="24"/>
          <w:szCs w:val="24"/>
        </w:rPr>
        <w:t xml:space="preserve">. </w:t>
      </w:r>
      <w:r w:rsidR="00481A6F" w:rsidRPr="00423470">
        <w:rPr>
          <w:rFonts w:ascii="Times New Roman" w:eastAsia="Times New Roman" w:hAnsi="Times New Roman" w:cs="Times New Roman"/>
          <w:noProof/>
          <w:sz w:val="24"/>
          <w:szCs w:val="24"/>
        </w:rPr>
        <w:t xml:space="preserve">While doing so, </w:t>
      </w:r>
      <w:r w:rsidR="00007B34" w:rsidRPr="00423470">
        <w:rPr>
          <w:rFonts w:ascii="Times New Roman" w:eastAsia="Times New Roman" w:hAnsi="Times New Roman" w:cs="Times New Roman"/>
          <w:noProof/>
          <w:sz w:val="24"/>
          <w:szCs w:val="24"/>
        </w:rPr>
        <w:t>i</w:t>
      </w:r>
      <w:r w:rsidR="00481A6F" w:rsidRPr="00423470">
        <w:rPr>
          <w:rFonts w:ascii="Times New Roman" w:eastAsia="Times New Roman" w:hAnsi="Times New Roman" w:cs="Times New Roman"/>
          <w:noProof/>
          <w:sz w:val="24"/>
          <w:szCs w:val="24"/>
        </w:rPr>
        <w:t xml:space="preserve">t is important that Member States engage with and involve local and regional authorities, social partners, civil society organisations and other stakeholders, making use of all resources available at EU and national level. </w:t>
      </w:r>
      <w:r w:rsidRPr="00423470">
        <w:rPr>
          <w:rFonts w:ascii="Times New Roman" w:eastAsia="Times New Roman" w:hAnsi="Times New Roman" w:cs="Times New Roman"/>
          <w:noProof/>
          <w:sz w:val="24"/>
          <w:szCs w:val="24"/>
        </w:rPr>
        <w:t>The Commission remains in contact with the Member States to address the remaining gaps and stands ready to continue providing the necessary support.</w:t>
      </w:r>
    </w:p>
    <w:p w14:paraId="23CF99A2" w14:textId="166726F1" w:rsidR="711C02BB" w:rsidRPr="00423470" w:rsidRDefault="00EE58D2" w:rsidP="001B0372">
      <w:pPr>
        <w:spacing w:before="120" w:after="120" w:line="276" w:lineRule="auto"/>
        <w:jc w:val="both"/>
        <w:rPr>
          <w:rFonts w:ascii="Times New Roman" w:eastAsia="Times New Roman" w:hAnsi="Times New Roman" w:cs="Times New Roman"/>
          <w:noProof/>
          <w:sz w:val="24"/>
          <w:szCs w:val="24"/>
        </w:rPr>
      </w:pPr>
      <w:r w:rsidRPr="00423470">
        <w:rPr>
          <w:rFonts w:ascii="Times New Roman" w:eastAsia="Calibri" w:hAnsi="Times New Roman" w:cs="Times New Roman"/>
          <w:noProof/>
          <w:sz w:val="24"/>
          <w:szCs w:val="24"/>
        </w:rPr>
        <w:t>T</w:t>
      </w:r>
      <w:r w:rsidR="001A37F5" w:rsidRPr="00423470">
        <w:rPr>
          <w:rFonts w:ascii="Times New Roman" w:eastAsia="Calibri" w:hAnsi="Times New Roman" w:cs="Times New Roman"/>
          <w:noProof/>
          <w:sz w:val="24"/>
          <w:szCs w:val="24"/>
        </w:rPr>
        <w:t>he Pact’s entry into application is an important step</w:t>
      </w:r>
      <w:r w:rsidRPr="00423470">
        <w:rPr>
          <w:rFonts w:ascii="Times New Roman" w:eastAsia="Calibri" w:hAnsi="Times New Roman" w:cs="Times New Roman"/>
          <w:noProof/>
          <w:sz w:val="24"/>
          <w:szCs w:val="24"/>
        </w:rPr>
        <w:t>.</w:t>
      </w:r>
      <w:r w:rsidR="001A37F5" w:rsidRPr="00423470">
        <w:rPr>
          <w:rFonts w:ascii="Times New Roman" w:eastAsia="Calibri" w:hAnsi="Times New Roman" w:cs="Times New Roman"/>
          <w:noProof/>
          <w:sz w:val="24"/>
          <w:szCs w:val="24"/>
        </w:rPr>
        <w:t xml:space="preserve"> </w:t>
      </w:r>
      <w:r w:rsidRPr="00423470">
        <w:rPr>
          <w:rFonts w:ascii="Times New Roman" w:eastAsia="Calibri" w:hAnsi="Times New Roman" w:cs="Times New Roman"/>
          <w:noProof/>
          <w:sz w:val="24"/>
          <w:szCs w:val="24"/>
        </w:rPr>
        <w:t xml:space="preserve">It </w:t>
      </w:r>
      <w:r w:rsidR="001A37F5" w:rsidRPr="00423470">
        <w:rPr>
          <w:rFonts w:ascii="Times New Roman" w:eastAsia="Calibri" w:hAnsi="Times New Roman" w:cs="Times New Roman"/>
          <w:noProof/>
          <w:sz w:val="24"/>
          <w:szCs w:val="24"/>
        </w:rPr>
        <w:t>is not</w:t>
      </w:r>
      <w:r w:rsidRPr="00423470">
        <w:rPr>
          <w:rFonts w:ascii="Times New Roman" w:eastAsia="Calibri" w:hAnsi="Times New Roman" w:cs="Times New Roman"/>
          <w:noProof/>
          <w:sz w:val="24"/>
          <w:szCs w:val="24"/>
        </w:rPr>
        <w:t>, however,</w:t>
      </w:r>
      <w:r w:rsidR="001A37F5" w:rsidRPr="00423470">
        <w:rPr>
          <w:rFonts w:ascii="Times New Roman" w:eastAsia="Calibri" w:hAnsi="Times New Roman" w:cs="Times New Roman"/>
          <w:noProof/>
          <w:sz w:val="24"/>
          <w:szCs w:val="24"/>
        </w:rPr>
        <w:t xml:space="preserve"> the end of the </w:t>
      </w:r>
      <w:r w:rsidRPr="00423470">
        <w:rPr>
          <w:rFonts w:ascii="Times New Roman" w:eastAsia="Calibri" w:hAnsi="Times New Roman" w:cs="Times New Roman"/>
          <w:noProof/>
          <w:sz w:val="24"/>
          <w:szCs w:val="24"/>
        </w:rPr>
        <w:t>process</w:t>
      </w:r>
      <w:r w:rsidR="001A37F5" w:rsidRPr="00423470">
        <w:rPr>
          <w:rFonts w:ascii="Times New Roman" w:eastAsia="Calibri" w:hAnsi="Times New Roman" w:cs="Times New Roman"/>
          <w:noProof/>
          <w:sz w:val="24"/>
          <w:szCs w:val="24"/>
        </w:rPr>
        <w:t xml:space="preserve">. </w:t>
      </w:r>
      <w:r w:rsidR="001A37F5" w:rsidRPr="00423470">
        <w:rPr>
          <w:rFonts w:ascii="Times New Roman" w:eastAsia="Calibri" w:hAnsi="Times New Roman" w:cs="Times New Roman"/>
          <w:b/>
          <w:bCs/>
          <w:noProof/>
          <w:sz w:val="24"/>
          <w:szCs w:val="24"/>
        </w:rPr>
        <w:t>Sustained efforts will need to continue well beyond June</w:t>
      </w:r>
      <w:r w:rsidR="001A37F5" w:rsidRPr="00423470">
        <w:rPr>
          <w:rFonts w:ascii="Times New Roman" w:eastAsia="Calibri" w:hAnsi="Times New Roman" w:cs="Times New Roman"/>
          <w:noProof/>
          <w:sz w:val="24"/>
          <w:szCs w:val="24"/>
        </w:rPr>
        <w:t xml:space="preserve"> </w:t>
      </w:r>
      <w:r w:rsidR="00CC0CE1" w:rsidRPr="00423470">
        <w:rPr>
          <w:rFonts w:ascii="Times New Roman" w:eastAsia="Calibri" w:hAnsi="Times New Roman" w:cs="Times New Roman"/>
          <w:noProof/>
          <w:sz w:val="24"/>
          <w:szCs w:val="24"/>
        </w:rPr>
        <w:t>to operationalise the new European migration management system</w:t>
      </w:r>
      <w:r w:rsidR="001A37F5" w:rsidRPr="00423470">
        <w:rPr>
          <w:rFonts w:ascii="Times New Roman" w:eastAsia="Calibri" w:hAnsi="Times New Roman" w:cs="Times New Roman"/>
          <w:noProof/>
          <w:sz w:val="24"/>
          <w:szCs w:val="24"/>
        </w:rPr>
        <w:t>. </w:t>
      </w:r>
    </w:p>
    <w:p w14:paraId="47F2A0AA" w14:textId="516705B3" w:rsidR="5FF493F7" w:rsidRPr="00423470" w:rsidRDefault="00242F9C" w:rsidP="001B0372">
      <w:pPr>
        <w:spacing w:before="120" w:after="120" w:line="276" w:lineRule="auto"/>
        <w:jc w:val="center"/>
        <w:rPr>
          <w:rFonts w:ascii="Times New Roman" w:eastAsia="Times New Roman" w:hAnsi="Times New Roman" w:cs="Times New Roman"/>
          <w:i/>
          <w:iCs/>
          <w:noProof/>
          <w:sz w:val="24"/>
          <w:szCs w:val="24"/>
          <w:lang w:eastAsia="en-IE"/>
        </w:rPr>
      </w:pPr>
      <w:r w:rsidRPr="00423470">
        <w:rPr>
          <w:rFonts w:ascii="Times New Roman" w:eastAsia="Times New Roman" w:hAnsi="Times New Roman" w:cs="Times New Roman"/>
          <w:i/>
          <w:iCs/>
          <w:noProof/>
          <w:sz w:val="24"/>
          <w:szCs w:val="24"/>
          <w:lang w:eastAsia="en-GB"/>
        </w:rPr>
        <w:drawing>
          <wp:inline distT="0" distB="0" distL="0" distR="0" wp14:anchorId="36C62415" wp14:editId="0FDB4748">
            <wp:extent cx="5731510" cy="3223895"/>
            <wp:effectExtent l="0" t="0" r="2540" b="0"/>
            <wp:docPr id="776681350" name="Picture 2" descr="A timeline with blue and yellow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681350" name="Picture 2" descr="A timeline with blue and yellow circles&#10;&#10;AI-generated content may be incorrect."/>
                    <pic:cNvPicPr/>
                  </pic:nvPicPr>
                  <pic:blipFill>
                    <a:blip r:embed="rId18">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776C5B74" w14:textId="37BE8B1D" w:rsidR="008F6AA1" w:rsidRPr="00423470" w:rsidRDefault="008F6AA1" w:rsidP="001B0372">
      <w:pPr>
        <w:pStyle w:val="ListParagraph"/>
        <w:keepNext/>
        <w:numPr>
          <w:ilvl w:val="0"/>
          <w:numId w:val="14"/>
        </w:numPr>
        <w:tabs>
          <w:tab w:val="num" w:pos="850"/>
        </w:tabs>
        <w:spacing w:before="360" w:after="120" w:line="276" w:lineRule="auto"/>
        <w:jc w:val="both"/>
        <w:outlineLvl w:val="0"/>
        <w:rPr>
          <w:rFonts w:ascii="Times New Roman" w:eastAsia="Times New Roman" w:hAnsi="Times New Roman" w:cs="Times New Roman"/>
          <w:b/>
          <w:smallCaps/>
          <w:noProof/>
          <w:sz w:val="24"/>
          <w:szCs w:val="24"/>
        </w:rPr>
      </w:pPr>
      <w:r w:rsidRPr="00423470">
        <w:rPr>
          <w:rFonts w:ascii="Times New Roman" w:eastAsia="Times New Roman" w:hAnsi="Times New Roman" w:cs="Times New Roman"/>
          <w:b/>
          <w:smallCaps/>
          <w:noProof/>
          <w:sz w:val="24"/>
          <w:szCs w:val="24"/>
        </w:rPr>
        <w:t xml:space="preserve">Delivering at </w:t>
      </w:r>
      <w:r w:rsidR="02FCF184" w:rsidRPr="00423470">
        <w:rPr>
          <w:rFonts w:ascii="Times New Roman" w:eastAsia="Times New Roman" w:hAnsi="Times New Roman" w:cs="Times New Roman"/>
          <w:b/>
          <w:bCs/>
          <w:smallCaps/>
          <w:noProof/>
          <w:sz w:val="24"/>
          <w:szCs w:val="24"/>
        </w:rPr>
        <w:t>Union</w:t>
      </w:r>
      <w:r w:rsidRPr="00423470">
        <w:rPr>
          <w:rFonts w:ascii="Times New Roman" w:eastAsia="Times New Roman" w:hAnsi="Times New Roman" w:cs="Times New Roman"/>
          <w:b/>
          <w:smallCaps/>
          <w:noProof/>
          <w:sz w:val="24"/>
          <w:szCs w:val="24"/>
        </w:rPr>
        <w:t xml:space="preserve"> level</w:t>
      </w:r>
    </w:p>
    <w:p w14:paraId="1DC61E07" w14:textId="11408A8C" w:rsidR="00F34F75" w:rsidRPr="00423470" w:rsidRDefault="3DB98CFA" w:rsidP="001B0372">
      <w:pPr>
        <w:spacing w:before="120" w:after="120" w:line="276" w:lineRule="auto"/>
        <w:jc w:val="both"/>
        <w:rPr>
          <w:rFonts w:ascii="Times New Roman" w:eastAsia="Times New Roman" w:hAnsi="Times New Roman" w:cs="Times New Roman"/>
          <w:noProof/>
          <w:sz w:val="24"/>
          <w:szCs w:val="24"/>
        </w:rPr>
      </w:pPr>
      <w:r w:rsidRPr="00423470">
        <w:rPr>
          <w:rFonts w:ascii="Times New Roman" w:eastAsia="Times New Roman" w:hAnsi="Times New Roman" w:cs="Times New Roman"/>
          <w:noProof/>
          <w:sz w:val="24"/>
          <w:szCs w:val="24"/>
        </w:rPr>
        <w:t xml:space="preserve">In addition to the </w:t>
      </w:r>
      <w:r w:rsidR="28EBBAF5" w:rsidRPr="00423470">
        <w:rPr>
          <w:rFonts w:ascii="Times New Roman" w:eastAsia="Times New Roman" w:hAnsi="Times New Roman" w:cs="Times New Roman"/>
          <w:noProof/>
          <w:sz w:val="24"/>
          <w:szCs w:val="24"/>
        </w:rPr>
        <w:t xml:space="preserve">European </w:t>
      </w:r>
      <w:r w:rsidR="7CFE8ABA" w:rsidRPr="00423470">
        <w:rPr>
          <w:rFonts w:ascii="Times New Roman" w:eastAsia="Times New Roman" w:hAnsi="Times New Roman" w:cs="Times New Roman"/>
          <w:noProof/>
          <w:sz w:val="24"/>
          <w:szCs w:val="24"/>
        </w:rPr>
        <w:t>Asylum</w:t>
      </w:r>
      <w:r w:rsidRPr="00423470">
        <w:rPr>
          <w:rFonts w:ascii="Times New Roman" w:eastAsia="Times New Roman" w:hAnsi="Times New Roman" w:cs="Times New Roman"/>
          <w:noProof/>
          <w:sz w:val="24"/>
          <w:szCs w:val="24"/>
        </w:rPr>
        <w:t xml:space="preserve"> and Migration Management Strategy</w:t>
      </w:r>
      <w:r w:rsidR="00E620F1">
        <w:rPr>
          <w:rFonts w:ascii="Times New Roman" w:eastAsia="Times New Roman" w:hAnsi="Times New Roman" w:cs="Times New Roman"/>
          <w:noProof/>
          <w:sz w:val="24"/>
          <w:szCs w:val="24"/>
        </w:rPr>
        <w:t>,</w:t>
      </w:r>
      <w:r w:rsidR="7677F2E3" w:rsidRPr="00423470">
        <w:rPr>
          <w:rFonts w:ascii="Times New Roman" w:eastAsia="Times New Roman" w:hAnsi="Times New Roman" w:cs="Times New Roman"/>
          <w:noProof/>
          <w:sz w:val="24"/>
          <w:szCs w:val="24"/>
        </w:rPr>
        <w:t xml:space="preserve"> </w:t>
      </w:r>
      <w:r w:rsidR="45BE220C" w:rsidRPr="00423470">
        <w:rPr>
          <w:rFonts w:ascii="Times New Roman" w:eastAsia="Times New Roman" w:hAnsi="Times New Roman" w:cs="Times New Roman"/>
          <w:b/>
          <w:bCs/>
          <w:noProof/>
          <w:sz w:val="24"/>
          <w:szCs w:val="24"/>
        </w:rPr>
        <w:t>k</w:t>
      </w:r>
      <w:r w:rsidR="18A83020" w:rsidRPr="00423470">
        <w:rPr>
          <w:rFonts w:ascii="Times New Roman" w:eastAsia="Times New Roman" w:hAnsi="Times New Roman" w:cs="Times New Roman"/>
          <w:b/>
          <w:bCs/>
          <w:noProof/>
          <w:sz w:val="24"/>
          <w:szCs w:val="24"/>
        </w:rPr>
        <w:t>ey</w:t>
      </w:r>
      <w:r w:rsidR="18A83020" w:rsidRPr="00423470">
        <w:rPr>
          <w:rFonts w:ascii="Times New Roman" w:eastAsia="Times New Roman" w:hAnsi="Times New Roman" w:cs="Times New Roman"/>
          <w:noProof/>
          <w:sz w:val="24"/>
          <w:szCs w:val="24"/>
        </w:rPr>
        <w:t xml:space="preserve"> </w:t>
      </w:r>
      <w:r w:rsidR="18A83020" w:rsidRPr="00423470">
        <w:rPr>
          <w:rFonts w:ascii="Times New Roman" w:eastAsia="Times New Roman" w:hAnsi="Times New Roman" w:cs="Times New Roman"/>
          <w:b/>
          <w:bCs/>
          <w:noProof/>
          <w:sz w:val="24"/>
          <w:szCs w:val="24"/>
        </w:rPr>
        <w:t xml:space="preserve">legislative </w:t>
      </w:r>
      <w:r w:rsidR="301A47DB" w:rsidRPr="00423470">
        <w:rPr>
          <w:rFonts w:ascii="Times New Roman" w:eastAsia="Times New Roman" w:hAnsi="Times New Roman" w:cs="Times New Roman"/>
          <w:b/>
          <w:bCs/>
          <w:noProof/>
          <w:sz w:val="24"/>
          <w:szCs w:val="24"/>
        </w:rPr>
        <w:t xml:space="preserve">initiatives </w:t>
      </w:r>
      <w:r w:rsidR="72BF7762" w:rsidRPr="00423470">
        <w:rPr>
          <w:rFonts w:ascii="Times New Roman" w:eastAsia="Times New Roman" w:hAnsi="Times New Roman" w:cs="Times New Roman"/>
          <w:noProof/>
          <w:sz w:val="24"/>
          <w:szCs w:val="24"/>
        </w:rPr>
        <w:t xml:space="preserve">that are part of the comprehensive approach </w:t>
      </w:r>
      <w:r w:rsidR="7180D234" w:rsidRPr="00423470">
        <w:rPr>
          <w:rFonts w:ascii="Times New Roman" w:eastAsia="Times New Roman" w:hAnsi="Times New Roman" w:cs="Times New Roman"/>
          <w:noProof/>
          <w:sz w:val="24"/>
          <w:szCs w:val="24"/>
        </w:rPr>
        <w:t>and are</w:t>
      </w:r>
      <w:r w:rsidR="18A83020" w:rsidRPr="00423470">
        <w:rPr>
          <w:rFonts w:ascii="Times New Roman" w:eastAsia="Times New Roman" w:hAnsi="Times New Roman" w:cs="Times New Roman"/>
          <w:noProof/>
          <w:sz w:val="24"/>
          <w:szCs w:val="24"/>
        </w:rPr>
        <w:t xml:space="preserve"> aimed at completing and complementing the Pact were adopted </w:t>
      </w:r>
      <w:r w:rsidR="544C0228" w:rsidRPr="00423470">
        <w:rPr>
          <w:rFonts w:ascii="Times New Roman" w:eastAsia="Times New Roman" w:hAnsi="Times New Roman" w:cs="Times New Roman"/>
          <w:noProof/>
          <w:sz w:val="24"/>
          <w:szCs w:val="24"/>
        </w:rPr>
        <w:t>and entered into force</w:t>
      </w:r>
      <w:r w:rsidR="24790F56" w:rsidRPr="00423470">
        <w:rPr>
          <w:rFonts w:ascii="Times New Roman" w:eastAsia="Times New Roman" w:hAnsi="Times New Roman" w:cs="Times New Roman"/>
          <w:noProof/>
          <w:sz w:val="24"/>
          <w:szCs w:val="24"/>
        </w:rPr>
        <w:t xml:space="preserve"> in February</w:t>
      </w:r>
      <w:r w:rsidR="18A83020" w:rsidRPr="00423470">
        <w:rPr>
          <w:rFonts w:ascii="Times New Roman" w:eastAsia="Times New Roman" w:hAnsi="Times New Roman" w:cs="Times New Roman"/>
          <w:noProof/>
          <w:sz w:val="24"/>
          <w:szCs w:val="24"/>
        </w:rPr>
        <w:t xml:space="preserve">. </w:t>
      </w:r>
    </w:p>
    <w:p w14:paraId="1364E015" w14:textId="0FB689D1" w:rsidR="006B22EB" w:rsidRPr="00423470" w:rsidRDefault="18A83020" w:rsidP="001B0372">
      <w:pPr>
        <w:spacing w:before="120" w:after="120" w:line="276" w:lineRule="auto"/>
        <w:jc w:val="both"/>
        <w:rPr>
          <w:rFonts w:ascii="Times New Roman" w:eastAsia="Times New Roman" w:hAnsi="Times New Roman" w:cs="Times New Roman"/>
          <w:noProof/>
          <w:sz w:val="24"/>
          <w:szCs w:val="24"/>
        </w:rPr>
      </w:pPr>
      <w:r w:rsidRPr="00423470">
        <w:rPr>
          <w:rFonts w:ascii="Times New Roman" w:eastAsia="Times New Roman" w:hAnsi="Times New Roman" w:cs="Times New Roman"/>
          <w:noProof/>
          <w:sz w:val="24"/>
          <w:szCs w:val="24"/>
        </w:rPr>
        <w:t xml:space="preserve">The </w:t>
      </w:r>
      <w:r w:rsidRPr="00423470">
        <w:rPr>
          <w:rFonts w:ascii="Times New Roman" w:eastAsia="Times New Roman" w:hAnsi="Times New Roman" w:cs="Times New Roman"/>
          <w:b/>
          <w:bCs/>
          <w:noProof/>
          <w:sz w:val="24"/>
          <w:szCs w:val="24"/>
        </w:rPr>
        <w:t>revised rules on safe third countries</w:t>
      </w:r>
      <w:r w:rsidR="00456EF0" w:rsidRPr="00423470">
        <w:rPr>
          <w:rStyle w:val="FootnoteReference"/>
          <w:rFonts w:ascii="Times New Roman" w:eastAsia="Times New Roman" w:hAnsi="Times New Roman" w:cs="Times New Roman"/>
          <w:noProof/>
          <w:sz w:val="24"/>
          <w:szCs w:val="24"/>
          <w:lang w:val="en-GB"/>
        </w:rPr>
        <w:footnoteReference w:id="12"/>
      </w:r>
      <w:r w:rsidR="767F31C2" w:rsidRPr="00423470">
        <w:rPr>
          <w:rFonts w:ascii="Times New Roman" w:eastAsia="Times New Roman" w:hAnsi="Times New Roman" w:cs="Times New Roman"/>
          <w:noProof/>
          <w:sz w:val="24"/>
          <w:szCs w:val="24"/>
        </w:rPr>
        <w:t xml:space="preserve"> </w:t>
      </w:r>
      <w:r w:rsidR="238391A4" w:rsidRPr="00423470">
        <w:rPr>
          <w:rFonts w:ascii="Times New Roman" w:eastAsia="Times New Roman" w:hAnsi="Times New Roman" w:cs="Times New Roman"/>
          <w:noProof/>
          <w:sz w:val="24"/>
          <w:szCs w:val="24"/>
        </w:rPr>
        <w:t xml:space="preserve">make it easier for </w:t>
      </w:r>
      <w:r w:rsidR="5035B001" w:rsidRPr="00423470">
        <w:rPr>
          <w:rFonts w:ascii="Times New Roman" w:eastAsia="Times New Roman" w:hAnsi="Times New Roman" w:cs="Times New Roman"/>
          <w:noProof/>
          <w:sz w:val="24"/>
          <w:szCs w:val="24"/>
        </w:rPr>
        <w:t>Member States to consider an asylum application inadmissible when applicants could receive effective protection in a third country that is safe for them</w:t>
      </w:r>
      <w:r w:rsidR="4BA6D9F5" w:rsidRPr="00423470">
        <w:rPr>
          <w:rFonts w:ascii="Times New Roman" w:eastAsia="Times New Roman" w:hAnsi="Times New Roman" w:cs="Times New Roman"/>
          <w:noProof/>
          <w:sz w:val="24"/>
          <w:szCs w:val="24"/>
        </w:rPr>
        <w:t xml:space="preserve"> and where their </w:t>
      </w:r>
      <w:r w:rsidRPr="00423470">
        <w:rPr>
          <w:rFonts w:ascii="Times New Roman" w:eastAsia="Times New Roman" w:hAnsi="Times New Roman" w:cs="Times New Roman"/>
          <w:noProof/>
          <w:sz w:val="24"/>
          <w:szCs w:val="24"/>
        </w:rPr>
        <w:t xml:space="preserve">applications for protection </w:t>
      </w:r>
      <w:r w:rsidR="4BA6D9F5" w:rsidRPr="00423470">
        <w:rPr>
          <w:rFonts w:ascii="Times New Roman" w:eastAsia="Times New Roman" w:hAnsi="Times New Roman" w:cs="Times New Roman"/>
          <w:noProof/>
          <w:sz w:val="24"/>
          <w:szCs w:val="24"/>
        </w:rPr>
        <w:t xml:space="preserve">would </w:t>
      </w:r>
      <w:r w:rsidRPr="00423470">
        <w:rPr>
          <w:rFonts w:ascii="Times New Roman" w:eastAsia="Times New Roman" w:hAnsi="Times New Roman" w:cs="Times New Roman"/>
          <w:noProof/>
          <w:sz w:val="24"/>
          <w:szCs w:val="24"/>
        </w:rPr>
        <w:t xml:space="preserve">be examined. This should help to further ease pressure on national asylum systems and reduce incentives for </w:t>
      </w:r>
      <w:r w:rsidR="1315269C" w:rsidRPr="00423470">
        <w:rPr>
          <w:rFonts w:ascii="Times New Roman" w:eastAsia="Times New Roman" w:hAnsi="Times New Roman" w:cs="Times New Roman"/>
          <w:noProof/>
          <w:sz w:val="24"/>
          <w:szCs w:val="24"/>
        </w:rPr>
        <w:t xml:space="preserve">illegal </w:t>
      </w:r>
      <w:r w:rsidR="2E143677" w:rsidRPr="00423470">
        <w:rPr>
          <w:rFonts w:ascii="Times New Roman" w:eastAsia="Times New Roman" w:hAnsi="Times New Roman" w:cs="Times New Roman"/>
          <w:noProof/>
          <w:sz w:val="24"/>
          <w:szCs w:val="24"/>
        </w:rPr>
        <w:t>migration</w:t>
      </w:r>
      <w:r w:rsidRPr="00423470">
        <w:rPr>
          <w:rFonts w:ascii="Times New Roman" w:eastAsia="Times New Roman" w:hAnsi="Times New Roman" w:cs="Times New Roman"/>
          <w:noProof/>
          <w:sz w:val="24"/>
          <w:szCs w:val="24"/>
        </w:rPr>
        <w:t xml:space="preserve">, while maintaining legal safeguards and </w:t>
      </w:r>
      <w:r w:rsidR="50AFAD2B" w:rsidRPr="00423470">
        <w:rPr>
          <w:rFonts w:ascii="Times New Roman" w:eastAsia="Times New Roman" w:hAnsi="Times New Roman" w:cs="Times New Roman"/>
          <w:noProof/>
          <w:sz w:val="24"/>
          <w:szCs w:val="24"/>
        </w:rPr>
        <w:t xml:space="preserve">in full </w:t>
      </w:r>
      <w:r w:rsidRPr="00423470">
        <w:rPr>
          <w:rFonts w:ascii="Times New Roman" w:eastAsia="Times New Roman" w:hAnsi="Times New Roman" w:cs="Times New Roman"/>
          <w:noProof/>
          <w:sz w:val="24"/>
          <w:szCs w:val="24"/>
        </w:rPr>
        <w:t xml:space="preserve">respect </w:t>
      </w:r>
      <w:r w:rsidR="77360D15" w:rsidRPr="00423470">
        <w:rPr>
          <w:rFonts w:ascii="Times New Roman" w:eastAsia="Times New Roman" w:hAnsi="Times New Roman" w:cs="Times New Roman"/>
          <w:noProof/>
          <w:sz w:val="24"/>
          <w:szCs w:val="24"/>
        </w:rPr>
        <w:t xml:space="preserve">of </w:t>
      </w:r>
      <w:r w:rsidRPr="00423470">
        <w:rPr>
          <w:rFonts w:ascii="Times New Roman" w:eastAsia="Times New Roman" w:hAnsi="Times New Roman" w:cs="Times New Roman"/>
          <w:noProof/>
          <w:sz w:val="24"/>
          <w:szCs w:val="24"/>
        </w:rPr>
        <w:t xml:space="preserve">fundamental rights. The new </w:t>
      </w:r>
      <w:r w:rsidRPr="00423470">
        <w:rPr>
          <w:rFonts w:ascii="Times New Roman" w:eastAsia="Times New Roman" w:hAnsi="Times New Roman" w:cs="Times New Roman"/>
          <w:b/>
          <w:bCs/>
          <w:noProof/>
          <w:sz w:val="24"/>
          <w:szCs w:val="24"/>
        </w:rPr>
        <w:t>EU list of safe countries of origin</w:t>
      </w:r>
      <w:r w:rsidR="00456EF0" w:rsidRPr="00423470">
        <w:rPr>
          <w:rStyle w:val="FootnoteReference"/>
          <w:rFonts w:ascii="Times New Roman" w:eastAsia="Times New Roman" w:hAnsi="Times New Roman" w:cs="Times New Roman"/>
          <w:noProof/>
          <w:sz w:val="24"/>
          <w:szCs w:val="24"/>
          <w:lang w:val="en-GB"/>
        </w:rPr>
        <w:footnoteReference w:id="13"/>
      </w:r>
      <w:r w:rsidRPr="00423470">
        <w:rPr>
          <w:rFonts w:ascii="Times New Roman" w:eastAsia="Times New Roman" w:hAnsi="Times New Roman" w:cs="Times New Roman"/>
          <w:noProof/>
          <w:sz w:val="24"/>
          <w:szCs w:val="24"/>
        </w:rPr>
        <w:t xml:space="preserve"> </w:t>
      </w:r>
      <w:r w:rsidR="2F352634" w:rsidRPr="00423470">
        <w:rPr>
          <w:rFonts w:ascii="Times New Roman" w:eastAsia="Times New Roman" w:hAnsi="Times New Roman" w:cs="Times New Roman"/>
          <w:noProof/>
          <w:sz w:val="24"/>
          <w:szCs w:val="24"/>
        </w:rPr>
        <w:t>promote</w:t>
      </w:r>
      <w:r w:rsidR="435F53FC" w:rsidRPr="00423470">
        <w:rPr>
          <w:rFonts w:ascii="Times New Roman" w:eastAsia="Times New Roman" w:hAnsi="Times New Roman" w:cs="Times New Roman"/>
          <w:noProof/>
          <w:sz w:val="24"/>
          <w:szCs w:val="24"/>
        </w:rPr>
        <w:t>s</w:t>
      </w:r>
      <w:r w:rsidRPr="00423470">
        <w:rPr>
          <w:rFonts w:ascii="Times New Roman" w:eastAsia="Times New Roman" w:hAnsi="Times New Roman" w:cs="Times New Roman"/>
          <w:noProof/>
          <w:sz w:val="24"/>
          <w:szCs w:val="24"/>
        </w:rPr>
        <w:t xml:space="preserve"> a more uniform approach across Member States when handling applications that are likely to be unfounded</w:t>
      </w:r>
      <w:r w:rsidR="2F352634" w:rsidRPr="00423470">
        <w:rPr>
          <w:rFonts w:ascii="Times New Roman" w:eastAsia="Times New Roman" w:hAnsi="Times New Roman" w:cs="Times New Roman"/>
          <w:noProof/>
          <w:sz w:val="24"/>
          <w:szCs w:val="24"/>
        </w:rPr>
        <w:t xml:space="preserve">, allowing those </w:t>
      </w:r>
      <w:r w:rsidRPr="00423470">
        <w:rPr>
          <w:rFonts w:ascii="Times New Roman" w:eastAsia="Times New Roman" w:hAnsi="Times New Roman" w:cs="Times New Roman"/>
          <w:noProof/>
          <w:sz w:val="24"/>
          <w:szCs w:val="24"/>
        </w:rPr>
        <w:t xml:space="preserve">claims to be processed more quickly and efficiently through accelerated or border procedures. </w:t>
      </w:r>
    </w:p>
    <w:p w14:paraId="2A5AD093" w14:textId="6012BBA1" w:rsidR="00693FEA" w:rsidRPr="00423470" w:rsidRDefault="05EAD847" w:rsidP="001B0372">
      <w:pPr>
        <w:spacing w:before="120" w:after="120" w:line="276" w:lineRule="auto"/>
        <w:jc w:val="both"/>
        <w:rPr>
          <w:rFonts w:ascii="Times New Roman" w:eastAsia="Aptos" w:hAnsi="Times New Roman" w:cs="Times New Roman"/>
          <w:noProof/>
          <w:color w:val="000000" w:themeColor="text1"/>
          <w:sz w:val="24"/>
          <w:szCs w:val="24"/>
        </w:rPr>
      </w:pPr>
      <w:r w:rsidRPr="00423470">
        <w:rPr>
          <w:rFonts w:ascii="Times New Roman" w:eastAsia="Times New Roman" w:hAnsi="Times New Roman" w:cs="Times New Roman"/>
          <w:noProof/>
          <w:sz w:val="24"/>
          <w:szCs w:val="24"/>
        </w:rPr>
        <w:t>Over the past months</w:t>
      </w:r>
      <w:r w:rsidR="49CC354E" w:rsidRPr="00423470">
        <w:rPr>
          <w:rFonts w:ascii="Times New Roman" w:eastAsia="Times New Roman" w:hAnsi="Times New Roman" w:cs="Times New Roman"/>
          <w:noProof/>
          <w:sz w:val="24"/>
          <w:szCs w:val="24"/>
        </w:rPr>
        <w:t xml:space="preserve">, </w:t>
      </w:r>
      <w:r w:rsidR="097F5D7F" w:rsidRPr="00423470">
        <w:rPr>
          <w:rFonts w:ascii="Times New Roman" w:eastAsia="Times New Roman" w:hAnsi="Times New Roman" w:cs="Times New Roman"/>
          <w:b/>
          <w:bCs/>
          <w:noProof/>
          <w:sz w:val="24"/>
          <w:szCs w:val="24"/>
        </w:rPr>
        <w:t>the Commission</w:t>
      </w:r>
      <w:r w:rsidR="6D3089D4" w:rsidRPr="00423470">
        <w:rPr>
          <w:rFonts w:ascii="Times New Roman" w:eastAsia="Times New Roman" w:hAnsi="Times New Roman" w:cs="Times New Roman"/>
          <w:b/>
          <w:noProof/>
          <w:sz w:val="24"/>
          <w:szCs w:val="24"/>
        </w:rPr>
        <w:t xml:space="preserve"> </w:t>
      </w:r>
      <w:r w:rsidR="0A818B9D" w:rsidRPr="00423470">
        <w:rPr>
          <w:rFonts w:ascii="Times New Roman" w:eastAsia="Times New Roman" w:hAnsi="Times New Roman" w:cs="Times New Roman"/>
          <w:b/>
          <w:noProof/>
          <w:sz w:val="24"/>
          <w:szCs w:val="24"/>
        </w:rPr>
        <w:t xml:space="preserve">continued to </w:t>
      </w:r>
      <w:r w:rsidR="6D3089D4" w:rsidRPr="00423470">
        <w:rPr>
          <w:rFonts w:ascii="Times New Roman" w:eastAsia="Times New Roman" w:hAnsi="Times New Roman" w:cs="Times New Roman"/>
          <w:b/>
          <w:noProof/>
          <w:sz w:val="24"/>
          <w:szCs w:val="24"/>
        </w:rPr>
        <w:t xml:space="preserve">support </w:t>
      </w:r>
      <w:r w:rsidR="15D56781" w:rsidRPr="00423470">
        <w:rPr>
          <w:rFonts w:ascii="Times New Roman" w:eastAsia="Times New Roman" w:hAnsi="Times New Roman" w:cs="Times New Roman"/>
          <w:b/>
          <w:noProof/>
          <w:sz w:val="24"/>
          <w:szCs w:val="24"/>
        </w:rPr>
        <w:t>Member States’ efforts</w:t>
      </w:r>
      <w:r w:rsidR="15D56781" w:rsidRPr="00423470">
        <w:rPr>
          <w:rFonts w:ascii="Times New Roman" w:eastAsia="Times New Roman" w:hAnsi="Times New Roman" w:cs="Times New Roman"/>
          <w:noProof/>
          <w:sz w:val="24"/>
          <w:szCs w:val="24"/>
        </w:rPr>
        <w:t xml:space="preserve"> to adapt the</w:t>
      </w:r>
      <w:r w:rsidR="435F53FC" w:rsidRPr="00423470">
        <w:rPr>
          <w:rFonts w:ascii="Times New Roman" w:eastAsia="Times New Roman" w:hAnsi="Times New Roman" w:cs="Times New Roman"/>
          <w:noProof/>
          <w:sz w:val="24"/>
          <w:szCs w:val="24"/>
        </w:rPr>
        <w:t>ir</w:t>
      </w:r>
      <w:r w:rsidR="15D56781" w:rsidRPr="00423470">
        <w:rPr>
          <w:rFonts w:ascii="Times New Roman" w:eastAsia="Times New Roman" w:hAnsi="Times New Roman" w:cs="Times New Roman"/>
          <w:noProof/>
          <w:sz w:val="24"/>
          <w:szCs w:val="24"/>
        </w:rPr>
        <w:t xml:space="preserve"> national legal frameworks</w:t>
      </w:r>
      <w:r w:rsidR="097F5D7F" w:rsidRPr="00423470">
        <w:rPr>
          <w:rFonts w:ascii="Times New Roman" w:eastAsia="Times New Roman" w:hAnsi="Times New Roman" w:cs="Times New Roman"/>
          <w:noProof/>
          <w:sz w:val="24"/>
          <w:szCs w:val="24"/>
        </w:rPr>
        <w:t>. Coordination was ensured</w:t>
      </w:r>
      <w:r w:rsidR="57B1AF34" w:rsidRPr="00423470">
        <w:rPr>
          <w:rFonts w:ascii="Times New Roman" w:eastAsia="Times New Roman" w:hAnsi="Times New Roman" w:cs="Times New Roman"/>
          <w:noProof/>
          <w:sz w:val="24"/>
          <w:szCs w:val="24"/>
        </w:rPr>
        <w:t xml:space="preserve">, </w:t>
      </w:r>
      <w:r w:rsidR="0A818B9D" w:rsidRPr="00423470">
        <w:rPr>
          <w:rFonts w:ascii="Times New Roman" w:eastAsia="Times New Roman" w:hAnsi="Times New Roman" w:cs="Times New Roman"/>
          <w:noProof/>
          <w:sz w:val="24"/>
          <w:szCs w:val="24"/>
        </w:rPr>
        <w:t xml:space="preserve">notably through </w:t>
      </w:r>
      <w:r w:rsidR="57B1AF34" w:rsidRPr="00423470">
        <w:rPr>
          <w:rFonts w:ascii="Times New Roman" w:eastAsia="Times New Roman" w:hAnsi="Times New Roman" w:cs="Times New Roman"/>
          <w:noProof/>
          <w:sz w:val="24"/>
          <w:szCs w:val="24"/>
        </w:rPr>
        <w:t>the Strategic Committee on Immigration, Frontiers and Asylum (SCIFA)</w:t>
      </w:r>
      <w:r w:rsidR="0A818B9D" w:rsidRPr="00423470">
        <w:rPr>
          <w:rFonts w:ascii="Times New Roman" w:eastAsia="Times New Roman" w:hAnsi="Times New Roman" w:cs="Times New Roman"/>
          <w:noProof/>
          <w:sz w:val="24"/>
          <w:szCs w:val="24"/>
        </w:rPr>
        <w:t>,</w:t>
      </w:r>
      <w:r w:rsidR="57B1AF34" w:rsidRPr="00423470">
        <w:rPr>
          <w:rFonts w:ascii="Times New Roman" w:eastAsia="Times New Roman" w:hAnsi="Times New Roman" w:cs="Times New Roman"/>
          <w:noProof/>
          <w:sz w:val="24"/>
          <w:szCs w:val="24"/>
        </w:rPr>
        <w:t xml:space="preserve"> </w:t>
      </w:r>
      <w:r w:rsidR="49CC354E" w:rsidRPr="00423470">
        <w:rPr>
          <w:rFonts w:ascii="Times New Roman" w:eastAsia="Times New Roman" w:hAnsi="Times New Roman" w:cs="Times New Roman"/>
          <w:noProof/>
          <w:sz w:val="24"/>
          <w:szCs w:val="24"/>
        </w:rPr>
        <w:t xml:space="preserve">and </w:t>
      </w:r>
      <w:r w:rsidR="57B1AF34" w:rsidRPr="00423470">
        <w:rPr>
          <w:rFonts w:ascii="Times New Roman" w:eastAsia="Times New Roman" w:hAnsi="Times New Roman" w:cs="Times New Roman"/>
          <w:noProof/>
          <w:sz w:val="24"/>
          <w:szCs w:val="24"/>
        </w:rPr>
        <w:t xml:space="preserve">the Commission’s bilateral </w:t>
      </w:r>
      <w:r w:rsidR="49CC354E" w:rsidRPr="00423470">
        <w:rPr>
          <w:rFonts w:ascii="Times New Roman" w:eastAsia="Times New Roman" w:hAnsi="Times New Roman" w:cs="Times New Roman"/>
          <w:noProof/>
          <w:sz w:val="24"/>
          <w:szCs w:val="24"/>
        </w:rPr>
        <w:t>dialogues</w:t>
      </w:r>
      <w:r w:rsidR="57B1AF34" w:rsidRPr="00423470">
        <w:rPr>
          <w:rFonts w:ascii="Times New Roman" w:eastAsia="Times New Roman" w:hAnsi="Times New Roman" w:cs="Times New Roman"/>
          <w:noProof/>
          <w:sz w:val="24"/>
          <w:szCs w:val="24"/>
        </w:rPr>
        <w:t xml:space="preserve"> with </w:t>
      </w:r>
      <w:r w:rsidR="7C3465F0" w:rsidRPr="00423470">
        <w:rPr>
          <w:rFonts w:ascii="Times New Roman" w:eastAsia="Times New Roman" w:hAnsi="Times New Roman" w:cs="Times New Roman"/>
          <w:noProof/>
          <w:sz w:val="24"/>
          <w:szCs w:val="24"/>
        </w:rPr>
        <w:t>M</w:t>
      </w:r>
      <w:r w:rsidR="49CC354E" w:rsidRPr="00423470">
        <w:rPr>
          <w:rFonts w:ascii="Times New Roman" w:eastAsia="Times New Roman" w:hAnsi="Times New Roman" w:cs="Times New Roman"/>
          <w:noProof/>
          <w:sz w:val="24"/>
          <w:szCs w:val="24"/>
        </w:rPr>
        <w:t xml:space="preserve">ember </w:t>
      </w:r>
      <w:r w:rsidR="0E7E49A0" w:rsidRPr="00423470">
        <w:rPr>
          <w:rFonts w:ascii="Times New Roman" w:eastAsia="Times New Roman" w:hAnsi="Times New Roman" w:cs="Times New Roman"/>
          <w:noProof/>
          <w:sz w:val="24"/>
          <w:szCs w:val="24"/>
        </w:rPr>
        <w:t>S</w:t>
      </w:r>
      <w:r w:rsidR="49CC354E" w:rsidRPr="00423470">
        <w:rPr>
          <w:rFonts w:ascii="Times New Roman" w:eastAsia="Times New Roman" w:hAnsi="Times New Roman" w:cs="Times New Roman"/>
          <w:noProof/>
          <w:sz w:val="24"/>
          <w:szCs w:val="24"/>
        </w:rPr>
        <w:t xml:space="preserve">tates. </w:t>
      </w:r>
      <w:r w:rsidR="53989B9B" w:rsidRPr="00423470">
        <w:rPr>
          <w:rFonts w:ascii="Times New Roman" w:eastAsia="Times New Roman" w:hAnsi="Times New Roman" w:cs="Times New Roman"/>
          <w:noProof/>
          <w:sz w:val="24"/>
          <w:szCs w:val="24"/>
        </w:rPr>
        <w:t>T</w:t>
      </w:r>
      <w:r w:rsidR="184AA7FF" w:rsidRPr="00423470">
        <w:rPr>
          <w:rFonts w:ascii="Times New Roman" w:eastAsia="Times New Roman" w:hAnsi="Times New Roman" w:cs="Times New Roman"/>
          <w:noProof/>
          <w:sz w:val="24"/>
          <w:szCs w:val="24"/>
        </w:rPr>
        <w:t>he</w:t>
      </w:r>
      <w:r w:rsidR="3647215F" w:rsidRPr="00423470">
        <w:rPr>
          <w:rFonts w:ascii="Times New Roman" w:eastAsia="Times New Roman" w:hAnsi="Times New Roman" w:cs="Times New Roman"/>
          <w:noProof/>
          <w:sz w:val="24"/>
          <w:szCs w:val="24"/>
        </w:rPr>
        <w:t xml:space="preserve"> Solidarity</w:t>
      </w:r>
      <w:r w:rsidR="12010E3D" w:rsidRPr="00423470">
        <w:rPr>
          <w:rFonts w:ascii="Times New Roman" w:eastAsia="Times New Roman" w:hAnsi="Times New Roman" w:cs="Times New Roman"/>
          <w:noProof/>
          <w:sz w:val="24"/>
          <w:szCs w:val="24"/>
        </w:rPr>
        <w:t xml:space="preserve"> </w:t>
      </w:r>
      <w:r w:rsidR="49CC354E" w:rsidRPr="00423470">
        <w:rPr>
          <w:rFonts w:ascii="Times New Roman" w:eastAsia="Times New Roman" w:hAnsi="Times New Roman" w:cs="Times New Roman"/>
          <w:noProof/>
          <w:sz w:val="24"/>
          <w:szCs w:val="24"/>
        </w:rPr>
        <w:t>Platform</w:t>
      </w:r>
      <w:r w:rsidR="12010E3D" w:rsidRPr="00423470">
        <w:rPr>
          <w:rFonts w:ascii="Times New Roman" w:eastAsia="Times New Roman" w:hAnsi="Times New Roman" w:cs="Times New Roman"/>
          <w:noProof/>
          <w:sz w:val="24"/>
          <w:szCs w:val="24"/>
        </w:rPr>
        <w:t xml:space="preserve"> remain</w:t>
      </w:r>
      <w:r w:rsidR="5083EFF0" w:rsidRPr="00423470">
        <w:rPr>
          <w:rFonts w:ascii="Times New Roman" w:eastAsia="Times New Roman" w:hAnsi="Times New Roman" w:cs="Times New Roman"/>
          <w:noProof/>
          <w:sz w:val="24"/>
          <w:szCs w:val="24"/>
        </w:rPr>
        <w:t>s</w:t>
      </w:r>
      <w:r w:rsidR="12010E3D" w:rsidRPr="00423470">
        <w:rPr>
          <w:rFonts w:ascii="Times New Roman" w:eastAsia="Times New Roman" w:hAnsi="Times New Roman" w:cs="Times New Roman"/>
          <w:noProof/>
          <w:sz w:val="24"/>
          <w:szCs w:val="24"/>
        </w:rPr>
        <w:t xml:space="preserve"> the main forum</w:t>
      </w:r>
      <w:r w:rsidR="184AA7FF" w:rsidRPr="00423470">
        <w:rPr>
          <w:rFonts w:ascii="Times New Roman" w:eastAsia="Times New Roman" w:hAnsi="Times New Roman" w:cs="Times New Roman"/>
          <w:noProof/>
          <w:sz w:val="24"/>
          <w:szCs w:val="24"/>
        </w:rPr>
        <w:t xml:space="preserve"> for </w:t>
      </w:r>
      <w:r w:rsidR="1749B87D" w:rsidRPr="00423470">
        <w:rPr>
          <w:rFonts w:ascii="Times New Roman" w:eastAsia="Times New Roman" w:hAnsi="Times New Roman" w:cs="Times New Roman"/>
          <w:noProof/>
          <w:sz w:val="24"/>
          <w:szCs w:val="24"/>
        </w:rPr>
        <w:t xml:space="preserve">the implementation of </w:t>
      </w:r>
      <w:r w:rsidR="7FFC3937" w:rsidRPr="00423470">
        <w:rPr>
          <w:rFonts w:ascii="Times New Roman" w:eastAsia="Times New Roman" w:hAnsi="Times New Roman" w:cs="Times New Roman"/>
          <w:noProof/>
          <w:sz w:val="24"/>
          <w:szCs w:val="24"/>
        </w:rPr>
        <w:t>the Solidarity Pool</w:t>
      </w:r>
      <w:r w:rsidR="1749B87D" w:rsidRPr="00423470">
        <w:rPr>
          <w:rFonts w:ascii="Times New Roman" w:eastAsia="Times New Roman" w:hAnsi="Times New Roman" w:cs="Times New Roman"/>
          <w:noProof/>
          <w:sz w:val="24"/>
          <w:szCs w:val="24"/>
        </w:rPr>
        <w:t xml:space="preserve"> </w:t>
      </w:r>
      <w:r w:rsidR="12010E3D" w:rsidRPr="00423470">
        <w:rPr>
          <w:rFonts w:ascii="Times New Roman" w:eastAsia="Times New Roman" w:hAnsi="Times New Roman" w:cs="Times New Roman"/>
          <w:noProof/>
          <w:sz w:val="24"/>
          <w:szCs w:val="24"/>
        </w:rPr>
        <w:t xml:space="preserve">until the </w:t>
      </w:r>
      <w:r w:rsidR="00AC5606">
        <w:rPr>
          <w:rFonts w:ascii="Times New Roman" w:eastAsia="Times New Roman" w:hAnsi="Times New Roman" w:cs="Times New Roman"/>
          <w:noProof/>
          <w:sz w:val="24"/>
          <w:szCs w:val="24"/>
        </w:rPr>
        <w:t>T</w:t>
      </w:r>
      <w:r w:rsidR="49CC354E" w:rsidRPr="00423470">
        <w:rPr>
          <w:rFonts w:ascii="Times New Roman" w:eastAsia="Times New Roman" w:hAnsi="Times New Roman" w:cs="Times New Roman"/>
          <w:noProof/>
          <w:sz w:val="24"/>
          <w:szCs w:val="24"/>
        </w:rPr>
        <w:t>echnical-</w:t>
      </w:r>
      <w:r w:rsidR="00AC5606">
        <w:rPr>
          <w:rFonts w:ascii="Times New Roman" w:eastAsia="Times New Roman" w:hAnsi="Times New Roman" w:cs="Times New Roman"/>
          <w:noProof/>
          <w:sz w:val="24"/>
          <w:szCs w:val="24"/>
        </w:rPr>
        <w:t>L</w:t>
      </w:r>
      <w:r w:rsidR="49CC354E" w:rsidRPr="00423470">
        <w:rPr>
          <w:rFonts w:ascii="Times New Roman" w:eastAsia="Times New Roman" w:hAnsi="Times New Roman" w:cs="Times New Roman"/>
          <w:noProof/>
          <w:sz w:val="24"/>
          <w:szCs w:val="24"/>
        </w:rPr>
        <w:t xml:space="preserve">evel </w:t>
      </w:r>
      <w:r w:rsidR="6491A2A7" w:rsidRPr="00423470">
        <w:rPr>
          <w:rFonts w:ascii="Times New Roman" w:eastAsia="Times New Roman" w:hAnsi="Times New Roman" w:cs="Times New Roman"/>
          <w:noProof/>
          <w:sz w:val="24"/>
          <w:szCs w:val="24"/>
        </w:rPr>
        <w:t xml:space="preserve">EU </w:t>
      </w:r>
      <w:r w:rsidR="090D5E9E" w:rsidRPr="00423470">
        <w:rPr>
          <w:rFonts w:ascii="Times New Roman" w:eastAsia="Times New Roman" w:hAnsi="Times New Roman" w:cs="Times New Roman"/>
          <w:noProof/>
          <w:sz w:val="24"/>
          <w:szCs w:val="24"/>
        </w:rPr>
        <w:t>S</w:t>
      </w:r>
      <w:r w:rsidR="49CC354E" w:rsidRPr="00423470">
        <w:rPr>
          <w:rFonts w:ascii="Times New Roman" w:eastAsia="Times New Roman" w:hAnsi="Times New Roman" w:cs="Times New Roman"/>
          <w:noProof/>
          <w:sz w:val="24"/>
          <w:szCs w:val="24"/>
        </w:rPr>
        <w:t xml:space="preserve">olidarity </w:t>
      </w:r>
      <w:r w:rsidR="4480A806" w:rsidRPr="00423470">
        <w:rPr>
          <w:rFonts w:ascii="Times New Roman" w:eastAsia="Times New Roman" w:hAnsi="Times New Roman" w:cs="Times New Roman"/>
          <w:noProof/>
          <w:sz w:val="24"/>
          <w:szCs w:val="24"/>
        </w:rPr>
        <w:t>F</w:t>
      </w:r>
      <w:r w:rsidR="49CC354E" w:rsidRPr="00423470">
        <w:rPr>
          <w:rFonts w:ascii="Times New Roman" w:eastAsia="Times New Roman" w:hAnsi="Times New Roman" w:cs="Times New Roman"/>
          <w:noProof/>
          <w:sz w:val="24"/>
          <w:szCs w:val="24"/>
        </w:rPr>
        <w:t>orum</w:t>
      </w:r>
      <w:r w:rsidR="12010E3D" w:rsidRPr="00423470">
        <w:rPr>
          <w:rFonts w:ascii="Times New Roman" w:eastAsia="Times New Roman" w:hAnsi="Times New Roman" w:cs="Times New Roman"/>
          <w:noProof/>
          <w:sz w:val="24"/>
          <w:szCs w:val="24"/>
        </w:rPr>
        <w:t xml:space="preserve"> can take up </w:t>
      </w:r>
      <w:r w:rsidR="502FA0F7" w:rsidRPr="00423470">
        <w:rPr>
          <w:rFonts w:ascii="Times New Roman" w:eastAsia="Times New Roman" w:hAnsi="Times New Roman" w:cs="Times New Roman"/>
          <w:noProof/>
          <w:sz w:val="24"/>
          <w:szCs w:val="24"/>
        </w:rPr>
        <w:t xml:space="preserve">its </w:t>
      </w:r>
      <w:r w:rsidR="12010E3D" w:rsidRPr="00423470">
        <w:rPr>
          <w:rFonts w:ascii="Times New Roman" w:eastAsia="Aptos" w:hAnsi="Times New Roman" w:cs="Times New Roman"/>
          <w:noProof/>
          <w:color w:val="000000" w:themeColor="text1"/>
          <w:sz w:val="24"/>
          <w:szCs w:val="24"/>
        </w:rPr>
        <w:t>work</w:t>
      </w:r>
      <w:r w:rsidR="3B8E5C6C" w:rsidRPr="00423470">
        <w:rPr>
          <w:rFonts w:ascii="Times New Roman" w:eastAsia="Aptos" w:hAnsi="Times New Roman" w:cs="Times New Roman"/>
          <w:noProof/>
          <w:color w:val="000000" w:themeColor="text1"/>
          <w:sz w:val="24"/>
          <w:szCs w:val="24"/>
        </w:rPr>
        <w:t xml:space="preserve"> in June</w:t>
      </w:r>
      <w:r w:rsidR="6F84189B" w:rsidRPr="00423470">
        <w:rPr>
          <w:rFonts w:ascii="Times New Roman" w:eastAsia="Aptos" w:hAnsi="Times New Roman" w:cs="Times New Roman"/>
          <w:noProof/>
          <w:color w:val="000000" w:themeColor="text1"/>
          <w:sz w:val="24"/>
          <w:szCs w:val="24"/>
        </w:rPr>
        <w:t xml:space="preserve"> 2026</w:t>
      </w:r>
      <w:r w:rsidR="11133AC9" w:rsidRPr="00423470">
        <w:rPr>
          <w:rFonts w:ascii="Times New Roman" w:eastAsia="Aptos" w:hAnsi="Times New Roman" w:cs="Times New Roman"/>
          <w:noProof/>
          <w:color w:val="000000" w:themeColor="text1"/>
          <w:sz w:val="24"/>
          <w:szCs w:val="24"/>
        </w:rPr>
        <w:t>.</w:t>
      </w:r>
      <w:r w:rsidR="2204B144" w:rsidRPr="00423470">
        <w:rPr>
          <w:rFonts w:ascii="Times New Roman" w:eastAsia="Aptos" w:hAnsi="Times New Roman" w:cs="Times New Roman"/>
          <w:noProof/>
          <w:color w:val="000000" w:themeColor="text1"/>
          <w:sz w:val="24"/>
          <w:szCs w:val="24"/>
        </w:rPr>
        <w:t xml:space="preserve"> The existing contact committees and expert groups </w:t>
      </w:r>
      <w:r w:rsidR="35B962C9" w:rsidRPr="00423470">
        <w:rPr>
          <w:rFonts w:ascii="Times New Roman" w:eastAsia="Aptos" w:hAnsi="Times New Roman" w:cs="Times New Roman"/>
          <w:noProof/>
          <w:color w:val="000000" w:themeColor="text1"/>
          <w:sz w:val="24"/>
          <w:szCs w:val="24"/>
        </w:rPr>
        <w:t xml:space="preserve">have </w:t>
      </w:r>
      <w:r w:rsidR="7AF0DF33" w:rsidRPr="00423470">
        <w:rPr>
          <w:rFonts w:ascii="Times New Roman" w:eastAsia="Aptos" w:hAnsi="Times New Roman" w:cs="Times New Roman"/>
          <w:noProof/>
          <w:color w:val="000000" w:themeColor="text1"/>
          <w:sz w:val="24"/>
          <w:szCs w:val="24"/>
        </w:rPr>
        <w:t xml:space="preserve">continued to </w:t>
      </w:r>
      <w:r w:rsidR="2204B144" w:rsidRPr="00423470">
        <w:rPr>
          <w:rFonts w:ascii="Times New Roman" w:eastAsia="Aptos" w:hAnsi="Times New Roman" w:cs="Times New Roman"/>
          <w:noProof/>
          <w:color w:val="000000" w:themeColor="text1"/>
          <w:sz w:val="24"/>
          <w:szCs w:val="24"/>
        </w:rPr>
        <w:t xml:space="preserve">discuss and </w:t>
      </w:r>
      <w:r w:rsidR="4ACEA38C" w:rsidRPr="00423470">
        <w:rPr>
          <w:rFonts w:ascii="Times New Roman" w:eastAsia="Aptos" w:hAnsi="Times New Roman" w:cs="Times New Roman"/>
          <w:noProof/>
          <w:color w:val="000000" w:themeColor="text1"/>
          <w:sz w:val="24"/>
          <w:szCs w:val="24"/>
        </w:rPr>
        <w:t>offer</w:t>
      </w:r>
      <w:r w:rsidR="2204B144" w:rsidRPr="00423470">
        <w:rPr>
          <w:rFonts w:ascii="Times New Roman" w:eastAsia="Aptos" w:hAnsi="Times New Roman" w:cs="Times New Roman"/>
          <w:noProof/>
          <w:color w:val="000000" w:themeColor="text1"/>
          <w:sz w:val="24"/>
          <w:szCs w:val="24"/>
        </w:rPr>
        <w:t xml:space="preserve"> guidance on the legal framework, often </w:t>
      </w:r>
      <w:r w:rsidR="10F5CC77" w:rsidRPr="00423470">
        <w:rPr>
          <w:rFonts w:ascii="Times New Roman" w:eastAsia="Aptos" w:hAnsi="Times New Roman" w:cs="Times New Roman"/>
          <w:noProof/>
          <w:color w:val="000000" w:themeColor="text1"/>
          <w:sz w:val="24"/>
          <w:szCs w:val="24"/>
        </w:rPr>
        <w:t>through</w:t>
      </w:r>
      <w:r w:rsidR="184AA7FF" w:rsidRPr="00423470">
        <w:rPr>
          <w:rFonts w:ascii="Times New Roman" w:eastAsia="Aptos" w:hAnsi="Times New Roman" w:cs="Times New Roman"/>
          <w:noProof/>
          <w:color w:val="000000" w:themeColor="text1"/>
          <w:sz w:val="24"/>
          <w:szCs w:val="24"/>
        </w:rPr>
        <w:t xml:space="preserve"> </w:t>
      </w:r>
      <w:r w:rsidR="4E6AEF90" w:rsidRPr="00423470">
        <w:rPr>
          <w:rFonts w:ascii="Times New Roman" w:eastAsia="Aptos" w:hAnsi="Times New Roman" w:cs="Times New Roman"/>
          <w:noProof/>
          <w:color w:val="000000" w:themeColor="text1"/>
          <w:sz w:val="24"/>
          <w:szCs w:val="24"/>
        </w:rPr>
        <w:t>j</w:t>
      </w:r>
      <w:r w:rsidR="184AA7FF" w:rsidRPr="00423470">
        <w:rPr>
          <w:rFonts w:ascii="Times New Roman" w:eastAsia="Aptos" w:hAnsi="Times New Roman" w:cs="Times New Roman"/>
          <w:noProof/>
          <w:color w:val="000000" w:themeColor="text1"/>
          <w:sz w:val="24"/>
          <w:szCs w:val="24"/>
        </w:rPr>
        <w:t xml:space="preserve">oint meetings </w:t>
      </w:r>
      <w:r w:rsidR="4ACEA38C" w:rsidRPr="00423470">
        <w:rPr>
          <w:rFonts w:ascii="Times New Roman" w:eastAsia="Aptos" w:hAnsi="Times New Roman" w:cs="Times New Roman"/>
          <w:noProof/>
          <w:color w:val="000000" w:themeColor="text1"/>
          <w:sz w:val="24"/>
          <w:szCs w:val="24"/>
        </w:rPr>
        <w:t xml:space="preserve">of different groups </w:t>
      </w:r>
      <w:r w:rsidR="184AA7FF" w:rsidRPr="00423470">
        <w:rPr>
          <w:rFonts w:ascii="Times New Roman" w:eastAsia="Aptos" w:hAnsi="Times New Roman" w:cs="Times New Roman"/>
          <w:noProof/>
          <w:color w:val="000000" w:themeColor="text1"/>
          <w:sz w:val="24"/>
          <w:szCs w:val="24"/>
        </w:rPr>
        <w:t xml:space="preserve">to help identify synergies </w:t>
      </w:r>
      <w:r w:rsidR="2204B144" w:rsidRPr="00423470">
        <w:rPr>
          <w:rFonts w:ascii="Times New Roman" w:eastAsia="Aptos" w:hAnsi="Times New Roman" w:cs="Times New Roman"/>
          <w:noProof/>
          <w:color w:val="000000" w:themeColor="text1"/>
          <w:sz w:val="24"/>
          <w:szCs w:val="24"/>
        </w:rPr>
        <w:t xml:space="preserve">across the legislative instruments </w:t>
      </w:r>
      <w:r w:rsidR="184AA7FF" w:rsidRPr="00423470">
        <w:rPr>
          <w:rFonts w:ascii="Times New Roman" w:eastAsia="Aptos" w:hAnsi="Times New Roman" w:cs="Times New Roman"/>
          <w:noProof/>
          <w:color w:val="000000" w:themeColor="text1"/>
          <w:sz w:val="24"/>
          <w:szCs w:val="24"/>
        </w:rPr>
        <w:t xml:space="preserve">and </w:t>
      </w:r>
      <w:r w:rsidR="182E732F" w:rsidRPr="00423470">
        <w:rPr>
          <w:rFonts w:ascii="Times New Roman" w:eastAsia="Aptos" w:hAnsi="Times New Roman" w:cs="Times New Roman"/>
          <w:noProof/>
          <w:color w:val="000000" w:themeColor="text1"/>
          <w:sz w:val="24"/>
          <w:szCs w:val="24"/>
        </w:rPr>
        <w:t xml:space="preserve">to </w:t>
      </w:r>
      <w:r w:rsidR="184AA7FF" w:rsidRPr="00423470">
        <w:rPr>
          <w:rFonts w:ascii="Times New Roman" w:eastAsia="Aptos" w:hAnsi="Times New Roman" w:cs="Times New Roman"/>
          <w:noProof/>
          <w:color w:val="000000" w:themeColor="text1"/>
          <w:sz w:val="24"/>
          <w:szCs w:val="24"/>
        </w:rPr>
        <w:t xml:space="preserve">avoid duplication. </w:t>
      </w:r>
    </w:p>
    <w:p w14:paraId="606A52AB" w14:textId="62C68F71" w:rsidR="00F41E6E" w:rsidRPr="00423470" w:rsidRDefault="00F41E6E" w:rsidP="001B0372">
      <w:pPr>
        <w:spacing w:before="120" w:after="120" w:line="276" w:lineRule="auto"/>
        <w:jc w:val="both"/>
        <w:rPr>
          <w:rFonts w:ascii="Times New Roman" w:eastAsia="Aptos" w:hAnsi="Times New Roman" w:cs="Times New Roman"/>
          <w:noProof/>
          <w:color w:val="000000" w:themeColor="text1"/>
          <w:sz w:val="24"/>
          <w:szCs w:val="24"/>
        </w:rPr>
      </w:pPr>
      <w:r w:rsidRPr="00423470">
        <w:rPr>
          <w:rFonts w:ascii="Times New Roman" w:eastAsia="Aptos" w:hAnsi="Times New Roman" w:cs="Times New Roman"/>
          <w:noProof/>
          <w:color w:val="000000" w:themeColor="text1"/>
          <w:sz w:val="24"/>
          <w:szCs w:val="24"/>
        </w:rPr>
        <w:t xml:space="preserve">The Commission </w:t>
      </w:r>
      <w:r w:rsidR="009A6DA6" w:rsidRPr="00423470">
        <w:rPr>
          <w:rFonts w:ascii="Times New Roman" w:eastAsia="Aptos" w:hAnsi="Times New Roman" w:cs="Times New Roman"/>
          <w:noProof/>
          <w:color w:val="000000" w:themeColor="text1"/>
          <w:sz w:val="24"/>
          <w:szCs w:val="24"/>
        </w:rPr>
        <w:t xml:space="preserve">is </w:t>
      </w:r>
      <w:r w:rsidR="000B0B07" w:rsidRPr="00423470">
        <w:rPr>
          <w:rFonts w:ascii="Times New Roman" w:eastAsia="Aptos" w:hAnsi="Times New Roman" w:cs="Times New Roman"/>
          <w:noProof/>
          <w:color w:val="000000" w:themeColor="text1"/>
          <w:sz w:val="24"/>
          <w:szCs w:val="24"/>
        </w:rPr>
        <w:t>engag</w:t>
      </w:r>
      <w:r w:rsidR="009A6DA6" w:rsidRPr="00423470">
        <w:rPr>
          <w:rFonts w:ascii="Times New Roman" w:eastAsia="Aptos" w:hAnsi="Times New Roman" w:cs="Times New Roman"/>
          <w:noProof/>
          <w:color w:val="000000" w:themeColor="text1"/>
          <w:sz w:val="24"/>
          <w:szCs w:val="24"/>
        </w:rPr>
        <w:t>ing</w:t>
      </w:r>
      <w:r w:rsidR="000B0B07" w:rsidRPr="00423470">
        <w:rPr>
          <w:rFonts w:ascii="Times New Roman" w:eastAsia="Aptos" w:hAnsi="Times New Roman" w:cs="Times New Roman"/>
          <w:noProof/>
          <w:color w:val="000000" w:themeColor="text1"/>
          <w:sz w:val="24"/>
          <w:szCs w:val="24"/>
        </w:rPr>
        <w:t xml:space="preserve"> in</w:t>
      </w:r>
      <w:r w:rsidR="003E7BFF" w:rsidRPr="00423470">
        <w:rPr>
          <w:rFonts w:ascii="Times New Roman" w:eastAsia="Aptos" w:hAnsi="Times New Roman" w:cs="Times New Roman"/>
          <w:noProof/>
          <w:color w:val="000000" w:themeColor="text1"/>
          <w:sz w:val="24"/>
          <w:szCs w:val="24"/>
        </w:rPr>
        <w:t xml:space="preserve"> </w:t>
      </w:r>
      <w:r w:rsidRPr="00423470">
        <w:rPr>
          <w:rFonts w:ascii="Times New Roman" w:eastAsia="Aptos" w:hAnsi="Times New Roman" w:cs="Times New Roman"/>
          <w:noProof/>
          <w:color w:val="000000" w:themeColor="text1"/>
          <w:sz w:val="24"/>
          <w:szCs w:val="24"/>
        </w:rPr>
        <w:t>regular exchange</w:t>
      </w:r>
      <w:r w:rsidR="00A52E5A" w:rsidRPr="00423470">
        <w:rPr>
          <w:rFonts w:ascii="Times New Roman" w:eastAsia="Aptos" w:hAnsi="Times New Roman" w:cs="Times New Roman"/>
          <w:noProof/>
          <w:color w:val="000000" w:themeColor="text1"/>
          <w:sz w:val="24"/>
          <w:szCs w:val="24"/>
        </w:rPr>
        <w:t>s</w:t>
      </w:r>
      <w:r w:rsidRPr="00423470">
        <w:rPr>
          <w:rFonts w:ascii="Times New Roman" w:eastAsia="Aptos" w:hAnsi="Times New Roman" w:cs="Times New Roman"/>
          <w:noProof/>
          <w:color w:val="000000" w:themeColor="text1"/>
          <w:sz w:val="24"/>
          <w:szCs w:val="24"/>
        </w:rPr>
        <w:t xml:space="preserve"> with the</w:t>
      </w:r>
      <w:r w:rsidRPr="00423470">
        <w:rPr>
          <w:rFonts w:ascii="Times New Roman" w:eastAsia="Aptos" w:hAnsi="Times New Roman" w:cs="Times New Roman"/>
          <w:b/>
          <w:noProof/>
          <w:color w:val="000000" w:themeColor="text1"/>
          <w:sz w:val="24"/>
          <w:szCs w:val="24"/>
        </w:rPr>
        <w:t xml:space="preserve"> </w:t>
      </w:r>
      <w:r w:rsidR="008F6AA1" w:rsidRPr="00423470">
        <w:rPr>
          <w:rFonts w:ascii="Times New Roman" w:eastAsia="Aptos" w:hAnsi="Times New Roman" w:cs="Times New Roman"/>
          <w:b/>
          <w:noProof/>
          <w:color w:val="000000" w:themeColor="text1"/>
          <w:sz w:val="24"/>
          <w:szCs w:val="24"/>
        </w:rPr>
        <w:t>European Parliament</w:t>
      </w:r>
      <w:r w:rsidR="000B0B07" w:rsidRPr="00423470">
        <w:rPr>
          <w:rFonts w:ascii="Times New Roman" w:eastAsia="Aptos" w:hAnsi="Times New Roman" w:cs="Times New Roman"/>
          <w:bCs/>
          <w:noProof/>
          <w:color w:val="000000" w:themeColor="text1"/>
          <w:sz w:val="24"/>
          <w:szCs w:val="24"/>
        </w:rPr>
        <w:t xml:space="preserve">, </w:t>
      </w:r>
      <w:r w:rsidR="00A52E5A" w:rsidRPr="00423470">
        <w:rPr>
          <w:rFonts w:ascii="Times New Roman" w:eastAsia="Aptos" w:hAnsi="Times New Roman" w:cs="Times New Roman"/>
          <w:bCs/>
          <w:noProof/>
          <w:color w:val="000000" w:themeColor="text1"/>
          <w:sz w:val="24"/>
          <w:szCs w:val="24"/>
        </w:rPr>
        <w:t>notably with the</w:t>
      </w:r>
      <w:r w:rsidR="00C86958" w:rsidRPr="00423470">
        <w:rPr>
          <w:rFonts w:ascii="Times New Roman" w:eastAsia="Aptos" w:hAnsi="Times New Roman" w:cs="Times New Roman"/>
          <w:bCs/>
          <w:noProof/>
          <w:color w:val="000000" w:themeColor="text1"/>
          <w:sz w:val="24"/>
          <w:szCs w:val="24"/>
        </w:rPr>
        <w:t xml:space="preserve"> C</w:t>
      </w:r>
      <w:r w:rsidR="00C86958" w:rsidRPr="00423470">
        <w:rPr>
          <w:rFonts w:ascii="Times New Roman" w:eastAsia="Aptos" w:hAnsi="Times New Roman" w:cs="Times New Roman"/>
          <w:noProof/>
          <w:color w:val="000000" w:themeColor="text1"/>
          <w:sz w:val="24"/>
          <w:szCs w:val="24"/>
        </w:rPr>
        <w:t>ommittee</w:t>
      </w:r>
      <w:r w:rsidR="1A6173A6" w:rsidRPr="00423470">
        <w:rPr>
          <w:rFonts w:ascii="Times New Roman" w:eastAsia="Aptos" w:hAnsi="Times New Roman" w:cs="Times New Roman"/>
          <w:noProof/>
          <w:color w:val="000000" w:themeColor="text1"/>
          <w:sz w:val="24"/>
          <w:szCs w:val="24"/>
        </w:rPr>
        <w:t xml:space="preserve"> on Civil Liberties, Justice and Home Affairs (LIBE)</w:t>
      </w:r>
      <w:r w:rsidR="766FE9DD" w:rsidRPr="00423470">
        <w:rPr>
          <w:rFonts w:ascii="Times New Roman" w:eastAsia="Aptos" w:hAnsi="Times New Roman" w:cs="Times New Roman"/>
          <w:noProof/>
          <w:color w:val="000000" w:themeColor="text1"/>
          <w:sz w:val="24"/>
          <w:szCs w:val="24"/>
        </w:rPr>
        <w:t xml:space="preserve"> and </w:t>
      </w:r>
      <w:r w:rsidR="008F6AA1" w:rsidRPr="00423470">
        <w:rPr>
          <w:rFonts w:ascii="Times New Roman" w:eastAsia="Aptos" w:hAnsi="Times New Roman" w:cs="Times New Roman"/>
          <w:noProof/>
          <w:color w:val="000000" w:themeColor="text1"/>
          <w:sz w:val="24"/>
          <w:szCs w:val="24"/>
        </w:rPr>
        <w:t>the Working Group on Asylum – Implementation of the Pact/Common European Asylum System</w:t>
      </w:r>
      <w:r w:rsidR="0061402B" w:rsidRPr="00423470">
        <w:rPr>
          <w:rFonts w:ascii="Times New Roman" w:eastAsia="Aptos" w:hAnsi="Times New Roman" w:cs="Times New Roman"/>
          <w:noProof/>
          <w:color w:val="000000" w:themeColor="text1"/>
          <w:sz w:val="24"/>
          <w:szCs w:val="24"/>
        </w:rPr>
        <w:t>.</w:t>
      </w:r>
    </w:p>
    <w:p w14:paraId="2ECF0236" w14:textId="27820F60" w:rsidR="007D4E62" w:rsidRPr="00423470" w:rsidRDefault="00B97608" w:rsidP="001B0372">
      <w:pPr>
        <w:spacing w:before="120" w:after="120" w:line="276" w:lineRule="auto"/>
        <w:jc w:val="both"/>
        <w:rPr>
          <w:rFonts w:ascii="Times New Roman" w:eastAsia="Calibri" w:hAnsi="Times New Roman" w:cs="Times New Roman"/>
          <w:noProof/>
          <w:sz w:val="24"/>
          <w:szCs w:val="24"/>
        </w:rPr>
      </w:pPr>
      <w:r w:rsidRPr="00423470">
        <w:rPr>
          <w:rFonts w:ascii="Times New Roman" w:eastAsia="Calibri" w:hAnsi="Times New Roman" w:cs="Times New Roman"/>
          <w:noProof/>
          <w:sz w:val="24"/>
          <w:szCs w:val="24"/>
        </w:rPr>
        <w:t xml:space="preserve">Engagement with </w:t>
      </w:r>
      <w:r w:rsidRPr="00423470">
        <w:rPr>
          <w:rFonts w:ascii="Times New Roman" w:eastAsia="Calibri" w:hAnsi="Times New Roman" w:cs="Times New Roman"/>
          <w:b/>
          <w:noProof/>
          <w:sz w:val="24"/>
          <w:szCs w:val="24"/>
        </w:rPr>
        <w:t>civil society</w:t>
      </w:r>
      <w:r w:rsidRPr="00423470">
        <w:rPr>
          <w:rFonts w:ascii="Times New Roman" w:eastAsia="Calibri" w:hAnsi="Times New Roman" w:cs="Times New Roman"/>
          <w:noProof/>
          <w:sz w:val="24"/>
          <w:szCs w:val="24"/>
        </w:rPr>
        <w:t xml:space="preserve"> </w:t>
      </w:r>
      <w:r w:rsidR="009A6DA6" w:rsidRPr="00423470">
        <w:rPr>
          <w:rFonts w:ascii="Times New Roman" w:eastAsia="Calibri" w:hAnsi="Times New Roman" w:cs="Times New Roman"/>
          <w:noProof/>
          <w:sz w:val="24"/>
          <w:szCs w:val="24"/>
        </w:rPr>
        <w:t xml:space="preserve">is taking </w:t>
      </w:r>
      <w:r w:rsidRPr="00423470">
        <w:rPr>
          <w:rFonts w:ascii="Times New Roman" w:eastAsia="Calibri" w:hAnsi="Times New Roman" w:cs="Times New Roman"/>
          <w:noProof/>
          <w:sz w:val="24"/>
          <w:szCs w:val="24"/>
        </w:rPr>
        <w:t xml:space="preserve">place in various fora, including the European Migration Forum </w:t>
      </w:r>
      <w:r w:rsidR="002E4A86" w:rsidRPr="00423470">
        <w:rPr>
          <w:rFonts w:ascii="Times New Roman" w:eastAsia="Calibri" w:hAnsi="Times New Roman" w:cs="Times New Roman"/>
          <w:noProof/>
          <w:sz w:val="24"/>
          <w:szCs w:val="24"/>
        </w:rPr>
        <w:t xml:space="preserve">(a meeting took place </w:t>
      </w:r>
      <w:r w:rsidRPr="00423470">
        <w:rPr>
          <w:rFonts w:ascii="Times New Roman" w:eastAsia="Calibri" w:hAnsi="Times New Roman" w:cs="Times New Roman"/>
          <w:noProof/>
          <w:sz w:val="24"/>
          <w:szCs w:val="24"/>
        </w:rPr>
        <w:t>in November</w:t>
      </w:r>
      <w:r w:rsidR="002B73BB" w:rsidRPr="00423470">
        <w:rPr>
          <w:rFonts w:ascii="Times New Roman" w:eastAsia="Calibri" w:hAnsi="Times New Roman" w:cs="Times New Roman"/>
          <w:noProof/>
          <w:sz w:val="24"/>
          <w:szCs w:val="24"/>
        </w:rPr>
        <w:t xml:space="preserve"> 2025</w:t>
      </w:r>
      <w:r w:rsidR="002E4A86" w:rsidRPr="00423470">
        <w:rPr>
          <w:rFonts w:ascii="Times New Roman" w:eastAsia="Calibri" w:hAnsi="Times New Roman" w:cs="Times New Roman"/>
          <w:noProof/>
          <w:sz w:val="24"/>
          <w:szCs w:val="24"/>
        </w:rPr>
        <w:t>)</w:t>
      </w:r>
      <w:r w:rsidR="00A52E5A" w:rsidRPr="00423470">
        <w:rPr>
          <w:rFonts w:ascii="Times New Roman" w:eastAsia="Calibri" w:hAnsi="Times New Roman" w:cs="Times New Roman"/>
          <w:noProof/>
          <w:sz w:val="24"/>
          <w:szCs w:val="24"/>
        </w:rPr>
        <w:t xml:space="preserve"> and</w:t>
      </w:r>
      <w:r w:rsidRPr="00423470">
        <w:rPr>
          <w:rFonts w:ascii="Times New Roman" w:eastAsia="Calibri" w:hAnsi="Times New Roman" w:cs="Times New Roman"/>
          <w:noProof/>
          <w:sz w:val="24"/>
          <w:szCs w:val="24"/>
        </w:rPr>
        <w:t xml:space="preserve"> bilateral outreach. </w:t>
      </w:r>
      <w:r w:rsidR="004D185C" w:rsidRPr="00423470">
        <w:rPr>
          <w:rFonts w:ascii="Times New Roman" w:eastAsia="Calibri" w:hAnsi="Times New Roman" w:cs="Times New Roman"/>
          <w:noProof/>
          <w:sz w:val="24"/>
          <w:szCs w:val="24"/>
        </w:rPr>
        <w:t>E</w:t>
      </w:r>
      <w:r w:rsidRPr="00423470">
        <w:rPr>
          <w:rFonts w:ascii="Times New Roman" w:eastAsia="Calibri" w:hAnsi="Times New Roman" w:cs="Times New Roman"/>
          <w:noProof/>
          <w:sz w:val="24"/>
          <w:szCs w:val="24"/>
        </w:rPr>
        <w:t xml:space="preserve">ngagement with </w:t>
      </w:r>
      <w:r w:rsidRPr="00423470">
        <w:rPr>
          <w:rFonts w:ascii="Times New Roman" w:eastAsia="Calibri" w:hAnsi="Times New Roman" w:cs="Times New Roman"/>
          <w:b/>
          <w:bCs/>
          <w:noProof/>
          <w:sz w:val="24"/>
          <w:szCs w:val="24"/>
        </w:rPr>
        <w:t xml:space="preserve">judiciary </w:t>
      </w:r>
      <w:r w:rsidRPr="00423470">
        <w:rPr>
          <w:rFonts w:ascii="Times New Roman" w:eastAsia="Calibri" w:hAnsi="Times New Roman" w:cs="Times New Roman"/>
          <w:noProof/>
          <w:sz w:val="24"/>
          <w:szCs w:val="24"/>
        </w:rPr>
        <w:t xml:space="preserve">networks </w:t>
      </w:r>
      <w:r w:rsidR="002E4A86" w:rsidRPr="00423470">
        <w:rPr>
          <w:rFonts w:ascii="Times New Roman" w:eastAsia="Calibri" w:hAnsi="Times New Roman" w:cs="Times New Roman"/>
          <w:noProof/>
          <w:sz w:val="24"/>
          <w:szCs w:val="24"/>
        </w:rPr>
        <w:t>has</w:t>
      </w:r>
      <w:r w:rsidRPr="00423470">
        <w:rPr>
          <w:rFonts w:ascii="Times New Roman" w:eastAsia="Calibri" w:hAnsi="Times New Roman" w:cs="Times New Roman"/>
          <w:noProof/>
          <w:sz w:val="24"/>
          <w:szCs w:val="24"/>
        </w:rPr>
        <w:t xml:space="preserve"> included work with the European Network</w:t>
      </w:r>
      <w:r w:rsidR="00F0676E" w:rsidRPr="00423470">
        <w:rPr>
          <w:rFonts w:ascii="Times New Roman" w:eastAsia="Calibri" w:hAnsi="Times New Roman" w:cs="Times New Roman"/>
          <w:noProof/>
          <w:sz w:val="24"/>
          <w:szCs w:val="24"/>
        </w:rPr>
        <w:t>s</w:t>
      </w:r>
      <w:r w:rsidRPr="00423470">
        <w:rPr>
          <w:rFonts w:ascii="Times New Roman" w:eastAsia="Calibri" w:hAnsi="Times New Roman" w:cs="Times New Roman"/>
          <w:noProof/>
          <w:sz w:val="24"/>
          <w:szCs w:val="24"/>
        </w:rPr>
        <w:t xml:space="preserve"> </w:t>
      </w:r>
      <w:r w:rsidR="00F0676E" w:rsidRPr="00423470">
        <w:rPr>
          <w:rFonts w:ascii="Times New Roman" w:eastAsia="Calibri" w:hAnsi="Times New Roman" w:cs="Times New Roman"/>
          <w:noProof/>
          <w:sz w:val="24"/>
          <w:szCs w:val="24"/>
        </w:rPr>
        <w:t>for</w:t>
      </w:r>
      <w:r w:rsidRPr="00423470">
        <w:rPr>
          <w:rFonts w:ascii="Times New Roman" w:eastAsia="Calibri" w:hAnsi="Times New Roman" w:cs="Times New Roman"/>
          <w:noProof/>
          <w:sz w:val="24"/>
          <w:szCs w:val="24"/>
        </w:rPr>
        <w:t xml:space="preserve"> Council</w:t>
      </w:r>
      <w:r w:rsidR="00F0676E" w:rsidRPr="00423470">
        <w:rPr>
          <w:rFonts w:ascii="Times New Roman" w:eastAsia="Calibri" w:hAnsi="Times New Roman" w:cs="Times New Roman"/>
          <w:noProof/>
          <w:sz w:val="24"/>
          <w:szCs w:val="24"/>
        </w:rPr>
        <w:t>s</w:t>
      </w:r>
      <w:r w:rsidRPr="00423470">
        <w:rPr>
          <w:rFonts w:ascii="Times New Roman" w:eastAsia="Calibri" w:hAnsi="Times New Roman" w:cs="Times New Roman"/>
          <w:noProof/>
          <w:sz w:val="24"/>
          <w:szCs w:val="24"/>
        </w:rPr>
        <w:t xml:space="preserve"> o</w:t>
      </w:r>
      <w:r w:rsidR="00672F98" w:rsidRPr="00423470">
        <w:rPr>
          <w:rFonts w:ascii="Times New Roman" w:eastAsia="Calibri" w:hAnsi="Times New Roman" w:cs="Times New Roman"/>
          <w:noProof/>
          <w:sz w:val="24"/>
          <w:szCs w:val="24"/>
        </w:rPr>
        <w:t>f</w:t>
      </w:r>
      <w:r w:rsidRPr="00423470">
        <w:rPr>
          <w:rFonts w:ascii="Times New Roman" w:eastAsia="Calibri" w:hAnsi="Times New Roman" w:cs="Times New Roman"/>
          <w:noProof/>
          <w:sz w:val="24"/>
          <w:szCs w:val="24"/>
        </w:rPr>
        <w:t xml:space="preserve"> the Judiciary </w:t>
      </w:r>
      <w:r w:rsidR="009D15F3" w:rsidRPr="00423470">
        <w:rPr>
          <w:rFonts w:ascii="Times New Roman" w:eastAsia="Calibri" w:hAnsi="Times New Roman" w:cs="Times New Roman"/>
          <w:noProof/>
          <w:sz w:val="24"/>
          <w:szCs w:val="24"/>
        </w:rPr>
        <w:t xml:space="preserve">(ENCJ) </w:t>
      </w:r>
      <w:r w:rsidRPr="00423470">
        <w:rPr>
          <w:rFonts w:ascii="Times New Roman" w:eastAsia="Calibri" w:hAnsi="Times New Roman" w:cs="Times New Roman"/>
          <w:noProof/>
          <w:sz w:val="24"/>
          <w:szCs w:val="24"/>
        </w:rPr>
        <w:t>on the border procedure, to identify ways to support national judiciaries with the procedural changes introduced by the Pact.</w:t>
      </w:r>
    </w:p>
    <w:p w14:paraId="4997106D" w14:textId="03C1C790" w:rsidR="00365FC1" w:rsidRPr="00423470" w:rsidRDefault="5A7F1415" w:rsidP="001B0372">
      <w:pPr>
        <w:spacing w:line="276" w:lineRule="auto"/>
        <w:jc w:val="both"/>
        <w:rPr>
          <w:rFonts w:ascii="Times New Roman" w:eastAsia="Aptos" w:hAnsi="Times New Roman" w:cs="Times New Roman"/>
          <w:noProof/>
          <w:sz w:val="24"/>
          <w:szCs w:val="24"/>
        </w:rPr>
      </w:pPr>
      <w:r w:rsidRPr="00423470">
        <w:rPr>
          <w:rFonts w:ascii="Times New Roman" w:eastAsia="Times New Roman" w:hAnsi="Times New Roman" w:cs="Times New Roman"/>
          <w:b/>
          <w:bCs/>
          <w:noProof/>
          <w:sz w:val="24"/>
          <w:szCs w:val="24"/>
        </w:rPr>
        <w:t>EU</w:t>
      </w:r>
      <w:r w:rsidR="74684C8A" w:rsidRPr="00423470">
        <w:rPr>
          <w:rFonts w:ascii="Times New Roman" w:eastAsia="Times New Roman" w:hAnsi="Times New Roman" w:cs="Times New Roman"/>
          <w:b/>
          <w:bCs/>
          <w:noProof/>
          <w:sz w:val="24"/>
          <w:szCs w:val="24"/>
        </w:rPr>
        <w:t xml:space="preserve"> </w:t>
      </w:r>
      <w:r w:rsidR="52780EC3" w:rsidRPr="00423470">
        <w:rPr>
          <w:rFonts w:ascii="Times New Roman" w:eastAsia="Times New Roman" w:hAnsi="Times New Roman" w:cs="Times New Roman"/>
          <w:b/>
          <w:bCs/>
          <w:noProof/>
          <w:sz w:val="24"/>
          <w:szCs w:val="24"/>
        </w:rPr>
        <w:t>a</w:t>
      </w:r>
      <w:r w:rsidR="38993FE2" w:rsidRPr="00423470">
        <w:rPr>
          <w:rFonts w:ascii="Times New Roman" w:eastAsia="Times New Roman" w:hAnsi="Times New Roman" w:cs="Times New Roman"/>
          <w:b/>
          <w:bCs/>
          <w:noProof/>
          <w:sz w:val="24"/>
          <w:szCs w:val="24"/>
        </w:rPr>
        <w:t>gencies</w:t>
      </w:r>
      <w:r w:rsidR="659A706F" w:rsidRPr="00423470">
        <w:rPr>
          <w:rFonts w:ascii="Times New Roman" w:eastAsia="Times New Roman" w:hAnsi="Times New Roman" w:cs="Times New Roman"/>
          <w:noProof/>
          <w:sz w:val="24"/>
          <w:szCs w:val="24"/>
        </w:rPr>
        <w:t xml:space="preserve">, in particular </w:t>
      </w:r>
      <w:r w:rsidR="659A706F" w:rsidRPr="00423470">
        <w:rPr>
          <w:rFonts w:ascii="Times New Roman" w:eastAsia="Aptos" w:hAnsi="Times New Roman" w:cs="Times New Roman"/>
          <w:noProof/>
          <w:sz w:val="24"/>
          <w:szCs w:val="24"/>
        </w:rPr>
        <w:t xml:space="preserve">the European Union </w:t>
      </w:r>
      <w:r w:rsidR="4287743A" w:rsidRPr="00423470">
        <w:rPr>
          <w:rFonts w:ascii="Times New Roman" w:eastAsia="Aptos" w:hAnsi="Times New Roman" w:cs="Times New Roman"/>
          <w:noProof/>
          <w:sz w:val="24"/>
          <w:szCs w:val="24"/>
        </w:rPr>
        <w:t xml:space="preserve">Agency for </w:t>
      </w:r>
      <w:r w:rsidR="659A706F" w:rsidRPr="00423470">
        <w:rPr>
          <w:rFonts w:ascii="Times New Roman" w:eastAsia="Aptos" w:hAnsi="Times New Roman" w:cs="Times New Roman"/>
          <w:noProof/>
          <w:sz w:val="24"/>
          <w:szCs w:val="24"/>
        </w:rPr>
        <w:t>Asylum</w:t>
      </w:r>
      <w:r w:rsidR="3AEDBCB7" w:rsidRPr="00423470">
        <w:rPr>
          <w:rFonts w:ascii="Times New Roman" w:eastAsia="Aptos" w:hAnsi="Times New Roman" w:cs="Times New Roman"/>
          <w:noProof/>
          <w:sz w:val="24"/>
          <w:szCs w:val="24"/>
        </w:rPr>
        <w:t xml:space="preserve"> (EUAA)</w:t>
      </w:r>
      <w:r w:rsidR="659A706F" w:rsidRPr="00423470">
        <w:rPr>
          <w:rFonts w:ascii="Times New Roman" w:eastAsia="Aptos" w:hAnsi="Times New Roman" w:cs="Times New Roman"/>
          <w:noProof/>
          <w:sz w:val="24"/>
          <w:szCs w:val="24"/>
        </w:rPr>
        <w:t xml:space="preserve">, eu-LISA, Frontex, Europol and the </w:t>
      </w:r>
      <w:r w:rsidR="3151F414" w:rsidRPr="00423470">
        <w:rPr>
          <w:rFonts w:ascii="Times New Roman" w:eastAsia="Aptos" w:hAnsi="Times New Roman" w:cs="Times New Roman"/>
          <w:noProof/>
          <w:sz w:val="24"/>
          <w:szCs w:val="24"/>
        </w:rPr>
        <w:t xml:space="preserve">European Union Agency for </w:t>
      </w:r>
      <w:r w:rsidR="659A706F" w:rsidRPr="00423470">
        <w:rPr>
          <w:rFonts w:ascii="Times New Roman" w:eastAsia="Aptos" w:hAnsi="Times New Roman" w:cs="Times New Roman"/>
          <w:noProof/>
          <w:sz w:val="24"/>
          <w:szCs w:val="24"/>
        </w:rPr>
        <w:t>Fundamental Rights</w:t>
      </w:r>
      <w:r w:rsidR="3BE21802" w:rsidRPr="00423470" w:rsidDel="779CFE6E">
        <w:rPr>
          <w:rFonts w:ascii="Times New Roman" w:eastAsia="Aptos" w:hAnsi="Times New Roman" w:cs="Times New Roman"/>
          <w:noProof/>
          <w:sz w:val="24"/>
          <w:szCs w:val="24"/>
        </w:rPr>
        <w:t xml:space="preserve"> </w:t>
      </w:r>
      <w:r w:rsidR="00826807" w:rsidRPr="00423470">
        <w:rPr>
          <w:rFonts w:ascii="Times New Roman" w:eastAsia="Aptos" w:hAnsi="Times New Roman" w:cs="Times New Roman"/>
          <w:noProof/>
          <w:sz w:val="24"/>
          <w:szCs w:val="24"/>
        </w:rPr>
        <w:t>(FRA)</w:t>
      </w:r>
      <w:r w:rsidR="659A706F" w:rsidRPr="00423470">
        <w:rPr>
          <w:rFonts w:ascii="Times New Roman" w:eastAsia="Aptos" w:hAnsi="Times New Roman" w:cs="Times New Roman"/>
          <w:noProof/>
          <w:sz w:val="24"/>
          <w:szCs w:val="24"/>
        </w:rPr>
        <w:t xml:space="preserve">, </w:t>
      </w:r>
      <w:r w:rsidR="74684C8A" w:rsidRPr="00423470">
        <w:rPr>
          <w:rFonts w:ascii="Times New Roman" w:eastAsia="Times New Roman" w:hAnsi="Times New Roman" w:cs="Times New Roman"/>
          <w:noProof/>
          <w:sz w:val="24"/>
          <w:szCs w:val="24"/>
        </w:rPr>
        <w:t xml:space="preserve">continue to closely cooperate with the Commission and the Member States to support the reform process. </w:t>
      </w:r>
      <w:r w:rsidR="021A20FC" w:rsidRPr="00423470">
        <w:rPr>
          <w:rFonts w:ascii="Times New Roman" w:eastAsia="Times New Roman" w:hAnsi="Times New Roman" w:cs="Times New Roman"/>
          <w:noProof/>
          <w:sz w:val="24"/>
          <w:szCs w:val="24"/>
        </w:rPr>
        <w:t>T</w:t>
      </w:r>
      <w:r w:rsidR="74684C8A" w:rsidRPr="00423470">
        <w:rPr>
          <w:rFonts w:ascii="Times New Roman" w:eastAsia="Times New Roman" w:hAnsi="Times New Roman" w:cs="Times New Roman"/>
          <w:noProof/>
          <w:sz w:val="24"/>
          <w:szCs w:val="24"/>
        </w:rPr>
        <w:t xml:space="preserve">hey are progressing as planned </w:t>
      </w:r>
      <w:r w:rsidR="0DD7E3A7" w:rsidRPr="00423470">
        <w:rPr>
          <w:rFonts w:ascii="Times New Roman" w:eastAsia="Times New Roman" w:hAnsi="Times New Roman" w:cs="Times New Roman"/>
          <w:noProof/>
          <w:sz w:val="24"/>
          <w:szCs w:val="24"/>
        </w:rPr>
        <w:t xml:space="preserve">with the </w:t>
      </w:r>
      <w:r w:rsidR="74684C8A" w:rsidRPr="00423470">
        <w:rPr>
          <w:rFonts w:ascii="Times New Roman" w:eastAsia="Times New Roman" w:hAnsi="Times New Roman" w:cs="Times New Roman"/>
          <w:noProof/>
          <w:sz w:val="24"/>
          <w:szCs w:val="24"/>
        </w:rPr>
        <w:t>prepar</w:t>
      </w:r>
      <w:r w:rsidR="0DD7E3A7" w:rsidRPr="00423470">
        <w:rPr>
          <w:rFonts w:ascii="Times New Roman" w:eastAsia="Times New Roman" w:hAnsi="Times New Roman" w:cs="Times New Roman"/>
          <w:noProof/>
          <w:sz w:val="24"/>
          <w:szCs w:val="24"/>
        </w:rPr>
        <w:t>ation of</w:t>
      </w:r>
      <w:r w:rsidR="74684C8A" w:rsidRPr="00423470">
        <w:rPr>
          <w:rFonts w:ascii="Times New Roman" w:eastAsia="Times New Roman" w:hAnsi="Times New Roman" w:cs="Times New Roman"/>
          <w:noProof/>
          <w:sz w:val="24"/>
          <w:szCs w:val="24"/>
        </w:rPr>
        <w:t xml:space="preserve"> the </w:t>
      </w:r>
      <w:r w:rsidR="0DD7E3A7" w:rsidRPr="00423470">
        <w:rPr>
          <w:rFonts w:ascii="Times New Roman" w:eastAsia="Times New Roman" w:hAnsi="Times New Roman" w:cs="Times New Roman"/>
          <w:noProof/>
          <w:sz w:val="24"/>
          <w:szCs w:val="24"/>
        </w:rPr>
        <w:t>required</w:t>
      </w:r>
      <w:r w:rsidR="74684C8A" w:rsidRPr="00423470">
        <w:rPr>
          <w:rFonts w:ascii="Times New Roman" w:eastAsia="Times New Roman" w:hAnsi="Times New Roman" w:cs="Times New Roman"/>
          <w:noProof/>
          <w:sz w:val="24"/>
          <w:szCs w:val="24"/>
        </w:rPr>
        <w:t xml:space="preserve"> guidance documents, templates and training </w:t>
      </w:r>
      <w:r w:rsidR="445AB6DB" w:rsidRPr="00423470">
        <w:rPr>
          <w:rFonts w:ascii="Times New Roman" w:eastAsia="Times New Roman" w:hAnsi="Times New Roman" w:cs="Times New Roman"/>
          <w:noProof/>
          <w:sz w:val="24"/>
          <w:szCs w:val="24"/>
        </w:rPr>
        <w:t>material, in</w:t>
      </w:r>
      <w:r w:rsidR="659A706F" w:rsidRPr="00423470">
        <w:rPr>
          <w:rFonts w:ascii="Times New Roman" w:eastAsia="Times New Roman" w:hAnsi="Times New Roman" w:cs="Times New Roman"/>
          <w:noProof/>
          <w:sz w:val="24"/>
          <w:szCs w:val="24"/>
        </w:rPr>
        <w:t xml:space="preserve"> line with</w:t>
      </w:r>
      <w:r w:rsidR="715C4E1D" w:rsidRPr="00423470">
        <w:rPr>
          <w:rFonts w:ascii="Times New Roman" w:eastAsia="Times New Roman" w:hAnsi="Times New Roman" w:cs="Times New Roman"/>
          <w:noProof/>
          <w:sz w:val="24"/>
          <w:szCs w:val="24"/>
        </w:rPr>
        <w:t xml:space="preserve"> the </w:t>
      </w:r>
      <w:r w:rsidR="74684C8A" w:rsidRPr="00423470">
        <w:rPr>
          <w:rFonts w:ascii="Times New Roman" w:eastAsia="Times New Roman" w:hAnsi="Times New Roman" w:cs="Times New Roman"/>
          <w:noProof/>
          <w:sz w:val="24"/>
          <w:szCs w:val="24"/>
        </w:rPr>
        <w:t>Common Implementation Plan</w:t>
      </w:r>
      <w:r w:rsidR="715C4E1D" w:rsidRPr="00423470">
        <w:rPr>
          <w:rFonts w:ascii="Times New Roman" w:eastAsia="Times New Roman" w:hAnsi="Times New Roman" w:cs="Times New Roman"/>
          <w:noProof/>
          <w:sz w:val="24"/>
          <w:szCs w:val="24"/>
        </w:rPr>
        <w:t xml:space="preserve">. </w:t>
      </w:r>
      <w:r w:rsidR="00253043" w:rsidRPr="00423470">
        <w:rPr>
          <w:rFonts w:ascii="Times New Roman" w:eastAsia="Times New Roman" w:hAnsi="Times New Roman" w:cs="Times New Roman"/>
          <w:noProof/>
          <w:sz w:val="24"/>
          <w:szCs w:val="24"/>
        </w:rPr>
        <w:t>Agencies</w:t>
      </w:r>
      <w:r w:rsidR="20613435" w:rsidRPr="00423470">
        <w:rPr>
          <w:rFonts w:ascii="Times New Roman" w:eastAsia="Times New Roman" w:hAnsi="Times New Roman" w:cs="Times New Roman"/>
          <w:noProof/>
          <w:sz w:val="24"/>
          <w:szCs w:val="24"/>
        </w:rPr>
        <w:t xml:space="preserve"> also continue to provide</w:t>
      </w:r>
      <w:r w:rsidR="74684C8A" w:rsidRPr="00423470">
        <w:rPr>
          <w:rFonts w:ascii="Times New Roman" w:eastAsia="Times New Roman" w:hAnsi="Times New Roman" w:cs="Times New Roman"/>
          <w:noProof/>
          <w:sz w:val="24"/>
          <w:szCs w:val="24"/>
        </w:rPr>
        <w:t xml:space="preserve"> tailored assistance to Member States upon request</w:t>
      </w:r>
      <w:r w:rsidR="234F4AB9" w:rsidRPr="00423470">
        <w:rPr>
          <w:rFonts w:ascii="Times New Roman" w:eastAsia="Times New Roman" w:hAnsi="Times New Roman" w:cs="Times New Roman"/>
          <w:noProof/>
          <w:sz w:val="24"/>
          <w:szCs w:val="24"/>
        </w:rPr>
        <w:t xml:space="preserve">, </w:t>
      </w:r>
      <w:r w:rsidR="021A20FC" w:rsidRPr="00423470">
        <w:rPr>
          <w:rFonts w:ascii="Times New Roman" w:eastAsia="Times New Roman" w:hAnsi="Times New Roman" w:cs="Times New Roman"/>
          <w:noProof/>
          <w:sz w:val="24"/>
          <w:szCs w:val="24"/>
        </w:rPr>
        <w:t>helping</w:t>
      </w:r>
      <w:r w:rsidR="74684C8A" w:rsidRPr="00423470">
        <w:rPr>
          <w:rFonts w:ascii="Times New Roman" w:eastAsia="Times New Roman" w:hAnsi="Times New Roman" w:cs="Times New Roman"/>
          <w:noProof/>
          <w:sz w:val="24"/>
          <w:szCs w:val="24"/>
        </w:rPr>
        <w:t xml:space="preserve"> to address newly arising and evolving challenges</w:t>
      </w:r>
      <w:r w:rsidR="008D481D" w:rsidRPr="00423470">
        <w:rPr>
          <w:rStyle w:val="FootnoteReference"/>
          <w:rFonts w:ascii="Times New Roman" w:eastAsia="Times New Roman" w:hAnsi="Times New Roman" w:cs="Times New Roman"/>
          <w:noProof/>
          <w:sz w:val="24"/>
          <w:szCs w:val="24"/>
          <w:lang w:val="en-GB"/>
        </w:rPr>
        <w:footnoteReference w:id="14"/>
      </w:r>
      <w:r w:rsidR="000E1848" w:rsidRPr="00423470">
        <w:rPr>
          <w:rFonts w:ascii="Times New Roman" w:eastAsia="Times New Roman" w:hAnsi="Times New Roman" w:cs="Times New Roman"/>
          <w:noProof/>
          <w:sz w:val="24"/>
          <w:szCs w:val="24"/>
        </w:rPr>
        <w:t>.</w:t>
      </w:r>
      <w:r w:rsidR="00060571" w:rsidRPr="00423470">
        <w:rPr>
          <w:rFonts w:ascii="Times New Roman" w:eastAsia="Times New Roman" w:hAnsi="Times New Roman" w:cs="Times New Roman"/>
          <w:noProof/>
          <w:sz w:val="24"/>
          <w:szCs w:val="24"/>
        </w:rPr>
        <w:t xml:space="preserve"> </w:t>
      </w:r>
      <w:r w:rsidR="206DA2EE" w:rsidRPr="00423470">
        <w:rPr>
          <w:rFonts w:ascii="Times New Roman" w:eastAsia="Aptos" w:hAnsi="Times New Roman" w:cs="Times New Roman"/>
          <w:noProof/>
          <w:color w:val="000000" w:themeColor="text1"/>
          <w:sz w:val="24"/>
          <w:szCs w:val="24"/>
        </w:rPr>
        <w:t>Following</w:t>
      </w:r>
      <w:r w:rsidR="2C4102BF" w:rsidRPr="00423470">
        <w:rPr>
          <w:rFonts w:ascii="Times New Roman" w:eastAsia="Aptos" w:hAnsi="Times New Roman" w:cs="Times New Roman"/>
          <w:noProof/>
          <w:color w:val="000000" w:themeColor="text1"/>
          <w:sz w:val="24"/>
          <w:szCs w:val="24"/>
        </w:rPr>
        <w:t xml:space="preserve"> </w:t>
      </w:r>
      <w:r w:rsidR="6910CB76" w:rsidRPr="00423470">
        <w:rPr>
          <w:rFonts w:ascii="Times New Roman" w:eastAsia="Aptos" w:hAnsi="Times New Roman" w:cs="Times New Roman"/>
          <w:noProof/>
          <w:color w:val="000000" w:themeColor="text1"/>
          <w:sz w:val="24"/>
          <w:szCs w:val="24"/>
        </w:rPr>
        <w:t xml:space="preserve">the </w:t>
      </w:r>
      <w:r w:rsidR="2C4102BF" w:rsidRPr="00423470">
        <w:rPr>
          <w:rFonts w:ascii="Times New Roman" w:eastAsia="Aptos" w:hAnsi="Times New Roman" w:cs="Times New Roman"/>
          <w:noProof/>
          <w:color w:val="000000" w:themeColor="text1"/>
          <w:sz w:val="24"/>
          <w:szCs w:val="24"/>
        </w:rPr>
        <w:t xml:space="preserve">EUAA </w:t>
      </w:r>
      <w:r w:rsidR="58775D74" w:rsidRPr="00423470">
        <w:rPr>
          <w:rFonts w:ascii="Times New Roman" w:eastAsia="Times New Roman" w:hAnsi="Times New Roman" w:cs="Times New Roman"/>
          <w:noProof/>
          <w:sz w:val="24"/>
          <w:szCs w:val="24"/>
        </w:rPr>
        <w:t>pilot monitoring exercises in Estonia and the Netherlands</w:t>
      </w:r>
      <w:r w:rsidR="2C4102BF" w:rsidRPr="00423470">
        <w:rPr>
          <w:rFonts w:ascii="Times New Roman" w:eastAsia="Aptos" w:hAnsi="Times New Roman" w:cs="Times New Roman"/>
          <w:noProof/>
          <w:color w:val="000000" w:themeColor="text1"/>
          <w:sz w:val="24"/>
          <w:szCs w:val="24"/>
        </w:rPr>
        <w:t xml:space="preserve"> </w:t>
      </w:r>
      <w:r w:rsidR="45BE220C" w:rsidRPr="00423470">
        <w:rPr>
          <w:rFonts w:ascii="Times New Roman" w:eastAsia="Times New Roman" w:hAnsi="Times New Roman" w:cs="Times New Roman"/>
          <w:noProof/>
          <w:sz w:val="24"/>
          <w:szCs w:val="24"/>
        </w:rPr>
        <w:t xml:space="preserve">to prepare for the implementation of the </w:t>
      </w:r>
      <w:r w:rsidR="16EF72EF" w:rsidRPr="00423470">
        <w:rPr>
          <w:rFonts w:ascii="Times New Roman" w:eastAsia="Times New Roman" w:hAnsi="Times New Roman" w:cs="Times New Roman"/>
          <w:noProof/>
          <w:sz w:val="24"/>
          <w:szCs w:val="24"/>
        </w:rPr>
        <w:t xml:space="preserve">new </w:t>
      </w:r>
      <w:r w:rsidR="45BE220C" w:rsidRPr="00423470">
        <w:rPr>
          <w:rFonts w:ascii="Times New Roman" w:eastAsia="Times New Roman" w:hAnsi="Times New Roman" w:cs="Times New Roman"/>
          <w:noProof/>
          <w:sz w:val="24"/>
          <w:szCs w:val="24"/>
        </w:rPr>
        <w:t xml:space="preserve">mechanism for monitoring the technical and operational application of the </w:t>
      </w:r>
      <w:r w:rsidR="12DC5DC8" w:rsidRPr="00423470">
        <w:rPr>
          <w:rFonts w:ascii="Times New Roman" w:eastAsia="Times New Roman" w:hAnsi="Times New Roman" w:cs="Times New Roman"/>
          <w:noProof/>
          <w:sz w:val="24"/>
          <w:szCs w:val="24"/>
        </w:rPr>
        <w:t xml:space="preserve">asylum </w:t>
      </w:r>
      <w:r w:rsidR="12DC5DC8" w:rsidRPr="00423470">
        <w:rPr>
          <w:rFonts w:ascii="Times New Roman" w:eastAsia="Times New Roman" w:hAnsi="Times New Roman" w:cs="Times New Roman"/>
          <w:i/>
          <w:iCs/>
          <w:noProof/>
          <w:sz w:val="24"/>
          <w:szCs w:val="24"/>
        </w:rPr>
        <w:t>acquis</w:t>
      </w:r>
      <w:r w:rsidR="5BB4221B" w:rsidRPr="00423470">
        <w:rPr>
          <w:rFonts w:ascii="Times New Roman" w:eastAsia="Times New Roman" w:hAnsi="Times New Roman" w:cs="Times New Roman"/>
          <w:i/>
          <w:iCs/>
          <w:noProof/>
          <w:sz w:val="24"/>
          <w:szCs w:val="24"/>
        </w:rPr>
        <w:t xml:space="preserve"> </w:t>
      </w:r>
      <w:r w:rsidR="365BBFB1" w:rsidRPr="00423470">
        <w:rPr>
          <w:rFonts w:ascii="Times New Roman" w:eastAsia="Times New Roman" w:hAnsi="Times New Roman" w:cs="Times New Roman"/>
          <w:noProof/>
          <w:sz w:val="24"/>
          <w:szCs w:val="24"/>
        </w:rPr>
        <w:t xml:space="preserve">in all Member States, a revision of the monitoring methodology will </w:t>
      </w:r>
      <w:r w:rsidR="59B30220" w:rsidRPr="00423470">
        <w:rPr>
          <w:rFonts w:ascii="Times New Roman" w:eastAsia="Times New Roman" w:hAnsi="Times New Roman" w:cs="Times New Roman"/>
          <w:noProof/>
          <w:sz w:val="24"/>
          <w:szCs w:val="24"/>
        </w:rPr>
        <w:t>be</w:t>
      </w:r>
      <w:r w:rsidR="365BBFB1" w:rsidRPr="00423470">
        <w:rPr>
          <w:rFonts w:ascii="Times New Roman" w:eastAsia="Times New Roman" w:hAnsi="Times New Roman" w:cs="Times New Roman"/>
          <w:noProof/>
          <w:sz w:val="24"/>
          <w:szCs w:val="24"/>
        </w:rPr>
        <w:t xml:space="preserve"> completed by June 2026 and </w:t>
      </w:r>
      <w:r w:rsidR="00833779" w:rsidRPr="00423470">
        <w:rPr>
          <w:rFonts w:ascii="Times New Roman" w:eastAsia="Times New Roman" w:hAnsi="Times New Roman" w:cs="Times New Roman"/>
          <w:noProof/>
          <w:sz w:val="24"/>
          <w:szCs w:val="24"/>
        </w:rPr>
        <w:t xml:space="preserve">the </w:t>
      </w:r>
      <w:r w:rsidR="365BBFB1" w:rsidRPr="00423470">
        <w:rPr>
          <w:rFonts w:ascii="Times New Roman" w:eastAsia="Times New Roman" w:hAnsi="Times New Roman" w:cs="Times New Roman"/>
          <w:noProof/>
          <w:sz w:val="24"/>
          <w:szCs w:val="24"/>
        </w:rPr>
        <w:t xml:space="preserve">first three </w:t>
      </w:r>
      <w:r w:rsidR="5BB4221B" w:rsidRPr="00423470">
        <w:rPr>
          <w:rFonts w:ascii="Times New Roman" w:eastAsia="Times New Roman" w:hAnsi="Times New Roman" w:cs="Times New Roman"/>
          <w:noProof/>
          <w:sz w:val="24"/>
          <w:szCs w:val="24"/>
        </w:rPr>
        <w:t xml:space="preserve">Member States will be subject to monitoring in </w:t>
      </w:r>
      <w:r w:rsidR="38991B66" w:rsidRPr="00423470">
        <w:rPr>
          <w:rFonts w:ascii="Times New Roman" w:eastAsia="Times New Roman" w:hAnsi="Times New Roman" w:cs="Times New Roman"/>
          <w:noProof/>
          <w:sz w:val="24"/>
          <w:szCs w:val="24"/>
        </w:rPr>
        <w:t xml:space="preserve">the second half of </w:t>
      </w:r>
      <w:r w:rsidR="5BB4221B" w:rsidRPr="00423470">
        <w:rPr>
          <w:rFonts w:ascii="Times New Roman" w:eastAsia="Times New Roman" w:hAnsi="Times New Roman" w:cs="Times New Roman"/>
          <w:noProof/>
          <w:sz w:val="24"/>
          <w:szCs w:val="24"/>
        </w:rPr>
        <w:t>2026</w:t>
      </w:r>
      <w:r w:rsidR="0086514D" w:rsidRPr="00423470">
        <w:rPr>
          <w:rStyle w:val="FootnoteReference"/>
          <w:rFonts w:ascii="Times New Roman" w:eastAsia="Times New Roman" w:hAnsi="Times New Roman" w:cs="Times New Roman"/>
          <w:noProof/>
          <w:sz w:val="24"/>
          <w:szCs w:val="24"/>
          <w:lang w:val="en-GB"/>
        </w:rPr>
        <w:footnoteReference w:id="15"/>
      </w:r>
      <w:r w:rsidR="4B8AE316" w:rsidRPr="00423470">
        <w:rPr>
          <w:rFonts w:ascii="Times New Roman" w:eastAsia="Times New Roman" w:hAnsi="Times New Roman" w:cs="Times New Roman"/>
          <w:noProof/>
          <w:sz w:val="24"/>
          <w:szCs w:val="24"/>
        </w:rPr>
        <w:t xml:space="preserve">. </w:t>
      </w:r>
    </w:p>
    <w:p w14:paraId="7C60B923" w14:textId="13FDB361" w:rsidR="0011407D" w:rsidRPr="00423470" w:rsidRDefault="0ED9CE72" w:rsidP="001B0372">
      <w:pPr>
        <w:spacing w:line="276" w:lineRule="auto"/>
        <w:jc w:val="both"/>
        <w:rPr>
          <w:rFonts w:ascii="Times New Roman" w:eastAsia="Times New Roman" w:hAnsi="Times New Roman" w:cs="Times New Roman"/>
          <w:noProof/>
          <w:sz w:val="24"/>
          <w:szCs w:val="24"/>
        </w:rPr>
      </w:pPr>
      <w:r w:rsidRPr="00423470">
        <w:rPr>
          <w:rFonts w:ascii="Times New Roman" w:eastAsia="Times New Roman" w:hAnsi="Times New Roman" w:cs="Times New Roman"/>
          <w:noProof/>
          <w:sz w:val="24"/>
          <w:szCs w:val="24"/>
        </w:rPr>
        <w:t>The</w:t>
      </w:r>
      <w:r w:rsidR="514A160E" w:rsidRPr="00423470">
        <w:rPr>
          <w:rFonts w:ascii="Times New Roman" w:eastAsia="Times New Roman" w:hAnsi="Times New Roman" w:cs="Times New Roman"/>
          <w:noProof/>
          <w:sz w:val="24"/>
          <w:szCs w:val="24"/>
        </w:rPr>
        <w:t xml:space="preserve"> Commission also continues to provide support to Member States through the </w:t>
      </w:r>
      <w:r w:rsidR="514A160E" w:rsidRPr="00423470">
        <w:rPr>
          <w:rFonts w:ascii="Times New Roman" w:eastAsia="Times New Roman" w:hAnsi="Times New Roman" w:cs="Times New Roman"/>
          <w:b/>
          <w:bCs/>
          <w:noProof/>
          <w:sz w:val="24"/>
          <w:szCs w:val="24"/>
        </w:rPr>
        <w:t>Technical Support Instrument</w:t>
      </w:r>
      <w:r w:rsidR="10F5CC77" w:rsidRPr="00423470">
        <w:rPr>
          <w:rFonts w:ascii="Times New Roman" w:eastAsia="Times New Roman" w:hAnsi="Times New Roman" w:cs="Times New Roman"/>
          <w:b/>
          <w:bCs/>
          <w:noProof/>
          <w:sz w:val="24"/>
          <w:szCs w:val="24"/>
        </w:rPr>
        <w:t xml:space="preserve"> (TSI)</w:t>
      </w:r>
      <w:r w:rsidR="514A160E" w:rsidRPr="00423470">
        <w:rPr>
          <w:rFonts w:ascii="Times New Roman" w:eastAsia="Times New Roman" w:hAnsi="Times New Roman" w:cs="Times New Roman"/>
          <w:noProof/>
          <w:sz w:val="24"/>
          <w:szCs w:val="24"/>
        </w:rPr>
        <w:t>.</w:t>
      </w:r>
      <w:r w:rsidR="514A160E" w:rsidRPr="00423470">
        <w:rPr>
          <w:rFonts w:ascii="Times New Roman" w:eastAsia="Times New Roman" w:hAnsi="Times New Roman" w:cs="Times New Roman"/>
          <w:b/>
          <w:bCs/>
          <w:noProof/>
          <w:sz w:val="24"/>
          <w:szCs w:val="24"/>
        </w:rPr>
        <w:t xml:space="preserve"> </w:t>
      </w:r>
      <w:r w:rsidR="7DFDE638" w:rsidRPr="00423470">
        <w:rPr>
          <w:rFonts w:ascii="Times New Roman" w:eastAsia="Times New Roman" w:hAnsi="Times New Roman" w:cs="Times New Roman"/>
          <w:noProof/>
          <w:sz w:val="24"/>
          <w:szCs w:val="24"/>
        </w:rPr>
        <w:t xml:space="preserve">The </w:t>
      </w:r>
      <w:r w:rsidR="42B77CBB" w:rsidRPr="00423470">
        <w:rPr>
          <w:rFonts w:ascii="Times New Roman" w:eastAsia="Times New Roman" w:hAnsi="Times New Roman" w:cs="Times New Roman"/>
          <w:noProof/>
          <w:sz w:val="24"/>
          <w:szCs w:val="24"/>
        </w:rPr>
        <w:t>instrument supports</w:t>
      </w:r>
      <w:r w:rsidR="253BA195" w:rsidRPr="00423470">
        <w:rPr>
          <w:rFonts w:ascii="Times New Roman" w:eastAsia="Times New Roman" w:hAnsi="Times New Roman" w:cs="Times New Roman"/>
          <w:b/>
          <w:bCs/>
          <w:noProof/>
          <w:sz w:val="24"/>
          <w:szCs w:val="24"/>
        </w:rPr>
        <w:t xml:space="preserve"> </w:t>
      </w:r>
      <w:r w:rsidR="08E8762B" w:rsidRPr="00423470">
        <w:rPr>
          <w:rFonts w:ascii="Times New Roman" w:eastAsia="Times New Roman" w:hAnsi="Times New Roman" w:cs="Times New Roman"/>
          <w:noProof/>
          <w:sz w:val="24"/>
          <w:szCs w:val="24"/>
        </w:rPr>
        <w:t xml:space="preserve">eight </w:t>
      </w:r>
      <w:r w:rsidR="514A160E" w:rsidRPr="00423470">
        <w:rPr>
          <w:rFonts w:ascii="Times New Roman" w:eastAsia="Times New Roman" w:hAnsi="Times New Roman" w:cs="Times New Roman"/>
          <w:noProof/>
          <w:sz w:val="24"/>
          <w:szCs w:val="24"/>
        </w:rPr>
        <w:t>Member States</w:t>
      </w:r>
      <w:r w:rsidR="005C585C" w:rsidRPr="00423470">
        <w:rPr>
          <w:rFonts w:ascii="Times New Roman" w:eastAsia="Calibri" w:hAnsi="Times New Roman" w:cs="Times New Roman"/>
          <w:noProof/>
          <w:vertAlign w:val="superscript"/>
        </w:rPr>
        <w:footnoteReference w:id="16"/>
      </w:r>
      <w:r w:rsidR="514A160E" w:rsidRPr="00423470">
        <w:rPr>
          <w:rFonts w:ascii="Times New Roman" w:eastAsia="Times New Roman" w:hAnsi="Times New Roman" w:cs="Times New Roman"/>
          <w:noProof/>
          <w:sz w:val="24"/>
          <w:szCs w:val="24"/>
        </w:rPr>
        <w:t xml:space="preserve"> to implement specific reforms outlined in their National Implementation Plans</w:t>
      </w:r>
      <w:r w:rsidR="009A9341" w:rsidRPr="00423470">
        <w:rPr>
          <w:rFonts w:ascii="Times New Roman" w:eastAsia="Times New Roman" w:hAnsi="Times New Roman" w:cs="Times New Roman"/>
          <w:noProof/>
          <w:sz w:val="24"/>
          <w:szCs w:val="24"/>
        </w:rPr>
        <w:t>, in cooperation with the International Centre for Migration Policy Development (ICMPD) and the International Organi</w:t>
      </w:r>
      <w:r w:rsidR="0011020F" w:rsidRPr="00423470">
        <w:rPr>
          <w:rFonts w:ascii="Times New Roman" w:eastAsia="Times New Roman" w:hAnsi="Times New Roman" w:cs="Times New Roman"/>
          <w:noProof/>
          <w:sz w:val="24"/>
          <w:szCs w:val="24"/>
        </w:rPr>
        <w:t>z</w:t>
      </w:r>
      <w:r w:rsidR="009A9341" w:rsidRPr="00423470">
        <w:rPr>
          <w:rFonts w:ascii="Times New Roman" w:eastAsia="Times New Roman" w:hAnsi="Times New Roman" w:cs="Times New Roman"/>
          <w:noProof/>
          <w:sz w:val="24"/>
          <w:szCs w:val="24"/>
        </w:rPr>
        <w:t>ation for Migration (IOM)</w:t>
      </w:r>
      <w:r w:rsidR="514A160E" w:rsidRPr="00423470">
        <w:rPr>
          <w:rFonts w:ascii="Times New Roman" w:eastAsia="Times New Roman" w:hAnsi="Times New Roman" w:cs="Times New Roman"/>
          <w:noProof/>
          <w:sz w:val="24"/>
          <w:szCs w:val="24"/>
        </w:rPr>
        <w:t xml:space="preserve">. </w:t>
      </w:r>
      <w:r w:rsidR="64D20908" w:rsidRPr="00423470">
        <w:rPr>
          <w:rFonts w:ascii="Times New Roman" w:eastAsia="Times New Roman" w:hAnsi="Times New Roman" w:cs="Times New Roman"/>
          <w:noProof/>
          <w:sz w:val="24"/>
          <w:szCs w:val="24"/>
        </w:rPr>
        <w:t>S</w:t>
      </w:r>
      <w:r w:rsidR="08E8762B" w:rsidRPr="00423470">
        <w:rPr>
          <w:rFonts w:ascii="Times New Roman" w:eastAsia="Times New Roman" w:hAnsi="Times New Roman" w:cs="Times New Roman"/>
          <w:noProof/>
          <w:sz w:val="24"/>
          <w:szCs w:val="24"/>
        </w:rPr>
        <w:t xml:space="preserve">ome of these </w:t>
      </w:r>
      <w:r w:rsidR="514A160E" w:rsidRPr="00423470">
        <w:rPr>
          <w:rFonts w:ascii="Times New Roman" w:eastAsia="Times New Roman" w:hAnsi="Times New Roman" w:cs="Times New Roman"/>
          <w:noProof/>
          <w:sz w:val="24"/>
          <w:szCs w:val="24"/>
        </w:rPr>
        <w:t>Member States are also engag</w:t>
      </w:r>
      <w:r w:rsidR="64D20908" w:rsidRPr="00423470">
        <w:rPr>
          <w:rFonts w:ascii="Times New Roman" w:eastAsia="Times New Roman" w:hAnsi="Times New Roman" w:cs="Times New Roman"/>
          <w:noProof/>
          <w:sz w:val="24"/>
          <w:szCs w:val="24"/>
        </w:rPr>
        <w:t>ing</w:t>
      </w:r>
      <w:r w:rsidR="514A160E" w:rsidRPr="00423470">
        <w:rPr>
          <w:rFonts w:ascii="Times New Roman" w:eastAsia="Times New Roman" w:hAnsi="Times New Roman" w:cs="Times New Roman"/>
          <w:noProof/>
          <w:sz w:val="24"/>
          <w:szCs w:val="24"/>
        </w:rPr>
        <w:t xml:space="preserve"> in peer-to-peer learning through </w:t>
      </w:r>
      <w:r w:rsidR="514A160E" w:rsidRPr="00423470">
        <w:rPr>
          <w:rFonts w:ascii="Times New Roman" w:eastAsia="Calibri" w:hAnsi="Times New Roman" w:cs="Times New Roman"/>
          <w:noProof/>
          <w:sz w:val="24"/>
          <w:szCs w:val="24"/>
        </w:rPr>
        <w:t xml:space="preserve">a community of practice, </w:t>
      </w:r>
      <w:r w:rsidR="5BCFCE04" w:rsidRPr="00423470">
        <w:rPr>
          <w:rFonts w:ascii="Times New Roman" w:eastAsia="Calibri" w:hAnsi="Times New Roman" w:cs="Times New Roman"/>
          <w:noProof/>
          <w:sz w:val="24"/>
          <w:szCs w:val="24"/>
        </w:rPr>
        <w:t xml:space="preserve">which includes </w:t>
      </w:r>
      <w:r w:rsidR="49FAB26B" w:rsidRPr="00423470">
        <w:rPr>
          <w:rFonts w:ascii="Times New Roman" w:eastAsia="Calibri" w:hAnsi="Times New Roman" w:cs="Times New Roman"/>
          <w:noProof/>
          <w:sz w:val="24"/>
          <w:szCs w:val="24"/>
        </w:rPr>
        <w:t xml:space="preserve">for example </w:t>
      </w:r>
      <w:r w:rsidR="4C164195" w:rsidRPr="00423470">
        <w:rPr>
          <w:rFonts w:ascii="Times New Roman" w:eastAsia="Calibri" w:hAnsi="Times New Roman" w:cs="Times New Roman"/>
          <w:noProof/>
          <w:sz w:val="24"/>
          <w:szCs w:val="24"/>
        </w:rPr>
        <w:t>thematic workshops</w:t>
      </w:r>
      <w:r w:rsidR="49FAB26B" w:rsidRPr="00423470">
        <w:rPr>
          <w:rFonts w:ascii="Times New Roman" w:eastAsia="Calibri" w:hAnsi="Times New Roman" w:cs="Times New Roman"/>
          <w:noProof/>
          <w:sz w:val="24"/>
          <w:szCs w:val="24"/>
        </w:rPr>
        <w:t xml:space="preserve"> and</w:t>
      </w:r>
      <w:r w:rsidR="1263ECFE" w:rsidRPr="00423470">
        <w:rPr>
          <w:rFonts w:ascii="Times New Roman" w:eastAsia="Calibri" w:hAnsi="Times New Roman" w:cs="Times New Roman"/>
          <w:noProof/>
          <w:sz w:val="24"/>
          <w:szCs w:val="24"/>
        </w:rPr>
        <w:t xml:space="preserve"> </w:t>
      </w:r>
      <w:r w:rsidR="4C164195" w:rsidRPr="00423470">
        <w:rPr>
          <w:rFonts w:ascii="Times New Roman" w:eastAsia="Calibri" w:hAnsi="Times New Roman" w:cs="Times New Roman"/>
          <w:noProof/>
          <w:sz w:val="24"/>
          <w:szCs w:val="24"/>
        </w:rPr>
        <w:t>practical exchanges</w:t>
      </w:r>
      <w:r w:rsidR="00DF152D" w:rsidRPr="00423470">
        <w:rPr>
          <w:rStyle w:val="FootnoteReference"/>
          <w:rFonts w:ascii="Times New Roman" w:eastAsia="Calibri" w:hAnsi="Times New Roman" w:cs="Times New Roman"/>
          <w:noProof/>
          <w:sz w:val="24"/>
          <w:szCs w:val="24"/>
          <w:lang w:val="en-GB"/>
        </w:rPr>
        <w:footnoteReference w:id="17"/>
      </w:r>
      <w:r w:rsidR="52E1E855" w:rsidRPr="00423470">
        <w:rPr>
          <w:rFonts w:ascii="Times New Roman" w:eastAsia="Calibri" w:hAnsi="Times New Roman" w:cs="Times New Roman"/>
          <w:noProof/>
          <w:sz w:val="24"/>
          <w:szCs w:val="24"/>
        </w:rPr>
        <w:t xml:space="preserve"> </w:t>
      </w:r>
      <w:r w:rsidR="49FAB26B" w:rsidRPr="00423470">
        <w:rPr>
          <w:rFonts w:ascii="Times New Roman" w:eastAsia="Calibri" w:hAnsi="Times New Roman" w:cs="Times New Roman"/>
          <w:noProof/>
          <w:sz w:val="24"/>
          <w:szCs w:val="24"/>
        </w:rPr>
        <w:t>and</w:t>
      </w:r>
      <w:r w:rsidR="514A160E" w:rsidRPr="00423470">
        <w:rPr>
          <w:rFonts w:ascii="Times New Roman" w:eastAsia="Calibri" w:hAnsi="Times New Roman" w:cs="Times New Roman"/>
          <w:noProof/>
          <w:sz w:val="24"/>
          <w:szCs w:val="24"/>
        </w:rPr>
        <w:t xml:space="preserve"> </w:t>
      </w:r>
      <w:r w:rsidR="49FAB26B" w:rsidRPr="00423470">
        <w:rPr>
          <w:rFonts w:ascii="Times New Roman" w:eastAsia="Calibri" w:hAnsi="Times New Roman" w:cs="Times New Roman"/>
          <w:noProof/>
          <w:sz w:val="24"/>
          <w:szCs w:val="24"/>
        </w:rPr>
        <w:t xml:space="preserve">is </w:t>
      </w:r>
      <w:r w:rsidR="4736792A" w:rsidRPr="00423470">
        <w:rPr>
          <w:rFonts w:ascii="Times New Roman" w:eastAsia="Calibri" w:hAnsi="Times New Roman" w:cs="Times New Roman"/>
          <w:noProof/>
          <w:sz w:val="24"/>
          <w:szCs w:val="24"/>
        </w:rPr>
        <w:t xml:space="preserve">set up </w:t>
      </w:r>
      <w:r w:rsidR="514A160E" w:rsidRPr="00423470">
        <w:rPr>
          <w:rFonts w:ascii="Times New Roman" w:eastAsia="Calibri" w:hAnsi="Times New Roman" w:cs="Times New Roman"/>
          <w:noProof/>
          <w:sz w:val="24"/>
          <w:szCs w:val="24"/>
        </w:rPr>
        <w:t>with the support of the ICMPD</w:t>
      </w:r>
      <w:r w:rsidR="41EB85B6" w:rsidRPr="00423470">
        <w:rPr>
          <w:rFonts w:ascii="Times New Roman" w:eastAsia="Calibri" w:hAnsi="Times New Roman" w:cs="Times New Roman"/>
          <w:noProof/>
          <w:sz w:val="24"/>
          <w:szCs w:val="24"/>
        </w:rPr>
        <w:t xml:space="preserve"> </w:t>
      </w:r>
      <w:r w:rsidR="4212114D" w:rsidRPr="00423470">
        <w:rPr>
          <w:rFonts w:ascii="Times New Roman" w:eastAsia="Calibri" w:hAnsi="Times New Roman" w:cs="Times New Roman"/>
          <w:noProof/>
          <w:sz w:val="24"/>
          <w:szCs w:val="24"/>
        </w:rPr>
        <w:t>and</w:t>
      </w:r>
      <w:r w:rsidR="514A160E" w:rsidRPr="00423470">
        <w:rPr>
          <w:rFonts w:ascii="Times New Roman" w:eastAsia="Calibri" w:hAnsi="Times New Roman" w:cs="Times New Roman"/>
          <w:noProof/>
          <w:sz w:val="24"/>
          <w:szCs w:val="24"/>
        </w:rPr>
        <w:t xml:space="preserve"> strengthened by </w:t>
      </w:r>
      <w:r w:rsidR="3F19962C" w:rsidRPr="00423470">
        <w:rPr>
          <w:rFonts w:ascii="Times New Roman" w:eastAsia="Calibri" w:hAnsi="Times New Roman" w:cs="Times New Roman"/>
          <w:noProof/>
          <w:sz w:val="24"/>
          <w:szCs w:val="24"/>
        </w:rPr>
        <w:t xml:space="preserve">the </w:t>
      </w:r>
      <w:r w:rsidR="514A160E" w:rsidRPr="00423470">
        <w:rPr>
          <w:rFonts w:ascii="Times New Roman" w:eastAsia="Calibri" w:hAnsi="Times New Roman" w:cs="Times New Roman"/>
          <w:noProof/>
          <w:sz w:val="24"/>
          <w:szCs w:val="24"/>
        </w:rPr>
        <w:t>ad</w:t>
      </w:r>
      <w:r w:rsidR="75B07F7F" w:rsidRPr="00423470">
        <w:rPr>
          <w:rFonts w:ascii="Times New Roman" w:eastAsia="Calibri" w:hAnsi="Times New Roman" w:cs="Times New Roman"/>
          <w:noProof/>
          <w:sz w:val="24"/>
          <w:szCs w:val="24"/>
        </w:rPr>
        <w:t xml:space="preserve"> </w:t>
      </w:r>
      <w:r w:rsidR="514A160E" w:rsidRPr="00423470">
        <w:rPr>
          <w:rFonts w:ascii="Times New Roman" w:eastAsia="Calibri" w:hAnsi="Times New Roman" w:cs="Times New Roman"/>
          <w:noProof/>
          <w:sz w:val="24"/>
          <w:szCs w:val="24"/>
        </w:rPr>
        <w:t xml:space="preserve">hoc participation of some </w:t>
      </w:r>
      <w:r w:rsidR="56118C42" w:rsidRPr="00423470">
        <w:rPr>
          <w:rFonts w:ascii="Times New Roman" w:eastAsia="Calibri" w:hAnsi="Times New Roman" w:cs="Times New Roman"/>
          <w:noProof/>
          <w:sz w:val="24"/>
          <w:szCs w:val="24"/>
        </w:rPr>
        <w:t>EU</w:t>
      </w:r>
      <w:r w:rsidR="42759D6E" w:rsidRPr="00423470">
        <w:rPr>
          <w:rFonts w:ascii="Times New Roman" w:eastAsia="Calibri" w:hAnsi="Times New Roman" w:cs="Times New Roman"/>
          <w:noProof/>
          <w:sz w:val="24"/>
          <w:szCs w:val="24"/>
        </w:rPr>
        <w:t xml:space="preserve"> </w:t>
      </w:r>
      <w:r w:rsidR="13845FA7" w:rsidRPr="00423470">
        <w:rPr>
          <w:rFonts w:ascii="Times New Roman" w:eastAsia="Calibri" w:hAnsi="Times New Roman" w:cs="Times New Roman"/>
          <w:noProof/>
          <w:sz w:val="24"/>
          <w:szCs w:val="24"/>
        </w:rPr>
        <w:t>a</w:t>
      </w:r>
      <w:r w:rsidR="01C1EE87" w:rsidRPr="00423470">
        <w:rPr>
          <w:rFonts w:ascii="Times New Roman" w:eastAsia="Calibri" w:hAnsi="Times New Roman" w:cs="Times New Roman"/>
          <w:noProof/>
          <w:sz w:val="24"/>
          <w:szCs w:val="24"/>
        </w:rPr>
        <w:t>gencies</w:t>
      </w:r>
      <w:r w:rsidR="514A160E" w:rsidRPr="00423470">
        <w:rPr>
          <w:rFonts w:ascii="Times New Roman" w:eastAsia="Calibri" w:hAnsi="Times New Roman" w:cs="Times New Roman"/>
          <w:noProof/>
          <w:sz w:val="24"/>
          <w:szCs w:val="24"/>
        </w:rPr>
        <w:t xml:space="preserve">. </w:t>
      </w:r>
    </w:p>
    <w:p w14:paraId="7F0D5193" w14:textId="29D4DFF4" w:rsidR="008F6AA1" w:rsidRPr="00423470" w:rsidRDefault="008F6AA1" w:rsidP="00081061">
      <w:pPr>
        <w:pStyle w:val="ListParagraph"/>
        <w:keepNext/>
        <w:numPr>
          <w:ilvl w:val="0"/>
          <w:numId w:val="14"/>
        </w:numPr>
        <w:tabs>
          <w:tab w:val="num" w:pos="850"/>
        </w:tabs>
        <w:spacing w:before="360" w:after="120" w:line="276" w:lineRule="auto"/>
        <w:jc w:val="both"/>
        <w:outlineLvl w:val="0"/>
        <w:rPr>
          <w:rFonts w:ascii="Times New Roman" w:hAnsi="Times New Roman" w:cs="Times New Roman"/>
          <w:b/>
          <w:smallCaps/>
          <w:noProof/>
        </w:rPr>
      </w:pPr>
      <w:r w:rsidRPr="00423470">
        <w:rPr>
          <w:rFonts w:ascii="Times New Roman" w:hAnsi="Times New Roman" w:cs="Times New Roman"/>
          <w:b/>
          <w:smallCaps/>
          <w:noProof/>
        </w:rPr>
        <w:t xml:space="preserve">Operationalisation of the building </w:t>
      </w:r>
      <w:r w:rsidRPr="00423470">
        <w:rPr>
          <w:rFonts w:ascii="Times New Roman" w:eastAsia="Times New Roman" w:hAnsi="Times New Roman" w:cs="Times New Roman"/>
          <w:b/>
          <w:smallCaps/>
          <w:noProof/>
          <w:sz w:val="24"/>
          <w:szCs w:val="24"/>
        </w:rPr>
        <w:t>blocks</w:t>
      </w:r>
      <w:r w:rsidRPr="00423470">
        <w:rPr>
          <w:rFonts w:ascii="Times New Roman" w:hAnsi="Times New Roman" w:cs="Times New Roman"/>
          <w:b/>
          <w:smallCaps/>
          <w:noProof/>
        </w:rPr>
        <w:t xml:space="preserve"> – progress update</w:t>
      </w:r>
    </w:p>
    <w:p w14:paraId="76E7EDCE" w14:textId="75E8E793" w:rsidR="008F6AA1" w:rsidRPr="00423470" w:rsidRDefault="4407B8B0" w:rsidP="001B0372">
      <w:pPr>
        <w:spacing w:before="120" w:after="120" w:line="276" w:lineRule="auto"/>
        <w:jc w:val="both"/>
        <w:rPr>
          <w:rFonts w:ascii="Times New Roman" w:eastAsia="Calibri" w:hAnsi="Times New Roman" w:cs="Times New Roman"/>
          <w:noProof/>
          <w:color w:val="3A7C22" w:themeColor="accent6" w:themeShade="BF"/>
          <w:sz w:val="24"/>
          <w:szCs w:val="24"/>
        </w:rPr>
      </w:pPr>
      <w:r w:rsidRPr="00423470">
        <w:rPr>
          <w:rFonts w:ascii="Times New Roman" w:eastAsia="Aptos" w:hAnsi="Times New Roman" w:cs="Times New Roman"/>
          <w:noProof/>
          <w:sz w:val="24"/>
          <w:szCs w:val="24"/>
        </w:rPr>
        <w:t xml:space="preserve">Supported by work in </w:t>
      </w:r>
      <w:r w:rsidR="4B8515D7" w:rsidRPr="00423470">
        <w:rPr>
          <w:rFonts w:ascii="Times New Roman" w:eastAsia="Aptos" w:hAnsi="Times New Roman" w:cs="Times New Roman"/>
          <w:noProof/>
          <w:sz w:val="24"/>
          <w:szCs w:val="24"/>
        </w:rPr>
        <w:t>the Commission</w:t>
      </w:r>
      <w:r w:rsidR="439ED55F" w:rsidRPr="00423470">
        <w:rPr>
          <w:rFonts w:ascii="Times New Roman" w:eastAsia="Aptos" w:hAnsi="Times New Roman" w:cs="Times New Roman"/>
          <w:noProof/>
          <w:sz w:val="24"/>
          <w:szCs w:val="24"/>
        </w:rPr>
        <w:t>’s</w:t>
      </w:r>
      <w:r w:rsidRPr="00423470">
        <w:rPr>
          <w:rFonts w:ascii="Times New Roman" w:eastAsia="Aptos" w:hAnsi="Times New Roman" w:cs="Times New Roman"/>
          <w:noProof/>
          <w:sz w:val="24"/>
          <w:szCs w:val="24"/>
        </w:rPr>
        <w:t xml:space="preserve"> contact committees, which continue to develop</w:t>
      </w:r>
      <w:r w:rsidR="57B1AF34" w:rsidRPr="00423470">
        <w:rPr>
          <w:rFonts w:ascii="Times New Roman" w:eastAsia="Aptos" w:hAnsi="Times New Roman" w:cs="Times New Roman"/>
          <w:noProof/>
          <w:sz w:val="24"/>
          <w:szCs w:val="24"/>
        </w:rPr>
        <w:t xml:space="preserve"> further </w:t>
      </w:r>
      <w:r w:rsidRPr="00423470">
        <w:rPr>
          <w:rFonts w:ascii="Times New Roman" w:eastAsia="Aptos" w:hAnsi="Times New Roman" w:cs="Times New Roman"/>
          <w:noProof/>
          <w:sz w:val="24"/>
          <w:szCs w:val="24"/>
        </w:rPr>
        <w:t xml:space="preserve">guidance and </w:t>
      </w:r>
      <w:r w:rsidR="57B1AF34" w:rsidRPr="00423470">
        <w:rPr>
          <w:rFonts w:ascii="Times New Roman" w:eastAsia="Aptos" w:hAnsi="Times New Roman" w:cs="Times New Roman"/>
          <w:noProof/>
          <w:sz w:val="24"/>
          <w:szCs w:val="24"/>
        </w:rPr>
        <w:t xml:space="preserve">help address any </w:t>
      </w:r>
      <w:r w:rsidRPr="00423470">
        <w:rPr>
          <w:rFonts w:ascii="Times New Roman" w:eastAsia="Aptos" w:hAnsi="Times New Roman" w:cs="Times New Roman"/>
          <w:noProof/>
          <w:sz w:val="24"/>
          <w:szCs w:val="24"/>
        </w:rPr>
        <w:t xml:space="preserve">emerging queries and questions, the </w:t>
      </w:r>
      <w:r w:rsidR="4B8515D7" w:rsidRPr="00423470">
        <w:rPr>
          <w:rFonts w:ascii="Times New Roman" w:eastAsia="Aptos" w:hAnsi="Times New Roman" w:cs="Times New Roman"/>
          <w:noProof/>
          <w:sz w:val="24"/>
          <w:szCs w:val="24"/>
        </w:rPr>
        <w:t>necessary</w:t>
      </w:r>
      <w:r w:rsidR="4B8515D7" w:rsidRPr="00423470">
        <w:rPr>
          <w:rFonts w:ascii="Times New Roman" w:eastAsia="Aptos" w:hAnsi="Times New Roman" w:cs="Times New Roman"/>
          <w:b/>
          <w:bCs/>
          <w:noProof/>
          <w:sz w:val="24"/>
          <w:szCs w:val="24"/>
        </w:rPr>
        <w:t xml:space="preserve"> </w:t>
      </w:r>
      <w:r w:rsidR="3F5D05AC" w:rsidRPr="00423470">
        <w:rPr>
          <w:rFonts w:ascii="Times New Roman" w:eastAsia="Calibri" w:hAnsi="Times New Roman" w:cs="Times New Roman"/>
          <w:b/>
          <w:bCs/>
          <w:noProof/>
          <w:sz w:val="24"/>
          <w:szCs w:val="24"/>
        </w:rPr>
        <w:t xml:space="preserve">national legislation </w:t>
      </w:r>
      <w:r w:rsidR="75B07F7F" w:rsidRPr="00423470">
        <w:rPr>
          <w:rFonts w:ascii="Times New Roman" w:eastAsia="Calibri" w:hAnsi="Times New Roman" w:cs="Times New Roman"/>
          <w:b/>
          <w:bCs/>
          <w:noProof/>
          <w:sz w:val="24"/>
          <w:szCs w:val="24"/>
        </w:rPr>
        <w:t>is being put into place</w:t>
      </w:r>
      <w:r w:rsidR="75B07F7F" w:rsidRPr="00423470">
        <w:rPr>
          <w:rFonts w:ascii="Times New Roman" w:eastAsia="Calibri" w:hAnsi="Times New Roman" w:cs="Times New Roman"/>
          <w:noProof/>
          <w:sz w:val="24"/>
          <w:szCs w:val="24"/>
        </w:rPr>
        <w:t xml:space="preserve">. </w:t>
      </w:r>
      <w:r w:rsidR="214BB263" w:rsidRPr="00423470">
        <w:rPr>
          <w:rFonts w:ascii="Times New Roman" w:eastAsia="Calibri" w:hAnsi="Times New Roman" w:cs="Times New Roman"/>
          <w:noProof/>
          <w:sz w:val="24"/>
          <w:szCs w:val="24"/>
        </w:rPr>
        <w:t xml:space="preserve">In at least </w:t>
      </w:r>
      <w:r w:rsidR="00E722D4" w:rsidRPr="00423470">
        <w:rPr>
          <w:rFonts w:ascii="Times New Roman" w:eastAsia="Calibri" w:hAnsi="Times New Roman" w:cs="Times New Roman"/>
          <w:noProof/>
          <w:sz w:val="24"/>
          <w:szCs w:val="24"/>
        </w:rPr>
        <w:t>eleven</w:t>
      </w:r>
      <w:r w:rsidR="28AAAF33" w:rsidRPr="00423470">
        <w:rPr>
          <w:rFonts w:ascii="Times New Roman" w:eastAsia="Calibri" w:hAnsi="Times New Roman" w:cs="Times New Roman"/>
          <w:noProof/>
          <w:sz w:val="24"/>
          <w:szCs w:val="24"/>
        </w:rPr>
        <w:t xml:space="preserve"> </w:t>
      </w:r>
      <w:r w:rsidR="17F94927" w:rsidRPr="00423470">
        <w:rPr>
          <w:rFonts w:ascii="Times New Roman" w:eastAsia="Calibri" w:hAnsi="Times New Roman" w:cs="Times New Roman"/>
          <w:noProof/>
          <w:sz w:val="24"/>
          <w:szCs w:val="24"/>
        </w:rPr>
        <w:t>Member</w:t>
      </w:r>
      <w:r w:rsidR="28AAAF33" w:rsidRPr="00423470">
        <w:rPr>
          <w:rFonts w:ascii="Times New Roman" w:eastAsia="Calibri" w:hAnsi="Times New Roman" w:cs="Times New Roman"/>
          <w:noProof/>
          <w:sz w:val="24"/>
          <w:szCs w:val="24"/>
        </w:rPr>
        <w:t xml:space="preserve"> </w:t>
      </w:r>
      <w:r w:rsidR="28AAAF33" w:rsidRPr="00423470" w:rsidDel="00B402ED">
        <w:rPr>
          <w:rFonts w:ascii="Times New Roman" w:eastAsia="Calibri" w:hAnsi="Times New Roman" w:cs="Times New Roman"/>
          <w:noProof/>
          <w:sz w:val="24"/>
          <w:szCs w:val="24"/>
        </w:rPr>
        <w:t>States</w:t>
      </w:r>
      <w:r w:rsidR="28AAAF33" w:rsidRPr="00423470">
        <w:rPr>
          <w:rFonts w:ascii="Times New Roman" w:eastAsia="Calibri" w:hAnsi="Times New Roman" w:cs="Times New Roman"/>
          <w:noProof/>
          <w:sz w:val="24"/>
          <w:szCs w:val="24"/>
        </w:rPr>
        <w:t xml:space="preserve"> the </w:t>
      </w:r>
      <w:r w:rsidR="4B8515D7" w:rsidRPr="00423470">
        <w:rPr>
          <w:rFonts w:ascii="Times New Roman" w:eastAsia="Calibri" w:hAnsi="Times New Roman" w:cs="Times New Roman"/>
          <w:noProof/>
          <w:sz w:val="24"/>
          <w:szCs w:val="24"/>
        </w:rPr>
        <w:t xml:space="preserve">draft </w:t>
      </w:r>
      <w:r w:rsidR="28AAAF33" w:rsidRPr="00423470">
        <w:rPr>
          <w:rFonts w:ascii="Times New Roman" w:eastAsia="Calibri" w:hAnsi="Times New Roman" w:cs="Times New Roman"/>
          <w:noProof/>
          <w:sz w:val="24"/>
          <w:szCs w:val="24"/>
        </w:rPr>
        <w:t>legislation is in the parliamentary procedure</w:t>
      </w:r>
      <w:r w:rsidR="00062AB6" w:rsidRPr="00423470">
        <w:rPr>
          <w:rStyle w:val="FootnoteReference"/>
          <w:rFonts w:ascii="Times New Roman" w:eastAsia="Calibri" w:hAnsi="Times New Roman" w:cs="Times New Roman"/>
          <w:noProof/>
          <w:sz w:val="24"/>
          <w:szCs w:val="24"/>
          <w:lang w:val="en-GB"/>
        </w:rPr>
        <w:footnoteReference w:id="18"/>
      </w:r>
      <w:r w:rsidR="2960D63E" w:rsidRPr="00423470">
        <w:rPr>
          <w:rFonts w:ascii="Times New Roman" w:eastAsia="Calibri" w:hAnsi="Times New Roman" w:cs="Times New Roman"/>
          <w:noProof/>
          <w:sz w:val="24"/>
          <w:szCs w:val="24"/>
        </w:rPr>
        <w:t xml:space="preserve">, </w:t>
      </w:r>
      <w:r w:rsidR="28AAAF33" w:rsidRPr="00423470">
        <w:rPr>
          <w:rFonts w:ascii="Times New Roman" w:eastAsia="Calibri" w:hAnsi="Times New Roman" w:cs="Times New Roman"/>
          <w:noProof/>
          <w:sz w:val="24"/>
          <w:szCs w:val="24"/>
        </w:rPr>
        <w:t xml:space="preserve">and </w:t>
      </w:r>
      <w:r w:rsidR="4B8515D7" w:rsidRPr="00423470">
        <w:rPr>
          <w:rFonts w:ascii="Times New Roman" w:eastAsia="Calibri" w:hAnsi="Times New Roman" w:cs="Times New Roman"/>
          <w:noProof/>
          <w:sz w:val="24"/>
          <w:szCs w:val="24"/>
        </w:rPr>
        <w:t>most other Member</w:t>
      </w:r>
      <w:r w:rsidR="57B1AF34" w:rsidRPr="00423470">
        <w:rPr>
          <w:rFonts w:ascii="Times New Roman" w:eastAsia="Calibri" w:hAnsi="Times New Roman" w:cs="Times New Roman"/>
          <w:noProof/>
          <w:sz w:val="24"/>
          <w:szCs w:val="24"/>
        </w:rPr>
        <w:t xml:space="preserve"> States </w:t>
      </w:r>
      <w:r w:rsidR="28AAAF33" w:rsidRPr="00423470">
        <w:rPr>
          <w:rFonts w:ascii="Times New Roman" w:eastAsia="Calibri" w:hAnsi="Times New Roman" w:cs="Times New Roman"/>
          <w:noProof/>
          <w:sz w:val="24"/>
          <w:szCs w:val="24"/>
        </w:rPr>
        <w:t>are in</w:t>
      </w:r>
      <w:r w:rsidR="57B1AF34" w:rsidRPr="00423470">
        <w:rPr>
          <w:rFonts w:ascii="Times New Roman" w:eastAsia="Calibri" w:hAnsi="Times New Roman" w:cs="Times New Roman"/>
          <w:noProof/>
          <w:sz w:val="24"/>
          <w:szCs w:val="24"/>
        </w:rPr>
        <w:t xml:space="preserve"> the final stages of preparing the </w:t>
      </w:r>
      <w:r w:rsidR="798F40B3" w:rsidRPr="00423470">
        <w:rPr>
          <w:rFonts w:ascii="Times New Roman" w:eastAsia="Calibri" w:hAnsi="Times New Roman" w:cs="Times New Roman"/>
          <w:noProof/>
          <w:sz w:val="24"/>
          <w:szCs w:val="24"/>
        </w:rPr>
        <w:t xml:space="preserve">necessary </w:t>
      </w:r>
      <w:r w:rsidR="57B1AF34" w:rsidRPr="00423470">
        <w:rPr>
          <w:rFonts w:ascii="Times New Roman" w:eastAsia="Calibri" w:hAnsi="Times New Roman" w:cs="Times New Roman"/>
          <w:noProof/>
          <w:sz w:val="24"/>
          <w:szCs w:val="24"/>
        </w:rPr>
        <w:t>proposals</w:t>
      </w:r>
      <w:r w:rsidR="008F6AA1" w:rsidRPr="00423470">
        <w:rPr>
          <w:rFonts w:ascii="Times New Roman" w:eastAsia="Calibri" w:hAnsi="Times New Roman" w:cs="Times New Roman"/>
          <w:noProof/>
          <w:sz w:val="24"/>
          <w:szCs w:val="24"/>
          <w:vertAlign w:val="superscript"/>
        </w:rPr>
        <w:footnoteReference w:id="19"/>
      </w:r>
      <w:r w:rsidR="57B1AF34" w:rsidRPr="00423470">
        <w:rPr>
          <w:rFonts w:ascii="Times New Roman" w:eastAsia="Calibri" w:hAnsi="Times New Roman" w:cs="Times New Roman"/>
          <w:noProof/>
          <w:sz w:val="24"/>
          <w:szCs w:val="24"/>
        </w:rPr>
        <w:t xml:space="preserve">. </w:t>
      </w:r>
      <w:r w:rsidR="70AC03A3" w:rsidRPr="00423470">
        <w:rPr>
          <w:rFonts w:ascii="Times New Roman" w:eastAsia="Aptos" w:hAnsi="Times New Roman" w:cs="Times New Roman"/>
          <w:noProof/>
          <w:sz w:val="24"/>
          <w:szCs w:val="24"/>
        </w:rPr>
        <w:t xml:space="preserve">Five </w:t>
      </w:r>
      <w:r w:rsidR="736D648E" w:rsidRPr="00423470">
        <w:rPr>
          <w:rFonts w:ascii="Times New Roman" w:eastAsia="Calibri" w:hAnsi="Times New Roman" w:cs="Times New Roman"/>
          <w:noProof/>
          <w:sz w:val="24"/>
          <w:szCs w:val="24"/>
        </w:rPr>
        <w:t xml:space="preserve">Member States </w:t>
      </w:r>
      <w:r w:rsidR="214BB263" w:rsidRPr="00423470">
        <w:rPr>
          <w:rFonts w:ascii="Times New Roman" w:eastAsia="Calibri" w:hAnsi="Times New Roman" w:cs="Times New Roman"/>
          <w:noProof/>
          <w:sz w:val="24"/>
          <w:szCs w:val="24"/>
        </w:rPr>
        <w:t xml:space="preserve">have </w:t>
      </w:r>
      <w:r w:rsidR="736D648E" w:rsidRPr="00423470">
        <w:rPr>
          <w:rFonts w:ascii="Times New Roman" w:eastAsia="Calibri" w:hAnsi="Times New Roman" w:cs="Times New Roman"/>
          <w:noProof/>
          <w:sz w:val="24"/>
          <w:szCs w:val="24"/>
        </w:rPr>
        <w:t xml:space="preserve">already adopted </w:t>
      </w:r>
      <w:r w:rsidR="008304B4" w:rsidRPr="00423470">
        <w:rPr>
          <w:rFonts w:ascii="Times New Roman" w:eastAsia="Calibri" w:hAnsi="Times New Roman" w:cs="Times New Roman"/>
          <w:noProof/>
          <w:sz w:val="24"/>
          <w:szCs w:val="24"/>
        </w:rPr>
        <w:t xml:space="preserve">most of the </w:t>
      </w:r>
      <w:r w:rsidR="736D648E" w:rsidRPr="00423470">
        <w:rPr>
          <w:rFonts w:ascii="Times New Roman" w:eastAsia="Calibri" w:hAnsi="Times New Roman" w:cs="Times New Roman"/>
          <w:noProof/>
          <w:sz w:val="24"/>
          <w:szCs w:val="24"/>
        </w:rPr>
        <w:t>relevant national legislation</w:t>
      </w:r>
      <w:r w:rsidR="00B402ED" w:rsidRPr="00423470">
        <w:rPr>
          <w:rFonts w:ascii="Times New Roman" w:eastAsia="Calibri" w:hAnsi="Times New Roman" w:cs="Times New Roman"/>
          <w:noProof/>
          <w:sz w:val="24"/>
          <w:szCs w:val="24"/>
          <w:vertAlign w:val="superscript"/>
        </w:rPr>
        <w:footnoteReference w:id="20"/>
      </w:r>
      <w:r w:rsidR="00627163" w:rsidRPr="00423470">
        <w:rPr>
          <w:rFonts w:ascii="Times New Roman" w:eastAsia="Calibri" w:hAnsi="Times New Roman" w:cs="Times New Roman"/>
          <w:noProof/>
          <w:sz w:val="24"/>
          <w:szCs w:val="24"/>
        </w:rPr>
        <w:t>.</w:t>
      </w:r>
    </w:p>
    <w:p w14:paraId="7A5164AA" w14:textId="3CC82560" w:rsidR="47C4907C" w:rsidRPr="00423470" w:rsidRDefault="4766C348" w:rsidP="001B0372">
      <w:pPr>
        <w:spacing w:before="120" w:after="120" w:line="276" w:lineRule="auto"/>
        <w:jc w:val="both"/>
        <w:rPr>
          <w:rFonts w:ascii="Times New Roman" w:eastAsia="Calibri" w:hAnsi="Times New Roman" w:cs="Times New Roman"/>
          <w:noProof/>
          <w:sz w:val="24"/>
          <w:szCs w:val="24"/>
        </w:rPr>
      </w:pPr>
      <w:r w:rsidRPr="00423470">
        <w:rPr>
          <w:rFonts w:ascii="Times New Roman" w:eastAsia="Aptos" w:hAnsi="Times New Roman" w:cs="Times New Roman"/>
          <w:noProof/>
          <w:color w:val="000000" w:themeColor="text1"/>
          <w:sz w:val="24"/>
          <w:szCs w:val="24"/>
        </w:rPr>
        <w:t>Based on the need</w:t>
      </w:r>
      <w:r w:rsidR="448D1B98" w:rsidRPr="00423470">
        <w:rPr>
          <w:rFonts w:ascii="Times New Roman" w:eastAsia="Aptos" w:hAnsi="Times New Roman" w:cs="Times New Roman"/>
          <w:noProof/>
          <w:color w:val="000000" w:themeColor="text1"/>
          <w:sz w:val="24"/>
          <w:szCs w:val="24"/>
        </w:rPr>
        <w:t>s</w:t>
      </w:r>
      <w:r w:rsidRPr="00423470">
        <w:rPr>
          <w:rFonts w:ascii="Times New Roman" w:eastAsia="Aptos" w:hAnsi="Times New Roman" w:cs="Times New Roman"/>
          <w:noProof/>
          <w:color w:val="000000" w:themeColor="text1"/>
          <w:sz w:val="24"/>
          <w:szCs w:val="24"/>
        </w:rPr>
        <w:t xml:space="preserve"> identified in the</w:t>
      </w:r>
      <w:r w:rsidR="3F33C766" w:rsidRPr="00423470">
        <w:rPr>
          <w:rFonts w:ascii="Times New Roman" w:eastAsia="Aptos" w:hAnsi="Times New Roman" w:cs="Times New Roman"/>
          <w:noProof/>
          <w:color w:val="000000"/>
          <w:sz w:val="24"/>
          <w:szCs w:val="24"/>
        </w:rPr>
        <w:t xml:space="preserve"> National Implementation</w:t>
      </w:r>
      <w:r w:rsidR="2AE187DE" w:rsidRPr="00423470">
        <w:rPr>
          <w:rFonts w:ascii="Times New Roman" w:eastAsia="Aptos" w:hAnsi="Times New Roman" w:cs="Times New Roman"/>
          <w:noProof/>
          <w:color w:val="000000" w:themeColor="text1"/>
          <w:sz w:val="24"/>
          <w:szCs w:val="24"/>
        </w:rPr>
        <w:t xml:space="preserve"> Plans</w:t>
      </w:r>
      <w:r w:rsidR="2C8D044B" w:rsidRPr="00423470">
        <w:rPr>
          <w:rFonts w:ascii="Times New Roman" w:eastAsia="Aptos" w:hAnsi="Times New Roman" w:cs="Times New Roman"/>
          <w:noProof/>
          <w:color w:val="000000"/>
          <w:sz w:val="24"/>
          <w:szCs w:val="24"/>
        </w:rPr>
        <w:t>,</w:t>
      </w:r>
      <w:r w:rsidR="2C8D044B" w:rsidRPr="00423470">
        <w:rPr>
          <w:rStyle w:val="CommentReference"/>
          <w:rFonts w:ascii="Times New Roman" w:eastAsia="Aptos" w:hAnsi="Times New Roman" w:cs="Times New Roman"/>
          <w:noProof/>
          <w:color w:val="000000"/>
          <w:sz w:val="24"/>
          <w:szCs w:val="24"/>
        </w:rPr>
        <w:t xml:space="preserve"> </w:t>
      </w:r>
      <w:r w:rsidR="2C8D044B" w:rsidRPr="00423470">
        <w:rPr>
          <w:rFonts w:ascii="Times New Roman" w:eastAsia="Times New Roman" w:hAnsi="Times New Roman" w:cs="Times New Roman"/>
          <w:b/>
          <w:bCs/>
          <w:noProof/>
          <w:sz w:val="24"/>
          <w:szCs w:val="24"/>
        </w:rPr>
        <w:t>the</w:t>
      </w:r>
      <w:r w:rsidR="42DE1B92" w:rsidRPr="00423470">
        <w:rPr>
          <w:rFonts w:ascii="Times New Roman" w:eastAsia="Times New Roman" w:hAnsi="Times New Roman" w:cs="Times New Roman"/>
          <w:b/>
          <w:bCs/>
          <w:noProof/>
          <w:sz w:val="24"/>
          <w:szCs w:val="24"/>
        </w:rPr>
        <w:t xml:space="preserve"> strategic</w:t>
      </w:r>
      <w:r w:rsidR="2E450D0B" w:rsidRPr="00423470">
        <w:rPr>
          <w:rFonts w:ascii="Times New Roman" w:eastAsia="Times New Roman" w:hAnsi="Times New Roman" w:cs="Times New Roman"/>
          <w:b/>
          <w:bCs/>
          <w:noProof/>
          <w:sz w:val="24"/>
          <w:szCs w:val="24"/>
        </w:rPr>
        <w:t xml:space="preserve"> programming of the </w:t>
      </w:r>
      <w:r w:rsidR="42DE1B92" w:rsidRPr="00423470">
        <w:rPr>
          <w:rFonts w:ascii="Times New Roman" w:eastAsia="Times New Roman" w:hAnsi="Times New Roman" w:cs="Times New Roman"/>
          <w:b/>
          <w:bCs/>
          <w:noProof/>
          <w:sz w:val="24"/>
          <w:szCs w:val="24"/>
        </w:rPr>
        <w:t xml:space="preserve">EUR 3 billion </w:t>
      </w:r>
      <w:r w:rsidR="4C4B136E" w:rsidRPr="00423470">
        <w:rPr>
          <w:rFonts w:ascii="Times New Roman" w:eastAsia="Times New Roman" w:hAnsi="Times New Roman" w:cs="Times New Roman"/>
          <w:noProof/>
          <w:sz w:val="24"/>
          <w:szCs w:val="24"/>
        </w:rPr>
        <w:t xml:space="preserve">allocated </w:t>
      </w:r>
      <w:r w:rsidR="2E450D0B" w:rsidRPr="00423470">
        <w:rPr>
          <w:rFonts w:ascii="Times New Roman" w:eastAsia="Times New Roman" w:hAnsi="Times New Roman" w:cs="Times New Roman"/>
          <w:noProof/>
          <w:sz w:val="24"/>
          <w:szCs w:val="24"/>
        </w:rPr>
        <w:t xml:space="preserve">to </w:t>
      </w:r>
      <w:r w:rsidR="4E332ABA" w:rsidRPr="00423470">
        <w:rPr>
          <w:rFonts w:ascii="Times New Roman" w:eastAsia="Times New Roman" w:hAnsi="Times New Roman" w:cs="Times New Roman"/>
          <w:noProof/>
          <w:sz w:val="24"/>
          <w:szCs w:val="24"/>
        </w:rPr>
        <w:t xml:space="preserve">the </w:t>
      </w:r>
      <w:r w:rsidR="42DE1B92" w:rsidRPr="00423470">
        <w:rPr>
          <w:rFonts w:ascii="Times New Roman" w:eastAsia="Times New Roman" w:hAnsi="Times New Roman" w:cs="Times New Roman"/>
          <w:noProof/>
          <w:sz w:val="24"/>
          <w:szCs w:val="24"/>
        </w:rPr>
        <w:t xml:space="preserve">implementation </w:t>
      </w:r>
      <w:r w:rsidR="4E332ABA" w:rsidRPr="00423470">
        <w:rPr>
          <w:rFonts w:ascii="Times New Roman" w:eastAsia="Times New Roman" w:hAnsi="Times New Roman" w:cs="Times New Roman"/>
          <w:noProof/>
          <w:sz w:val="24"/>
          <w:szCs w:val="24"/>
        </w:rPr>
        <w:t xml:space="preserve">of the Pact </w:t>
      </w:r>
      <w:r w:rsidR="42DE1B92" w:rsidRPr="00423470">
        <w:rPr>
          <w:rFonts w:ascii="Times New Roman" w:eastAsia="Times New Roman" w:hAnsi="Times New Roman" w:cs="Times New Roman"/>
          <w:noProof/>
          <w:sz w:val="24"/>
          <w:szCs w:val="24"/>
        </w:rPr>
        <w:t xml:space="preserve">was completed for </w:t>
      </w:r>
      <w:r w:rsidR="06E9154C" w:rsidRPr="00423470">
        <w:rPr>
          <w:rFonts w:ascii="Times New Roman" w:eastAsia="Times New Roman" w:hAnsi="Times New Roman" w:cs="Times New Roman"/>
          <w:noProof/>
          <w:sz w:val="24"/>
          <w:szCs w:val="24"/>
        </w:rPr>
        <w:t>26</w:t>
      </w:r>
      <w:r w:rsidR="42DE1B92" w:rsidRPr="00423470">
        <w:rPr>
          <w:rFonts w:ascii="Times New Roman" w:eastAsia="Times New Roman" w:hAnsi="Times New Roman" w:cs="Times New Roman"/>
          <w:noProof/>
          <w:sz w:val="24"/>
          <w:szCs w:val="24"/>
        </w:rPr>
        <w:t xml:space="preserve"> Member States</w:t>
      </w:r>
      <w:r w:rsidR="007169BC" w:rsidRPr="00423470">
        <w:rPr>
          <w:rStyle w:val="FootnoteReference"/>
          <w:rFonts w:ascii="Times New Roman" w:eastAsia="Times New Roman" w:hAnsi="Times New Roman" w:cs="Times New Roman"/>
          <w:noProof/>
          <w:sz w:val="24"/>
          <w:szCs w:val="24"/>
          <w:lang w:val="en-GB"/>
        </w:rPr>
        <w:footnoteReference w:id="21"/>
      </w:r>
      <w:r w:rsidR="3F33C766" w:rsidRPr="00423470">
        <w:rPr>
          <w:rFonts w:ascii="Times New Roman" w:eastAsia="Times New Roman" w:hAnsi="Times New Roman" w:cs="Times New Roman"/>
          <w:noProof/>
          <w:sz w:val="24"/>
          <w:szCs w:val="24"/>
        </w:rPr>
        <w:t>. This process allowed</w:t>
      </w:r>
      <w:r w:rsidR="6C9B6685" w:rsidRPr="00423470">
        <w:rPr>
          <w:rFonts w:ascii="Times New Roman" w:eastAsia="Calibri" w:hAnsi="Times New Roman" w:cs="Times New Roman"/>
          <w:noProof/>
          <w:sz w:val="24"/>
          <w:szCs w:val="24"/>
        </w:rPr>
        <w:t xml:space="preserve"> </w:t>
      </w:r>
      <w:r w:rsidR="448D1B98" w:rsidRPr="00423470">
        <w:rPr>
          <w:rFonts w:ascii="Times New Roman" w:eastAsia="Calibri" w:hAnsi="Times New Roman" w:cs="Times New Roman"/>
          <w:noProof/>
          <w:sz w:val="24"/>
          <w:szCs w:val="24"/>
        </w:rPr>
        <w:t>for</w:t>
      </w:r>
      <w:r w:rsidR="6C9B6685" w:rsidRPr="00423470">
        <w:rPr>
          <w:rFonts w:ascii="Times New Roman" w:eastAsia="Calibri" w:hAnsi="Times New Roman" w:cs="Times New Roman"/>
          <w:noProof/>
          <w:sz w:val="24"/>
          <w:szCs w:val="24"/>
        </w:rPr>
        <w:t xml:space="preserve"> the </w:t>
      </w:r>
      <w:r w:rsidR="2E450D0B" w:rsidRPr="00423470">
        <w:rPr>
          <w:rFonts w:ascii="Times New Roman" w:eastAsia="Calibri" w:hAnsi="Times New Roman" w:cs="Times New Roman"/>
          <w:noProof/>
          <w:sz w:val="24"/>
          <w:szCs w:val="24"/>
        </w:rPr>
        <w:t xml:space="preserve">challenges that Member States </w:t>
      </w:r>
      <w:r w:rsidR="74F379C8" w:rsidRPr="00423470">
        <w:rPr>
          <w:rFonts w:ascii="Times New Roman" w:eastAsia="Calibri" w:hAnsi="Times New Roman" w:cs="Times New Roman"/>
          <w:noProof/>
          <w:sz w:val="24"/>
          <w:szCs w:val="24"/>
        </w:rPr>
        <w:t xml:space="preserve">are facing </w:t>
      </w:r>
      <w:r w:rsidR="448D1B98" w:rsidRPr="00423470">
        <w:rPr>
          <w:rFonts w:ascii="Times New Roman" w:eastAsia="Calibri" w:hAnsi="Times New Roman" w:cs="Times New Roman"/>
          <w:noProof/>
          <w:sz w:val="24"/>
          <w:szCs w:val="24"/>
        </w:rPr>
        <w:t>to be assessed</w:t>
      </w:r>
      <w:r w:rsidR="3C697D1F" w:rsidRPr="00423470">
        <w:rPr>
          <w:rFonts w:ascii="Times New Roman" w:eastAsia="Calibri" w:hAnsi="Times New Roman" w:cs="Times New Roman"/>
          <w:noProof/>
          <w:sz w:val="24"/>
          <w:szCs w:val="24"/>
        </w:rPr>
        <w:t>,</w:t>
      </w:r>
      <w:r w:rsidR="2C8D044B" w:rsidRPr="00423470">
        <w:rPr>
          <w:rFonts w:ascii="Times New Roman" w:eastAsia="Calibri" w:hAnsi="Times New Roman" w:cs="Times New Roman"/>
          <w:noProof/>
          <w:sz w:val="24"/>
          <w:szCs w:val="24"/>
        </w:rPr>
        <w:t xml:space="preserve"> </w:t>
      </w:r>
      <w:r w:rsidR="3C697D1F" w:rsidRPr="00423470">
        <w:rPr>
          <w:rFonts w:ascii="Times New Roman" w:eastAsia="Calibri" w:hAnsi="Times New Roman" w:cs="Times New Roman"/>
          <w:noProof/>
          <w:sz w:val="24"/>
          <w:szCs w:val="24"/>
        </w:rPr>
        <w:t xml:space="preserve">which helped </w:t>
      </w:r>
      <w:r w:rsidR="448D1B98" w:rsidRPr="00423470">
        <w:rPr>
          <w:rFonts w:ascii="Times New Roman" w:eastAsia="Calibri" w:hAnsi="Times New Roman" w:cs="Times New Roman"/>
          <w:noProof/>
          <w:sz w:val="24"/>
          <w:szCs w:val="24"/>
        </w:rPr>
        <w:t xml:space="preserve">maximise </w:t>
      </w:r>
      <w:r w:rsidR="6C9B6685" w:rsidRPr="00423470">
        <w:rPr>
          <w:rFonts w:ascii="Times New Roman" w:eastAsia="Calibri" w:hAnsi="Times New Roman" w:cs="Times New Roman"/>
          <w:noProof/>
          <w:sz w:val="24"/>
          <w:szCs w:val="24"/>
        </w:rPr>
        <w:t xml:space="preserve">the </w:t>
      </w:r>
      <w:r w:rsidR="74F379C8" w:rsidRPr="00423470">
        <w:rPr>
          <w:rFonts w:ascii="Times New Roman" w:eastAsia="Calibri" w:hAnsi="Times New Roman" w:cs="Times New Roman"/>
          <w:noProof/>
          <w:sz w:val="24"/>
          <w:szCs w:val="24"/>
        </w:rPr>
        <w:t>added value</w:t>
      </w:r>
      <w:r w:rsidR="6C9B6685" w:rsidRPr="00423470">
        <w:rPr>
          <w:rFonts w:ascii="Times New Roman" w:eastAsia="Calibri" w:hAnsi="Times New Roman" w:cs="Times New Roman"/>
          <w:noProof/>
          <w:sz w:val="24"/>
          <w:szCs w:val="24"/>
        </w:rPr>
        <w:t xml:space="preserve"> of </w:t>
      </w:r>
      <w:r w:rsidR="02B74F38" w:rsidRPr="00423470">
        <w:rPr>
          <w:rFonts w:ascii="Times New Roman" w:eastAsia="Calibri" w:hAnsi="Times New Roman" w:cs="Times New Roman"/>
          <w:noProof/>
          <w:sz w:val="24"/>
          <w:szCs w:val="24"/>
        </w:rPr>
        <w:t>EU</w:t>
      </w:r>
      <w:r w:rsidR="2E450D0B" w:rsidRPr="00423470">
        <w:rPr>
          <w:rFonts w:ascii="Times New Roman" w:eastAsia="Calibri" w:hAnsi="Times New Roman" w:cs="Times New Roman"/>
          <w:noProof/>
          <w:sz w:val="24"/>
          <w:szCs w:val="24"/>
        </w:rPr>
        <w:t xml:space="preserve"> funds, </w:t>
      </w:r>
      <w:r w:rsidR="7379A020" w:rsidRPr="00423470">
        <w:rPr>
          <w:rFonts w:ascii="Times New Roman" w:eastAsia="Calibri" w:hAnsi="Times New Roman" w:cs="Times New Roman"/>
          <w:noProof/>
          <w:sz w:val="24"/>
          <w:szCs w:val="24"/>
        </w:rPr>
        <w:t>adding to</w:t>
      </w:r>
      <w:r w:rsidR="6C9B6685" w:rsidRPr="00423470">
        <w:rPr>
          <w:rFonts w:ascii="Times New Roman" w:eastAsia="Calibri" w:hAnsi="Times New Roman" w:cs="Times New Roman"/>
          <w:noProof/>
          <w:sz w:val="24"/>
          <w:szCs w:val="24"/>
        </w:rPr>
        <w:t xml:space="preserve"> </w:t>
      </w:r>
      <w:r w:rsidR="7A4091E8" w:rsidRPr="00423470">
        <w:rPr>
          <w:rFonts w:ascii="Times New Roman" w:eastAsia="Calibri" w:hAnsi="Times New Roman" w:cs="Times New Roman"/>
          <w:noProof/>
          <w:sz w:val="24"/>
          <w:szCs w:val="24"/>
        </w:rPr>
        <w:t xml:space="preserve">existing </w:t>
      </w:r>
      <w:r w:rsidR="27F9FA95" w:rsidRPr="00423470">
        <w:rPr>
          <w:rFonts w:ascii="Times New Roman" w:eastAsia="Calibri" w:hAnsi="Times New Roman" w:cs="Times New Roman"/>
          <w:noProof/>
          <w:sz w:val="24"/>
          <w:szCs w:val="24"/>
        </w:rPr>
        <w:t>EU</w:t>
      </w:r>
      <w:r w:rsidR="0D213EBE" w:rsidRPr="00423470">
        <w:rPr>
          <w:rFonts w:ascii="Times New Roman" w:eastAsia="Calibri" w:hAnsi="Times New Roman" w:cs="Times New Roman"/>
          <w:noProof/>
          <w:sz w:val="24"/>
          <w:szCs w:val="24"/>
        </w:rPr>
        <w:t xml:space="preserve"> </w:t>
      </w:r>
      <w:r w:rsidR="4C4B136E" w:rsidRPr="00423470">
        <w:rPr>
          <w:rFonts w:ascii="Times New Roman" w:eastAsia="Calibri" w:hAnsi="Times New Roman" w:cs="Times New Roman"/>
          <w:noProof/>
          <w:sz w:val="24"/>
          <w:szCs w:val="24"/>
        </w:rPr>
        <w:t xml:space="preserve">funding from national programmes </w:t>
      </w:r>
      <w:r w:rsidR="7A4091E8" w:rsidRPr="00423470">
        <w:rPr>
          <w:rFonts w:ascii="Times New Roman" w:eastAsia="Calibri" w:hAnsi="Times New Roman" w:cs="Times New Roman"/>
          <w:noProof/>
          <w:sz w:val="24"/>
          <w:szCs w:val="24"/>
        </w:rPr>
        <w:t xml:space="preserve">and </w:t>
      </w:r>
      <w:r w:rsidR="2E450D0B" w:rsidRPr="00423470">
        <w:rPr>
          <w:rFonts w:ascii="Times New Roman" w:eastAsia="Calibri" w:hAnsi="Times New Roman" w:cs="Times New Roman"/>
          <w:noProof/>
          <w:sz w:val="24"/>
          <w:szCs w:val="24"/>
        </w:rPr>
        <w:t>national budget</w:t>
      </w:r>
      <w:r w:rsidR="58B79593" w:rsidRPr="00423470">
        <w:rPr>
          <w:rFonts w:ascii="Times New Roman" w:eastAsia="Calibri" w:hAnsi="Times New Roman" w:cs="Times New Roman"/>
          <w:noProof/>
          <w:sz w:val="24"/>
          <w:szCs w:val="24"/>
        </w:rPr>
        <w:t>s</w:t>
      </w:r>
      <w:r w:rsidR="2E450D0B" w:rsidRPr="00423470">
        <w:rPr>
          <w:rFonts w:ascii="Times New Roman" w:eastAsia="Calibri" w:hAnsi="Times New Roman" w:cs="Times New Roman"/>
          <w:noProof/>
          <w:sz w:val="24"/>
          <w:szCs w:val="24"/>
        </w:rPr>
        <w:t>.</w:t>
      </w:r>
      <w:r w:rsidR="6C9B6685" w:rsidRPr="00423470">
        <w:rPr>
          <w:rFonts w:ascii="Times New Roman" w:eastAsia="Calibri" w:hAnsi="Times New Roman" w:cs="Times New Roman"/>
          <w:noProof/>
          <w:sz w:val="24"/>
          <w:szCs w:val="24"/>
        </w:rPr>
        <w:t xml:space="preserve"> </w:t>
      </w:r>
      <w:r w:rsidR="58B79593" w:rsidRPr="00423470">
        <w:rPr>
          <w:rFonts w:ascii="Times New Roman" w:eastAsia="Calibri" w:hAnsi="Times New Roman" w:cs="Times New Roman"/>
          <w:noProof/>
          <w:sz w:val="24"/>
          <w:szCs w:val="24"/>
        </w:rPr>
        <w:t xml:space="preserve">By </w:t>
      </w:r>
      <w:r w:rsidR="15B85AC7" w:rsidRPr="00423470">
        <w:rPr>
          <w:rFonts w:ascii="Times New Roman" w:eastAsia="Calibri" w:hAnsi="Times New Roman" w:cs="Times New Roman"/>
          <w:noProof/>
          <w:sz w:val="24"/>
          <w:szCs w:val="24"/>
        </w:rPr>
        <w:t xml:space="preserve">April </w:t>
      </w:r>
      <w:r w:rsidR="58B79593" w:rsidRPr="00423470">
        <w:rPr>
          <w:rFonts w:ascii="Times New Roman" w:eastAsia="Calibri" w:hAnsi="Times New Roman" w:cs="Times New Roman"/>
          <w:noProof/>
          <w:sz w:val="24"/>
          <w:szCs w:val="24"/>
        </w:rPr>
        <w:t xml:space="preserve">2026, </w:t>
      </w:r>
      <w:r w:rsidR="039507F7" w:rsidRPr="00423470">
        <w:rPr>
          <w:rFonts w:ascii="Times New Roman" w:eastAsia="Times New Roman" w:hAnsi="Times New Roman" w:cs="Times New Roman"/>
          <w:noProof/>
          <w:sz w:val="24"/>
          <w:szCs w:val="24"/>
        </w:rPr>
        <w:t>most</w:t>
      </w:r>
      <w:r w:rsidR="645FE832" w:rsidRPr="00423470">
        <w:rPr>
          <w:rFonts w:ascii="Times New Roman" w:eastAsia="Times New Roman" w:hAnsi="Times New Roman" w:cs="Times New Roman"/>
          <w:noProof/>
          <w:sz w:val="24"/>
          <w:szCs w:val="24"/>
        </w:rPr>
        <w:t xml:space="preserve"> </w:t>
      </w:r>
      <w:r w:rsidR="54F96D8D" w:rsidRPr="00423470">
        <w:rPr>
          <w:rFonts w:ascii="Times New Roman" w:eastAsia="Times New Roman" w:hAnsi="Times New Roman" w:cs="Times New Roman"/>
          <w:noProof/>
          <w:sz w:val="24"/>
          <w:szCs w:val="24"/>
        </w:rPr>
        <w:t>of the</w:t>
      </w:r>
      <w:r w:rsidR="42DE1B92" w:rsidRPr="00423470">
        <w:rPr>
          <w:rFonts w:ascii="Times New Roman" w:eastAsia="Times New Roman" w:hAnsi="Times New Roman" w:cs="Times New Roman"/>
          <w:noProof/>
          <w:sz w:val="24"/>
          <w:szCs w:val="24"/>
        </w:rPr>
        <w:t xml:space="preserve"> related programme amendments were adopted</w:t>
      </w:r>
      <w:r w:rsidR="00264F1E" w:rsidRPr="00423470">
        <w:rPr>
          <w:rStyle w:val="FootnoteReference"/>
          <w:rFonts w:ascii="Times New Roman" w:eastAsia="Times New Roman" w:hAnsi="Times New Roman" w:cs="Times New Roman"/>
          <w:noProof/>
          <w:sz w:val="24"/>
          <w:szCs w:val="24"/>
          <w:lang w:val="en-GB"/>
        </w:rPr>
        <w:footnoteReference w:id="22"/>
      </w:r>
      <w:r w:rsidR="4C4B136E" w:rsidRPr="00423470">
        <w:rPr>
          <w:rFonts w:ascii="Times New Roman" w:eastAsia="Times New Roman" w:hAnsi="Times New Roman" w:cs="Times New Roman"/>
          <w:noProof/>
          <w:sz w:val="24"/>
          <w:szCs w:val="24"/>
        </w:rPr>
        <w:t>,</w:t>
      </w:r>
      <w:r w:rsidR="3351A388" w:rsidRPr="00423470">
        <w:rPr>
          <w:rFonts w:ascii="Times New Roman" w:eastAsia="Times New Roman" w:hAnsi="Times New Roman" w:cs="Times New Roman"/>
          <w:noProof/>
          <w:sz w:val="24"/>
          <w:szCs w:val="24"/>
        </w:rPr>
        <w:t xml:space="preserve"> while the</w:t>
      </w:r>
      <w:r w:rsidR="58B79593" w:rsidRPr="00423470">
        <w:rPr>
          <w:rFonts w:ascii="Times New Roman" w:eastAsia="Times New Roman" w:hAnsi="Times New Roman" w:cs="Times New Roman"/>
          <w:noProof/>
          <w:sz w:val="24"/>
          <w:szCs w:val="24"/>
        </w:rPr>
        <w:t xml:space="preserve"> </w:t>
      </w:r>
      <w:r w:rsidR="42DE1B92" w:rsidRPr="00423470">
        <w:rPr>
          <w:rFonts w:ascii="Times New Roman" w:eastAsia="Times New Roman" w:hAnsi="Times New Roman" w:cs="Times New Roman"/>
          <w:noProof/>
          <w:sz w:val="24"/>
          <w:szCs w:val="24"/>
        </w:rPr>
        <w:t xml:space="preserve">process </w:t>
      </w:r>
      <w:r w:rsidR="58B79593" w:rsidRPr="00423470">
        <w:rPr>
          <w:rFonts w:ascii="Times New Roman" w:eastAsia="Times New Roman" w:hAnsi="Times New Roman" w:cs="Times New Roman"/>
          <w:noProof/>
          <w:sz w:val="24"/>
          <w:szCs w:val="24"/>
        </w:rPr>
        <w:t xml:space="preserve">is </w:t>
      </w:r>
      <w:r w:rsidR="42DE1B92" w:rsidRPr="00423470">
        <w:rPr>
          <w:rFonts w:ascii="Times New Roman" w:eastAsia="Times New Roman" w:hAnsi="Times New Roman" w:cs="Times New Roman"/>
          <w:noProof/>
          <w:sz w:val="24"/>
          <w:szCs w:val="24"/>
        </w:rPr>
        <w:t xml:space="preserve">underway for the remaining </w:t>
      </w:r>
      <w:r w:rsidR="7A116F87" w:rsidRPr="00423470">
        <w:rPr>
          <w:rFonts w:ascii="Times New Roman" w:eastAsia="Times New Roman" w:hAnsi="Times New Roman" w:cs="Times New Roman"/>
          <w:noProof/>
          <w:sz w:val="24"/>
          <w:szCs w:val="24"/>
        </w:rPr>
        <w:t>amendments</w:t>
      </w:r>
      <w:r w:rsidR="007169BC" w:rsidRPr="00423470">
        <w:rPr>
          <w:rStyle w:val="FootnoteReference"/>
          <w:rFonts w:ascii="Times New Roman" w:eastAsia="Times New Roman" w:hAnsi="Times New Roman" w:cs="Times New Roman"/>
          <w:noProof/>
          <w:sz w:val="24"/>
          <w:szCs w:val="24"/>
          <w:lang w:val="en-GB"/>
        </w:rPr>
        <w:footnoteReference w:id="23"/>
      </w:r>
      <w:r w:rsidR="4C4B136E" w:rsidRPr="00423470">
        <w:rPr>
          <w:rFonts w:ascii="Times New Roman" w:eastAsia="Times New Roman" w:hAnsi="Times New Roman" w:cs="Times New Roman"/>
          <w:noProof/>
          <w:sz w:val="24"/>
          <w:szCs w:val="24"/>
        </w:rPr>
        <w:t>.</w:t>
      </w:r>
      <w:r w:rsidR="6B43EBBC" w:rsidRPr="00423470">
        <w:rPr>
          <w:rFonts w:ascii="Times New Roman" w:eastAsia="Times New Roman" w:hAnsi="Times New Roman" w:cs="Times New Roman"/>
          <w:noProof/>
          <w:sz w:val="24"/>
          <w:szCs w:val="24"/>
        </w:rPr>
        <w:t xml:space="preserve"> </w:t>
      </w:r>
    </w:p>
    <w:p w14:paraId="7499ABE2" w14:textId="654E9EF4" w:rsidR="008F6AA1" w:rsidRPr="00423470" w:rsidRDefault="00E52BA7" w:rsidP="001B0372">
      <w:pPr>
        <w:spacing w:before="120" w:after="120" w:line="276" w:lineRule="auto"/>
        <w:jc w:val="both"/>
        <w:rPr>
          <w:rFonts w:ascii="Times New Roman" w:eastAsia="Calibri" w:hAnsi="Times New Roman" w:cs="Times New Roman"/>
          <w:b/>
          <w:noProof/>
          <w:sz w:val="24"/>
          <w:szCs w:val="24"/>
        </w:rPr>
      </w:pPr>
      <w:r w:rsidRPr="00423470">
        <w:rPr>
          <w:rFonts w:ascii="Times New Roman" w:eastAsia="Calibri" w:hAnsi="Times New Roman" w:cs="Times New Roman"/>
          <w:b/>
          <w:noProof/>
          <w:sz w:val="24"/>
          <w:szCs w:val="24"/>
        </w:rPr>
        <w:t>Overall k</w:t>
      </w:r>
      <w:r w:rsidR="008F6AA1" w:rsidRPr="00423470">
        <w:rPr>
          <w:rFonts w:ascii="Times New Roman" w:eastAsia="Calibri" w:hAnsi="Times New Roman" w:cs="Times New Roman"/>
          <w:b/>
          <w:noProof/>
          <w:sz w:val="24"/>
          <w:szCs w:val="24"/>
        </w:rPr>
        <w:t>ey challenges and next steps</w:t>
      </w:r>
    </w:p>
    <w:p w14:paraId="18C65ADF" w14:textId="09E3EA97" w:rsidR="00EA7056" w:rsidRPr="00423470" w:rsidRDefault="004120D5" w:rsidP="001B0372">
      <w:pPr>
        <w:spacing w:before="120" w:after="120" w:line="276" w:lineRule="auto"/>
        <w:jc w:val="both"/>
        <w:rPr>
          <w:rFonts w:ascii="Times New Roman" w:eastAsia="Aptos" w:hAnsi="Times New Roman" w:cs="Times New Roman"/>
          <w:noProof/>
          <w:sz w:val="24"/>
          <w:szCs w:val="24"/>
        </w:rPr>
      </w:pPr>
      <w:r w:rsidRPr="00423470">
        <w:rPr>
          <w:rFonts w:ascii="Times New Roman" w:eastAsia="Aptos" w:hAnsi="Times New Roman" w:cs="Times New Roman"/>
          <w:noProof/>
          <w:sz w:val="24"/>
          <w:szCs w:val="24"/>
        </w:rPr>
        <w:t xml:space="preserve">It is </w:t>
      </w:r>
      <w:r w:rsidR="007733A1" w:rsidRPr="00423470">
        <w:rPr>
          <w:rFonts w:ascii="Times New Roman" w:eastAsia="Aptos" w:hAnsi="Times New Roman" w:cs="Times New Roman"/>
          <w:noProof/>
          <w:sz w:val="24"/>
          <w:szCs w:val="24"/>
        </w:rPr>
        <w:t xml:space="preserve">crucial </w:t>
      </w:r>
      <w:r w:rsidRPr="00423470">
        <w:rPr>
          <w:rFonts w:ascii="Times New Roman" w:eastAsia="Aptos" w:hAnsi="Times New Roman" w:cs="Times New Roman"/>
          <w:noProof/>
          <w:sz w:val="24"/>
          <w:szCs w:val="24"/>
        </w:rPr>
        <w:t xml:space="preserve">that Member States </w:t>
      </w:r>
      <w:r w:rsidR="00E52BA7" w:rsidRPr="00423470">
        <w:rPr>
          <w:rFonts w:ascii="Times New Roman" w:eastAsia="Aptos" w:hAnsi="Times New Roman" w:cs="Times New Roman"/>
          <w:b/>
          <w:bCs/>
          <w:noProof/>
          <w:sz w:val="24"/>
          <w:szCs w:val="24"/>
        </w:rPr>
        <w:t>complete</w:t>
      </w:r>
      <w:r w:rsidR="0052649C" w:rsidRPr="00423470">
        <w:rPr>
          <w:rFonts w:ascii="Times New Roman" w:eastAsia="Aptos" w:hAnsi="Times New Roman" w:cs="Times New Roman"/>
          <w:b/>
          <w:bCs/>
          <w:noProof/>
          <w:sz w:val="24"/>
          <w:szCs w:val="24"/>
        </w:rPr>
        <w:t xml:space="preserve"> the necessary legal adjustments</w:t>
      </w:r>
      <w:r w:rsidR="0052649C" w:rsidRPr="00423470">
        <w:rPr>
          <w:rFonts w:ascii="Times New Roman" w:eastAsia="Aptos" w:hAnsi="Times New Roman" w:cs="Times New Roman"/>
          <w:noProof/>
          <w:sz w:val="24"/>
          <w:szCs w:val="24"/>
        </w:rPr>
        <w:t xml:space="preserve"> and t</w:t>
      </w:r>
      <w:r w:rsidRPr="00423470">
        <w:rPr>
          <w:rFonts w:ascii="Times New Roman" w:eastAsia="Aptos" w:hAnsi="Times New Roman" w:cs="Times New Roman"/>
          <w:noProof/>
          <w:sz w:val="24"/>
          <w:szCs w:val="24"/>
        </w:rPr>
        <w:t xml:space="preserve">hose </w:t>
      </w:r>
      <w:r w:rsidR="3CF6E7C6" w:rsidRPr="00423470">
        <w:rPr>
          <w:rFonts w:ascii="Times New Roman" w:eastAsia="Aptos" w:hAnsi="Times New Roman" w:cs="Times New Roman"/>
          <w:noProof/>
          <w:sz w:val="24"/>
          <w:szCs w:val="24"/>
        </w:rPr>
        <w:t>that</w:t>
      </w:r>
      <w:r w:rsidR="00EA7056" w:rsidRPr="00423470">
        <w:rPr>
          <w:rFonts w:ascii="Times New Roman" w:eastAsia="Aptos" w:hAnsi="Times New Roman" w:cs="Times New Roman"/>
          <w:noProof/>
          <w:sz w:val="24"/>
          <w:szCs w:val="24"/>
        </w:rPr>
        <w:t xml:space="preserve"> are still </w:t>
      </w:r>
      <w:r w:rsidRPr="00423470">
        <w:rPr>
          <w:rFonts w:ascii="Times New Roman" w:eastAsia="Aptos" w:hAnsi="Times New Roman" w:cs="Times New Roman"/>
          <w:noProof/>
          <w:sz w:val="24"/>
          <w:szCs w:val="24"/>
        </w:rPr>
        <w:t>drafting the necessary</w:t>
      </w:r>
      <w:r w:rsidR="00EA7056" w:rsidRPr="00423470">
        <w:rPr>
          <w:rFonts w:ascii="Times New Roman" w:eastAsia="Aptos" w:hAnsi="Times New Roman" w:cs="Times New Roman"/>
          <w:noProof/>
          <w:sz w:val="24"/>
          <w:szCs w:val="24"/>
        </w:rPr>
        <w:t xml:space="preserve"> legislative frameworks </w:t>
      </w:r>
      <w:r w:rsidR="00C27CFD" w:rsidRPr="00423470">
        <w:rPr>
          <w:rFonts w:ascii="Times New Roman" w:eastAsia="Aptos" w:hAnsi="Times New Roman" w:cs="Times New Roman"/>
          <w:noProof/>
          <w:sz w:val="24"/>
          <w:szCs w:val="24"/>
        </w:rPr>
        <w:t>advance</w:t>
      </w:r>
      <w:r w:rsidR="00EA7056" w:rsidRPr="00423470">
        <w:rPr>
          <w:rFonts w:ascii="Times New Roman" w:eastAsia="Aptos" w:hAnsi="Times New Roman" w:cs="Times New Roman"/>
          <w:noProof/>
          <w:sz w:val="24"/>
          <w:szCs w:val="24"/>
        </w:rPr>
        <w:t xml:space="preserve"> as </w:t>
      </w:r>
      <w:r w:rsidR="62406631" w:rsidRPr="00423470">
        <w:rPr>
          <w:rFonts w:ascii="Times New Roman" w:eastAsia="Aptos" w:hAnsi="Times New Roman" w:cs="Times New Roman"/>
          <w:noProof/>
          <w:sz w:val="24"/>
          <w:szCs w:val="24"/>
        </w:rPr>
        <w:t>a matter of urgency</w:t>
      </w:r>
      <w:r w:rsidR="00EA7056" w:rsidRPr="00423470">
        <w:rPr>
          <w:rFonts w:ascii="Times New Roman" w:eastAsia="Aptos" w:hAnsi="Times New Roman" w:cs="Times New Roman"/>
          <w:noProof/>
          <w:sz w:val="24"/>
          <w:szCs w:val="24"/>
        </w:rPr>
        <w:t xml:space="preserve">. </w:t>
      </w:r>
    </w:p>
    <w:p w14:paraId="1A5D0D87" w14:textId="5AC1DC30" w:rsidR="008F6AA1" w:rsidRPr="00423470" w:rsidRDefault="5D9B0B0F" w:rsidP="001B0372">
      <w:pPr>
        <w:spacing w:before="120" w:after="120" w:line="276" w:lineRule="auto"/>
        <w:jc w:val="both"/>
        <w:rPr>
          <w:rFonts w:ascii="Times New Roman" w:eastAsia="Calibri" w:hAnsi="Times New Roman" w:cs="Times New Roman"/>
          <w:noProof/>
          <w:sz w:val="24"/>
          <w:szCs w:val="24"/>
        </w:rPr>
      </w:pPr>
      <w:r w:rsidRPr="00423470">
        <w:rPr>
          <w:rFonts w:ascii="Times New Roman" w:eastAsia="Calibri" w:hAnsi="Times New Roman" w:cs="Times New Roman"/>
          <w:noProof/>
          <w:sz w:val="24"/>
          <w:szCs w:val="24"/>
        </w:rPr>
        <w:t xml:space="preserve">The Commission will </w:t>
      </w:r>
      <w:r w:rsidR="78BED893" w:rsidRPr="00423470">
        <w:rPr>
          <w:rFonts w:ascii="Times New Roman" w:eastAsia="Calibri" w:hAnsi="Times New Roman" w:cs="Times New Roman"/>
          <w:noProof/>
          <w:sz w:val="24"/>
          <w:szCs w:val="24"/>
        </w:rPr>
        <w:t xml:space="preserve">monitor </w:t>
      </w:r>
      <w:r w:rsidRPr="00423470">
        <w:rPr>
          <w:rFonts w:ascii="Times New Roman" w:eastAsia="Calibri" w:hAnsi="Times New Roman" w:cs="Times New Roman"/>
          <w:noProof/>
          <w:sz w:val="24"/>
          <w:szCs w:val="24"/>
        </w:rPr>
        <w:t xml:space="preserve">the </w:t>
      </w:r>
      <w:r w:rsidRPr="00423470">
        <w:rPr>
          <w:rFonts w:ascii="Times New Roman" w:eastAsia="Calibri" w:hAnsi="Times New Roman" w:cs="Times New Roman"/>
          <w:b/>
          <w:bCs/>
          <w:noProof/>
          <w:sz w:val="24"/>
          <w:szCs w:val="24"/>
        </w:rPr>
        <w:t xml:space="preserve">use of </w:t>
      </w:r>
      <w:r w:rsidR="0FE360D8" w:rsidRPr="00423470">
        <w:rPr>
          <w:rFonts w:ascii="Times New Roman" w:eastAsia="Calibri" w:hAnsi="Times New Roman" w:cs="Times New Roman"/>
          <w:b/>
          <w:bCs/>
          <w:noProof/>
          <w:sz w:val="24"/>
          <w:szCs w:val="24"/>
        </w:rPr>
        <w:t>EU</w:t>
      </w:r>
      <w:r w:rsidRPr="00423470">
        <w:rPr>
          <w:rFonts w:ascii="Times New Roman" w:eastAsia="Calibri" w:hAnsi="Times New Roman" w:cs="Times New Roman"/>
          <w:b/>
          <w:bCs/>
          <w:noProof/>
          <w:sz w:val="24"/>
          <w:szCs w:val="24"/>
        </w:rPr>
        <w:t xml:space="preserve"> resources</w:t>
      </w:r>
      <w:r w:rsidRPr="00423470">
        <w:rPr>
          <w:rFonts w:ascii="Times New Roman" w:eastAsia="Calibri" w:hAnsi="Times New Roman" w:cs="Times New Roman"/>
          <w:noProof/>
          <w:sz w:val="24"/>
          <w:szCs w:val="24"/>
        </w:rPr>
        <w:t xml:space="preserve"> for the Pact</w:t>
      </w:r>
      <w:r w:rsidR="07E21D78" w:rsidRPr="00423470">
        <w:rPr>
          <w:rFonts w:ascii="Times New Roman" w:eastAsia="Calibri" w:hAnsi="Times New Roman" w:cs="Times New Roman"/>
          <w:noProof/>
          <w:sz w:val="24"/>
          <w:szCs w:val="24"/>
        </w:rPr>
        <w:t>,</w:t>
      </w:r>
      <w:r w:rsidRPr="00423470">
        <w:rPr>
          <w:rFonts w:ascii="Times New Roman" w:eastAsia="Calibri" w:hAnsi="Times New Roman" w:cs="Times New Roman"/>
          <w:noProof/>
          <w:sz w:val="24"/>
          <w:szCs w:val="24"/>
        </w:rPr>
        <w:t xml:space="preserve"> </w:t>
      </w:r>
      <w:r w:rsidR="262F1318" w:rsidRPr="00423470">
        <w:rPr>
          <w:rFonts w:ascii="Times New Roman" w:eastAsia="Calibri" w:hAnsi="Times New Roman" w:cs="Times New Roman"/>
          <w:noProof/>
          <w:sz w:val="24"/>
          <w:szCs w:val="24"/>
        </w:rPr>
        <w:t xml:space="preserve">including </w:t>
      </w:r>
      <w:r w:rsidR="3545AB3C" w:rsidRPr="00423470">
        <w:rPr>
          <w:rFonts w:ascii="Times New Roman" w:eastAsia="Calibri" w:hAnsi="Times New Roman" w:cs="Times New Roman"/>
          <w:noProof/>
          <w:sz w:val="24"/>
          <w:szCs w:val="24"/>
        </w:rPr>
        <w:t>through</w:t>
      </w:r>
      <w:r w:rsidRPr="00423470">
        <w:rPr>
          <w:rFonts w:ascii="Times New Roman" w:eastAsia="Calibri" w:hAnsi="Times New Roman" w:cs="Times New Roman"/>
          <w:noProof/>
          <w:sz w:val="24"/>
          <w:szCs w:val="24"/>
        </w:rPr>
        <w:t xml:space="preserve"> performance review meetings for the </w:t>
      </w:r>
      <w:r w:rsidR="14EA5165" w:rsidRPr="00423470">
        <w:rPr>
          <w:rFonts w:ascii="Times New Roman" w:eastAsia="Calibri" w:hAnsi="Times New Roman" w:cs="Times New Roman"/>
          <w:noProof/>
          <w:sz w:val="24"/>
          <w:szCs w:val="24"/>
        </w:rPr>
        <w:t>Asylum, Migration and Integration Fund (</w:t>
      </w:r>
      <w:r w:rsidRPr="00423470">
        <w:rPr>
          <w:rFonts w:ascii="Times New Roman" w:eastAsia="Calibri" w:hAnsi="Times New Roman" w:cs="Times New Roman"/>
          <w:noProof/>
          <w:sz w:val="24"/>
          <w:szCs w:val="24"/>
        </w:rPr>
        <w:t>AMIF</w:t>
      </w:r>
      <w:r w:rsidR="2B84683C" w:rsidRPr="00423470">
        <w:rPr>
          <w:rFonts w:ascii="Times New Roman" w:eastAsia="Calibri" w:hAnsi="Times New Roman" w:cs="Times New Roman"/>
          <w:noProof/>
          <w:sz w:val="24"/>
          <w:szCs w:val="24"/>
        </w:rPr>
        <w:t>)</w:t>
      </w:r>
      <w:r w:rsidRPr="00423470">
        <w:rPr>
          <w:rFonts w:ascii="Times New Roman" w:eastAsia="Calibri" w:hAnsi="Times New Roman" w:cs="Times New Roman"/>
          <w:noProof/>
          <w:sz w:val="24"/>
          <w:szCs w:val="24"/>
        </w:rPr>
        <w:t xml:space="preserve"> and the </w:t>
      </w:r>
      <w:r w:rsidR="68C8E736" w:rsidRPr="00423470">
        <w:rPr>
          <w:rFonts w:ascii="Times New Roman" w:eastAsia="Calibri" w:hAnsi="Times New Roman" w:cs="Times New Roman"/>
          <w:noProof/>
          <w:sz w:val="24"/>
          <w:szCs w:val="24"/>
        </w:rPr>
        <w:t>Border Management and Visa Instrument</w:t>
      </w:r>
      <w:r w:rsidR="68C8E736" w:rsidRPr="00423470">
        <w:rPr>
          <w:rFonts w:ascii="Times New Roman" w:eastAsia="Times New Roman" w:hAnsi="Times New Roman" w:cs="Times New Roman"/>
          <w:noProof/>
          <w:sz w:val="24"/>
          <w:szCs w:val="24"/>
        </w:rPr>
        <w:t xml:space="preserve"> (</w:t>
      </w:r>
      <w:r w:rsidRPr="00423470">
        <w:rPr>
          <w:rFonts w:ascii="Times New Roman" w:eastAsia="Calibri" w:hAnsi="Times New Roman" w:cs="Times New Roman"/>
          <w:noProof/>
          <w:sz w:val="24"/>
          <w:szCs w:val="24"/>
        </w:rPr>
        <w:t>BMVI</w:t>
      </w:r>
      <w:r w:rsidR="15F23FD6" w:rsidRPr="00423470">
        <w:rPr>
          <w:rFonts w:ascii="Times New Roman" w:eastAsia="Calibri" w:hAnsi="Times New Roman" w:cs="Times New Roman"/>
          <w:noProof/>
          <w:sz w:val="24"/>
          <w:szCs w:val="24"/>
        </w:rPr>
        <w:t>)</w:t>
      </w:r>
      <w:r w:rsidRPr="00423470">
        <w:rPr>
          <w:rFonts w:ascii="Times New Roman" w:eastAsia="Calibri" w:hAnsi="Times New Roman" w:cs="Times New Roman"/>
          <w:noProof/>
          <w:sz w:val="24"/>
          <w:szCs w:val="24"/>
        </w:rPr>
        <w:t xml:space="preserve">. The Commission and the Member States </w:t>
      </w:r>
      <w:r w:rsidR="003652F4" w:rsidRPr="00423470">
        <w:rPr>
          <w:rFonts w:ascii="Times New Roman" w:eastAsia="Calibri" w:hAnsi="Times New Roman" w:cs="Times New Roman"/>
          <w:noProof/>
          <w:sz w:val="24"/>
          <w:szCs w:val="24"/>
        </w:rPr>
        <w:t xml:space="preserve">will </w:t>
      </w:r>
      <w:r w:rsidR="0716DE0D" w:rsidRPr="00423470">
        <w:rPr>
          <w:rFonts w:ascii="Times New Roman" w:eastAsia="Calibri" w:hAnsi="Times New Roman" w:cs="Times New Roman"/>
          <w:noProof/>
          <w:sz w:val="24"/>
          <w:szCs w:val="24"/>
        </w:rPr>
        <w:t xml:space="preserve">review </w:t>
      </w:r>
      <w:r w:rsidR="003652F4" w:rsidRPr="00423470">
        <w:rPr>
          <w:rFonts w:ascii="Times New Roman" w:eastAsia="Calibri" w:hAnsi="Times New Roman" w:cs="Times New Roman"/>
          <w:noProof/>
          <w:sz w:val="24"/>
          <w:szCs w:val="24"/>
        </w:rPr>
        <w:t>in</w:t>
      </w:r>
      <w:r w:rsidRPr="00423470">
        <w:rPr>
          <w:rFonts w:ascii="Times New Roman" w:eastAsia="Calibri" w:hAnsi="Times New Roman" w:cs="Times New Roman"/>
          <w:noProof/>
          <w:sz w:val="24"/>
          <w:szCs w:val="24"/>
        </w:rPr>
        <w:t xml:space="preserve"> </w:t>
      </w:r>
      <w:r w:rsidR="11CDEB2B" w:rsidRPr="00423470">
        <w:rPr>
          <w:rFonts w:ascii="Times New Roman" w:eastAsia="Calibri" w:hAnsi="Times New Roman" w:cs="Times New Roman"/>
          <w:noProof/>
          <w:sz w:val="24"/>
          <w:szCs w:val="24"/>
        </w:rPr>
        <w:t xml:space="preserve">the second half of </w:t>
      </w:r>
      <w:r w:rsidRPr="00423470">
        <w:rPr>
          <w:rFonts w:ascii="Times New Roman" w:eastAsia="Calibri" w:hAnsi="Times New Roman" w:cs="Times New Roman"/>
          <w:noProof/>
          <w:sz w:val="24"/>
          <w:szCs w:val="24"/>
        </w:rPr>
        <w:t>2026 the overall performance of the programmes</w:t>
      </w:r>
      <w:r w:rsidR="1A36D931" w:rsidRPr="00423470">
        <w:rPr>
          <w:rFonts w:ascii="Times New Roman" w:eastAsia="Calibri" w:hAnsi="Times New Roman" w:cs="Times New Roman"/>
          <w:noProof/>
          <w:sz w:val="24"/>
          <w:szCs w:val="24"/>
        </w:rPr>
        <w:t xml:space="preserve"> </w:t>
      </w:r>
      <w:r w:rsidR="07E21D78" w:rsidRPr="00423470">
        <w:rPr>
          <w:rFonts w:ascii="Times New Roman" w:eastAsia="Calibri" w:hAnsi="Times New Roman" w:cs="Times New Roman"/>
          <w:noProof/>
          <w:sz w:val="24"/>
          <w:szCs w:val="24"/>
        </w:rPr>
        <w:t xml:space="preserve">based on </w:t>
      </w:r>
      <w:r w:rsidR="74C90234" w:rsidRPr="00423470">
        <w:rPr>
          <w:rFonts w:ascii="Times New Roman" w:eastAsia="Calibri" w:hAnsi="Times New Roman" w:cs="Times New Roman"/>
          <w:noProof/>
          <w:sz w:val="24"/>
          <w:szCs w:val="24"/>
        </w:rPr>
        <w:t>financial data on the absorption of the funds and</w:t>
      </w:r>
      <w:r w:rsidR="07E21D78" w:rsidRPr="00423470">
        <w:rPr>
          <w:rFonts w:ascii="Times New Roman" w:eastAsia="Calibri" w:hAnsi="Times New Roman" w:cs="Times New Roman"/>
          <w:noProof/>
          <w:sz w:val="24"/>
          <w:szCs w:val="24"/>
        </w:rPr>
        <w:t xml:space="preserve"> on</w:t>
      </w:r>
      <w:r w:rsidR="74C90234" w:rsidRPr="00423470">
        <w:rPr>
          <w:rFonts w:ascii="Times New Roman" w:eastAsia="Calibri" w:hAnsi="Times New Roman" w:cs="Times New Roman"/>
          <w:noProof/>
          <w:sz w:val="24"/>
          <w:szCs w:val="24"/>
        </w:rPr>
        <w:t xml:space="preserve"> operational data on progress </w:t>
      </w:r>
      <w:r w:rsidR="2D5D78C6" w:rsidRPr="00423470">
        <w:rPr>
          <w:rFonts w:ascii="Times New Roman" w:eastAsia="Calibri" w:hAnsi="Times New Roman" w:cs="Times New Roman"/>
          <w:noProof/>
          <w:sz w:val="24"/>
          <w:szCs w:val="24"/>
        </w:rPr>
        <w:t xml:space="preserve">towards </w:t>
      </w:r>
      <w:r w:rsidR="0716DE0D" w:rsidRPr="00423470">
        <w:rPr>
          <w:rFonts w:ascii="Times New Roman" w:eastAsia="Calibri" w:hAnsi="Times New Roman" w:cs="Times New Roman"/>
          <w:noProof/>
          <w:sz w:val="24"/>
          <w:szCs w:val="24"/>
        </w:rPr>
        <w:t xml:space="preserve">the agreed </w:t>
      </w:r>
      <w:r w:rsidR="003652F4" w:rsidRPr="00423470">
        <w:rPr>
          <w:rFonts w:ascii="Times New Roman" w:eastAsia="Calibri" w:hAnsi="Times New Roman" w:cs="Times New Roman"/>
          <w:noProof/>
          <w:sz w:val="24"/>
          <w:szCs w:val="24"/>
        </w:rPr>
        <w:t>objectives.</w:t>
      </w:r>
      <w:r w:rsidR="000259C1" w:rsidRPr="00423470">
        <w:rPr>
          <w:rFonts w:ascii="Times New Roman" w:eastAsia="Calibri" w:hAnsi="Times New Roman" w:cs="Times New Roman"/>
          <w:noProof/>
          <w:sz w:val="24"/>
          <w:szCs w:val="24"/>
        </w:rPr>
        <w:t xml:space="preserve"> </w:t>
      </w:r>
      <w:r w:rsidR="008F6AA1" w:rsidRPr="00423470">
        <w:rPr>
          <w:rFonts w:ascii="Times New Roman" w:eastAsia="Calibri" w:hAnsi="Times New Roman" w:cs="Times New Roman"/>
          <w:noProof/>
          <w:sz w:val="24"/>
          <w:szCs w:val="24"/>
        </w:rPr>
        <w:t xml:space="preserve">Part of the 2026-2027 budget of the AMIF Thematic Facility can be mobilised to </w:t>
      </w:r>
      <w:r w:rsidR="00CF11D0" w:rsidRPr="00423470">
        <w:rPr>
          <w:rFonts w:ascii="Times New Roman" w:eastAsia="Calibri" w:hAnsi="Times New Roman" w:cs="Times New Roman"/>
          <w:noProof/>
          <w:sz w:val="24"/>
          <w:szCs w:val="24"/>
        </w:rPr>
        <w:t xml:space="preserve">provide </w:t>
      </w:r>
      <w:r w:rsidR="008F6AA1" w:rsidRPr="00423470">
        <w:rPr>
          <w:rFonts w:ascii="Times New Roman" w:eastAsia="Calibri" w:hAnsi="Times New Roman" w:cs="Times New Roman"/>
          <w:noProof/>
          <w:sz w:val="24"/>
          <w:szCs w:val="24"/>
        </w:rPr>
        <w:t xml:space="preserve">further support </w:t>
      </w:r>
      <w:r w:rsidR="0052649C" w:rsidRPr="00423470">
        <w:rPr>
          <w:rFonts w:ascii="Times New Roman" w:eastAsia="Calibri" w:hAnsi="Times New Roman" w:cs="Times New Roman"/>
          <w:noProof/>
          <w:sz w:val="24"/>
          <w:szCs w:val="24"/>
        </w:rPr>
        <w:t xml:space="preserve">to </w:t>
      </w:r>
      <w:r w:rsidR="008F6AA1" w:rsidRPr="00423470">
        <w:rPr>
          <w:rFonts w:ascii="Times New Roman" w:eastAsia="Calibri" w:hAnsi="Times New Roman" w:cs="Times New Roman"/>
          <w:noProof/>
          <w:sz w:val="24"/>
          <w:szCs w:val="24"/>
        </w:rPr>
        <w:t>Member States, based on needs identified during the continued exchange of information on the implementation of the Pact</w:t>
      </w:r>
      <w:r w:rsidR="00E263D2" w:rsidRPr="00423470">
        <w:rPr>
          <w:rFonts w:ascii="Times New Roman" w:eastAsia="Calibri" w:hAnsi="Times New Roman" w:cs="Times New Roman"/>
          <w:noProof/>
          <w:sz w:val="24"/>
          <w:szCs w:val="24"/>
        </w:rPr>
        <w:t xml:space="preserve">, while taking into consideration </w:t>
      </w:r>
      <w:r w:rsidR="00A2701B" w:rsidRPr="00423470">
        <w:rPr>
          <w:rFonts w:ascii="Times New Roman" w:eastAsia="Calibri" w:hAnsi="Times New Roman" w:cs="Times New Roman"/>
          <w:noProof/>
          <w:sz w:val="24"/>
          <w:szCs w:val="24"/>
        </w:rPr>
        <w:t>other priorities</w:t>
      </w:r>
      <w:r w:rsidR="008F6AA1" w:rsidRPr="00423470">
        <w:rPr>
          <w:rFonts w:ascii="Times New Roman" w:eastAsia="Calibri" w:hAnsi="Times New Roman" w:cs="Times New Roman"/>
          <w:noProof/>
          <w:sz w:val="24"/>
          <w:szCs w:val="24"/>
        </w:rPr>
        <w:t>.</w:t>
      </w:r>
      <w:r w:rsidR="00A76155" w:rsidRPr="00423470">
        <w:rPr>
          <w:rFonts w:ascii="Times New Roman" w:eastAsia="Calibri" w:hAnsi="Times New Roman" w:cs="Times New Roman"/>
          <w:noProof/>
          <w:sz w:val="24"/>
          <w:szCs w:val="24"/>
        </w:rPr>
        <w:t xml:space="preserve"> </w:t>
      </w:r>
      <w:r w:rsidR="5756BCEE" w:rsidRPr="00423470">
        <w:rPr>
          <w:rFonts w:ascii="Times New Roman" w:eastAsia="Calibri" w:hAnsi="Times New Roman" w:cs="Times New Roman"/>
          <w:noProof/>
          <w:sz w:val="24"/>
          <w:szCs w:val="24"/>
        </w:rPr>
        <w:t>EU</w:t>
      </w:r>
      <w:r w:rsidR="00C857A7" w:rsidRPr="00423470">
        <w:rPr>
          <w:rFonts w:ascii="Times New Roman" w:eastAsia="Calibri" w:hAnsi="Times New Roman" w:cs="Times New Roman"/>
          <w:noProof/>
          <w:sz w:val="24"/>
          <w:szCs w:val="24"/>
        </w:rPr>
        <w:t xml:space="preserve"> resources should be used to cover </w:t>
      </w:r>
      <w:r w:rsidR="00095635" w:rsidRPr="00423470">
        <w:rPr>
          <w:rFonts w:ascii="Times New Roman" w:eastAsia="Calibri" w:hAnsi="Times New Roman" w:cs="Times New Roman"/>
          <w:noProof/>
          <w:sz w:val="24"/>
          <w:szCs w:val="24"/>
        </w:rPr>
        <w:t xml:space="preserve">issues </w:t>
      </w:r>
      <w:r w:rsidR="00C857A7" w:rsidRPr="00423470">
        <w:rPr>
          <w:rFonts w:ascii="Times New Roman" w:eastAsia="Calibri" w:hAnsi="Times New Roman" w:cs="Times New Roman"/>
          <w:noProof/>
          <w:sz w:val="24"/>
          <w:szCs w:val="24"/>
        </w:rPr>
        <w:t xml:space="preserve">in </w:t>
      </w:r>
      <w:r w:rsidR="00202E21" w:rsidRPr="00423470">
        <w:rPr>
          <w:rFonts w:ascii="Times New Roman" w:eastAsia="Calibri" w:hAnsi="Times New Roman" w:cs="Times New Roman"/>
          <w:noProof/>
          <w:sz w:val="24"/>
          <w:szCs w:val="24"/>
        </w:rPr>
        <w:t>areas</w:t>
      </w:r>
      <w:r w:rsidR="00CE04CC" w:rsidRPr="00423470">
        <w:rPr>
          <w:rFonts w:ascii="Times New Roman" w:eastAsia="Calibri" w:hAnsi="Times New Roman" w:cs="Times New Roman"/>
          <w:noProof/>
          <w:sz w:val="24"/>
          <w:szCs w:val="24"/>
        </w:rPr>
        <w:t xml:space="preserve"> that </w:t>
      </w:r>
      <w:r w:rsidR="00D71861" w:rsidRPr="00423470">
        <w:rPr>
          <w:rFonts w:ascii="Times New Roman" w:eastAsia="Calibri" w:hAnsi="Times New Roman" w:cs="Times New Roman"/>
          <w:noProof/>
          <w:sz w:val="24"/>
          <w:szCs w:val="24"/>
        </w:rPr>
        <w:t>are</w:t>
      </w:r>
      <w:r w:rsidR="00685B51" w:rsidRPr="00423470">
        <w:rPr>
          <w:rFonts w:ascii="Times New Roman" w:eastAsia="Calibri" w:hAnsi="Times New Roman" w:cs="Times New Roman"/>
          <w:noProof/>
          <w:sz w:val="24"/>
          <w:szCs w:val="24"/>
        </w:rPr>
        <w:t xml:space="preserve"> crucial for the </w:t>
      </w:r>
      <w:r w:rsidR="002E2004" w:rsidRPr="00423470">
        <w:rPr>
          <w:rFonts w:ascii="Times New Roman" w:eastAsia="Calibri" w:hAnsi="Times New Roman" w:cs="Times New Roman"/>
          <w:noProof/>
          <w:sz w:val="24"/>
          <w:szCs w:val="24"/>
        </w:rPr>
        <w:t xml:space="preserve">implementation of the Pact or </w:t>
      </w:r>
      <w:r w:rsidR="00E628CE" w:rsidRPr="00423470">
        <w:rPr>
          <w:rFonts w:ascii="Times New Roman" w:eastAsia="Calibri" w:hAnsi="Times New Roman" w:cs="Times New Roman"/>
          <w:noProof/>
          <w:sz w:val="24"/>
          <w:szCs w:val="24"/>
        </w:rPr>
        <w:t>must</w:t>
      </w:r>
      <w:r w:rsidR="002E2004" w:rsidRPr="00423470">
        <w:rPr>
          <w:rFonts w:ascii="Times New Roman" w:eastAsia="Calibri" w:hAnsi="Times New Roman" w:cs="Times New Roman"/>
          <w:noProof/>
          <w:sz w:val="24"/>
          <w:szCs w:val="24"/>
        </w:rPr>
        <w:t xml:space="preserve"> be a</w:t>
      </w:r>
      <w:r w:rsidR="00CE04CC" w:rsidRPr="00423470">
        <w:rPr>
          <w:rFonts w:ascii="Times New Roman" w:eastAsia="Calibri" w:hAnsi="Times New Roman" w:cs="Times New Roman"/>
          <w:noProof/>
          <w:sz w:val="24"/>
          <w:szCs w:val="24"/>
        </w:rPr>
        <w:t xml:space="preserve">ddressed </w:t>
      </w:r>
      <w:r w:rsidR="00202E21" w:rsidRPr="00423470">
        <w:rPr>
          <w:rFonts w:ascii="Times New Roman" w:eastAsia="Calibri" w:hAnsi="Times New Roman" w:cs="Times New Roman"/>
          <w:noProof/>
          <w:sz w:val="24"/>
          <w:szCs w:val="24"/>
        </w:rPr>
        <w:t>with priority</w:t>
      </w:r>
      <w:r w:rsidR="0052649C" w:rsidRPr="00423470">
        <w:rPr>
          <w:rFonts w:ascii="Times New Roman" w:eastAsia="Calibri" w:hAnsi="Times New Roman" w:cs="Times New Roman"/>
          <w:noProof/>
          <w:sz w:val="24"/>
          <w:szCs w:val="24"/>
        </w:rPr>
        <w:t xml:space="preserve"> in a given Member State due to </w:t>
      </w:r>
      <w:r w:rsidR="00B35D5E" w:rsidRPr="00423470">
        <w:rPr>
          <w:rFonts w:ascii="Times New Roman" w:eastAsia="Calibri" w:hAnsi="Times New Roman" w:cs="Times New Roman"/>
          <w:noProof/>
          <w:sz w:val="24"/>
          <w:szCs w:val="24"/>
        </w:rPr>
        <w:t>the</w:t>
      </w:r>
      <w:r w:rsidR="00E628CE" w:rsidRPr="00423470">
        <w:rPr>
          <w:rFonts w:ascii="Times New Roman" w:eastAsia="Calibri" w:hAnsi="Times New Roman" w:cs="Times New Roman"/>
          <w:noProof/>
          <w:sz w:val="24"/>
          <w:szCs w:val="24"/>
        </w:rPr>
        <w:t>ir</w:t>
      </w:r>
      <w:r w:rsidR="00B35D5E" w:rsidRPr="00423470">
        <w:rPr>
          <w:rFonts w:ascii="Times New Roman" w:eastAsia="Calibri" w:hAnsi="Times New Roman" w:cs="Times New Roman"/>
          <w:noProof/>
          <w:sz w:val="24"/>
          <w:szCs w:val="24"/>
        </w:rPr>
        <w:t xml:space="preserve"> </w:t>
      </w:r>
      <w:r w:rsidR="0052649C" w:rsidRPr="00423470">
        <w:rPr>
          <w:rFonts w:ascii="Times New Roman" w:eastAsia="Calibri" w:hAnsi="Times New Roman" w:cs="Times New Roman"/>
          <w:noProof/>
          <w:sz w:val="24"/>
          <w:szCs w:val="24"/>
        </w:rPr>
        <w:t xml:space="preserve">possible </w:t>
      </w:r>
      <w:r w:rsidR="007E4145" w:rsidRPr="00423470">
        <w:rPr>
          <w:rFonts w:ascii="Times New Roman" w:eastAsia="Calibri" w:hAnsi="Times New Roman" w:cs="Times New Roman"/>
          <w:noProof/>
          <w:sz w:val="24"/>
          <w:szCs w:val="24"/>
        </w:rPr>
        <w:t>impact on preparedness</w:t>
      </w:r>
      <w:r w:rsidR="00202E21" w:rsidRPr="00423470">
        <w:rPr>
          <w:rFonts w:ascii="Times New Roman" w:eastAsia="Calibri" w:hAnsi="Times New Roman" w:cs="Times New Roman"/>
          <w:noProof/>
          <w:sz w:val="24"/>
          <w:szCs w:val="24"/>
        </w:rPr>
        <w:t>.</w:t>
      </w:r>
    </w:p>
    <w:p w14:paraId="405EA618" w14:textId="1140D5BD" w:rsidR="00633DE6" w:rsidRPr="00423470" w:rsidRDefault="10B09DCD" w:rsidP="00081061">
      <w:pPr>
        <w:pStyle w:val="ListParagraph"/>
        <w:keepNext/>
        <w:numPr>
          <w:ilvl w:val="1"/>
          <w:numId w:val="14"/>
        </w:numPr>
        <w:spacing w:before="360" w:after="120" w:line="276" w:lineRule="auto"/>
        <w:jc w:val="both"/>
        <w:outlineLvl w:val="0"/>
        <w:rPr>
          <w:rFonts w:ascii="Times New Roman" w:hAnsi="Times New Roman" w:cs="Times New Roman"/>
          <w:b/>
          <w:smallCaps/>
          <w:noProof/>
        </w:rPr>
      </w:pPr>
      <w:r w:rsidRPr="00423470">
        <w:rPr>
          <w:rFonts w:ascii="Times New Roman" w:hAnsi="Times New Roman" w:cs="Times New Roman"/>
          <w:b/>
          <w:smallCaps/>
          <w:noProof/>
        </w:rPr>
        <w:t>Building Block 1 – Eurodac</w:t>
      </w:r>
    </w:p>
    <w:p w14:paraId="39C614AB" w14:textId="7E2E6067" w:rsidR="00381C94" w:rsidRPr="00423470" w:rsidRDefault="00381C94" w:rsidP="001B0372">
      <w:pPr>
        <w:spacing w:line="276" w:lineRule="auto"/>
        <w:jc w:val="both"/>
        <w:rPr>
          <w:rFonts w:ascii="Times New Roman" w:eastAsia="Calibri" w:hAnsi="Times New Roman" w:cs="Times New Roman"/>
          <w:noProof/>
          <w:color w:val="196B24" w:themeColor="accent3"/>
          <w:sz w:val="24"/>
          <w:szCs w:val="24"/>
        </w:rPr>
      </w:pPr>
      <w:r w:rsidRPr="00423470">
        <w:rPr>
          <w:rFonts w:ascii="Times New Roman" w:eastAsia="Calibri" w:hAnsi="Times New Roman" w:cs="Times New Roman"/>
          <w:noProof/>
          <w:sz w:val="24"/>
          <w:szCs w:val="24"/>
        </w:rPr>
        <w:t xml:space="preserve">The good functioning of Eurodac is key for the operationalisation of the Pact. </w:t>
      </w:r>
      <w:r w:rsidRPr="00423470">
        <w:rPr>
          <w:rFonts w:ascii="Times New Roman" w:eastAsia="Calibri" w:hAnsi="Times New Roman" w:cs="Times New Roman"/>
          <w:b/>
          <w:bCs/>
          <w:noProof/>
          <w:sz w:val="24"/>
          <w:szCs w:val="24"/>
        </w:rPr>
        <w:t xml:space="preserve">Member States need to </w:t>
      </w:r>
      <w:r w:rsidR="008A3166" w:rsidRPr="00423470">
        <w:rPr>
          <w:rFonts w:ascii="Times New Roman" w:eastAsia="Calibri" w:hAnsi="Times New Roman" w:cs="Times New Roman"/>
          <w:b/>
          <w:bCs/>
          <w:noProof/>
          <w:sz w:val="24"/>
          <w:szCs w:val="24"/>
        </w:rPr>
        <w:t xml:space="preserve">continue </w:t>
      </w:r>
      <w:r w:rsidRPr="00423470">
        <w:rPr>
          <w:rFonts w:ascii="Times New Roman" w:eastAsia="Calibri" w:hAnsi="Times New Roman" w:cs="Times New Roman"/>
          <w:b/>
          <w:bCs/>
          <w:noProof/>
          <w:sz w:val="24"/>
          <w:szCs w:val="24"/>
        </w:rPr>
        <w:t>work</w:t>
      </w:r>
      <w:r w:rsidR="008A3166" w:rsidRPr="00423470">
        <w:rPr>
          <w:rFonts w:ascii="Times New Roman" w:eastAsia="Calibri" w:hAnsi="Times New Roman" w:cs="Times New Roman"/>
          <w:b/>
          <w:bCs/>
          <w:noProof/>
          <w:sz w:val="24"/>
          <w:szCs w:val="24"/>
        </w:rPr>
        <w:t>ing</w:t>
      </w:r>
      <w:r w:rsidRPr="00423470">
        <w:rPr>
          <w:rFonts w:ascii="Times New Roman" w:eastAsia="Calibri" w:hAnsi="Times New Roman" w:cs="Times New Roman"/>
          <w:b/>
          <w:bCs/>
          <w:noProof/>
          <w:sz w:val="24"/>
          <w:szCs w:val="24"/>
        </w:rPr>
        <w:t xml:space="preserve"> closely with the Commission and eu-LISA</w:t>
      </w:r>
      <w:r w:rsidR="3E3B8298" w:rsidRPr="00423470">
        <w:rPr>
          <w:rFonts w:ascii="Times New Roman" w:eastAsia="Calibri" w:hAnsi="Times New Roman" w:cs="Times New Roman"/>
          <w:noProof/>
          <w:sz w:val="24"/>
          <w:szCs w:val="24"/>
        </w:rPr>
        <w:t xml:space="preserve"> to coordinate implementation and</w:t>
      </w:r>
      <w:r w:rsidR="1E452D98" w:rsidRPr="00423470">
        <w:rPr>
          <w:rFonts w:ascii="Times New Roman" w:eastAsia="Calibri" w:hAnsi="Times New Roman" w:cs="Times New Roman"/>
          <w:noProof/>
          <w:sz w:val="24"/>
          <w:szCs w:val="24"/>
        </w:rPr>
        <w:t xml:space="preserve">, where necessary, </w:t>
      </w:r>
      <w:r w:rsidR="001E2C16" w:rsidRPr="00423470">
        <w:rPr>
          <w:rFonts w:ascii="Times New Roman" w:eastAsia="Calibri" w:hAnsi="Times New Roman" w:cs="Times New Roman"/>
          <w:noProof/>
          <w:sz w:val="24"/>
          <w:szCs w:val="24"/>
        </w:rPr>
        <w:t xml:space="preserve">request and receive </w:t>
      </w:r>
      <w:r w:rsidR="1E452D98" w:rsidRPr="00423470">
        <w:rPr>
          <w:rFonts w:ascii="Times New Roman" w:eastAsia="Calibri" w:hAnsi="Times New Roman" w:cs="Times New Roman"/>
          <w:noProof/>
          <w:sz w:val="24"/>
          <w:szCs w:val="24"/>
        </w:rPr>
        <w:t>guidance without delay</w:t>
      </w:r>
      <w:r w:rsidRPr="00423470">
        <w:rPr>
          <w:rFonts w:ascii="Times New Roman" w:eastAsia="Calibri" w:hAnsi="Times New Roman" w:cs="Times New Roman"/>
          <w:noProof/>
          <w:color w:val="196B24" w:themeColor="accent3"/>
          <w:sz w:val="24"/>
          <w:szCs w:val="24"/>
        </w:rPr>
        <w:t xml:space="preserve">. </w:t>
      </w:r>
    </w:p>
    <w:p w14:paraId="5034BD54" w14:textId="364FF90A" w:rsidR="00C52FC3" w:rsidRPr="00423470" w:rsidRDefault="00D36664" w:rsidP="001B0372">
      <w:pPr>
        <w:spacing w:before="120" w:after="120" w:line="276" w:lineRule="auto"/>
        <w:jc w:val="both"/>
        <w:rPr>
          <w:rFonts w:ascii="Times New Roman" w:eastAsia="Calibri" w:hAnsi="Times New Roman" w:cs="Times New Roman"/>
          <w:noProof/>
          <w:sz w:val="24"/>
          <w:szCs w:val="24"/>
        </w:rPr>
      </w:pPr>
      <w:r w:rsidRPr="00423470">
        <w:rPr>
          <w:rFonts w:ascii="Times New Roman" w:eastAsia="Calibri" w:hAnsi="Times New Roman" w:cs="Times New Roman"/>
          <w:noProof/>
          <w:sz w:val="24"/>
          <w:szCs w:val="24"/>
        </w:rPr>
        <w:t xml:space="preserve">As of </w:t>
      </w:r>
      <w:r w:rsidR="00A94053" w:rsidRPr="00423470">
        <w:rPr>
          <w:rFonts w:ascii="Times New Roman" w:eastAsia="Calibri" w:hAnsi="Times New Roman" w:cs="Times New Roman"/>
          <w:noProof/>
          <w:sz w:val="24"/>
          <w:szCs w:val="24"/>
        </w:rPr>
        <w:t>mid-</w:t>
      </w:r>
      <w:r w:rsidR="00661C22" w:rsidRPr="00423470">
        <w:rPr>
          <w:rFonts w:ascii="Times New Roman" w:eastAsia="Calibri" w:hAnsi="Times New Roman" w:cs="Times New Roman"/>
          <w:noProof/>
          <w:sz w:val="24"/>
          <w:szCs w:val="24"/>
        </w:rPr>
        <w:t>April</w:t>
      </w:r>
      <w:r w:rsidR="103586B9" w:rsidRPr="00423470">
        <w:rPr>
          <w:rFonts w:ascii="Times New Roman" w:eastAsia="Calibri" w:hAnsi="Times New Roman" w:cs="Times New Roman"/>
          <w:noProof/>
          <w:sz w:val="24"/>
          <w:szCs w:val="24"/>
        </w:rPr>
        <w:t xml:space="preserve"> </w:t>
      </w:r>
      <w:r w:rsidRPr="00423470">
        <w:rPr>
          <w:rFonts w:ascii="Times New Roman" w:eastAsia="Calibri" w:hAnsi="Times New Roman" w:cs="Times New Roman"/>
          <w:noProof/>
          <w:sz w:val="24"/>
          <w:szCs w:val="24"/>
        </w:rPr>
        <w:t xml:space="preserve">2026, </w:t>
      </w:r>
      <w:r w:rsidR="478F3DC8" w:rsidRPr="00423470">
        <w:rPr>
          <w:rFonts w:ascii="Times New Roman" w:eastAsia="Calibri" w:hAnsi="Times New Roman" w:cs="Times New Roman"/>
          <w:noProof/>
          <w:sz w:val="24"/>
          <w:szCs w:val="24"/>
        </w:rPr>
        <w:t>eleven</w:t>
      </w:r>
      <w:r w:rsidR="70931FA2" w:rsidRPr="00423470">
        <w:rPr>
          <w:rFonts w:ascii="Times New Roman" w:eastAsia="Calibri" w:hAnsi="Times New Roman" w:cs="Times New Roman"/>
          <w:noProof/>
          <w:sz w:val="24"/>
          <w:szCs w:val="24"/>
        </w:rPr>
        <w:t xml:space="preserve"> </w:t>
      </w:r>
      <w:r w:rsidRPr="00423470">
        <w:rPr>
          <w:rFonts w:ascii="Times New Roman" w:eastAsia="Calibri" w:hAnsi="Times New Roman" w:cs="Times New Roman"/>
          <w:noProof/>
          <w:sz w:val="24"/>
          <w:szCs w:val="24"/>
        </w:rPr>
        <w:t xml:space="preserve">Member States had reported being fully on track to start </w:t>
      </w:r>
      <w:r w:rsidR="001D79F6" w:rsidRPr="00423470">
        <w:rPr>
          <w:rFonts w:ascii="Times New Roman" w:eastAsia="Calibri" w:hAnsi="Times New Roman" w:cs="Times New Roman"/>
          <w:noProof/>
          <w:sz w:val="24"/>
          <w:szCs w:val="24"/>
        </w:rPr>
        <w:t xml:space="preserve">working </w:t>
      </w:r>
      <w:r w:rsidRPr="00423470">
        <w:rPr>
          <w:rFonts w:ascii="Times New Roman" w:eastAsia="Calibri" w:hAnsi="Times New Roman" w:cs="Times New Roman"/>
          <w:noProof/>
          <w:sz w:val="24"/>
          <w:szCs w:val="24"/>
        </w:rPr>
        <w:t>within the new Eurodac system by June</w:t>
      </w:r>
      <w:r w:rsidRPr="00423470">
        <w:rPr>
          <w:rFonts w:ascii="Times New Roman" w:eastAsia="Calibri" w:hAnsi="Times New Roman" w:cs="Times New Roman"/>
          <w:noProof/>
          <w:sz w:val="24"/>
          <w:szCs w:val="24"/>
          <w:vertAlign w:val="superscript"/>
        </w:rPr>
        <w:footnoteReference w:id="24"/>
      </w:r>
      <w:r w:rsidR="00A54297" w:rsidRPr="00423470">
        <w:rPr>
          <w:rFonts w:ascii="Times New Roman" w:eastAsia="Calibri" w:hAnsi="Times New Roman" w:cs="Times New Roman"/>
          <w:noProof/>
          <w:sz w:val="24"/>
          <w:szCs w:val="24"/>
        </w:rPr>
        <w:t>.</w:t>
      </w:r>
      <w:r w:rsidRPr="00423470">
        <w:rPr>
          <w:rFonts w:ascii="Times New Roman" w:eastAsia="Calibri" w:hAnsi="Times New Roman" w:cs="Times New Roman"/>
          <w:noProof/>
          <w:sz w:val="24"/>
          <w:szCs w:val="24"/>
        </w:rPr>
        <w:t xml:space="preserve"> Sixteen Member States reported that they still face different challenges, but they expect to be able to solve the outstanding issues </w:t>
      </w:r>
      <w:r w:rsidR="001D79F6" w:rsidRPr="00423470">
        <w:rPr>
          <w:rFonts w:ascii="Times New Roman" w:eastAsia="Calibri" w:hAnsi="Times New Roman" w:cs="Times New Roman"/>
          <w:noProof/>
          <w:sz w:val="24"/>
          <w:szCs w:val="24"/>
        </w:rPr>
        <w:t>o</w:t>
      </w:r>
      <w:r w:rsidRPr="00423470">
        <w:rPr>
          <w:rFonts w:ascii="Times New Roman" w:eastAsia="Calibri" w:hAnsi="Times New Roman" w:cs="Times New Roman"/>
          <w:noProof/>
          <w:sz w:val="24"/>
          <w:szCs w:val="24"/>
        </w:rPr>
        <w:t>n time</w:t>
      </w:r>
      <w:r w:rsidRPr="00423470">
        <w:rPr>
          <w:rFonts w:ascii="Times New Roman" w:eastAsia="Calibri" w:hAnsi="Times New Roman" w:cs="Times New Roman"/>
          <w:noProof/>
          <w:sz w:val="24"/>
          <w:szCs w:val="24"/>
          <w:vertAlign w:val="superscript"/>
        </w:rPr>
        <w:footnoteReference w:id="25"/>
      </w:r>
      <w:r w:rsidRPr="00423470">
        <w:rPr>
          <w:rFonts w:ascii="Times New Roman" w:eastAsia="Calibri" w:hAnsi="Times New Roman" w:cs="Times New Roman"/>
          <w:noProof/>
          <w:sz w:val="24"/>
          <w:szCs w:val="24"/>
        </w:rPr>
        <w:t xml:space="preserve">. </w:t>
      </w:r>
      <w:r w:rsidR="6115FA05" w:rsidRPr="00423470">
        <w:rPr>
          <w:rFonts w:ascii="Times New Roman" w:eastAsia="Calibri" w:hAnsi="Times New Roman" w:cs="Times New Roman"/>
          <w:noProof/>
          <w:sz w:val="24"/>
          <w:szCs w:val="24"/>
        </w:rPr>
        <w:t xml:space="preserve">The main challenges </w:t>
      </w:r>
      <w:r w:rsidR="00C52FC3" w:rsidRPr="00423470">
        <w:rPr>
          <w:rFonts w:ascii="Times New Roman" w:eastAsia="Calibri" w:hAnsi="Times New Roman" w:cs="Times New Roman"/>
          <w:noProof/>
          <w:sz w:val="24"/>
          <w:szCs w:val="24"/>
        </w:rPr>
        <w:t xml:space="preserve">faced by </w:t>
      </w:r>
      <w:r w:rsidR="20FB814E" w:rsidRPr="00423470">
        <w:rPr>
          <w:rFonts w:ascii="Times New Roman" w:eastAsia="Calibri" w:hAnsi="Times New Roman" w:cs="Times New Roman"/>
          <w:noProof/>
          <w:sz w:val="24"/>
          <w:szCs w:val="24"/>
        </w:rPr>
        <w:t xml:space="preserve">the </w:t>
      </w:r>
      <w:r w:rsidR="00C52FC3" w:rsidRPr="00423470">
        <w:rPr>
          <w:rFonts w:ascii="Times New Roman" w:eastAsia="Calibri" w:hAnsi="Times New Roman" w:cs="Times New Roman"/>
          <w:noProof/>
          <w:sz w:val="24"/>
          <w:szCs w:val="24"/>
        </w:rPr>
        <w:t>Member States are delays in national procurement procedures</w:t>
      </w:r>
      <w:r w:rsidR="00A841B8" w:rsidRPr="00423470">
        <w:rPr>
          <w:rFonts w:ascii="Times New Roman" w:eastAsia="Calibri" w:hAnsi="Times New Roman" w:cs="Times New Roman"/>
          <w:noProof/>
          <w:sz w:val="24"/>
          <w:szCs w:val="24"/>
        </w:rPr>
        <w:t>,</w:t>
      </w:r>
      <w:r w:rsidR="00C52FC3" w:rsidRPr="00423470">
        <w:rPr>
          <w:rFonts w:ascii="Times New Roman" w:eastAsia="Calibri" w:hAnsi="Times New Roman" w:cs="Times New Roman"/>
          <w:noProof/>
          <w:sz w:val="24"/>
          <w:szCs w:val="24"/>
        </w:rPr>
        <w:t xml:space="preserve"> </w:t>
      </w:r>
      <w:r w:rsidR="00CF1683" w:rsidRPr="00423470">
        <w:rPr>
          <w:rFonts w:ascii="Times New Roman" w:eastAsia="Calibri" w:hAnsi="Times New Roman" w:cs="Times New Roman"/>
          <w:noProof/>
          <w:sz w:val="24"/>
          <w:szCs w:val="24"/>
        </w:rPr>
        <w:t xml:space="preserve">with </w:t>
      </w:r>
      <w:r w:rsidR="00C52FC3" w:rsidRPr="00423470">
        <w:rPr>
          <w:rFonts w:ascii="Times New Roman" w:eastAsia="Calibri" w:hAnsi="Times New Roman" w:cs="Times New Roman"/>
          <w:noProof/>
          <w:sz w:val="24"/>
          <w:szCs w:val="24"/>
        </w:rPr>
        <w:t>eleven Member States declar</w:t>
      </w:r>
      <w:r w:rsidR="00CF1683" w:rsidRPr="00423470">
        <w:rPr>
          <w:rFonts w:ascii="Times New Roman" w:eastAsia="Calibri" w:hAnsi="Times New Roman" w:cs="Times New Roman"/>
          <w:noProof/>
          <w:sz w:val="24"/>
          <w:szCs w:val="24"/>
        </w:rPr>
        <w:t>ing</w:t>
      </w:r>
      <w:r w:rsidR="00C52FC3" w:rsidRPr="00423470">
        <w:rPr>
          <w:rFonts w:ascii="Times New Roman" w:eastAsia="Calibri" w:hAnsi="Times New Roman" w:cs="Times New Roman"/>
          <w:noProof/>
          <w:sz w:val="24"/>
          <w:szCs w:val="24"/>
        </w:rPr>
        <w:t xml:space="preserve"> that they will be relying on the </w:t>
      </w:r>
      <w:r w:rsidR="10ED4F68" w:rsidRPr="00423470">
        <w:rPr>
          <w:rFonts w:ascii="Times New Roman" w:eastAsia="Calibri" w:hAnsi="Times New Roman" w:cs="Times New Roman"/>
          <w:noProof/>
          <w:sz w:val="24"/>
          <w:szCs w:val="24"/>
        </w:rPr>
        <w:t xml:space="preserve">centralised solution developed by </w:t>
      </w:r>
      <w:r w:rsidR="00A841B8" w:rsidRPr="00423470">
        <w:rPr>
          <w:rFonts w:ascii="Times New Roman" w:eastAsia="Calibri" w:hAnsi="Times New Roman" w:cs="Times New Roman"/>
          <w:noProof/>
          <w:sz w:val="24"/>
          <w:szCs w:val="24"/>
        </w:rPr>
        <w:t>eu-LISA</w:t>
      </w:r>
      <w:r w:rsidR="00AC5599" w:rsidRPr="00423470">
        <w:rPr>
          <w:rStyle w:val="FootnoteReference"/>
          <w:rFonts w:ascii="Times New Roman" w:eastAsia="Calibri" w:hAnsi="Times New Roman" w:cs="Times New Roman"/>
          <w:noProof/>
          <w:sz w:val="24"/>
          <w:szCs w:val="24"/>
          <w:lang w:val="en-GB"/>
        </w:rPr>
        <w:footnoteReference w:id="26"/>
      </w:r>
      <w:r w:rsidR="00A841B8" w:rsidRPr="00423470">
        <w:rPr>
          <w:rFonts w:ascii="Times New Roman" w:eastAsia="Calibri" w:hAnsi="Times New Roman" w:cs="Times New Roman"/>
          <w:noProof/>
          <w:sz w:val="24"/>
          <w:szCs w:val="24"/>
        </w:rPr>
        <w:t>.</w:t>
      </w:r>
    </w:p>
    <w:p w14:paraId="134CD3F2" w14:textId="5BA5C2F0" w:rsidR="00D36664" w:rsidRPr="00423470" w:rsidRDefault="00090286" w:rsidP="001B0372">
      <w:pPr>
        <w:spacing w:before="120" w:after="120" w:line="276" w:lineRule="auto"/>
        <w:jc w:val="both"/>
        <w:rPr>
          <w:rFonts w:ascii="Times New Roman" w:eastAsia="Calibri" w:hAnsi="Times New Roman" w:cs="Times New Roman"/>
          <w:noProof/>
          <w:sz w:val="24"/>
          <w:szCs w:val="24"/>
        </w:rPr>
      </w:pPr>
      <w:r w:rsidRPr="00423470">
        <w:rPr>
          <w:rFonts w:ascii="Times New Roman" w:eastAsia="Calibri" w:hAnsi="Times New Roman" w:cs="Times New Roman"/>
          <w:noProof/>
          <w:sz w:val="24"/>
          <w:szCs w:val="24"/>
        </w:rPr>
        <w:t xml:space="preserve">The test campaign </w:t>
      </w:r>
      <w:r w:rsidR="38CAA945" w:rsidRPr="00423470">
        <w:rPr>
          <w:rFonts w:ascii="Times New Roman" w:eastAsia="Calibri" w:hAnsi="Times New Roman" w:cs="Times New Roman"/>
          <w:noProof/>
          <w:sz w:val="24"/>
          <w:szCs w:val="24"/>
        </w:rPr>
        <w:t xml:space="preserve">of the new system </w:t>
      </w:r>
      <w:r w:rsidRPr="00423470">
        <w:rPr>
          <w:rFonts w:ascii="Times New Roman" w:eastAsia="Calibri" w:hAnsi="Times New Roman" w:cs="Times New Roman"/>
          <w:noProof/>
          <w:sz w:val="24"/>
          <w:szCs w:val="24"/>
        </w:rPr>
        <w:t xml:space="preserve">in which Member States and eu-LISA are engaged is </w:t>
      </w:r>
      <w:r w:rsidR="006E122D" w:rsidRPr="00423470">
        <w:rPr>
          <w:rFonts w:ascii="Times New Roman" w:eastAsia="Calibri" w:hAnsi="Times New Roman" w:cs="Times New Roman"/>
          <w:noProof/>
          <w:sz w:val="24"/>
          <w:szCs w:val="24"/>
        </w:rPr>
        <w:t>progressing</w:t>
      </w:r>
      <w:r w:rsidR="527032A2" w:rsidRPr="00423470">
        <w:rPr>
          <w:rFonts w:ascii="Times New Roman" w:eastAsia="Calibri" w:hAnsi="Times New Roman" w:cs="Times New Roman"/>
          <w:noProof/>
          <w:sz w:val="24"/>
          <w:szCs w:val="24"/>
        </w:rPr>
        <w:t>.</w:t>
      </w:r>
      <w:r w:rsidRPr="00423470">
        <w:rPr>
          <w:rFonts w:ascii="Times New Roman" w:eastAsia="Calibri" w:hAnsi="Times New Roman" w:cs="Times New Roman"/>
          <w:noProof/>
          <w:sz w:val="24"/>
          <w:szCs w:val="24"/>
        </w:rPr>
        <w:t xml:space="preserve"> As expected, </w:t>
      </w:r>
      <w:r w:rsidR="00994D6C" w:rsidRPr="00423470">
        <w:rPr>
          <w:rFonts w:ascii="Times New Roman" w:eastAsia="Calibri" w:hAnsi="Times New Roman" w:cs="Times New Roman"/>
          <w:noProof/>
          <w:sz w:val="24"/>
          <w:szCs w:val="24"/>
        </w:rPr>
        <w:t xml:space="preserve">the test results indicate </w:t>
      </w:r>
      <w:r w:rsidR="6AE8E0A1" w:rsidRPr="00423470">
        <w:rPr>
          <w:rFonts w:ascii="Times New Roman" w:eastAsia="Calibri" w:hAnsi="Times New Roman" w:cs="Times New Roman"/>
          <w:noProof/>
          <w:sz w:val="24"/>
          <w:szCs w:val="24"/>
        </w:rPr>
        <w:t>where there is a</w:t>
      </w:r>
      <w:r w:rsidR="00994D6C" w:rsidRPr="00423470">
        <w:rPr>
          <w:rFonts w:ascii="Times New Roman" w:eastAsia="Calibri" w:hAnsi="Times New Roman" w:cs="Times New Roman"/>
          <w:noProof/>
          <w:sz w:val="24"/>
          <w:szCs w:val="24"/>
        </w:rPr>
        <w:t xml:space="preserve"> need for</w:t>
      </w:r>
      <w:r w:rsidR="6115FA05" w:rsidRPr="00423470">
        <w:rPr>
          <w:rFonts w:ascii="Times New Roman" w:eastAsia="Calibri" w:hAnsi="Times New Roman" w:cs="Times New Roman"/>
          <w:noProof/>
          <w:sz w:val="24"/>
          <w:szCs w:val="24"/>
        </w:rPr>
        <w:t xml:space="preserve"> </w:t>
      </w:r>
      <w:r w:rsidR="5B42E4F8" w:rsidRPr="00423470">
        <w:rPr>
          <w:rFonts w:ascii="Times New Roman" w:eastAsia="Calibri" w:hAnsi="Times New Roman" w:cs="Times New Roman"/>
          <w:noProof/>
          <w:sz w:val="24"/>
          <w:szCs w:val="24"/>
        </w:rPr>
        <w:t xml:space="preserve">changes to the </w:t>
      </w:r>
      <w:r w:rsidR="6115FA05" w:rsidRPr="00423470">
        <w:rPr>
          <w:rFonts w:ascii="Times New Roman" w:eastAsia="Calibri" w:hAnsi="Times New Roman" w:cs="Times New Roman"/>
          <w:noProof/>
          <w:sz w:val="24"/>
          <w:szCs w:val="24"/>
        </w:rPr>
        <w:t>technical configuration</w:t>
      </w:r>
      <w:r w:rsidR="46BBE517" w:rsidRPr="00423470">
        <w:rPr>
          <w:rFonts w:ascii="Times New Roman" w:eastAsia="Calibri" w:hAnsi="Times New Roman" w:cs="Times New Roman"/>
          <w:noProof/>
          <w:sz w:val="24"/>
          <w:szCs w:val="24"/>
        </w:rPr>
        <w:t>s</w:t>
      </w:r>
      <w:r w:rsidR="6115FA05" w:rsidRPr="00423470">
        <w:rPr>
          <w:rFonts w:ascii="Times New Roman" w:eastAsia="Calibri" w:hAnsi="Times New Roman" w:cs="Times New Roman"/>
          <w:noProof/>
          <w:sz w:val="24"/>
          <w:szCs w:val="24"/>
        </w:rPr>
        <w:t xml:space="preserve"> </w:t>
      </w:r>
      <w:r w:rsidR="00B35D5E" w:rsidRPr="00423470">
        <w:rPr>
          <w:rFonts w:ascii="Times New Roman" w:eastAsia="Calibri" w:hAnsi="Times New Roman" w:cs="Times New Roman"/>
          <w:noProof/>
          <w:sz w:val="24"/>
          <w:szCs w:val="24"/>
        </w:rPr>
        <w:t>at national level</w:t>
      </w:r>
      <w:r w:rsidR="1F91A447" w:rsidRPr="00423470">
        <w:rPr>
          <w:rFonts w:ascii="Times New Roman" w:eastAsia="Calibri" w:hAnsi="Times New Roman" w:cs="Times New Roman"/>
          <w:noProof/>
          <w:sz w:val="24"/>
          <w:szCs w:val="24"/>
        </w:rPr>
        <w:t>.</w:t>
      </w:r>
      <w:r w:rsidR="47837429" w:rsidRPr="00423470">
        <w:rPr>
          <w:rFonts w:ascii="Times New Roman" w:eastAsia="Calibri" w:hAnsi="Times New Roman" w:cs="Times New Roman"/>
          <w:noProof/>
          <w:sz w:val="24"/>
          <w:szCs w:val="24"/>
        </w:rPr>
        <w:t xml:space="preserve"> To close the gaps</w:t>
      </w:r>
      <w:r w:rsidR="00853982" w:rsidRPr="00423470">
        <w:rPr>
          <w:rFonts w:ascii="Times New Roman" w:eastAsia="Calibri" w:hAnsi="Times New Roman" w:cs="Times New Roman"/>
          <w:noProof/>
          <w:sz w:val="24"/>
          <w:szCs w:val="24"/>
        </w:rPr>
        <w:t>,</w:t>
      </w:r>
      <w:r w:rsidR="179D0E00" w:rsidRPr="00423470">
        <w:rPr>
          <w:rFonts w:ascii="Times New Roman" w:eastAsia="Calibri" w:hAnsi="Times New Roman" w:cs="Times New Roman"/>
          <w:noProof/>
          <w:sz w:val="24"/>
          <w:szCs w:val="24"/>
        </w:rPr>
        <w:t xml:space="preserve"> it</w:t>
      </w:r>
      <w:r w:rsidR="47837429" w:rsidRPr="00423470">
        <w:rPr>
          <w:rFonts w:ascii="Times New Roman" w:eastAsia="Calibri" w:hAnsi="Times New Roman" w:cs="Times New Roman"/>
          <w:noProof/>
          <w:sz w:val="24"/>
          <w:szCs w:val="24"/>
        </w:rPr>
        <w:t xml:space="preserve"> will require concerted efforts at national level with the</w:t>
      </w:r>
      <w:r w:rsidR="000C5BB0" w:rsidRPr="00423470">
        <w:rPr>
          <w:rFonts w:ascii="Times New Roman" w:eastAsia="Calibri" w:hAnsi="Times New Roman" w:cs="Times New Roman"/>
          <w:noProof/>
          <w:sz w:val="24"/>
          <w:szCs w:val="24"/>
        </w:rPr>
        <w:t xml:space="preserve"> </w:t>
      </w:r>
      <w:r w:rsidR="511BEB7B" w:rsidRPr="00423470">
        <w:rPr>
          <w:rFonts w:ascii="Times New Roman" w:eastAsia="Calibri" w:hAnsi="Times New Roman" w:cs="Times New Roman"/>
          <w:noProof/>
          <w:sz w:val="24"/>
          <w:szCs w:val="24"/>
        </w:rPr>
        <w:t>assistance from eu-LISA.</w:t>
      </w:r>
      <w:r w:rsidR="17169880" w:rsidRPr="00423470">
        <w:rPr>
          <w:rFonts w:ascii="Times New Roman" w:eastAsia="Calibri" w:hAnsi="Times New Roman" w:cs="Times New Roman"/>
          <w:noProof/>
          <w:sz w:val="24"/>
          <w:szCs w:val="24"/>
        </w:rPr>
        <w:t xml:space="preserve"> </w:t>
      </w:r>
      <w:r w:rsidR="2978481B" w:rsidRPr="00423470">
        <w:rPr>
          <w:rFonts w:ascii="Times New Roman" w:eastAsia="Calibri" w:hAnsi="Times New Roman" w:cs="Times New Roman"/>
          <w:noProof/>
          <w:sz w:val="24"/>
          <w:szCs w:val="24"/>
        </w:rPr>
        <w:t xml:space="preserve">To </w:t>
      </w:r>
      <w:r w:rsidR="008715F4" w:rsidRPr="00423470">
        <w:rPr>
          <w:rFonts w:ascii="Times New Roman" w:eastAsia="Calibri" w:hAnsi="Times New Roman" w:cs="Times New Roman"/>
          <w:noProof/>
          <w:sz w:val="24"/>
          <w:szCs w:val="24"/>
        </w:rPr>
        <w:t>respond to</w:t>
      </w:r>
      <w:r w:rsidR="00FC6F00" w:rsidRPr="00423470">
        <w:rPr>
          <w:rFonts w:ascii="Times New Roman" w:eastAsia="Calibri" w:hAnsi="Times New Roman" w:cs="Times New Roman"/>
          <w:noProof/>
          <w:sz w:val="24"/>
          <w:szCs w:val="24"/>
        </w:rPr>
        <w:t xml:space="preserve"> these</w:t>
      </w:r>
      <w:r w:rsidR="2978481B" w:rsidRPr="00423470">
        <w:rPr>
          <w:rFonts w:ascii="Times New Roman" w:eastAsia="Calibri" w:hAnsi="Times New Roman" w:cs="Times New Roman"/>
          <w:noProof/>
          <w:sz w:val="24"/>
          <w:szCs w:val="24"/>
        </w:rPr>
        <w:t xml:space="preserve"> challenges</w:t>
      </w:r>
      <w:r w:rsidR="7C817379" w:rsidRPr="00423470">
        <w:rPr>
          <w:rFonts w:ascii="Times New Roman" w:eastAsia="Calibri" w:hAnsi="Times New Roman" w:cs="Times New Roman"/>
          <w:noProof/>
          <w:sz w:val="24"/>
          <w:szCs w:val="24"/>
        </w:rPr>
        <w:t xml:space="preserve">, </w:t>
      </w:r>
      <w:r w:rsidR="16691F31" w:rsidRPr="00423470">
        <w:rPr>
          <w:rFonts w:ascii="Times New Roman" w:eastAsia="Calibri" w:hAnsi="Times New Roman" w:cs="Times New Roman"/>
          <w:noProof/>
          <w:sz w:val="24"/>
          <w:szCs w:val="24"/>
        </w:rPr>
        <w:t>feedback</w:t>
      </w:r>
      <w:r w:rsidR="48A6931E" w:rsidRPr="00423470">
        <w:rPr>
          <w:rFonts w:ascii="Times New Roman" w:eastAsia="Calibri" w:hAnsi="Times New Roman" w:cs="Times New Roman"/>
          <w:noProof/>
          <w:sz w:val="24"/>
          <w:szCs w:val="24"/>
        </w:rPr>
        <w:t xml:space="preserve"> to written questions</w:t>
      </w:r>
      <w:r w:rsidR="364EB28C" w:rsidRPr="00423470">
        <w:rPr>
          <w:rFonts w:ascii="Times New Roman" w:eastAsia="Calibri" w:hAnsi="Times New Roman" w:cs="Times New Roman"/>
          <w:noProof/>
          <w:sz w:val="24"/>
          <w:szCs w:val="24"/>
        </w:rPr>
        <w:t xml:space="preserve"> is </w:t>
      </w:r>
      <w:r w:rsidR="008A2A96" w:rsidRPr="00423470">
        <w:rPr>
          <w:rFonts w:ascii="Times New Roman" w:eastAsia="Calibri" w:hAnsi="Times New Roman" w:cs="Times New Roman"/>
          <w:noProof/>
          <w:sz w:val="24"/>
          <w:szCs w:val="24"/>
        </w:rPr>
        <w:t xml:space="preserve">regularly </w:t>
      </w:r>
      <w:r w:rsidR="364EB28C" w:rsidRPr="00423470">
        <w:rPr>
          <w:rFonts w:ascii="Times New Roman" w:eastAsia="Calibri" w:hAnsi="Times New Roman" w:cs="Times New Roman"/>
          <w:noProof/>
          <w:sz w:val="24"/>
          <w:szCs w:val="24"/>
        </w:rPr>
        <w:t>provided</w:t>
      </w:r>
      <w:r w:rsidR="48A6931E" w:rsidRPr="00423470">
        <w:rPr>
          <w:rFonts w:ascii="Times New Roman" w:eastAsia="Calibri" w:hAnsi="Times New Roman" w:cs="Times New Roman"/>
          <w:noProof/>
          <w:sz w:val="24"/>
          <w:szCs w:val="24"/>
        </w:rPr>
        <w:t xml:space="preserve"> </w:t>
      </w:r>
      <w:r w:rsidR="6E61A063" w:rsidRPr="00423470">
        <w:rPr>
          <w:rFonts w:ascii="Times New Roman" w:eastAsia="Calibri" w:hAnsi="Times New Roman" w:cs="Times New Roman"/>
          <w:noProof/>
          <w:sz w:val="24"/>
          <w:szCs w:val="24"/>
        </w:rPr>
        <w:t>by eu-LISA</w:t>
      </w:r>
      <w:r w:rsidR="74370850" w:rsidRPr="00423470">
        <w:rPr>
          <w:rFonts w:ascii="Times New Roman" w:eastAsia="Calibri" w:hAnsi="Times New Roman" w:cs="Times New Roman"/>
          <w:noProof/>
          <w:sz w:val="24"/>
          <w:szCs w:val="24"/>
        </w:rPr>
        <w:t xml:space="preserve"> </w:t>
      </w:r>
      <w:r w:rsidR="364EB28C" w:rsidRPr="00423470">
        <w:rPr>
          <w:rFonts w:ascii="Times New Roman" w:eastAsia="Calibri" w:hAnsi="Times New Roman" w:cs="Times New Roman"/>
          <w:noProof/>
          <w:sz w:val="24"/>
          <w:szCs w:val="24"/>
        </w:rPr>
        <w:t>and</w:t>
      </w:r>
      <w:r w:rsidR="48A6931E" w:rsidRPr="00423470">
        <w:rPr>
          <w:rFonts w:ascii="Times New Roman" w:eastAsia="Calibri" w:hAnsi="Times New Roman" w:cs="Times New Roman"/>
          <w:noProof/>
          <w:sz w:val="24"/>
          <w:szCs w:val="24"/>
        </w:rPr>
        <w:t xml:space="preserve"> meetings </w:t>
      </w:r>
      <w:r w:rsidR="008715F4" w:rsidRPr="00423470">
        <w:rPr>
          <w:rFonts w:ascii="Times New Roman" w:eastAsia="Calibri" w:hAnsi="Times New Roman" w:cs="Times New Roman"/>
          <w:noProof/>
          <w:sz w:val="24"/>
          <w:szCs w:val="24"/>
        </w:rPr>
        <w:t xml:space="preserve">are </w:t>
      </w:r>
      <w:r w:rsidR="000C5BB0" w:rsidRPr="00423470">
        <w:rPr>
          <w:rFonts w:ascii="Times New Roman" w:eastAsia="Calibri" w:hAnsi="Times New Roman" w:cs="Times New Roman"/>
          <w:noProof/>
          <w:sz w:val="24"/>
          <w:szCs w:val="24"/>
        </w:rPr>
        <w:t xml:space="preserve">being </w:t>
      </w:r>
      <w:r w:rsidR="008715F4" w:rsidRPr="00423470">
        <w:rPr>
          <w:rFonts w:ascii="Times New Roman" w:eastAsia="Calibri" w:hAnsi="Times New Roman" w:cs="Times New Roman"/>
          <w:noProof/>
          <w:sz w:val="24"/>
          <w:szCs w:val="24"/>
        </w:rPr>
        <w:t xml:space="preserve">organised </w:t>
      </w:r>
      <w:r w:rsidR="00DE8B4D" w:rsidRPr="00423470">
        <w:rPr>
          <w:rFonts w:ascii="Times New Roman" w:eastAsia="Calibri" w:hAnsi="Times New Roman" w:cs="Times New Roman"/>
          <w:noProof/>
          <w:sz w:val="24"/>
          <w:szCs w:val="24"/>
        </w:rPr>
        <w:t xml:space="preserve">with the Commission </w:t>
      </w:r>
      <w:r w:rsidR="008715F4" w:rsidRPr="00423470">
        <w:rPr>
          <w:rFonts w:ascii="Times New Roman" w:eastAsia="Calibri" w:hAnsi="Times New Roman" w:cs="Times New Roman"/>
          <w:noProof/>
          <w:sz w:val="24"/>
          <w:szCs w:val="24"/>
        </w:rPr>
        <w:t xml:space="preserve">and other </w:t>
      </w:r>
      <w:r w:rsidR="13F63236" w:rsidRPr="00423470">
        <w:rPr>
          <w:rFonts w:ascii="Times New Roman" w:eastAsia="Calibri" w:hAnsi="Times New Roman" w:cs="Times New Roman"/>
          <w:noProof/>
          <w:sz w:val="24"/>
          <w:szCs w:val="24"/>
        </w:rPr>
        <w:t>stakeholder</w:t>
      </w:r>
      <w:r w:rsidR="008715F4" w:rsidRPr="00423470">
        <w:rPr>
          <w:rFonts w:ascii="Times New Roman" w:eastAsia="Calibri" w:hAnsi="Times New Roman" w:cs="Times New Roman"/>
          <w:noProof/>
          <w:sz w:val="24"/>
          <w:szCs w:val="24"/>
        </w:rPr>
        <w:t>s</w:t>
      </w:r>
      <w:r w:rsidR="13F63236" w:rsidRPr="00423470">
        <w:rPr>
          <w:rFonts w:ascii="Times New Roman" w:eastAsia="Calibri" w:hAnsi="Times New Roman" w:cs="Times New Roman"/>
          <w:noProof/>
          <w:sz w:val="24"/>
          <w:szCs w:val="24"/>
        </w:rPr>
        <w:t>.</w:t>
      </w:r>
      <w:r w:rsidR="00331B6E" w:rsidRPr="00423470">
        <w:rPr>
          <w:rFonts w:ascii="Times New Roman" w:eastAsia="Calibri" w:hAnsi="Times New Roman" w:cs="Times New Roman"/>
          <w:noProof/>
          <w:sz w:val="24"/>
          <w:szCs w:val="24"/>
        </w:rPr>
        <w:t xml:space="preserve"> </w:t>
      </w:r>
    </w:p>
    <w:p w14:paraId="11249B4E" w14:textId="2F1C54AE" w:rsidR="00AB4650" w:rsidRPr="00423470" w:rsidRDefault="00AB4650" w:rsidP="001B0372">
      <w:pPr>
        <w:spacing w:before="120" w:after="120" w:line="276" w:lineRule="auto"/>
        <w:jc w:val="both"/>
        <w:rPr>
          <w:rFonts w:ascii="Times New Roman" w:eastAsia="Times New Roman" w:hAnsi="Times New Roman" w:cs="Times New Roman"/>
          <w:noProof/>
          <w:sz w:val="24"/>
          <w:szCs w:val="24"/>
        </w:rPr>
      </w:pPr>
      <w:r w:rsidRPr="00423470">
        <w:rPr>
          <w:rFonts w:ascii="Times New Roman" w:eastAsia="Times New Roman" w:hAnsi="Times New Roman" w:cs="Times New Roman"/>
          <w:noProof/>
          <w:sz w:val="24"/>
          <w:szCs w:val="24"/>
        </w:rPr>
        <w:t xml:space="preserve">Member States have committed to a set of milestones for testing </w:t>
      </w:r>
      <w:r w:rsidR="00252F36" w:rsidRPr="00423470">
        <w:rPr>
          <w:rFonts w:ascii="Times New Roman" w:eastAsia="Times New Roman" w:hAnsi="Times New Roman" w:cs="Times New Roman"/>
          <w:noProof/>
          <w:sz w:val="24"/>
          <w:szCs w:val="24"/>
        </w:rPr>
        <w:t xml:space="preserve">technical compliance </w:t>
      </w:r>
      <w:r w:rsidR="00BC6F12" w:rsidRPr="00423470">
        <w:rPr>
          <w:rFonts w:ascii="Times New Roman" w:eastAsia="Times New Roman" w:hAnsi="Times New Roman" w:cs="Times New Roman"/>
          <w:noProof/>
          <w:sz w:val="24"/>
          <w:szCs w:val="24"/>
        </w:rPr>
        <w:t xml:space="preserve">of their implementation </w:t>
      </w:r>
      <w:r w:rsidR="00252F36" w:rsidRPr="00423470">
        <w:rPr>
          <w:rFonts w:ascii="Times New Roman" w:eastAsia="Times New Roman" w:hAnsi="Times New Roman" w:cs="Times New Roman"/>
          <w:noProof/>
          <w:sz w:val="24"/>
          <w:szCs w:val="24"/>
        </w:rPr>
        <w:t xml:space="preserve">as well as </w:t>
      </w:r>
      <w:r w:rsidR="00BC6F12" w:rsidRPr="00423470">
        <w:rPr>
          <w:rFonts w:ascii="Times New Roman" w:eastAsia="Times New Roman" w:hAnsi="Times New Roman" w:cs="Times New Roman"/>
          <w:noProof/>
          <w:sz w:val="24"/>
          <w:szCs w:val="24"/>
        </w:rPr>
        <w:t xml:space="preserve">testing </w:t>
      </w:r>
      <w:r w:rsidR="00CB55AC" w:rsidRPr="00423470">
        <w:rPr>
          <w:rFonts w:ascii="Times New Roman" w:eastAsia="Times New Roman" w:hAnsi="Times New Roman" w:cs="Times New Roman"/>
          <w:noProof/>
          <w:sz w:val="24"/>
          <w:szCs w:val="24"/>
        </w:rPr>
        <w:t>their business</w:t>
      </w:r>
      <w:r w:rsidR="00BC6F12" w:rsidRPr="00423470">
        <w:rPr>
          <w:rFonts w:ascii="Times New Roman" w:eastAsia="Times New Roman" w:hAnsi="Times New Roman" w:cs="Times New Roman"/>
          <w:noProof/>
          <w:sz w:val="24"/>
          <w:szCs w:val="24"/>
        </w:rPr>
        <w:t xml:space="preserve"> </w:t>
      </w:r>
      <w:r w:rsidR="00F43B7D" w:rsidRPr="00423470">
        <w:rPr>
          <w:rFonts w:ascii="Times New Roman" w:eastAsia="Times New Roman" w:hAnsi="Times New Roman" w:cs="Times New Roman"/>
          <w:noProof/>
          <w:sz w:val="24"/>
          <w:szCs w:val="24"/>
        </w:rPr>
        <w:t>processes</w:t>
      </w:r>
      <w:r w:rsidR="00572914" w:rsidRPr="00423470">
        <w:rPr>
          <w:rFonts w:ascii="Times New Roman" w:eastAsia="Times New Roman" w:hAnsi="Times New Roman" w:cs="Times New Roman"/>
          <w:noProof/>
          <w:sz w:val="24"/>
          <w:szCs w:val="24"/>
        </w:rPr>
        <w:t xml:space="preserve">. </w:t>
      </w:r>
      <w:r w:rsidRPr="00423470">
        <w:rPr>
          <w:rFonts w:ascii="Times New Roman" w:eastAsia="Times New Roman" w:hAnsi="Times New Roman" w:cs="Times New Roman"/>
          <w:noProof/>
          <w:sz w:val="24"/>
          <w:szCs w:val="24"/>
        </w:rPr>
        <w:t xml:space="preserve">The </w:t>
      </w:r>
      <w:r w:rsidR="7E092686" w:rsidRPr="00423470">
        <w:rPr>
          <w:rFonts w:ascii="Times New Roman" w:eastAsia="Times New Roman" w:hAnsi="Times New Roman" w:cs="Times New Roman"/>
          <w:noProof/>
          <w:sz w:val="24"/>
          <w:szCs w:val="24"/>
        </w:rPr>
        <w:t>62</w:t>
      </w:r>
      <w:r w:rsidR="7E092686" w:rsidRPr="00423470">
        <w:rPr>
          <w:rFonts w:ascii="Times New Roman" w:eastAsia="Times New Roman" w:hAnsi="Times New Roman" w:cs="Times New Roman"/>
          <w:noProof/>
          <w:sz w:val="24"/>
          <w:szCs w:val="24"/>
          <w:vertAlign w:val="superscript"/>
        </w:rPr>
        <w:t>nd</w:t>
      </w:r>
      <w:r w:rsidR="00127F46" w:rsidRPr="00423470">
        <w:rPr>
          <w:rFonts w:ascii="Times New Roman" w:eastAsia="Times New Roman" w:hAnsi="Times New Roman" w:cs="Times New Roman"/>
          <w:noProof/>
          <w:sz w:val="24"/>
          <w:szCs w:val="24"/>
        </w:rPr>
        <w:t xml:space="preserve"> </w:t>
      </w:r>
      <w:r w:rsidRPr="00423470">
        <w:rPr>
          <w:rFonts w:ascii="Times New Roman" w:eastAsia="Times New Roman" w:hAnsi="Times New Roman" w:cs="Times New Roman"/>
          <w:noProof/>
          <w:sz w:val="24"/>
          <w:szCs w:val="24"/>
        </w:rPr>
        <w:t xml:space="preserve">meeting of the eu-LISA Management Board </w:t>
      </w:r>
      <w:r w:rsidR="009D339F" w:rsidRPr="00423470">
        <w:rPr>
          <w:rFonts w:ascii="Times New Roman" w:eastAsia="Times New Roman" w:hAnsi="Times New Roman" w:cs="Times New Roman"/>
          <w:noProof/>
          <w:sz w:val="24"/>
          <w:szCs w:val="24"/>
        </w:rPr>
        <w:t xml:space="preserve">on </w:t>
      </w:r>
      <w:r w:rsidR="7E3BF122" w:rsidRPr="00423470">
        <w:rPr>
          <w:rFonts w:ascii="Times New Roman" w:eastAsia="Times New Roman" w:hAnsi="Times New Roman" w:cs="Times New Roman"/>
          <w:noProof/>
          <w:sz w:val="24"/>
          <w:szCs w:val="24"/>
        </w:rPr>
        <w:t>18</w:t>
      </w:r>
      <w:r w:rsidR="009D339F" w:rsidRPr="00423470">
        <w:rPr>
          <w:rFonts w:ascii="Times New Roman" w:eastAsia="Times New Roman" w:hAnsi="Times New Roman" w:cs="Times New Roman"/>
          <w:noProof/>
          <w:sz w:val="24"/>
          <w:szCs w:val="24"/>
        </w:rPr>
        <w:t xml:space="preserve"> March </w:t>
      </w:r>
      <w:r w:rsidRPr="00423470">
        <w:rPr>
          <w:rFonts w:ascii="Times New Roman" w:eastAsia="Times New Roman" w:hAnsi="Times New Roman" w:cs="Times New Roman"/>
          <w:noProof/>
          <w:sz w:val="24"/>
          <w:szCs w:val="24"/>
        </w:rPr>
        <w:t xml:space="preserve">acknowledged </w:t>
      </w:r>
      <w:r w:rsidR="00F26B40" w:rsidRPr="00423470">
        <w:rPr>
          <w:rFonts w:ascii="Times New Roman" w:eastAsia="Times New Roman" w:hAnsi="Times New Roman" w:cs="Times New Roman"/>
          <w:noProof/>
          <w:sz w:val="24"/>
          <w:szCs w:val="24"/>
        </w:rPr>
        <w:t xml:space="preserve">that </w:t>
      </w:r>
      <w:r w:rsidRPr="00423470">
        <w:rPr>
          <w:rFonts w:ascii="Times New Roman" w:eastAsia="Times New Roman" w:hAnsi="Times New Roman" w:cs="Times New Roman"/>
          <w:noProof/>
          <w:sz w:val="24"/>
          <w:szCs w:val="24"/>
        </w:rPr>
        <w:t>many Member States</w:t>
      </w:r>
      <w:r w:rsidR="00F26B40" w:rsidRPr="00423470">
        <w:rPr>
          <w:rFonts w:ascii="Times New Roman" w:eastAsia="Times New Roman" w:hAnsi="Times New Roman" w:cs="Times New Roman"/>
          <w:noProof/>
          <w:sz w:val="24"/>
          <w:szCs w:val="24"/>
        </w:rPr>
        <w:t xml:space="preserve"> had made good progress</w:t>
      </w:r>
      <w:r w:rsidR="00E83040" w:rsidRPr="00423470">
        <w:rPr>
          <w:rFonts w:ascii="Times New Roman" w:eastAsia="Times New Roman" w:hAnsi="Times New Roman" w:cs="Times New Roman"/>
          <w:noProof/>
          <w:sz w:val="24"/>
          <w:szCs w:val="24"/>
        </w:rPr>
        <w:t xml:space="preserve"> overall</w:t>
      </w:r>
      <w:r w:rsidR="007E7E15" w:rsidRPr="00423470">
        <w:rPr>
          <w:rFonts w:ascii="Times New Roman" w:eastAsia="Times New Roman" w:hAnsi="Times New Roman" w:cs="Times New Roman"/>
          <w:noProof/>
          <w:sz w:val="24"/>
          <w:szCs w:val="24"/>
        </w:rPr>
        <w:t>,</w:t>
      </w:r>
      <w:r w:rsidRPr="00423470">
        <w:rPr>
          <w:rFonts w:ascii="Times New Roman" w:eastAsia="Times New Roman" w:hAnsi="Times New Roman" w:cs="Times New Roman"/>
          <w:noProof/>
          <w:sz w:val="24"/>
          <w:szCs w:val="24"/>
        </w:rPr>
        <w:t xml:space="preserve"> confirm</w:t>
      </w:r>
      <w:r w:rsidR="007E7E15" w:rsidRPr="00423470">
        <w:rPr>
          <w:rFonts w:ascii="Times New Roman" w:eastAsia="Times New Roman" w:hAnsi="Times New Roman" w:cs="Times New Roman"/>
          <w:noProof/>
          <w:sz w:val="24"/>
          <w:szCs w:val="24"/>
        </w:rPr>
        <w:t>ing</w:t>
      </w:r>
      <w:r w:rsidRPr="00423470">
        <w:rPr>
          <w:rFonts w:ascii="Times New Roman" w:eastAsia="Times New Roman" w:hAnsi="Times New Roman" w:cs="Times New Roman"/>
          <w:noProof/>
          <w:sz w:val="24"/>
          <w:szCs w:val="24"/>
        </w:rPr>
        <w:t xml:space="preserve"> the planning for the entry into operation of June 2026. At the same time, </w:t>
      </w:r>
      <w:bookmarkStart w:id="2" w:name="_Hlk228275964"/>
      <w:r w:rsidR="00810ABF" w:rsidRPr="00423470">
        <w:rPr>
          <w:rFonts w:ascii="Times New Roman" w:eastAsia="Times New Roman" w:hAnsi="Times New Roman" w:cs="Times New Roman"/>
          <w:noProof/>
          <w:sz w:val="24"/>
          <w:szCs w:val="24"/>
        </w:rPr>
        <w:t xml:space="preserve">some </w:t>
      </w:r>
      <w:r w:rsidRPr="00423470">
        <w:rPr>
          <w:rFonts w:ascii="Times New Roman" w:eastAsia="Times New Roman" w:hAnsi="Times New Roman" w:cs="Times New Roman"/>
          <w:noProof/>
          <w:sz w:val="24"/>
          <w:szCs w:val="24"/>
        </w:rPr>
        <w:t xml:space="preserve">Member States still need to </w:t>
      </w:r>
      <w:r w:rsidR="00E83040" w:rsidRPr="00423470">
        <w:rPr>
          <w:rFonts w:ascii="Times New Roman" w:eastAsia="Times New Roman" w:hAnsi="Times New Roman" w:cs="Times New Roman"/>
          <w:noProof/>
          <w:sz w:val="24"/>
          <w:szCs w:val="24"/>
        </w:rPr>
        <w:t xml:space="preserve">increase their </w:t>
      </w:r>
      <w:r w:rsidRPr="00423470">
        <w:rPr>
          <w:rFonts w:ascii="Times New Roman" w:eastAsia="Times New Roman" w:hAnsi="Times New Roman" w:cs="Times New Roman"/>
          <w:noProof/>
          <w:sz w:val="24"/>
          <w:szCs w:val="24"/>
        </w:rPr>
        <w:t xml:space="preserve">efforts </w:t>
      </w:r>
      <w:r w:rsidR="317FBD65" w:rsidRPr="00423470">
        <w:rPr>
          <w:rFonts w:ascii="Times New Roman" w:eastAsia="Times New Roman" w:hAnsi="Times New Roman" w:cs="Times New Roman"/>
          <w:noProof/>
          <w:sz w:val="24"/>
          <w:szCs w:val="24"/>
        </w:rPr>
        <w:t>after not meeting the agreed testing milestone o</w:t>
      </w:r>
      <w:r w:rsidR="00964FE0" w:rsidRPr="00423470">
        <w:rPr>
          <w:rFonts w:ascii="Times New Roman" w:eastAsia="Times New Roman" w:hAnsi="Times New Roman" w:cs="Times New Roman"/>
          <w:noProof/>
          <w:sz w:val="24"/>
          <w:szCs w:val="24"/>
        </w:rPr>
        <w:t>f</w:t>
      </w:r>
      <w:r w:rsidR="317FBD65" w:rsidRPr="00423470">
        <w:rPr>
          <w:rFonts w:ascii="Times New Roman" w:eastAsia="Times New Roman" w:hAnsi="Times New Roman" w:cs="Times New Roman"/>
          <w:noProof/>
          <w:sz w:val="24"/>
          <w:szCs w:val="24"/>
        </w:rPr>
        <w:t xml:space="preserve"> 15 April</w:t>
      </w:r>
      <w:bookmarkEnd w:id="2"/>
      <w:r w:rsidRPr="00423470">
        <w:rPr>
          <w:rFonts w:ascii="Times New Roman" w:eastAsia="Times New Roman" w:hAnsi="Times New Roman" w:cs="Times New Roman"/>
          <w:noProof/>
          <w:sz w:val="24"/>
          <w:szCs w:val="24"/>
        </w:rPr>
        <w:t>.</w:t>
      </w:r>
      <w:r w:rsidR="00914EE2" w:rsidRPr="00423470">
        <w:rPr>
          <w:rFonts w:ascii="Times New Roman" w:eastAsia="Times New Roman" w:hAnsi="Times New Roman" w:cs="Times New Roman"/>
          <w:noProof/>
          <w:sz w:val="24"/>
          <w:szCs w:val="24"/>
        </w:rPr>
        <w:t xml:space="preserve"> As of </w:t>
      </w:r>
      <w:r w:rsidR="1A38E15B" w:rsidRPr="00423470">
        <w:rPr>
          <w:rFonts w:ascii="Times New Roman" w:eastAsia="Times New Roman" w:hAnsi="Times New Roman" w:cs="Times New Roman"/>
          <w:noProof/>
          <w:sz w:val="24"/>
          <w:szCs w:val="24"/>
        </w:rPr>
        <w:t>24</w:t>
      </w:r>
      <w:r w:rsidR="00914EE2" w:rsidRPr="00423470">
        <w:rPr>
          <w:rFonts w:ascii="Times New Roman" w:eastAsia="Times New Roman" w:hAnsi="Times New Roman" w:cs="Times New Roman"/>
          <w:noProof/>
          <w:sz w:val="24"/>
          <w:szCs w:val="24"/>
        </w:rPr>
        <w:t xml:space="preserve"> April, </w:t>
      </w:r>
      <w:r w:rsidR="2D59CC05" w:rsidRPr="00423470">
        <w:rPr>
          <w:rFonts w:ascii="Times New Roman" w:eastAsia="Times New Roman" w:hAnsi="Times New Roman" w:cs="Times New Roman"/>
          <w:noProof/>
          <w:sz w:val="24"/>
          <w:szCs w:val="24"/>
        </w:rPr>
        <w:t>nineteen</w:t>
      </w:r>
      <w:r w:rsidR="75C28BA7" w:rsidRPr="00423470">
        <w:rPr>
          <w:rFonts w:ascii="Times New Roman" w:eastAsia="Times New Roman" w:hAnsi="Times New Roman" w:cs="Times New Roman"/>
          <w:noProof/>
          <w:sz w:val="24"/>
          <w:szCs w:val="24"/>
        </w:rPr>
        <w:t xml:space="preserve"> </w:t>
      </w:r>
      <w:r w:rsidR="00914EE2" w:rsidRPr="00423470">
        <w:rPr>
          <w:rFonts w:ascii="Times New Roman" w:eastAsia="Times New Roman" w:hAnsi="Times New Roman" w:cs="Times New Roman"/>
          <w:noProof/>
          <w:sz w:val="24"/>
          <w:szCs w:val="24"/>
        </w:rPr>
        <w:t>Member States completed their compliance testing</w:t>
      </w:r>
      <w:r w:rsidR="00914EE2" w:rsidRPr="00423470">
        <w:rPr>
          <w:rStyle w:val="FootnoteReference"/>
          <w:rFonts w:ascii="Times New Roman" w:eastAsia="Times New Roman" w:hAnsi="Times New Roman" w:cs="Times New Roman"/>
          <w:noProof/>
          <w:sz w:val="24"/>
          <w:szCs w:val="24"/>
          <w:lang w:val="en-GB"/>
        </w:rPr>
        <w:footnoteReference w:id="27"/>
      </w:r>
      <w:r w:rsidR="00914EE2" w:rsidRPr="00423470">
        <w:rPr>
          <w:rFonts w:ascii="Times New Roman" w:eastAsia="Times New Roman" w:hAnsi="Times New Roman" w:cs="Times New Roman"/>
          <w:noProof/>
          <w:sz w:val="24"/>
          <w:szCs w:val="24"/>
        </w:rPr>
        <w:t xml:space="preserve">. The remaining Member States will need to swiftly finalise </w:t>
      </w:r>
      <w:r w:rsidR="358B88BB" w:rsidRPr="00423470">
        <w:rPr>
          <w:rFonts w:ascii="Times New Roman" w:eastAsia="Times New Roman" w:hAnsi="Times New Roman" w:cs="Times New Roman"/>
          <w:noProof/>
          <w:sz w:val="24"/>
          <w:szCs w:val="24"/>
        </w:rPr>
        <w:t xml:space="preserve">such </w:t>
      </w:r>
      <w:r w:rsidR="00914EE2" w:rsidRPr="00423470">
        <w:rPr>
          <w:rFonts w:ascii="Times New Roman" w:eastAsia="Times New Roman" w:hAnsi="Times New Roman" w:cs="Times New Roman"/>
          <w:noProof/>
          <w:sz w:val="24"/>
          <w:szCs w:val="24"/>
        </w:rPr>
        <w:t>testing</w:t>
      </w:r>
      <w:r w:rsidR="00F4277E" w:rsidRPr="00423470">
        <w:rPr>
          <w:rFonts w:ascii="Times New Roman" w:eastAsia="Times New Roman" w:hAnsi="Times New Roman" w:cs="Times New Roman"/>
          <w:noProof/>
          <w:sz w:val="24"/>
          <w:szCs w:val="24"/>
        </w:rPr>
        <w:t>. Those relying on a hybrid implementation approach</w:t>
      </w:r>
      <w:r w:rsidR="00F4277E" w:rsidRPr="00423470">
        <w:rPr>
          <w:rStyle w:val="FootnoteReference"/>
          <w:rFonts w:ascii="Times New Roman" w:eastAsia="Times New Roman" w:hAnsi="Times New Roman" w:cs="Times New Roman"/>
          <w:noProof/>
          <w:sz w:val="24"/>
          <w:szCs w:val="24"/>
          <w:lang w:val="en-GB"/>
        </w:rPr>
        <w:footnoteReference w:id="28"/>
      </w:r>
      <w:r w:rsidR="00914EE2" w:rsidRPr="00423470">
        <w:rPr>
          <w:rFonts w:ascii="Times New Roman" w:eastAsia="Times New Roman" w:hAnsi="Times New Roman" w:cs="Times New Roman"/>
          <w:noProof/>
          <w:sz w:val="24"/>
          <w:szCs w:val="24"/>
        </w:rPr>
        <w:t xml:space="preserve"> </w:t>
      </w:r>
      <w:r w:rsidR="00F4277E" w:rsidRPr="00423470">
        <w:rPr>
          <w:rFonts w:ascii="Times New Roman" w:eastAsia="Times New Roman" w:hAnsi="Times New Roman" w:cs="Times New Roman"/>
          <w:noProof/>
          <w:sz w:val="24"/>
          <w:szCs w:val="24"/>
        </w:rPr>
        <w:t>should</w:t>
      </w:r>
      <w:r w:rsidR="00914EE2" w:rsidRPr="00423470">
        <w:rPr>
          <w:rFonts w:ascii="Times New Roman" w:eastAsia="Times New Roman" w:hAnsi="Times New Roman" w:cs="Times New Roman"/>
          <w:noProof/>
          <w:sz w:val="24"/>
          <w:szCs w:val="24"/>
        </w:rPr>
        <w:t xml:space="preserve"> rely on the fall-back option in case issues with their national implementation are protracting. </w:t>
      </w:r>
      <w:r w:rsidR="00F43B7D" w:rsidRPr="00423470">
        <w:rPr>
          <w:rFonts w:ascii="Times New Roman" w:eastAsia="Times New Roman" w:hAnsi="Times New Roman" w:cs="Times New Roman"/>
          <w:noProof/>
          <w:sz w:val="24"/>
          <w:szCs w:val="24"/>
        </w:rPr>
        <w:t>Regarding business process testing, M</w:t>
      </w:r>
      <w:r w:rsidR="00914EE2" w:rsidRPr="00423470">
        <w:rPr>
          <w:rFonts w:ascii="Times New Roman" w:eastAsia="Times New Roman" w:hAnsi="Times New Roman" w:cs="Times New Roman"/>
          <w:noProof/>
          <w:sz w:val="24"/>
          <w:szCs w:val="24"/>
        </w:rPr>
        <w:t>ember States are required to</w:t>
      </w:r>
      <w:r w:rsidR="00F43B7D" w:rsidRPr="00423470">
        <w:rPr>
          <w:rFonts w:ascii="Times New Roman" w:eastAsia="Times New Roman" w:hAnsi="Times New Roman" w:cs="Times New Roman"/>
          <w:noProof/>
          <w:sz w:val="24"/>
          <w:szCs w:val="24"/>
        </w:rPr>
        <w:t xml:space="preserve"> demonstrate sufficient test results of all critical business </w:t>
      </w:r>
      <w:r w:rsidR="00914EE2" w:rsidRPr="00423470">
        <w:rPr>
          <w:rFonts w:ascii="Times New Roman" w:eastAsia="Times New Roman" w:hAnsi="Times New Roman" w:cs="Times New Roman"/>
          <w:noProof/>
          <w:sz w:val="24"/>
          <w:szCs w:val="24"/>
        </w:rPr>
        <w:t>proce</w:t>
      </w:r>
      <w:r w:rsidR="00F43B7D" w:rsidRPr="00423470">
        <w:rPr>
          <w:rFonts w:ascii="Times New Roman" w:eastAsia="Times New Roman" w:hAnsi="Times New Roman" w:cs="Times New Roman"/>
          <w:noProof/>
          <w:sz w:val="24"/>
          <w:szCs w:val="24"/>
        </w:rPr>
        <w:t xml:space="preserve">sses </w:t>
      </w:r>
      <w:r w:rsidR="7EA30F5C" w:rsidRPr="00423470">
        <w:rPr>
          <w:rFonts w:ascii="Times New Roman" w:eastAsia="Times New Roman" w:hAnsi="Times New Roman" w:cs="Times New Roman"/>
          <w:noProof/>
          <w:sz w:val="24"/>
          <w:szCs w:val="24"/>
        </w:rPr>
        <w:t>as soon as possible</w:t>
      </w:r>
      <w:r w:rsidR="00726B56" w:rsidRPr="00423470">
        <w:rPr>
          <w:rFonts w:ascii="Times New Roman" w:eastAsia="Times New Roman" w:hAnsi="Times New Roman" w:cs="Times New Roman"/>
          <w:noProof/>
          <w:sz w:val="24"/>
          <w:szCs w:val="24"/>
        </w:rPr>
        <w:t>;</w:t>
      </w:r>
      <w:r w:rsidR="00914EE2" w:rsidRPr="00423470">
        <w:rPr>
          <w:rFonts w:ascii="Times New Roman" w:eastAsia="Times New Roman" w:hAnsi="Times New Roman" w:cs="Times New Roman"/>
          <w:noProof/>
          <w:sz w:val="24"/>
          <w:szCs w:val="24"/>
        </w:rPr>
        <w:t xml:space="preserve"> </w:t>
      </w:r>
      <w:r w:rsidR="00726B56" w:rsidRPr="00423470">
        <w:rPr>
          <w:rFonts w:ascii="Times New Roman" w:eastAsia="Times New Roman" w:hAnsi="Times New Roman" w:cs="Times New Roman"/>
          <w:noProof/>
          <w:sz w:val="24"/>
          <w:szCs w:val="24"/>
        </w:rPr>
        <w:t>t</w:t>
      </w:r>
      <w:r w:rsidR="004A171E" w:rsidRPr="00423470">
        <w:rPr>
          <w:rFonts w:ascii="Times New Roman" w:eastAsia="Times New Roman" w:hAnsi="Times New Roman" w:cs="Times New Roman"/>
          <w:noProof/>
          <w:sz w:val="24"/>
          <w:szCs w:val="24"/>
        </w:rPr>
        <w:t xml:space="preserve">he </w:t>
      </w:r>
      <w:r w:rsidR="66C00221" w:rsidRPr="00423470">
        <w:rPr>
          <w:rFonts w:ascii="Times New Roman" w:eastAsia="Times New Roman" w:hAnsi="Times New Roman" w:cs="Times New Roman"/>
          <w:noProof/>
          <w:sz w:val="24"/>
          <w:szCs w:val="24"/>
        </w:rPr>
        <w:t xml:space="preserve">nine </w:t>
      </w:r>
      <w:r w:rsidR="36EDBE91" w:rsidRPr="00423470">
        <w:rPr>
          <w:rFonts w:ascii="Times New Roman" w:eastAsia="Times New Roman" w:hAnsi="Times New Roman" w:cs="Times New Roman"/>
          <w:noProof/>
          <w:sz w:val="24"/>
          <w:szCs w:val="24"/>
        </w:rPr>
        <w:t>Member</w:t>
      </w:r>
      <w:r w:rsidR="00914EE2" w:rsidRPr="00423470">
        <w:rPr>
          <w:rFonts w:ascii="Times New Roman" w:eastAsia="Times New Roman" w:hAnsi="Times New Roman" w:cs="Times New Roman"/>
          <w:noProof/>
          <w:sz w:val="24"/>
          <w:szCs w:val="24"/>
        </w:rPr>
        <w:t xml:space="preserve"> States that </w:t>
      </w:r>
      <w:r w:rsidR="19D67643" w:rsidRPr="00423470">
        <w:rPr>
          <w:rFonts w:ascii="Times New Roman" w:eastAsia="Times New Roman" w:hAnsi="Times New Roman" w:cs="Times New Roman"/>
          <w:noProof/>
          <w:sz w:val="24"/>
          <w:szCs w:val="24"/>
        </w:rPr>
        <w:t>have not</w:t>
      </w:r>
      <w:r w:rsidR="1F4D6B12" w:rsidRPr="00423470">
        <w:rPr>
          <w:rFonts w:ascii="Times New Roman" w:eastAsia="Times New Roman" w:hAnsi="Times New Roman" w:cs="Times New Roman"/>
          <w:noProof/>
          <w:sz w:val="24"/>
          <w:szCs w:val="24"/>
        </w:rPr>
        <w:t xml:space="preserve"> </w:t>
      </w:r>
      <w:r w:rsidR="0E47DD66" w:rsidRPr="00423470">
        <w:rPr>
          <w:rFonts w:ascii="Times New Roman" w:eastAsia="Times New Roman" w:hAnsi="Times New Roman" w:cs="Times New Roman"/>
          <w:noProof/>
          <w:sz w:val="24"/>
          <w:szCs w:val="24"/>
        </w:rPr>
        <w:t>started</w:t>
      </w:r>
      <w:r w:rsidR="00914EE2" w:rsidRPr="00423470">
        <w:rPr>
          <w:rFonts w:ascii="Times New Roman" w:eastAsia="Times New Roman" w:hAnsi="Times New Roman" w:cs="Times New Roman"/>
          <w:noProof/>
          <w:sz w:val="24"/>
          <w:szCs w:val="24"/>
        </w:rPr>
        <w:t xml:space="preserve"> </w:t>
      </w:r>
      <w:r w:rsidR="004A171E" w:rsidRPr="00423470">
        <w:rPr>
          <w:rFonts w:ascii="Times New Roman" w:eastAsia="Times New Roman" w:hAnsi="Times New Roman" w:cs="Times New Roman"/>
          <w:noProof/>
          <w:sz w:val="24"/>
          <w:szCs w:val="24"/>
        </w:rPr>
        <w:t>yet</w:t>
      </w:r>
      <w:r w:rsidR="00914EE2" w:rsidRPr="00423470">
        <w:rPr>
          <w:rFonts w:ascii="Times New Roman" w:eastAsia="Times New Roman" w:hAnsi="Times New Roman" w:cs="Times New Roman"/>
          <w:noProof/>
          <w:sz w:val="24"/>
          <w:szCs w:val="24"/>
        </w:rPr>
        <w:t xml:space="preserve"> </w:t>
      </w:r>
      <w:r w:rsidR="1C93229E" w:rsidRPr="00423470">
        <w:rPr>
          <w:rFonts w:ascii="Times New Roman" w:eastAsia="Times New Roman" w:hAnsi="Times New Roman" w:cs="Times New Roman"/>
          <w:noProof/>
          <w:sz w:val="24"/>
          <w:szCs w:val="24"/>
        </w:rPr>
        <w:t>need</w:t>
      </w:r>
      <w:r w:rsidR="00914EE2" w:rsidRPr="00423470">
        <w:rPr>
          <w:rFonts w:ascii="Times New Roman" w:eastAsia="Times New Roman" w:hAnsi="Times New Roman" w:cs="Times New Roman"/>
          <w:noProof/>
          <w:sz w:val="24"/>
          <w:szCs w:val="24"/>
        </w:rPr>
        <w:t xml:space="preserve"> to do so as </w:t>
      </w:r>
      <w:r w:rsidR="4438453C" w:rsidRPr="00423470">
        <w:rPr>
          <w:rFonts w:ascii="Times New Roman" w:eastAsia="Times New Roman" w:hAnsi="Times New Roman" w:cs="Times New Roman"/>
          <w:noProof/>
          <w:sz w:val="24"/>
          <w:szCs w:val="24"/>
        </w:rPr>
        <w:t>a matter of urgency</w:t>
      </w:r>
      <w:r w:rsidR="00914EE2" w:rsidRPr="00423470">
        <w:rPr>
          <w:rStyle w:val="FootnoteReference"/>
          <w:rFonts w:ascii="Times New Roman" w:eastAsia="Times New Roman" w:hAnsi="Times New Roman" w:cs="Times New Roman"/>
          <w:noProof/>
          <w:sz w:val="24"/>
          <w:szCs w:val="24"/>
          <w:lang w:val="en-GB"/>
        </w:rPr>
        <w:footnoteReference w:id="29"/>
      </w:r>
      <w:r w:rsidR="00914EE2" w:rsidRPr="00423470">
        <w:rPr>
          <w:rFonts w:ascii="Times New Roman" w:eastAsia="Times New Roman" w:hAnsi="Times New Roman" w:cs="Times New Roman"/>
          <w:noProof/>
          <w:sz w:val="24"/>
          <w:szCs w:val="24"/>
        </w:rPr>
        <w:t xml:space="preserve">. </w:t>
      </w:r>
    </w:p>
    <w:p w14:paraId="2ACE443A" w14:textId="6CE96BCD" w:rsidR="008F6AA1" w:rsidRPr="00423470" w:rsidRDefault="005C2646" w:rsidP="001B0372">
      <w:pPr>
        <w:spacing w:before="120" w:after="120" w:line="276" w:lineRule="auto"/>
        <w:jc w:val="both"/>
        <w:rPr>
          <w:rFonts w:ascii="Times New Roman" w:eastAsia="Calibri" w:hAnsi="Times New Roman" w:cs="Times New Roman"/>
          <w:noProof/>
          <w:sz w:val="24"/>
          <w:szCs w:val="24"/>
        </w:rPr>
      </w:pPr>
      <w:r w:rsidRPr="00423470">
        <w:rPr>
          <w:rFonts w:ascii="Times New Roman" w:eastAsia="Calibri" w:hAnsi="Times New Roman" w:cs="Times New Roman"/>
          <w:noProof/>
          <w:sz w:val="24"/>
          <w:szCs w:val="24"/>
        </w:rPr>
        <w:t xml:space="preserve">The </w:t>
      </w:r>
      <w:r w:rsidR="0049757C" w:rsidRPr="00423470">
        <w:rPr>
          <w:rFonts w:ascii="Times New Roman" w:eastAsia="Calibri" w:hAnsi="Times New Roman" w:cs="Times New Roman"/>
          <w:noProof/>
          <w:sz w:val="24"/>
          <w:szCs w:val="24"/>
        </w:rPr>
        <w:t xml:space="preserve">Commission </w:t>
      </w:r>
      <w:r w:rsidR="00716BAC" w:rsidRPr="00423470">
        <w:rPr>
          <w:rFonts w:ascii="Times New Roman" w:eastAsia="Calibri" w:hAnsi="Times New Roman" w:cs="Times New Roman"/>
          <w:noProof/>
          <w:sz w:val="24"/>
          <w:szCs w:val="24"/>
        </w:rPr>
        <w:t>I</w:t>
      </w:r>
      <w:r w:rsidRPr="00423470">
        <w:rPr>
          <w:rFonts w:ascii="Times New Roman" w:eastAsia="Calibri" w:hAnsi="Times New Roman" w:cs="Times New Roman"/>
          <w:noProof/>
          <w:sz w:val="24"/>
          <w:szCs w:val="24"/>
        </w:rPr>
        <w:t xml:space="preserve">mplementing </w:t>
      </w:r>
      <w:r w:rsidR="00716BAC" w:rsidRPr="00423470">
        <w:rPr>
          <w:rFonts w:ascii="Times New Roman" w:eastAsia="Calibri" w:hAnsi="Times New Roman" w:cs="Times New Roman"/>
          <w:noProof/>
          <w:sz w:val="24"/>
          <w:szCs w:val="24"/>
        </w:rPr>
        <w:t>A</w:t>
      </w:r>
      <w:r w:rsidRPr="00423470">
        <w:rPr>
          <w:rFonts w:ascii="Times New Roman" w:eastAsia="Calibri" w:hAnsi="Times New Roman" w:cs="Times New Roman"/>
          <w:noProof/>
          <w:sz w:val="24"/>
          <w:szCs w:val="24"/>
        </w:rPr>
        <w:t>ct on cross-system statistics</w:t>
      </w:r>
      <w:r w:rsidRPr="00423470">
        <w:rPr>
          <w:rStyle w:val="FootnoteReference"/>
          <w:rFonts w:ascii="Times New Roman" w:eastAsia="Calibri" w:hAnsi="Times New Roman" w:cs="Times New Roman"/>
          <w:noProof/>
          <w:sz w:val="24"/>
          <w:szCs w:val="24"/>
          <w:lang w:val="en-GB"/>
        </w:rPr>
        <w:footnoteReference w:id="30"/>
      </w:r>
      <w:r w:rsidRPr="00423470">
        <w:rPr>
          <w:rFonts w:ascii="Times New Roman" w:eastAsia="Calibri" w:hAnsi="Times New Roman" w:cs="Times New Roman"/>
          <w:noProof/>
          <w:sz w:val="24"/>
          <w:szCs w:val="24"/>
        </w:rPr>
        <w:t xml:space="preserve"> and all but one of the required amendments to </w:t>
      </w:r>
      <w:r w:rsidR="004E25F0" w:rsidRPr="00423470">
        <w:rPr>
          <w:rFonts w:ascii="Times New Roman" w:eastAsia="Calibri" w:hAnsi="Times New Roman" w:cs="Times New Roman"/>
          <w:noProof/>
          <w:sz w:val="24"/>
          <w:szCs w:val="24"/>
        </w:rPr>
        <w:t xml:space="preserve">be adopted by the Commission </w:t>
      </w:r>
      <w:r w:rsidRPr="00423470">
        <w:rPr>
          <w:rFonts w:ascii="Times New Roman" w:eastAsia="Calibri" w:hAnsi="Times New Roman" w:cs="Times New Roman"/>
          <w:noProof/>
          <w:sz w:val="24"/>
          <w:szCs w:val="24"/>
        </w:rPr>
        <w:t xml:space="preserve">to non-legislative acts to support the </w:t>
      </w:r>
      <w:r w:rsidR="265BDAA8" w:rsidRPr="00423470">
        <w:rPr>
          <w:rFonts w:ascii="Times New Roman" w:eastAsia="Calibri" w:hAnsi="Times New Roman" w:cs="Times New Roman"/>
          <w:noProof/>
          <w:sz w:val="24"/>
          <w:szCs w:val="24"/>
        </w:rPr>
        <w:t>i</w:t>
      </w:r>
      <w:r w:rsidRPr="00423470">
        <w:rPr>
          <w:rFonts w:ascii="Times New Roman" w:eastAsia="Calibri" w:hAnsi="Times New Roman" w:cs="Times New Roman"/>
          <w:noProof/>
          <w:sz w:val="24"/>
          <w:szCs w:val="24"/>
        </w:rPr>
        <w:t xml:space="preserve">nteroperability </w:t>
      </w:r>
      <w:r w:rsidR="4CF3B5C2" w:rsidRPr="00423470">
        <w:rPr>
          <w:rFonts w:ascii="Times New Roman" w:eastAsia="Calibri" w:hAnsi="Times New Roman" w:cs="Times New Roman"/>
          <w:noProof/>
          <w:sz w:val="24"/>
          <w:szCs w:val="24"/>
        </w:rPr>
        <w:t>f</w:t>
      </w:r>
      <w:r w:rsidRPr="00423470">
        <w:rPr>
          <w:rFonts w:ascii="Times New Roman" w:eastAsia="Calibri" w:hAnsi="Times New Roman" w:cs="Times New Roman"/>
          <w:noProof/>
          <w:sz w:val="24"/>
          <w:szCs w:val="24"/>
        </w:rPr>
        <w:t xml:space="preserve">ramework between </w:t>
      </w:r>
      <w:r w:rsidR="3619E459" w:rsidRPr="00423470">
        <w:rPr>
          <w:rFonts w:ascii="Times New Roman" w:eastAsia="Calibri" w:hAnsi="Times New Roman" w:cs="Times New Roman"/>
          <w:noProof/>
          <w:sz w:val="24"/>
          <w:szCs w:val="24"/>
        </w:rPr>
        <w:t>E</w:t>
      </w:r>
      <w:r w:rsidR="0038421C" w:rsidRPr="00423470">
        <w:rPr>
          <w:rFonts w:ascii="Times New Roman" w:eastAsia="Calibri" w:hAnsi="Times New Roman" w:cs="Times New Roman"/>
          <w:noProof/>
          <w:sz w:val="24"/>
          <w:szCs w:val="24"/>
        </w:rPr>
        <w:t xml:space="preserve">U </w:t>
      </w:r>
      <w:r w:rsidRPr="00423470">
        <w:rPr>
          <w:rFonts w:ascii="Times New Roman" w:eastAsia="Calibri" w:hAnsi="Times New Roman" w:cs="Times New Roman"/>
          <w:noProof/>
          <w:sz w:val="24"/>
          <w:szCs w:val="24"/>
        </w:rPr>
        <w:t>information systems have been adopted</w:t>
      </w:r>
      <w:r w:rsidRPr="00423470">
        <w:rPr>
          <w:rStyle w:val="FootnoteReference"/>
          <w:rFonts w:ascii="Times New Roman" w:eastAsia="Calibri" w:hAnsi="Times New Roman" w:cs="Times New Roman"/>
          <w:noProof/>
          <w:sz w:val="24"/>
          <w:szCs w:val="24"/>
          <w:lang w:val="en-GB"/>
        </w:rPr>
        <w:footnoteReference w:id="31"/>
      </w:r>
      <w:r w:rsidR="007E7E15" w:rsidRPr="00423470">
        <w:rPr>
          <w:rFonts w:ascii="Times New Roman" w:eastAsia="Calibri" w:hAnsi="Times New Roman" w:cs="Times New Roman"/>
          <w:noProof/>
          <w:sz w:val="24"/>
          <w:szCs w:val="24"/>
        </w:rPr>
        <w:t>.</w:t>
      </w:r>
      <w:r w:rsidR="0062147A" w:rsidRPr="00423470">
        <w:rPr>
          <w:rFonts w:ascii="Times New Roman" w:eastAsia="Calibri" w:hAnsi="Times New Roman" w:cs="Times New Roman"/>
          <w:noProof/>
          <w:sz w:val="24"/>
          <w:szCs w:val="24"/>
        </w:rPr>
        <w:t xml:space="preserve"> </w:t>
      </w:r>
      <w:r w:rsidR="00B35D5E" w:rsidRPr="00423470">
        <w:rPr>
          <w:rFonts w:ascii="Times New Roman" w:eastAsia="Calibri" w:hAnsi="Times New Roman" w:cs="Times New Roman"/>
          <w:noProof/>
          <w:sz w:val="24"/>
          <w:szCs w:val="24"/>
        </w:rPr>
        <w:t xml:space="preserve">These </w:t>
      </w:r>
      <w:r w:rsidRPr="00423470">
        <w:rPr>
          <w:rFonts w:ascii="Times New Roman" w:eastAsia="Calibri" w:hAnsi="Times New Roman" w:cs="Times New Roman"/>
          <w:noProof/>
          <w:sz w:val="24"/>
          <w:szCs w:val="24"/>
        </w:rPr>
        <w:t xml:space="preserve">also enable the use of Eurodac by </w:t>
      </w:r>
      <w:r w:rsidR="60B04090" w:rsidRPr="00423470">
        <w:rPr>
          <w:rFonts w:ascii="Times New Roman" w:eastAsia="Times New Roman" w:hAnsi="Times New Roman" w:cs="Times New Roman"/>
          <w:noProof/>
          <w:sz w:val="24"/>
          <w:szCs w:val="24"/>
        </w:rPr>
        <w:t xml:space="preserve">the </w:t>
      </w:r>
      <w:r w:rsidR="60B04090" w:rsidRPr="00423470">
        <w:rPr>
          <w:rFonts w:ascii="Times New Roman" w:eastAsia="Times New Roman" w:hAnsi="Times New Roman" w:cs="Times New Roman"/>
          <w:noProof/>
          <w:color w:val="001D35"/>
          <w:sz w:val="24"/>
          <w:szCs w:val="24"/>
        </w:rPr>
        <w:t>European Travel Information and Authorisation System</w:t>
      </w:r>
      <w:r w:rsidRPr="00423470">
        <w:rPr>
          <w:rFonts w:ascii="Times New Roman" w:eastAsia="Times New Roman" w:hAnsi="Times New Roman" w:cs="Times New Roman"/>
          <w:noProof/>
          <w:sz w:val="24"/>
          <w:szCs w:val="24"/>
        </w:rPr>
        <w:t xml:space="preserve"> </w:t>
      </w:r>
      <w:r w:rsidR="60B04090" w:rsidRPr="00423470">
        <w:rPr>
          <w:rFonts w:ascii="Times New Roman" w:eastAsia="Times New Roman" w:hAnsi="Times New Roman" w:cs="Times New Roman"/>
          <w:noProof/>
          <w:sz w:val="24"/>
          <w:szCs w:val="24"/>
        </w:rPr>
        <w:t>(</w:t>
      </w:r>
      <w:r w:rsidRPr="00423470">
        <w:rPr>
          <w:rFonts w:ascii="Times New Roman" w:eastAsia="Calibri" w:hAnsi="Times New Roman" w:cs="Times New Roman"/>
          <w:noProof/>
          <w:sz w:val="24"/>
          <w:szCs w:val="24"/>
        </w:rPr>
        <w:t>ETIAS</w:t>
      </w:r>
      <w:r w:rsidR="2A852419" w:rsidRPr="00423470">
        <w:rPr>
          <w:rFonts w:ascii="Times New Roman" w:eastAsia="Calibri" w:hAnsi="Times New Roman" w:cs="Times New Roman"/>
          <w:noProof/>
          <w:sz w:val="24"/>
          <w:szCs w:val="24"/>
        </w:rPr>
        <w:t>)</w:t>
      </w:r>
      <w:r w:rsidRPr="00423470">
        <w:rPr>
          <w:rFonts w:ascii="Times New Roman" w:eastAsia="Calibri" w:hAnsi="Times New Roman" w:cs="Times New Roman"/>
          <w:noProof/>
          <w:sz w:val="24"/>
          <w:szCs w:val="24"/>
        </w:rPr>
        <w:t xml:space="preserve"> once </w:t>
      </w:r>
      <w:r w:rsidR="007E7E15" w:rsidRPr="00423470">
        <w:rPr>
          <w:rFonts w:ascii="Times New Roman" w:eastAsia="Calibri" w:hAnsi="Times New Roman" w:cs="Times New Roman"/>
          <w:noProof/>
          <w:sz w:val="24"/>
          <w:szCs w:val="24"/>
        </w:rPr>
        <w:t xml:space="preserve">it </w:t>
      </w:r>
      <w:r w:rsidR="00DE40F4" w:rsidRPr="00423470">
        <w:rPr>
          <w:rFonts w:ascii="Times New Roman" w:eastAsia="Calibri" w:hAnsi="Times New Roman" w:cs="Times New Roman"/>
          <w:noProof/>
          <w:sz w:val="24"/>
          <w:szCs w:val="24"/>
        </w:rPr>
        <w:t>is operational</w:t>
      </w:r>
      <w:r w:rsidRPr="00423470">
        <w:rPr>
          <w:rFonts w:ascii="Times New Roman" w:eastAsia="Calibri" w:hAnsi="Times New Roman" w:cs="Times New Roman"/>
          <w:noProof/>
          <w:sz w:val="24"/>
          <w:szCs w:val="24"/>
        </w:rPr>
        <w:t xml:space="preserve"> by the end of 2026. </w:t>
      </w:r>
    </w:p>
    <w:p w14:paraId="3AB90A3F" w14:textId="39E7AAA9" w:rsidR="009B77FD" w:rsidRPr="00423470" w:rsidRDefault="00513AD1" w:rsidP="001B0372">
      <w:pPr>
        <w:spacing w:before="120" w:after="120" w:line="276" w:lineRule="auto"/>
        <w:jc w:val="both"/>
        <w:rPr>
          <w:rFonts w:ascii="Times New Roman" w:eastAsia="Calibri" w:hAnsi="Times New Roman" w:cs="Times New Roman"/>
          <w:noProof/>
          <w:sz w:val="24"/>
          <w:szCs w:val="24"/>
        </w:rPr>
      </w:pPr>
      <w:r w:rsidRPr="00423470">
        <w:rPr>
          <w:rFonts w:ascii="Times New Roman" w:eastAsia="Calibri" w:hAnsi="Times New Roman" w:cs="Times New Roman"/>
          <w:noProof/>
          <w:sz w:val="24"/>
          <w:szCs w:val="24"/>
        </w:rPr>
        <w:t xml:space="preserve">Eu-LISA continues to </w:t>
      </w:r>
      <w:r w:rsidR="00F43589" w:rsidRPr="00423470">
        <w:rPr>
          <w:rFonts w:ascii="Times New Roman" w:eastAsia="Calibri" w:hAnsi="Times New Roman" w:cs="Times New Roman"/>
          <w:noProof/>
          <w:sz w:val="24"/>
          <w:szCs w:val="24"/>
        </w:rPr>
        <w:t xml:space="preserve">deliver under </w:t>
      </w:r>
      <w:r w:rsidR="007E7E15" w:rsidRPr="00423470">
        <w:rPr>
          <w:rFonts w:ascii="Times New Roman" w:eastAsia="Calibri" w:hAnsi="Times New Roman" w:cs="Times New Roman"/>
          <w:noProof/>
          <w:sz w:val="24"/>
          <w:szCs w:val="24"/>
        </w:rPr>
        <w:t xml:space="preserve">a tight </w:t>
      </w:r>
      <w:r w:rsidR="00D4737D" w:rsidRPr="00423470">
        <w:rPr>
          <w:rFonts w:ascii="Times New Roman" w:eastAsia="Calibri" w:hAnsi="Times New Roman" w:cs="Times New Roman"/>
          <w:noProof/>
          <w:sz w:val="24"/>
          <w:szCs w:val="24"/>
        </w:rPr>
        <w:t>timeline</w:t>
      </w:r>
      <w:r w:rsidR="00D57438" w:rsidRPr="00423470">
        <w:rPr>
          <w:rFonts w:ascii="Times New Roman" w:eastAsia="Calibri" w:hAnsi="Times New Roman" w:cs="Times New Roman"/>
          <w:noProof/>
          <w:sz w:val="24"/>
          <w:szCs w:val="24"/>
        </w:rPr>
        <w:t xml:space="preserve">. </w:t>
      </w:r>
      <w:r w:rsidR="1483C587" w:rsidRPr="00423470">
        <w:rPr>
          <w:rFonts w:ascii="Times New Roman" w:eastAsia="Calibri" w:hAnsi="Times New Roman" w:cs="Times New Roman"/>
          <w:noProof/>
          <w:sz w:val="24"/>
          <w:szCs w:val="24"/>
        </w:rPr>
        <w:t>Thanks to its work</w:t>
      </w:r>
      <w:r w:rsidR="00D57438" w:rsidRPr="00423470">
        <w:rPr>
          <w:rFonts w:ascii="Times New Roman" w:eastAsia="Calibri" w:hAnsi="Times New Roman" w:cs="Times New Roman"/>
          <w:noProof/>
          <w:sz w:val="24"/>
          <w:szCs w:val="24"/>
        </w:rPr>
        <w:t>, t</w:t>
      </w:r>
      <w:r w:rsidR="00FB6118" w:rsidRPr="00423470">
        <w:rPr>
          <w:rFonts w:ascii="Times New Roman" w:eastAsia="Calibri" w:hAnsi="Times New Roman" w:cs="Times New Roman"/>
          <w:noProof/>
          <w:sz w:val="24"/>
          <w:szCs w:val="24"/>
        </w:rPr>
        <w:t xml:space="preserve">he </w:t>
      </w:r>
      <w:r w:rsidR="407BA1D4" w:rsidRPr="00423470">
        <w:rPr>
          <w:rFonts w:ascii="Times New Roman" w:eastAsia="Calibri" w:hAnsi="Times New Roman" w:cs="Times New Roman"/>
          <w:noProof/>
          <w:sz w:val="24"/>
          <w:szCs w:val="24"/>
        </w:rPr>
        <w:t>Eurodac</w:t>
      </w:r>
      <w:r w:rsidR="00FB6118" w:rsidRPr="00423470">
        <w:rPr>
          <w:rFonts w:ascii="Times New Roman" w:eastAsia="Calibri" w:hAnsi="Times New Roman" w:cs="Times New Roman"/>
          <w:noProof/>
          <w:sz w:val="24"/>
          <w:szCs w:val="24"/>
        </w:rPr>
        <w:t xml:space="preserve"> central system </w:t>
      </w:r>
      <w:r w:rsidR="00844159" w:rsidRPr="00423470">
        <w:rPr>
          <w:rFonts w:ascii="Times New Roman" w:eastAsia="Calibri" w:hAnsi="Times New Roman" w:cs="Times New Roman"/>
          <w:noProof/>
          <w:sz w:val="24"/>
          <w:szCs w:val="24"/>
        </w:rPr>
        <w:t xml:space="preserve">is now </w:t>
      </w:r>
      <w:r w:rsidR="00D57438" w:rsidRPr="00423470">
        <w:rPr>
          <w:rFonts w:ascii="Times New Roman" w:eastAsia="Calibri" w:hAnsi="Times New Roman" w:cs="Times New Roman"/>
          <w:noProof/>
          <w:sz w:val="24"/>
          <w:szCs w:val="24"/>
        </w:rPr>
        <w:t xml:space="preserve">ready to </w:t>
      </w:r>
      <w:r w:rsidR="00844159" w:rsidRPr="00423470">
        <w:rPr>
          <w:rFonts w:ascii="Times New Roman" w:eastAsia="Calibri" w:hAnsi="Times New Roman" w:cs="Times New Roman"/>
          <w:noProof/>
          <w:sz w:val="24"/>
          <w:szCs w:val="24"/>
        </w:rPr>
        <w:t>handle all functionalities required</w:t>
      </w:r>
      <w:r w:rsidRPr="00423470">
        <w:rPr>
          <w:rStyle w:val="FootnoteReference"/>
          <w:rFonts w:ascii="Times New Roman" w:eastAsia="Calibri" w:hAnsi="Times New Roman" w:cs="Times New Roman"/>
          <w:noProof/>
          <w:sz w:val="24"/>
          <w:szCs w:val="24"/>
          <w:lang w:val="en-GB"/>
        </w:rPr>
        <w:footnoteReference w:id="32"/>
      </w:r>
      <w:r w:rsidR="004076B0" w:rsidRPr="00423470">
        <w:rPr>
          <w:rFonts w:ascii="Times New Roman" w:eastAsia="Calibri" w:hAnsi="Times New Roman" w:cs="Times New Roman"/>
          <w:noProof/>
          <w:sz w:val="24"/>
          <w:szCs w:val="24"/>
        </w:rPr>
        <w:t xml:space="preserve">. </w:t>
      </w:r>
      <w:r w:rsidR="55F17FDD" w:rsidRPr="00423470">
        <w:rPr>
          <w:rFonts w:ascii="Times New Roman" w:eastAsia="Calibri" w:hAnsi="Times New Roman" w:cs="Times New Roman"/>
          <w:noProof/>
          <w:sz w:val="24"/>
          <w:szCs w:val="24"/>
        </w:rPr>
        <w:t>E</w:t>
      </w:r>
      <w:r w:rsidR="1E470442" w:rsidRPr="00423470">
        <w:rPr>
          <w:rFonts w:ascii="Times New Roman" w:eastAsia="Calibri" w:hAnsi="Times New Roman" w:cs="Times New Roman"/>
          <w:noProof/>
          <w:sz w:val="24"/>
          <w:szCs w:val="24"/>
        </w:rPr>
        <w:t>u</w:t>
      </w:r>
      <w:r w:rsidR="004076B0" w:rsidRPr="00423470">
        <w:rPr>
          <w:rFonts w:ascii="Times New Roman" w:eastAsia="Calibri" w:hAnsi="Times New Roman" w:cs="Times New Roman"/>
          <w:noProof/>
          <w:sz w:val="24"/>
          <w:szCs w:val="24"/>
        </w:rPr>
        <w:t>-LISA</w:t>
      </w:r>
      <w:r w:rsidR="00E3249E" w:rsidRPr="00423470">
        <w:rPr>
          <w:rFonts w:ascii="Times New Roman" w:eastAsia="Calibri" w:hAnsi="Times New Roman" w:cs="Times New Roman"/>
          <w:noProof/>
          <w:sz w:val="24"/>
          <w:szCs w:val="24"/>
        </w:rPr>
        <w:t xml:space="preserve"> </w:t>
      </w:r>
      <w:r w:rsidR="00432D4A" w:rsidRPr="00423470">
        <w:rPr>
          <w:rFonts w:ascii="Times New Roman" w:eastAsia="Calibri" w:hAnsi="Times New Roman" w:cs="Times New Roman"/>
          <w:noProof/>
          <w:sz w:val="24"/>
          <w:szCs w:val="24"/>
        </w:rPr>
        <w:t>has</w:t>
      </w:r>
      <w:r w:rsidR="00E3249E" w:rsidRPr="00423470">
        <w:rPr>
          <w:rFonts w:ascii="Times New Roman" w:eastAsia="Calibri" w:hAnsi="Times New Roman" w:cs="Times New Roman"/>
          <w:noProof/>
          <w:sz w:val="24"/>
          <w:szCs w:val="24"/>
        </w:rPr>
        <w:t xml:space="preserve"> </w:t>
      </w:r>
      <w:r w:rsidR="00D57438" w:rsidRPr="00423470">
        <w:rPr>
          <w:rFonts w:ascii="Times New Roman" w:eastAsia="Calibri" w:hAnsi="Times New Roman" w:cs="Times New Roman"/>
          <w:noProof/>
          <w:sz w:val="24"/>
          <w:szCs w:val="24"/>
        </w:rPr>
        <w:t xml:space="preserve">also </w:t>
      </w:r>
      <w:r w:rsidR="00E3249E" w:rsidRPr="00423470">
        <w:rPr>
          <w:rFonts w:ascii="Times New Roman" w:eastAsia="Calibri" w:hAnsi="Times New Roman" w:cs="Times New Roman"/>
          <w:noProof/>
          <w:sz w:val="24"/>
          <w:szCs w:val="24"/>
        </w:rPr>
        <w:t>succes</w:t>
      </w:r>
      <w:r w:rsidR="00B17870" w:rsidRPr="00423470">
        <w:rPr>
          <w:rFonts w:ascii="Times New Roman" w:eastAsia="Calibri" w:hAnsi="Times New Roman" w:cs="Times New Roman"/>
          <w:noProof/>
          <w:sz w:val="24"/>
          <w:szCs w:val="24"/>
        </w:rPr>
        <w:t>s</w:t>
      </w:r>
      <w:r w:rsidR="00E3249E" w:rsidRPr="00423470">
        <w:rPr>
          <w:rFonts w:ascii="Times New Roman" w:eastAsia="Calibri" w:hAnsi="Times New Roman" w:cs="Times New Roman"/>
          <w:noProof/>
          <w:sz w:val="24"/>
          <w:szCs w:val="24"/>
        </w:rPr>
        <w:t>fully integrated Eurodac in</w:t>
      </w:r>
      <w:r w:rsidR="00FB6118" w:rsidRPr="00423470">
        <w:rPr>
          <w:rFonts w:ascii="Times New Roman" w:eastAsia="Calibri" w:hAnsi="Times New Roman" w:cs="Times New Roman"/>
          <w:noProof/>
          <w:sz w:val="24"/>
          <w:szCs w:val="24"/>
        </w:rPr>
        <w:t>to</w:t>
      </w:r>
      <w:r w:rsidR="00E3249E" w:rsidRPr="00423470">
        <w:rPr>
          <w:rFonts w:ascii="Times New Roman" w:eastAsia="Calibri" w:hAnsi="Times New Roman" w:cs="Times New Roman"/>
          <w:noProof/>
          <w:sz w:val="24"/>
          <w:szCs w:val="24"/>
        </w:rPr>
        <w:t xml:space="preserve"> the </w:t>
      </w:r>
      <w:r w:rsidR="0FDFD6B0" w:rsidRPr="00423470">
        <w:rPr>
          <w:rFonts w:ascii="Times New Roman" w:eastAsia="Calibri" w:hAnsi="Times New Roman" w:cs="Times New Roman"/>
          <w:noProof/>
          <w:sz w:val="24"/>
          <w:szCs w:val="24"/>
        </w:rPr>
        <w:t>i</w:t>
      </w:r>
      <w:r w:rsidR="00E3249E" w:rsidRPr="00423470">
        <w:rPr>
          <w:rFonts w:ascii="Times New Roman" w:eastAsia="Calibri" w:hAnsi="Times New Roman" w:cs="Times New Roman"/>
          <w:noProof/>
          <w:sz w:val="24"/>
          <w:szCs w:val="24"/>
        </w:rPr>
        <w:t xml:space="preserve">nteroperability </w:t>
      </w:r>
      <w:r w:rsidR="00650EF2" w:rsidRPr="00423470">
        <w:rPr>
          <w:rFonts w:ascii="Times New Roman" w:eastAsia="Calibri" w:hAnsi="Times New Roman" w:cs="Times New Roman"/>
          <w:noProof/>
          <w:sz w:val="24"/>
          <w:szCs w:val="24"/>
        </w:rPr>
        <w:t>framework</w:t>
      </w:r>
      <w:r w:rsidR="009D0430" w:rsidRPr="00423470">
        <w:rPr>
          <w:rFonts w:ascii="Times New Roman" w:eastAsia="Calibri" w:hAnsi="Times New Roman" w:cs="Times New Roman"/>
          <w:noProof/>
          <w:sz w:val="24"/>
          <w:szCs w:val="24"/>
        </w:rPr>
        <w:t xml:space="preserve">, connecting the system </w:t>
      </w:r>
      <w:r w:rsidR="00C53FED" w:rsidRPr="00423470">
        <w:rPr>
          <w:rFonts w:ascii="Times New Roman" w:eastAsia="Calibri" w:hAnsi="Times New Roman" w:cs="Times New Roman"/>
          <w:noProof/>
          <w:sz w:val="24"/>
          <w:szCs w:val="24"/>
        </w:rPr>
        <w:t>with</w:t>
      </w:r>
      <w:r w:rsidR="009D0430" w:rsidRPr="00423470">
        <w:rPr>
          <w:rFonts w:ascii="Times New Roman" w:eastAsia="Calibri" w:hAnsi="Times New Roman" w:cs="Times New Roman"/>
          <w:noProof/>
          <w:sz w:val="24"/>
          <w:szCs w:val="24"/>
        </w:rPr>
        <w:t xml:space="preserve"> the </w:t>
      </w:r>
      <w:r w:rsidR="008650EA" w:rsidRPr="00423470">
        <w:rPr>
          <w:rFonts w:ascii="Times New Roman" w:eastAsia="Calibri" w:hAnsi="Times New Roman" w:cs="Times New Roman"/>
          <w:noProof/>
          <w:sz w:val="24"/>
          <w:szCs w:val="24"/>
        </w:rPr>
        <w:t>Common Identity Repository</w:t>
      </w:r>
      <w:r w:rsidR="004F1A80" w:rsidRPr="00423470">
        <w:rPr>
          <w:rFonts w:ascii="Times New Roman" w:eastAsia="Calibri" w:hAnsi="Times New Roman" w:cs="Times New Roman"/>
          <w:noProof/>
          <w:sz w:val="24"/>
          <w:szCs w:val="24"/>
        </w:rPr>
        <w:t>,</w:t>
      </w:r>
      <w:r w:rsidR="008650EA" w:rsidRPr="00423470">
        <w:rPr>
          <w:rFonts w:ascii="Times New Roman" w:eastAsia="Calibri" w:hAnsi="Times New Roman" w:cs="Times New Roman"/>
          <w:noProof/>
          <w:sz w:val="24"/>
          <w:szCs w:val="24"/>
        </w:rPr>
        <w:t xml:space="preserve"> </w:t>
      </w:r>
      <w:r w:rsidR="7E0A6CD7" w:rsidRPr="00423470">
        <w:rPr>
          <w:rFonts w:ascii="Times New Roman" w:eastAsia="Calibri" w:hAnsi="Times New Roman" w:cs="Times New Roman"/>
          <w:noProof/>
          <w:sz w:val="24"/>
          <w:szCs w:val="24"/>
        </w:rPr>
        <w:t xml:space="preserve">the </w:t>
      </w:r>
      <w:r w:rsidR="00AB74C2" w:rsidRPr="00423470">
        <w:rPr>
          <w:rFonts w:ascii="Times New Roman" w:eastAsia="Calibri" w:hAnsi="Times New Roman" w:cs="Times New Roman"/>
          <w:noProof/>
          <w:sz w:val="24"/>
          <w:szCs w:val="24"/>
        </w:rPr>
        <w:t>European Search Portal</w:t>
      </w:r>
      <w:r w:rsidR="004F1A80" w:rsidRPr="00423470">
        <w:rPr>
          <w:rFonts w:ascii="Times New Roman" w:eastAsia="Calibri" w:hAnsi="Times New Roman" w:cs="Times New Roman"/>
          <w:noProof/>
          <w:sz w:val="24"/>
          <w:szCs w:val="24"/>
        </w:rPr>
        <w:t xml:space="preserve"> and the shared Biometric Matching Service. </w:t>
      </w:r>
    </w:p>
    <w:p w14:paraId="72C1F5B2" w14:textId="078AF17C" w:rsidR="008F6AA1" w:rsidRPr="00423470" w:rsidRDefault="008F6AA1" w:rsidP="001B0372">
      <w:pPr>
        <w:spacing w:before="120" w:after="120" w:line="276" w:lineRule="auto"/>
        <w:jc w:val="both"/>
        <w:rPr>
          <w:rFonts w:ascii="Times New Roman" w:eastAsia="Calibri" w:hAnsi="Times New Roman" w:cs="Times New Roman"/>
          <w:b/>
          <w:noProof/>
          <w:sz w:val="24"/>
          <w:szCs w:val="24"/>
        </w:rPr>
      </w:pPr>
      <w:r w:rsidRPr="00423470">
        <w:rPr>
          <w:rFonts w:ascii="Times New Roman" w:eastAsia="Calibri" w:hAnsi="Times New Roman" w:cs="Times New Roman"/>
          <w:b/>
          <w:noProof/>
          <w:sz w:val="24"/>
          <w:szCs w:val="24"/>
        </w:rPr>
        <w:t>Key challenges and next steps</w:t>
      </w:r>
    </w:p>
    <w:p w14:paraId="26D67082" w14:textId="20DE9756" w:rsidR="005D075B" w:rsidRPr="00423470" w:rsidRDefault="007E7E15" w:rsidP="001B0372">
      <w:pPr>
        <w:spacing w:before="120" w:after="120" w:line="276" w:lineRule="auto"/>
        <w:jc w:val="both"/>
        <w:rPr>
          <w:rFonts w:ascii="Times New Roman" w:eastAsia="Times New Roman" w:hAnsi="Times New Roman" w:cs="Times New Roman"/>
          <w:noProof/>
          <w:sz w:val="24"/>
          <w:szCs w:val="24"/>
        </w:rPr>
      </w:pPr>
      <w:r w:rsidRPr="00423470">
        <w:rPr>
          <w:rFonts w:ascii="Times New Roman" w:eastAsia="Times New Roman" w:hAnsi="Times New Roman" w:cs="Times New Roman"/>
          <w:noProof/>
          <w:sz w:val="24"/>
          <w:szCs w:val="24"/>
        </w:rPr>
        <w:t>Eurodac t</w:t>
      </w:r>
      <w:r w:rsidR="007A0B77" w:rsidRPr="00423470">
        <w:rPr>
          <w:rFonts w:ascii="Times New Roman" w:eastAsia="Times New Roman" w:hAnsi="Times New Roman" w:cs="Times New Roman"/>
          <w:noProof/>
          <w:sz w:val="24"/>
          <w:szCs w:val="24"/>
        </w:rPr>
        <w:t>esting and training</w:t>
      </w:r>
      <w:r w:rsidR="12C75A9E" w:rsidRPr="00423470">
        <w:rPr>
          <w:rFonts w:ascii="Times New Roman" w:eastAsia="Times New Roman" w:hAnsi="Times New Roman" w:cs="Times New Roman"/>
          <w:noProof/>
          <w:sz w:val="24"/>
          <w:szCs w:val="24"/>
        </w:rPr>
        <w:t xml:space="preserve"> </w:t>
      </w:r>
      <w:r w:rsidRPr="00423470">
        <w:rPr>
          <w:rFonts w:ascii="Times New Roman" w:eastAsia="Times New Roman" w:hAnsi="Times New Roman" w:cs="Times New Roman"/>
          <w:noProof/>
          <w:sz w:val="24"/>
          <w:szCs w:val="24"/>
        </w:rPr>
        <w:t xml:space="preserve">of personnel </w:t>
      </w:r>
      <w:r w:rsidR="004E25F0" w:rsidRPr="00423470">
        <w:rPr>
          <w:rFonts w:ascii="Times New Roman" w:eastAsia="Times New Roman" w:hAnsi="Times New Roman" w:cs="Times New Roman"/>
          <w:noProof/>
          <w:sz w:val="24"/>
          <w:szCs w:val="24"/>
        </w:rPr>
        <w:t xml:space="preserve">must be </w:t>
      </w:r>
      <w:r w:rsidRPr="00423470">
        <w:rPr>
          <w:rFonts w:ascii="Times New Roman" w:eastAsia="Times New Roman" w:hAnsi="Times New Roman" w:cs="Times New Roman"/>
          <w:noProof/>
          <w:sz w:val="24"/>
          <w:szCs w:val="24"/>
        </w:rPr>
        <w:t>the main</w:t>
      </w:r>
      <w:r w:rsidR="12C75A9E" w:rsidRPr="00423470">
        <w:rPr>
          <w:rFonts w:ascii="Times New Roman" w:eastAsia="Times New Roman" w:hAnsi="Times New Roman" w:cs="Times New Roman"/>
          <w:noProof/>
          <w:sz w:val="24"/>
          <w:szCs w:val="24"/>
        </w:rPr>
        <w:t xml:space="preserve"> focus </w:t>
      </w:r>
      <w:r w:rsidRPr="00423470">
        <w:rPr>
          <w:rFonts w:ascii="Times New Roman" w:eastAsia="Times New Roman" w:hAnsi="Times New Roman" w:cs="Times New Roman"/>
          <w:noProof/>
          <w:sz w:val="24"/>
          <w:szCs w:val="24"/>
        </w:rPr>
        <w:t>for</w:t>
      </w:r>
      <w:r w:rsidR="12C75A9E" w:rsidRPr="00423470">
        <w:rPr>
          <w:rFonts w:ascii="Times New Roman" w:eastAsia="Times New Roman" w:hAnsi="Times New Roman" w:cs="Times New Roman"/>
          <w:noProof/>
          <w:sz w:val="24"/>
          <w:szCs w:val="24"/>
        </w:rPr>
        <w:t xml:space="preserve"> the months</w:t>
      </w:r>
      <w:r w:rsidR="00B35D5E" w:rsidRPr="00423470">
        <w:rPr>
          <w:rFonts w:ascii="Times New Roman" w:eastAsia="Times New Roman" w:hAnsi="Times New Roman" w:cs="Times New Roman"/>
          <w:noProof/>
          <w:sz w:val="24"/>
          <w:szCs w:val="24"/>
        </w:rPr>
        <w:t xml:space="preserve"> to come</w:t>
      </w:r>
      <w:r w:rsidR="007A0B77" w:rsidRPr="00423470">
        <w:rPr>
          <w:rFonts w:ascii="Times New Roman" w:eastAsia="Times New Roman" w:hAnsi="Times New Roman" w:cs="Times New Roman"/>
          <w:noProof/>
          <w:sz w:val="24"/>
          <w:szCs w:val="24"/>
        </w:rPr>
        <w:t xml:space="preserve">. </w:t>
      </w:r>
      <w:r w:rsidR="43668E1E" w:rsidRPr="00423470">
        <w:rPr>
          <w:rFonts w:ascii="Times New Roman" w:eastAsia="Times New Roman" w:hAnsi="Times New Roman" w:cs="Times New Roman"/>
          <w:noProof/>
          <w:sz w:val="24"/>
          <w:szCs w:val="24"/>
        </w:rPr>
        <w:t xml:space="preserve">Eu-LISA </w:t>
      </w:r>
      <w:r w:rsidR="00B35D5E" w:rsidRPr="00423470">
        <w:rPr>
          <w:rFonts w:ascii="Times New Roman" w:eastAsia="Times New Roman" w:hAnsi="Times New Roman" w:cs="Times New Roman"/>
          <w:noProof/>
          <w:sz w:val="24"/>
          <w:szCs w:val="24"/>
        </w:rPr>
        <w:t>convened</w:t>
      </w:r>
      <w:r w:rsidR="43668E1E" w:rsidRPr="00423470">
        <w:rPr>
          <w:rFonts w:ascii="Times New Roman" w:eastAsia="Times New Roman" w:hAnsi="Times New Roman" w:cs="Times New Roman"/>
          <w:noProof/>
          <w:sz w:val="24"/>
          <w:szCs w:val="24"/>
        </w:rPr>
        <w:t xml:space="preserve"> </w:t>
      </w:r>
      <w:r w:rsidR="000A5B1A" w:rsidRPr="00423470">
        <w:rPr>
          <w:rFonts w:ascii="Times New Roman" w:eastAsia="Times New Roman" w:hAnsi="Times New Roman" w:cs="Times New Roman"/>
          <w:noProof/>
          <w:sz w:val="24"/>
          <w:szCs w:val="24"/>
        </w:rPr>
        <w:t>multiple</w:t>
      </w:r>
      <w:r w:rsidR="43668E1E" w:rsidRPr="00423470">
        <w:rPr>
          <w:rFonts w:ascii="Times New Roman" w:eastAsia="Times New Roman" w:hAnsi="Times New Roman" w:cs="Times New Roman"/>
          <w:noProof/>
          <w:sz w:val="24"/>
          <w:szCs w:val="24"/>
        </w:rPr>
        <w:t xml:space="preserve"> dedicated workshops </w:t>
      </w:r>
      <w:r w:rsidR="00ED243B" w:rsidRPr="00423470">
        <w:rPr>
          <w:rFonts w:ascii="Times New Roman" w:eastAsia="Times New Roman" w:hAnsi="Times New Roman" w:cs="Times New Roman"/>
          <w:noProof/>
          <w:sz w:val="24"/>
          <w:szCs w:val="24"/>
        </w:rPr>
        <w:t>on</w:t>
      </w:r>
      <w:r w:rsidR="43668E1E" w:rsidRPr="00423470">
        <w:rPr>
          <w:rFonts w:ascii="Times New Roman" w:eastAsia="Times New Roman" w:hAnsi="Times New Roman" w:cs="Times New Roman"/>
          <w:noProof/>
          <w:sz w:val="24"/>
          <w:szCs w:val="24"/>
        </w:rPr>
        <w:t xml:space="preserve"> testing </w:t>
      </w:r>
      <w:r w:rsidR="00ED243B" w:rsidRPr="00423470">
        <w:rPr>
          <w:rFonts w:ascii="Times New Roman" w:eastAsia="Times New Roman" w:hAnsi="Times New Roman" w:cs="Times New Roman"/>
          <w:noProof/>
          <w:sz w:val="24"/>
          <w:szCs w:val="24"/>
        </w:rPr>
        <w:t xml:space="preserve">and </w:t>
      </w:r>
      <w:r w:rsidR="00B7427D" w:rsidRPr="00423470">
        <w:rPr>
          <w:rFonts w:ascii="Times New Roman" w:eastAsia="Times New Roman" w:hAnsi="Times New Roman" w:cs="Times New Roman"/>
          <w:noProof/>
          <w:sz w:val="24"/>
          <w:szCs w:val="24"/>
        </w:rPr>
        <w:t xml:space="preserve">the </w:t>
      </w:r>
      <w:r w:rsidR="2120D180" w:rsidRPr="00423470">
        <w:rPr>
          <w:rFonts w:ascii="Times New Roman" w:eastAsia="Times New Roman" w:hAnsi="Times New Roman" w:cs="Times New Roman"/>
          <w:noProof/>
          <w:sz w:val="24"/>
          <w:szCs w:val="24"/>
        </w:rPr>
        <w:t xml:space="preserve">functionalities of the Web User Interface. </w:t>
      </w:r>
      <w:r w:rsidR="10E3E744" w:rsidRPr="00423470">
        <w:rPr>
          <w:rFonts w:ascii="Times New Roman" w:eastAsia="Times New Roman" w:hAnsi="Times New Roman" w:cs="Times New Roman"/>
          <w:noProof/>
          <w:sz w:val="24"/>
          <w:szCs w:val="24"/>
        </w:rPr>
        <w:t>Europol and</w:t>
      </w:r>
      <w:r w:rsidR="0062023A" w:rsidRPr="00423470">
        <w:rPr>
          <w:rFonts w:ascii="Times New Roman" w:eastAsia="Times New Roman" w:hAnsi="Times New Roman" w:cs="Times New Roman"/>
          <w:noProof/>
          <w:sz w:val="24"/>
          <w:szCs w:val="24"/>
        </w:rPr>
        <w:t xml:space="preserve"> </w:t>
      </w:r>
      <w:r w:rsidR="0FAF4C0E" w:rsidRPr="00423470">
        <w:rPr>
          <w:rFonts w:ascii="Times New Roman" w:eastAsia="Times New Roman" w:hAnsi="Times New Roman" w:cs="Times New Roman"/>
          <w:noProof/>
          <w:sz w:val="24"/>
          <w:szCs w:val="24"/>
        </w:rPr>
        <w:t xml:space="preserve">Member State </w:t>
      </w:r>
      <w:r w:rsidR="00561693" w:rsidRPr="00423470">
        <w:rPr>
          <w:rFonts w:ascii="Times New Roman" w:eastAsia="Times New Roman" w:hAnsi="Times New Roman" w:cs="Times New Roman"/>
          <w:noProof/>
          <w:sz w:val="24"/>
          <w:szCs w:val="24"/>
        </w:rPr>
        <w:t xml:space="preserve">authorities </w:t>
      </w:r>
      <w:r w:rsidR="0091095D" w:rsidRPr="00423470">
        <w:rPr>
          <w:rFonts w:ascii="Times New Roman" w:eastAsia="Times New Roman" w:hAnsi="Times New Roman" w:cs="Times New Roman"/>
          <w:noProof/>
          <w:sz w:val="24"/>
          <w:szCs w:val="24"/>
        </w:rPr>
        <w:t xml:space="preserve">that have </w:t>
      </w:r>
      <w:r w:rsidR="5FCD71D6" w:rsidRPr="00423470">
        <w:rPr>
          <w:rFonts w:ascii="Times New Roman" w:eastAsia="Times New Roman" w:hAnsi="Times New Roman" w:cs="Times New Roman"/>
          <w:noProof/>
          <w:sz w:val="24"/>
          <w:szCs w:val="24"/>
        </w:rPr>
        <w:t>the</w:t>
      </w:r>
      <w:r w:rsidR="0091095D" w:rsidRPr="00423470">
        <w:rPr>
          <w:rFonts w:ascii="Times New Roman" w:eastAsia="Times New Roman" w:hAnsi="Times New Roman" w:cs="Times New Roman"/>
          <w:noProof/>
          <w:sz w:val="24"/>
          <w:szCs w:val="24"/>
        </w:rPr>
        <w:t xml:space="preserve"> right </w:t>
      </w:r>
      <w:r w:rsidR="066583DA" w:rsidRPr="00423470">
        <w:rPr>
          <w:rFonts w:ascii="Times New Roman" w:eastAsia="Times New Roman" w:hAnsi="Times New Roman" w:cs="Times New Roman"/>
          <w:noProof/>
          <w:sz w:val="24"/>
          <w:szCs w:val="24"/>
        </w:rPr>
        <w:t>to</w:t>
      </w:r>
      <w:r w:rsidR="0091095D" w:rsidRPr="00423470">
        <w:rPr>
          <w:rFonts w:ascii="Times New Roman" w:eastAsia="Times New Roman" w:hAnsi="Times New Roman" w:cs="Times New Roman"/>
          <w:noProof/>
          <w:sz w:val="24"/>
          <w:szCs w:val="24"/>
        </w:rPr>
        <w:t xml:space="preserve"> access Eurodac should invest in adequate training</w:t>
      </w:r>
      <w:r w:rsidR="006F6E9B" w:rsidRPr="00423470">
        <w:rPr>
          <w:rFonts w:ascii="Times New Roman" w:eastAsia="Times New Roman" w:hAnsi="Times New Roman" w:cs="Times New Roman"/>
          <w:noProof/>
          <w:sz w:val="24"/>
          <w:szCs w:val="24"/>
        </w:rPr>
        <w:t xml:space="preserve"> and test </w:t>
      </w:r>
      <w:r w:rsidR="00657161" w:rsidRPr="00423470">
        <w:rPr>
          <w:rFonts w:ascii="Times New Roman" w:eastAsia="Times New Roman" w:hAnsi="Times New Roman" w:cs="Times New Roman"/>
          <w:noProof/>
          <w:sz w:val="24"/>
          <w:szCs w:val="24"/>
        </w:rPr>
        <w:t xml:space="preserve">their </w:t>
      </w:r>
      <w:r w:rsidR="00902EC7" w:rsidRPr="00423470">
        <w:rPr>
          <w:rFonts w:ascii="Times New Roman" w:eastAsia="Times New Roman" w:hAnsi="Times New Roman" w:cs="Times New Roman"/>
          <w:noProof/>
          <w:sz w:val="24"/>
          <w:szCs w:val="24"/>
        </w:rPr>
        <w:t xml:space="preserve">operational </w:t>
      </w:r>
      <w:r w:rsidR="00E97AB4" w:rsidRPr="00423470">
        <w:rPr>
          <w:rFonts w:ascii="Times New Roman" w:eastAsia="Times New Roman" w:hAnsi="Times New Roman" w:cs="Times New Roman"/>
          <w:noProof/>
          <w:sz w:val="24"/>
          <w:szCs w:val="24"/>
        </w:rPr>
        <w:t>procedures</w:t>
      </w:r>
      <w:r w:rsidR="6E65D3A8" w:rsidRPr="00423470">
        <w:rPr>
          <w:rFonts w:ascii="Times New Roman" w:eastAsia="Times New Roman" w:hAnsi="Times New Roman" w:cs="Times New Roman"/>
          <w:noProof/>
          <w:sz w:val="24"/>
          <w:szCs w:val="24"/>
        </w:rPr>
        <w:t xml:space="preserve"> accordingly</w:t>
      </w:r>
      <w:r w:rsidR="004E49C4" w:rsidRPr="00423470">
        <w:rPr>
          <w:rFonts w:ascii="Times New Roman" w:eastAsia="Times New Roman" w:hAnsi="Times New Roman" w:cs="Times New Roman"/>
          <w:noProof/>
          <w:sz w:val="24"/>
          <w:szCs w:val="24"/>
        </w:rPr>
        <w:t>.</w:t>
      </w:r>
      <w:r w:rsidR="005D075B" w:rsidRPr="00423470">
        <w:rPr>
          <w:rFonts w:ascii="Times New Roman" w:eastAsia="Times New Roman" w:hAnsi="Times New Roman" w:cs="Times New Roman"/>
          <w:noProof/>
          <w:sz w:val="24"/>
          <w:szCs w:val="24"/>
        </w:rPr>
        <w:t xml:space="preserve"> </w:t>
      </w:r>
      <w:r w:rsidR="00B7427D" w:rsidRPr="00423470">
        <w:rPr>
          <w:rFonts w:ascii="Times New Roman" w:eastAsia="Times New Roman" w:hAnsi="Times New Roman" w:cs="Times New Roman"/>
          <w:noProof/>
          <w:sz w:val="24"/>
          <w:szCs w:val="24"/>
        </w:rPr>
        <w:t>To ensure operations start successfully, it is crucial to procure</w:t>
      </w:r>
      <w:r w:rsidR="00432D4A" w:rsidRPr="00423470">
        <w:rPr>
          <w:rFonts w:ascii="Times New Roman" w:eastAsia="Times New Roman" w:hAnsi="Times New Roman" w:cs="Times New Roman"/>
          <w:noProof/>
          <w:sz w:val="24"/>
          <w:szCs w:val="24"/>
        </w:rPr>
        <w:t xml:space="preserve"> IT solutions and related hardware (</w:t>
      </w:r>
      <w:r w:rsidR="00ED243B" w:rsidRPr="00423470">
        <w:rPr>
          <w:rFonts w:ascii="Times New Roman" w:eastAsia="Times New Roman" w:hAnsi="Times New Roman" w:cs="Times New Roman"/>
          <w:noProof/>
          <w:sz w:val="24"/>
          <w:szCs w:val="24"/>
        </w:rPr>
        <w:t xml:space="preserve">e.g. </w:t>
      </w:r>
      <w:r w:rsidR="00432D4A" w:rsidRPr="00423470">
        <w:rPr>
          <w:rFonts w:ascii="Times New Roman" w:eastAsia="Times New Roman" w:hAnsi="Times New Roman" w:cs="Times New Roman"/>
          <w:noProof/>
          <w:sz w:val="24"/>
          <w:szCs w:val="24"/>
        </w:rPr>
        <w:t>Eurodac machines)</w:t>
      </w:r>
      <w:r w:rsidR="1CBBB2CA" w:rsidRPr="00423470">
        <w:rPr>
          <w:rFonts w:ascii="Times New Roman" w:eastAsia="Times New Roman" w:hAnsi="Times New Roman" w:cs="Times New Roman"/>
          <w:noProof/>
          <w:sz w:val="24"/>
          <w:szCs w:val="24"/>
        </w:rPr>
        <w:t xml:space="preserve"> on time</w:t>
      </w:r>
      <w:r w:rsidR="00432D4A" w:rsidRPr="00423470">
        <w:rPr>
          <w:rStyle w:val="FootnoteReference"/>
          <w:rFonts w:ascii="Times New Roman" w:eastAsia="Times New Roman" w:hAnsi="Times New Roman" w:cs="Times New Roman"/>
          <w:noProof/>
          <w:sz w:val="24"/>
          <w:szCs w:val="24"/>
          <w:lang w:val="en-GB"/>
        </w:rPr>
        <w:footnoteReference w:id="33"/>
      </w:r>
      <w:r w:rsidR="00ED243B" w:rsidRPr="00423470">
        <w:rPr>
          <w:rFonts w:ascii="Times New Roman" w:eastAsia="Times New Roman" w:hAnsi="Times New Roman" w:cs="Times New Roman"/>
          <w:noProof/>
          <w:sz w:val="24"/>
          <w:szCs w:val="24"/>
        </w:rPr>
        <w:t>.</w:t>
      </w:r>
    </w:p>
    <w:p w14:paraId="050AA170" w14:textId="68302DEE" w:rsidR="00DF2DA5" w:rsidRPr="00423470" w:rsidRDefault="6D599596" w:rsidP="001B0372">
      <w:pPr>
        <w:spacing w:before="120" w:after="120" w:line="276" w:lineRule="auto"/>
        <w:jc w:val="both"/>
        <w:rPr>
          <w:rFonts w:ascii="Times New Roman" w:eastAsia="Times New Roman" w:hAnsi="Times New Roman" w:cs="Times New Roman"/>
          <w:noProof/>
          <w:sz w:val="24"/>
          <w:szCs w:val="24"/>
        </w:rPr>
      </w:pPr>
      <w:r w:rsidRPr="00423470">
        <w:rPr>
          <w:rFonts w:ascii="Times New Roman" w:eastAsia="Times New Roman" w:hAnsi="Times New Roman" w:cs="Times New Roman"/>
          <w:noProof/>
          <w:sz w:val="24"/>
          <w:szCs w:val="24"/>
        </w:rPr>
        <w:t>Member</w:t>
      </w:r>
      <w:r w:rsidR="0741984E" w:rsidRPr="00423470">
        <w:rPr>
          <w:rFonts w:ascii="Times New Roman" w:eastAsia="Times New Roman" w:hAnsi="Times New Roman" w:cs="Times New Roman"/>
          <w:noProof/>
          <w:sz w:val="24"/>
          <w:szCs w:val="24"/>
        </w:rPr>
        <w:t xml:space="preserve"> States that opted for a </w:t>
      </w:r>
      <w:r w:rsidR="3C652713" w:rsidRPr="00423470">
        <w:rPr>
          <w:rFonts w:ascii="Times New Roman" w:eastAsia="Times New Roman" w:hAnsi="Times New Roman" w:cs="Times New Roman"/>
          <w:noProof/>
          <w:sz w:val="24"/>
          <w:szCs w:val="24"/>
        </w:rPr>
        <w:t>hybrid implementation approach</w:t>
      </w:r>
      <w:r w:rsidR="56CFB4FA" w:rsidRPr="00423470">
        <w:rPr>
          <w:rFonts w:ascii="Times New Roman" w:eastAsia="Times New Roman" w:hAnsi="Times New Roman" w:cs="Times New Roman"/>
          <w:noProof/>
          <w:sz w:val="24"/>
          <w:szCs w:val="24"/>
        </w:rPr>
        <w:t xml:space="preserve"> but</w:t>
      </w:r>
      <w:r w:rsidR="3C652713" w:rsidRPr="00423470">
        <w:rPr>
          <w:rFonts w:ascii="Times New Roman" w:eastAsia="Times New Roman" w:hAnsi="Times New Roman" w:cs="Times New Roman"/>
          <w:noProof/>
          <w:sz w:val="24"/>
          <w:szCs w:val="24"/>
        </w:rPr>
        <w:t xml:space="preserve"> </w:t>
      </w:r>
      <w:r w:rsidR="3A91BCE5" w:rsidRPr="00423470">
        <w:rPr>
          <w:rFonts w:ascii="Times New Roman" w:eastAsia="Times New Roman" w:hAnsi="Times New Roman" w:cs="Times New Roman"/>
          <w:noProof/>
          <w:sz w:val="24"/>
          <w:szCs w:val="24"/>
        </w:rPr>
        <w:t xml:space="preserve">who are at </w:t>
      </w:r>
      <w:r w:rsidR="4E4BE54E" w:rsidRPr="00423470">
        <w:rPr>
          <w:rFonts w:ascii="Times New Roman" w:eastAsia="Times New Roman" w:hAnsi="Times New Roman" w:cs="Times New Roman"/>
          <w:noProof/>
          <w:sz w:val="24"/>
          <w:szCs w:val="24"/>
        </w:rPr>
        <w:t>risk</w:t>
      </w:r>
      <w:r w:rsidR="3C652713" w:rsidRPr="00423470">
        <w:rPr>
          <w:rFonts w:ascii="Times New Roman" w:eastAsia="Times New Roman" w:hAnsi="Times New Roman" w:cs="Times New Roman"/>
          <w:noProof/>
          <w:sz w:val="24"/>
          <w:szCs w:val="24"/>
        </w:rPr>
        <w:t xml:space="preserve"> </w:t>
      </w:r>
      <w:r w:rsidR="3A91BCE5" w:rsidRPr="00423470">
        <w:rPr>
          <w:rFonts w:ascii="Times New Roman" w:eastAsia="Times New Roman" w:hAnsi="Times New Roman" w:cs="Times New Roman"/>
          <w:noProof/>
          <w:sz w:val="24"/>
          <w:szCs w:val="24"/>
        </w:rPr>
        <w:t xml:space="preserve">of </w:t>
      </w:r>
      <w:r w:rsidR="523A2107" w:rsidRPr="00423470">
        <w:rPr>
          <w:rFonts w:ascii="Times New Roman" w:eastAsia="Times New Roman" w:hAnsi="Times New Roman" w:cs="Times New Roman"/>
          <w:noProof/>
          <w:sz w:val="24"/>
          <w:szCs w:val="24"/>
        </w:rPr>
        <w:t xml:space="preserve">delays </w:t>
      </w:r>
      <w:r w:rsidR="7F97807D" w:rsidRPr="00423470">
        <w:rPr>
          <w:rFonts w:ascii="Times New Roman" w:eastAsia="Times New Roman" w:hAnsi="Times New Roman" w:cs="Times New Roman"/>
          <w:noProof/>
          <w:sz w:val="24"/>
          <w:szCs w:val="24"/>
        </w:rPr>
        <w:t>need</w:t>
      </w:r>
      <w:r w:rsidR="1A32B642" w:rsidRPr="00423470">
        <w:rPr>
          <w:rFonts w:ascii="Times New Roman" w:eastAsia="Times New Roman" w:hAnsi="Times New Roman" w:cs="Times New Roman"/>
          <w:noProof/>
          <w:sz w:val="24"/>
          <w:szCs w:val="24"/>
        </w:rPr>
        <w:t xml:space="preserve"> to </w:t>
      </w:r>
      <w:r w:rsidR="29F96624" w:rsidRPr="00423470">
        <w:rPr>
          <w:rFonts w:ascii="Times New Roman" w:eastAsia="Times New Roman" w:hAnsi="Times New Roman" w:cs="Times New Roman"/>
          <w:noProof/>
          <w:sz w:val="24"/>
          <w:szCs w:val="24"/>
        </w:rPr>
        <w:t xml:space="preserve">ensure </w:t>
      </w:r>
      <w:r w:rsidR="7946746C" w:rsidRPr="00423470">
        <w:rPr>
          <w:rFonts w:ascii="Times New Roman" w:eastAsia="Times New Roman" w:hAnsi="Times New Roman" w:cs="Times New Roman"/>
          <w:noProof/>
          <w:sz w:val="24"/>
          <w:szCs w:val="24"/>
        </w:rPr>
        <w:t xml:space="preserve">operational </w:t>
      </w:r>
      <w:r w:rsidR="29F96624" w:rsidRPr="00423470">
        <w:rPr>
          <w:rFonts w:ascii="Times New Roman" w:eastAsia="Times New Roman" w:hAnsi="Times New Roman" w:cs="Times New Roman"/>
          <w:noProof/>
          <w:sz w:val="24"/>
          <w:szCs w:val="24"/>
        </w:rPr>
        <w:t xml:space="preserve">readiness </w:t>
      </w:r>
      <w:r w:rsidRPr="00423470">
        <w:rPr>
          <w:rFonts w:ascii="Times New Roman" w:eastAsia="Times New Roman" w:hAnsi="Times New Roman" w:cs="Times New Roman"/>
          <w:noProof/>
          <w:sz w:val="24"/>
          <w:szCs w:val="24"/>
        </w:rPr>
        <w:t xml:space="preserve">based on </w:t>
      </w:r>
      <w:r w:rsidR="29F96624" w:rsidRPr="00423470">
        <w:rPr>
          <w:rFonts w:ascii="Times New Roman" w:eastAsia="Times New Roman" w:hAnsi="Times New Roman" w:cs="Times New Roman"/>
          <w:noProof/>
          <w:sz w:val="24"/>
          <w:szCs w:val="24"/>
        </w:rPr>
        <w:t xml:space="preserve">the central </w:t>
      </w:r>
      <w:r w:rsidR="7BC94EB7" w:rsidRPr="00423470">
        <w:rPr>
          <w:rFonts w:ascii="Times New Roman" w:eastAsia="Times New Roman" w:hAnsi="Times New Roman" w:cs="Times New Roman"/>
          <w:noProof/>
          <w:sz w:val="24"/>
          <w:szCs w:val="24"/>
        </w:rPr>
        <w:t xml:space="preserve">solution </w:t>
      </w:r>
      <w:r w:rsidR="3A91BCE5" w:rsidRPr="00423470">
        <w:rPr>
          <w:rFonts w:ascii="Times New Roman" w:eastAsia="Times New Roman" w:hAnsi="Times New Roman" w:cs="Times New Roman"/>
          <w:noProof/>
          <w:sz w:val="24"/>
          <w:szCs w:val="24"/>
        </w:rPr>
        <w:t>and undertake the relevant testing</w:t>
      </w:r>
      <w:r w:rsidR="29F96624" w:rsidRPr="00423470">
        <w:rPr>
          <w:rFonts w:ascii="Times New Roman" w:eastAsia="Times New Roman" w:hAnsi="Times New Roman" w:cs="Times New Roman"/>
          <w:noProof/>
          <w:sz w:val="24"/>
          <w:szCs w:val="24"/>
        </w:rPr>
        <w:t xml:space="preserve">. </w:t>
      </w:r>
    </w:p>
    <w:p w14:paraId="6ACA4373" w14:textId="3D91048B" w:rsidR="008F6AA1" w:rsidRPr="00423470" w:rsidRDefault="52A936D3" w:rsidP="00081061">
      <w:pPr>
        <w:pStyle w:val="ListParagraph"/>
        <w:keepNext/>
        <w:numPr>
          <w:ilvl w:val="1"/>
          <w:numId w:val="14"/>
        </w:numPr>
        <w:spacing w:before="360" w:after="120" w:line="276" w:lineRule="auto"/>
        <w:jc w:val="both"/>
        <w:outlineLvl w:val="0"/>
        <w:rPr>
          <w:rFonts w:ascii="Times New Roman" w:hAnsi="Times New Roman" w:cs="Times New Roman"/>
          <w:b/>
          <w:smallCaps/>
          <w:noProof/>
        </w:rPr>
      </w:pPr>
      <w:r w:rsidRPr="00423470">
        <w:rPr>
          <w:rFonts w:ascii="Times New Roman" w:hAnsi="Times New Roman" w:cs="Times New Roman"/>
          <w:b/>
          <w:smallCaps/>
          <w:noProof/>
        </w:rPr>
        <w:t xml:space="preserve">Building Block 2 – A new system to manage migration at </w:t>
      </w:r>
      <w:r w:rsidR="4B4DC68F" w:rsidRPr="00423470">
        <w:rPr>
          <w:rFonts w:ascii="Times New Roman" w:hAnsi="Times New Roman" w:cs="Times New Roman"/>
          <w:b/>
          <w:smallCaps/>
          <w:noProof/>
        </w:rPr>
        <w:t xml:space="preserve">the </w:t>
      </w:r>
      <w:r w:rsidR="05C7B8F8" w:rsidRPr="00423470">
        <w:rPr>
          <w:rFonts w:ascii="Times New Roman" w:hAnsi="Times New Roman" w:cs="Times New Roman"/>
          <w:b/>
          <w:smallCaps/>
          <w:noProof/>
        </w:rPr>
        <w:t>Union</w:t>
      </w:r>
      <w:r w:rsidR="4B4DC68F" w:rsidRPr="00423470">
        <w:rPr>
          <w:rFonts w:ascii="Times New Roman" w:hAnsi="Times New Roman" w:cs="Times New Roman"/>
          <w:b/>
          <w:smallCaps/>
          <w:noProof/>
        </w:rPr>
        <w:t>’s</w:t>
      </w:r>
      <w:r w:rsidRPr="00423470">
        <w:rPr>
          <w:rFonts w:ascii="Times New Roman" w:hAnsi="Times New Roman" w:cs="Times New Roman"/>
          <w:b/>
          <w:smallCaps/>
          <w:noProof/>
        </w:rPr>
        <w:t xml:space="preserve"> external borders </w:t>
      </w:r>
    </w:p>
    <w:p w14:paraId="56C58CC3" w14:textId="1C59C470" w:rsidR="000617CB" w:rsidRPr="00423470" w:rsidRDefault="67228872" w:rsidP="001B0372">
      <w:pPr>
        <w:spacing w:before="120" w:after="120" w:line="276" w:lineRule="auto"/>
        <w:jc w:val="both"/>
        <w:rPr>
          <w:rFonts w:ascii="Times New Roman" w:eastAsia="Calibri" w:hAnsi="Times New Roman" w:cs="Times New Roman"/>
          <w:noProof/>
          <w:sz w:val="24"/>
          <w:szCs w:val="24"/>
        </w:rPr>
      </w:pPr>
      <w:r w:rsidRPr="00423470">
        <w:rPr>
          <w:rFonts w:ascii="Times New Roman" w:eastAsia="Calibri" w:hAnsi="Times New Roman" w:cs="Times New Roman"/>
          <w:noProof/>
          <w:sz w:val="24"/>
          <w:szCs w:val="24"/>
        </w:rPr>
        <w:t xml:space="preserve">The number of Member States that either already have or </w:t>
      </w:r>
      <w:r w:rsidR="2443AE9C" w:rsidRPr="00423470">
        <w:rPr>
          <w:rFonts w:ascii="Times New Roman" w:eastAsia="Calibri" w:hAnsi="Times New Roman" w:cs="Times New Roman"/>
          <w:noProof/>
          <w:sz w:val="24"/>
          <w:szCs w:val="24"/>
        </w:rPr>
        <w:t xml:space="preserve">are </w:t>
      </w:r>
      <w:r w:rsidRPr="00423470">
        <w:rPr>
          <w:rFonts w:ascii="Times New Roman" w:eastAsia="Calibri" w:hAnsi="Times New Roman" w:cs="Times New Roman"/>
          <w:noProof/>
          <w:sz w:val="24"/>
          <w:szCs w:val="24"/>
        </w:rPr>
        <w:t xml:space="preserve">about to have both reception facilities and human resources in place to establish </w:t>
      </w:r>
      <w:r w:rsidRPr="00423470">
        <w:rPr>
          <w:rFonts w:ascii="Times New Roman" w:eastAsia="Calibri" w:hAnsi="Times New Roman" w:cs="Times New Roman"/>
          <w:b/>
          <w:bCs/>
          <w:noProof/>
          <w:sz w:val="24"/>
          <w:szCs w:val="24"/>
        </w:rPr>
        <w:t xml:space="preserve">adequate capacity </w:t>
      </w:r>
      <w:r w:rsidR="22EDEA8E" w:rsidRPr="00423470">
        <w:rPr>
          <w:rFonts w:ascii="Times New Roman" w:eastAsia="Calibri" w:hAnsi="Times New Roman" w:cs="Times New Roman"/>
          <w:b/>
          <w:bCs/>
          <w:noProof/>
          <w:sz w:val="24"/>
          <w:szCs w:val="24"/>
        </w:rPr>
        <w:t>for the border procedure</w:t>
      </w:r>
      <w:r w:rsidR="00DB5485" w:rsidRPr="00423470">
        <w:rPr>
          <w:rFonts w:ascii="Times New Roman" w:eastAsia="Calibri" w:hAnsi="Times New Roman" w:cs="Times New Roman"/>
          <w:b/>
          <w:bCs/>
          <w:noProof/>
          <w:sz w:val="24"/>
          <w:szCs w:val="24"/>
        </w:rPr>
        <w:t>s</w:t>
      </w:r>
      <w:r w:rsidR="22EDEA8E" w:rsidRPr="00423470">
        <w:rPr>
          <w:rFonts w:ascii="Times New Roman" w:eastAsia="Calibri" w:hAnsi="Times New Roman" w:cs="Times New Roman"/>
          <w:b/>
          <w:bCs/>
          <w:noProof/>
          <w:sz w:val="24"/>
          <w:szCs w:val="24"/>
        </w:rPr>
        <w:t xml:space="preserve"> </w:t>
      </w:r>
      <w:r w:rsidRPr="00423470">
        <w:rPr>
          <w:rFonts w:ascii="Times New Roman" w:eastAsia="Calibri" w:hAnsi="Times New Roman" w:cs="Times New Roman"/>
          <w:b/>
          <w:bCs/>
          <w:noProof/>
          <w:sz w:val="24"/>
          <w:szCs w:val="24"/>
        </w:rPr>
        <w:t>has increased</w:t>
      </w:r>
      <w:r w:rsidRPr="00423470">
        <w:rPr>
          <w:rFonts w:ascii="Times New Roman" w:eastAsia="Calibri" w:hAnsi="Times New Roman" w:cs="Times New Roman"/>
          <w:noProof/>
          <w:sz w:val="24"/>
          <w:szCs w:val="24"/>
        </w:rPr>
        <w:t xml:space="preserve"> </w:t>
      </w:r>
      <w:r w:rsidR="007B4FEA" w:rsidRPr="00423470">
        <w:rPr>
          <w:rFonts w:ascii="Times New Roman" w:eastAsia="Calibri" w:hAnsi="Times New Roman" w:cs="Times New Roman"/>
          <w:noProof/>
          <w:sz w:val="24"/>
          <w:szCs w:val="24"/>
        </w:rPr>
        <w:t xml:space="preserve">to </w:t>
      </w:r>
      <w:r w:rsidR="000C62FD" w:rsidRPr="00423470">
        <w:rPr>
          <w:rFonts w:ascii="Times New Roman" w:eastAsia="Calibri" w:hAnsi="Times New Roman" w:cs="Times New Roman"/>
          <w:noProof/>
          <w:sz w:val="24"/>
          <w:szCs w:val="24"/>
        </w:rPr>
        <w:t>15</w:t>
      </w:r>
      <w:r w:rsidR="007B4FEA" w:rsidRPr="00423470">
        <w:rPr>
          <w:rFonts w:ascii="Times New Roman" w:eastAsia="Calibri" w:hAnsi="Times New Roman" w:cs="Times New Roman"/>
          <w:noProof/>
          <w:sz w:val="24"/>
          <w:szCs w:val="24"/>
        </w:rPr>
        <w:t xml:space="preserve"> </w:t>
      </w:r>
      <w:r w:rsidRPr="00423470">
        <w:rPr>
          <w:rFonts w:ascii="Times New Roman" w:eastAsia="Calibri" w:hAnsi="Times New Roman" w:cs="Times New Roman"/>
          <w:noProof/>
          <w:sz w:val="24"/>
          <w:szCs w:val="24"/>
        </w:rPr>
        <w:t>since the last update</w:t>
      </w:r>
      <w:r w:rsidR="001471C0" w:rsidRPr="00423470">
        <w:rPr>
          <w:rFonts w:ascii="Times New Roman" w:eastAsia="Calibri" w:hAnsi="Times New Roman" w:cs="Times New Roman"/>
          <w:noProof/>
          <w:sz w:val="24"/>
          <w:szCs w:val="24"/>
          <w:vertAlign w:val="superscript"/>
        </w:rPr>
        <w:footnoteReference w:id="34"/>
      </w:r>
      <w:r w:rsidR="00E030DC" w:rsidRPr="00423470">
        <w:rPr>
          <w:rFonts w:ascii="Times New Roman" w:eastAsia="Calibri" w:hAnsi="Times New Roman" w:cs="Times New Roman"/>
          <w:noProof/>
          <w:sz w:val="24"/>
          <w:szCs w:val="24"/>
        </w:rPr>
        <w:t>;</w:t>
      </w:r>
      <w:r w:rsidR="2D3C298D" w:rsidRPr="00423470">
        <w:rPr>
          <w:rFonts w:ascii="Times New Roman" w:eastAsia="Calibri" w:hAnsi="Times New Roman" w:cs="Times New Roman"/>
          <w:noProof/>
          <w:sz w:val="24"/>
          <w:szCs w:val="24"/>
        </w:rPr>
        <w:t xml:space="preserve"> </w:t>
      </w:r>
      <w:r w:rsidR="08901381" w:rsidRPr="00423470">
        <w:rPr>
          <w:rFonts w:ascii="Times New Roman" w:eastAsia="Calibri" w:hAnsi="Times New Roman" w:cs="Times New Roman"/>
          <w:noProof/>
          <w:sz w:val="24"/>
          <w:szCs w:val="24"/>
        </w:rPr>
        <w:t xml:space="preserve">the remaining </w:t>
      </w:r>
      <w:r w:rsidR="000C62FD" w:rsidRPr="00423470">
        <w:rPr>
          <w:rFonts w:ascii="Times New Roman" w:eastAsia="Calibri" w:hAnsi="Times New Roman" w:cs="Times New Roman"/>
          <w:noProof/>
          <w:sz w:val="24"/>
          <w:szCs w:val="24"/>
        </w:rPr>
        <w:t xml:space="preserve">11 </w:t>
      </w:r>
      <w:r w:rsidR="6E1F186F" w:rsidRPr="00423470">
        <w:rPr>
          <w:rFonts w:ascii="Times New Roman" w:eastAsia="Calibri" w:hAnsi="Times New Roman" w:cs="Times New Roman"/>
          <w:noProof/>
          <w:sz w:val="24"/>
          <w:szCs w:val="24"/>
        </w:rPr>
        <w:t>Member States</w:t>
      </w:r>
      <w:r w:rsidR="00947917" w:rsidRPr="00423470">
        <w:rPr>
          <w:rStyle w:val="FootnoteReference"/>
          <w:rFonts w:ascii="Times New Roman" w:eastAsia="Calibri" w:hAnsi="Times New Roman" w:cs="Times New Roman"/>
          <w:noProof/>
          <w:sz w:val="24"/>
          <w:szCs w:val="24"/>
          <w:lang w:val="en-GB"/>
        </w:rPr>
        <w:footnoteReference w:id="35"/>
      </w:r>
      <w:r w:rsidR="6E1F186F" w:rsidRPr="00423470">
        <w:rPr>
          <w:rFonts w:ascii="Times New Roman" w:eastAsia="Calibri" w:hAnsi="Times New Roman" w:cs="Times New Roman"/>
          <w:noProof/>
          <w:sz w:val="24"/>
          <w:szCs w:val="24"/>
        </w:rPr>
        <w:t xml:space="preserve"> </w:t>
      </w:r>
      <w:r w:rsidR="65D3BFB4" w:rsidRPr="00423470">
        <w:rPr>
          <w:rFonts w:ascii="Times New Roman" w:eastAsia="Calibri" w:hAnsi="Times New Roman" w:cs="Times New Roman"/>
          <w:noProof/>
          <w:sz w:val="24"/>
          <w:szCs w:val="24"/>
        </w:rPr>
        <w:t xml:space="preserve">need to </w:t>
      </w:r>
      <w:r w:rsidR="00E030DC" w:rsidRPr="00423470">
        <w:rPr>
          <w:rFonts w:ascii="Times New Roman" w:eastAsia="Calibri" w:hAnsi="Times New Roman" w:cs="Times New Roman"/>
          <w:noProof/>
          <w:sz w:val="24"/>
          <w:szCs w:val="24"/>
        </w:rPr>
        <w:t xml:space="preserve">urgently </w:t>
      </w:r>
      <w:r w:rsidR="2E17DD37" w:rsidRPr="00423470">
        <w:rPr>
          <w:rFonts w:ascii="Times New Roman" w:eastAsia="Calibri" w:hAnsi="Times New Roman" w:cs="Times New Roman"/>
          <w:noProof/>
          <w:sz w:val="24"/>
          <w:szCs w:val="24"/>
        </w:rPr>
        <w:t>step up</w:t>
      </w:r>
      <w:r w:rsidR="3172EF62" w:rsidRPr="00423470">
        <w:rPr>
          <w:rFonts w:ascii="Times New Roman" w:eastAsia="Calibri" w:hAnsi="Times New Roman" w:cs="Times New Roman"/>
          <w:noProof/>
          <w:sz w:val="24"/>
          <w:szCs w:val="24"/>
        </w:rPr>
        <w:t xml:space="preserve"> efforts to </w:t>
      </w:r>
      <w:r w:rsidR="6E4659A2" w:rsidRPr="00423470">
        <w:rPr>
          <w:rFonts w:ascii="Times New Roman" w:eastAsia="Calibri" w:hAnsi="Times New Roman" w:cs="Times New Roman"/>
          <w:noProof/>
          <w:sz w:val="24"/>
          <w:szCs w:val="24"/>
        </w:rPr>
        <w:t xml:space="preserve">establish </w:t>
      </w:r>
      <w:r w:rsidR="00933B16" w:rsidRPr="00423470">
        <w:rPr>
          <w:rFonts w:ascii="Times New Roman" w:eastAsia="Calibri" w:hAnsi="Times New Roman" w:cs="Times New Roman"/>
          <w:noProof/>
          <w:sz w:val="24"/>
          <w:szCs w:val="24"/>
        </w:rPr>
        <w:t xml:space="preserve">and reach </w:t>
      </w:r>
      <w:r w:rsidR="62805AFB" w:rsidRPr="00423470">
        <w:rPr>
          <w:rFonts w:ascii="Times New Roman" w:eastAsia="Calibri" w:hAnsi="Times New Roman" w:cs="Times New Roman"/>
          <w:noProof/>
          <w:sz w:val="24"/>
          <w:szCs w:val="24"/>
        </w:rPr>
        <w:t xml:space="preserve">their </w:t>
      </w:r>
      <w:r w:rsidR="6E4659A2" w:rsidRPr="00423470">
        <w:rPr>
          <w:rFonts w:ascii="Times New Roman" w:eastAsia="Calibri" w:hAnsi="Times New Roman" w:cs="Times New Roman"/>
          <w:noProof/>
          <w:sz w:val="24"/>
          <w:szCs w:val="24"/>
        </w:rPr>
        <w:t>adequate capacity</w:t>
      </w:r>
      <w:r w:rsidR="687FBC33" w:rsidRPr="00423470">
        <w:rPr>
          <w:rFonts w:ascii="Times New Roman" w:eastAsia="Calibri" w:hAnsi="Times New Roman" w:cs="Times New Roman"/>
          <w:noProof/>
          <w:sz w:val="24"/>
          <w:szCs w:val="24"/>
        </w:rPr>
        <w:t>.</w:t>
      </w:r>
      <w:r w:rsidRPr="00423470">
        <w:rPr>
          <w:rFonts w:ascii="Times New Roman" w:eastAsia="Calibri" w:hAnsi="Times New Roman" w:cs="Times New Roman"/>
          <w:noProof/>
          <w:sz w:val="24"/>
          <w:szCs w:val="24"/>
        </w:rPr>
        <w:t xml:space="preserve"> </w:t>
      </w:r>
      <w:r w:rsidR="0F0C843F" w:rsidRPr="00423470">
        <w:rPr>
          <w:rFonts w:ascii="Times New Roman" w:eastAsia="Calibri" w:hAnsi="Times New Roman" w:cs="Times New Roman"/>
          <w:noProof/>
          <w:sz w:val="24"/>
          <w:szCs w:val="24"/>
        </w:rPr>
        <w:t>S</w:t>
      </w:r>
      <w:r w:rsidR="2F47E58B" w:rsidRPr="00423470">
        <w:rPr>
          <w:rFonts w:ascii="Times New Roman" w:eastAsia="Calibri" w:hAnsi="Times New Roman" w:cs="Times New Roman"/>
          <w:noProof/>
          <w:sz w:val="24"/>
          <w:szCs w:val="24"/>
        </w:rPr>
        <w:t xml:space="preserve">ome </w:t>
      </w:r>
      <w:r w:rsidR="47E1F5A7" w:rsidRPr="00423470">
        <w:rPr>
          <w:rFonts w:ascii="Times New Roman" w:eastAsia="Calibri" w:hAnsi="Times New Roman" w:cs="Times New Roman"/>
          <w:noProof/>
          <w:sz w:val="24"/>
          <w:szCs w:val="24"/>
        </w:rPr>
        <w:t>M</w:t>
      </w:r>
      <w:r w:rsidR="1151A229" w:rsidRPr="00423470">
        <w:rPr>
          <w:rFonts w:ascii="Times New Roman" w:eastAsia="Calibri" w:hAnsi="Times New Roman" w:cs="Times New Roman"/>
          <w:noProof/>
          <w:sz w:val="24"/>
          <w:szCs w:val="24"/>
        </w:rPr>
        <w:t>ember States</w:t>
      </w:r>
      <w:r w:rsidR="47E1F5A7" w:rsidRPr="00423470">
        <w:rPr>
          <w:rFonts w:ascii="Times New Roman" w:eastAsia="Calibri" w:hAnsi="Times New Roman" w:cs="Times New Roman"/>
          <w:noProof/>
          <w:sz w:val="24"/>
          <w:szCs w:val="24"/>
        </w:rPr>
        <w:t xml:space="preserve"> </w:t>
      </w:r>
      <w:r w:rsidR="0181C0AF" w:rsidRPr="00423470">
        <w:rPr>
          <w:rFonts w:ascii="Times New Roman" w:eastAsia="Calibri" w:hAnsi="Times New Roman" w:cs="Times New Roman"/>
          <w:noProof/>
          <w:sz w:val="24"/>
          <w:szCs w:val="24"/>
        </w:rPr>
        <w:t>had to define</w:t>
      </w:r>
      <w:r w:rsidR="2F47E58B" w:rsidRPr="00423470">
        <w:rPr>
          <w:rFonts w:ascii="Times New Roman" w:eastAsia="Calibri" w:hAnsi="Times New Roman" w:cs="Times New Roman"/>
          <w:noProof/>
          <w:sz w:val="24"/>
          <w:szCs w:val="24"/>
        </w:rPr>
        <w:t xml:space="preserve"> provisional (</w:t>
      </w:r>
      <w:r w:rsidR="47E1F5A7" w:rsidRPr="00423470">
        <w:rPr>
          <w:rFonts w:ascii="Times New Roman" w:eastAsia="Calibri" w:hAnsi="Times New Roman" w:cs="Times New Roman"/>
          <w:noProof/>
          <w:sz w:val="24"/>
          <w:szCs w:val="24"/>
        </w:rPr>
        <w:t>interim</w:t>
      </w:r>
      <w:r w:rsidR="2F47E58B" w:rsidRPr="00423470">
        <w:rPr>
          <w:rFonts w:ascii="Times New Roman" w:eastAsia="Calibri" w:hAnsi="Times New Roman" w:cs="Times New Roman"/>
          <w:noProof/>
          <w:sz w:val="24"/>
          <w:szCs w:val="24"/>
        </w:rPr>
        <w:t>)</w:t>
      </w:r>
      <w:r w:rsidR="47E1F5A7" w:rsidRPr="00423470">
        <w:rPr>
          <w:rFonts w:ascii="Times New Roman" w:eastAsia="Calibri" w:hAnsi="Times New Roman" w:cs="Times New Roman"/>
          <w:noProof/>
          <w:sz w:val="24"/>
          <w:szCs w:val="24"/>
        </w:rPr>
        <w:t xml:space="preserve"> </w:t>
      </w:r>
      <w:r w:rsidR="21D6137A" w:rsidRPr="00423470">
        <w:rPr>
          <w:rFonts w:ascii="Times New Roman" w:eastAsia="Calibri" w:hAnsi="Times New Roman" w:cs="Times New Roman"/>
          <w:noProof/>
          <w:sz w:val="24"/>
          <w:szCs w:val="24"/>
        </w:rPr>
        <w:t xml:space="preserve">solutions </w:t>
      </w:r>
      <w:r w:rsidR="2D900066" w:rsidRPr="00423470">
        <w:rPr>
          <w:rFonts w:ascii="Times New Roman" w:eastAsia="Calibri" w:hAnsi="Times New Roman" w:cs="Times New Roman"/>
          <w:noProof/>
          <w:sz w:val="24"/>
          <w:szCs w:val="24"/>
        </w:rPr>
        <w:t>while</w:t>
      </w:r>
      <w:r w:rsidR="47E1F5A7" w:rsidRPr="00423470">
        <w:rPr>
          <w:rFonts w:ascii="Times New Roman" w:eastAsia="Calibri" w:hAnsi="Times New Roman" w:cs="Times New Roman"/>
          <w:noProof/>
          <w:sz w:val="24"/>
          <w:szCs w:val="24"/>
        </w:rPr>
        <w:t xml:space="preserve"> new </w:t>
      </w:r>
      <w:r w:rsidR="2F47E58B" w:rsidRPr="00423470">
        <w:rPr>
          <w:rFonts w:ascii="Times New Roman" w:eastAsia="Calibri" w:hAnsi="Times New Roman" w:cs="Times New Roman"/>
          <w:noProof/>
          <w:sz w:val="24"/>
          <w:szCs w:val="24"/>
        </w:rPr>
        <w:t>facilities</w:t>
      </w:r>
      <w:r w:rsidR="6FECC902" w:rsidRPr="00423470">
        <w:rPr>
          <w:rFonts w:ascii="Times New Roman" w:eastAsia="Calibri" w:hAnsi="Times New Roman" w:cs="Times New Roman"/>
          <w:noProof/>
          <w:sz w:val="24"/>
          <w:szCs w:val="24"/>
        </w:rPr>
        <w:t xml:space="preserve"> </w:t>
      </w:r>
      <w:r w:rsidR="2F47E58B" w:rsidRPr="00423470">
        <w:rPr>
          <w:rFonts w:ascii="Times New Roman" w:eastAsia="Calibri" w:hAnsi="Times New Roman" w:cs="Times New Roman"/>
          <w:noProof/>
          <w:sz w:val="24"/>
          <w:szCs w:val="24"/>
        </w:rPr>
        <w:t xml:space="preserve">such </w:t>
      </w:r>
      <w:r w:rsidR="4D45D9AB" w:rsidRPr="00423470">
        <w:rPr>
          <w:rFonts w:ascii="Times New Roman" w:eastAsia="Calibri" w:hAnsi="Times New Roman" w:cs="Times New Roman"/>
          <w:noProof/>
          <w:sz w:val="24"/>
          <w:szCs w:val="24"/>
        </w:rPr>
        <w:t>as multi</w:t>
      </w:r>
      <w:r w:rsidR="47E1F5A7" w:rsidRPr="00423470">
        <w:rPr>
          <w:rFonts w:ascii="Times New Roman" w:eastAsia="Calibri" w:hAnsi="Times New Roman" w:cs="Times New Roman"/>
          <w:noProof/>
          <w:sz w:val="24"/>
          <w:szCs w:val="24"/>
        </w:rPr>
        <w:t>-purpose centres</w:t>
      </w:r>
      <w:r w:rsidR="61A5E0B0" w:rsidRPr="00423470">
        <w:rPr>
          <w:rFonts w:ascii="Times New Roman" w:eastAsia="Calibri" w:hAnsi="Times New Roman" w:cs="Times New Roman"/>
          <w:noProof/>
          <w:sz w:val="24"/>
          <w:szCs w:val="24"/>
        </w:rPr>
        <w:t xml:space="preserve"> </w:t>
      </w:r>
      <w:r w:rsidR="21D6137A" w:rsidRPr="00423470">
        <w:rPr>
          <w:rFonts w:ascii="Times New Roman" w:eastAsia="Calibri" w:hAnsi="Times New Roman" w:cs="Times New Roman"/>
          <w:noProof/>
          <w:sz w:val="24"/>
          <w:szCs w:val="24"/>
        </w:rPr>
        <w:t>are</w:t>
      </w:r>
      <w:r w:rsidR="61A5E0B0" w:rsidRPr="00423470">
        <w:rPr>
          <w:rFonts w:ascii="Times New Roman" w:eastAsia="Calibri" w:hAnsi="Times New Roman" w:cs="Times New Roman"/>
          <w:noProof/>
          <w:sz w:val="24"/>
          <w:szCs w:val="24"/>
        </w:rPr>
        <w:t xml:space="preserve"> under construction</w:t>
      </w:r>
      <w:r w:rsidR="00C111A4" w:rsidRPr="00423470">
        <w:rPr>
          <w:rStyle w:val="FootnoteReference"/>
          <w:rFonts w:ascii="Times New Roman" w:eastAsia="Calibri" w:hAnsi="Times New Roman" w:cs="Times New Roman"/>
          <w:noProof/>
          <w:sz w:val="24"/>
          <w:szCs w:val="24"/>
          <w:lang w:val="en-GB"/>
        </w:rPr>
        <w:footnoteReference w:id="36"/>
      </w:r>
      <w:r w:rsidR="00A90C07" w:rsidRPr="00423470">
        <w:rPr>
          <w:rFonts w:ascii="Times New Roman" w:eastAsia="Calibri" w:hAnsi="Times New Roman" w:cs="Times New Roman"/>
          <w:noProof/>
          <w:sz w:val="24"/>
          <w:szCs w:val="24"/>
        </w:rPr>
        <w:t>.</w:t>
      </w:r>
      <w:r w:rsidR="52A936D3" w:rsidRPr="00423470">
        <w:rPr>
          <w:rFonts w:ascii="Times New Roman" w:eastAsia="Calibri" w:hAnsi="Times New Roman" w:cs="Times New Roman"/>
          <w:noProof/>
          <w:sz w:val="24"/>
          <w:szCs w:val="24"/>
        </w:rPr>
        <w:t xml:space="preserve"> </w:t>
      </w:r>
      <w:r w:rsidR="61A5E0B0" w:rsidRPr="00423470">
        <w:rPr>
          <w:rFonts w:ascii="Times New Roman" w:eastAsia="Calibri" w:hAnsi="Times New Roman" w:cs="Times New Roman"/>
          <w:noProof/>
          <w:sz w:val="24"/>
          <w:szCs w:val="24"/>
        </w:rPr>
        <w:t>E</w:t>
      </w:r>
      <w:r w:rsidR="188D88B5" w:rsidRPr="00423470">
        <w:rPr>
          <w:rFonts w:ascii="Times New Roman" w:eastAsia="Calibri" w:hAnsi="Times New Roman" w:cs="Times New Roman"/>
          <w:noProof/>
          <w:sz w:val="24"/>
          <w:szCs w:val="24"/>
        </w:rPr>
        <w:t xml:space="preserve">xisting sites </w:t>
      </w:r>
      <w:r w:rsidR="61A5E0B0" w:rsidRPr="00423470">
        <w:rPr>
          <w:rFonts w:ascii="Times New Roman" w:eastAsia="Calibri" w:hAnsi="Times New Roman" w:cs="Times New Roman"/>
          <w:noProof/>
          <w:sz w:val="24"/>
          <w:szCs w:val="24"/>
        </w:rPr>
        <w:t>are being refurbished</w:t>
      </w:r>
      <w:r w:rsidR="188D88B5" w:rsidRPr="00423470">
        <w:rPr>
          <w:rFonts w:ascii="Times New Roman" w:eastAsia="Calibri" w:hAnsi="Times New Roman" w:cs="Times New Roman"/>
          <w:noProof/>
          <w:sz w:val="24"/>
          <w:szCs w:val="24"/>
        </w:rPr>
        <w:t xml:space="preserve"> to meet the standards required un</w:t>
      </w:r>
      <w:r w:rsidR="3E44DD46" w:rsidRPr="00423470">
        <w:rPr>
          <w:rFonts w:ascii="Times New Roman" w:eastAsia="Calibri" w:hAnsi="Times New Roman" w:cs="Times New Roman"/>
          <w:noProof/>
          <w:sz w:val="24"/>
          <w:szCs w:val="24"/>
        </w:rPr>
        <w:t>der</w:t>
      </w:r>
      <w:r w:rsidR="188D88B5" w:rsidRPr="00423470">
        <w:rPr>
          <w:rFonts w:ascii="Times New Roman" w:eastAsia="Calibri" w:hAnsi="Times New Roman" w:cs="Times New Roman"/>
          <w:noProof/>
          <w:sz w:val="24"/>
          <w:szCs w:val="24"/>
        </w:rPr>
        <w:t xml:space="preserve"> the </w:t>
      </w:r>
      <w:r w:rsidR="403F3D1C" w:rsidRPr="00423470">
        <w:rPr>
          <w:rFonts w:ascii="Times New Roman" w:eastAsia="Calibri" w:hAnsi="Times New Roman" w:cs="Times New Roman"/>
          <w:noProof/>
          <w:sz w:val="24"/>
          <w:szCs w:val="24"/>
        </w:rPr>
        <w:t>P</w:t>
      </w:r>
      <w:r w:rsidR="188D88B5" w:rsidRPr="00423470">
        <w:rPr>
          <w:rFonts w:ascii="Times New Roman" w:eastAsia="Calibri" w:hAnsi="Times New Roman" w:cs="Times New Roman"/>
          <w:noProof/>
          <w:sz w:val="24"/>
          <w:szCs w:val="24"/>
        </w:rPr>
        <w:t>act</w:t>
      </w:r>
      <w:r w:rsidR="14E645E1" w:rsidRPr="00423470">
        <w:rPr>
          <w:rFonts w:ascii="Times New Roman" w:eastAsia="Calibri" w:hAnsi="Times New Roman" w:cs="Times New Roman"/>
          <w:noProof/>
          <w:sz w:val="24"/>
          <w:szCs w:val="24"/>
        </w:rPr>
        <w:t xml:space="preserve"> and arrangements </w:t>
      </w:r>
      <w:r w:rsidR="39A7306F" w:rsidRPr="00423470">
        <w:rPr>
          <w:rFonts w:ascii="Times New Roman" w:eastAsia="Calibri" w:hAnsi="Times New Roman" w:cs="Times New Roman"/>
          <w:noProof/>
          <w:sz w:val="24"/>
          <w:szCs w:val="24"/>
        </w:rPr>
        <w:t xml:space="preserve">made </w:t>
      </w:r>
      <w:r w:rsidR="14E645E1" w:rsidRPr="00423470">
        <w:rPr>
          <w:rFonts w:ascii="Times New Roman" w:eastAsia="Calibri" w:hAnsi="Times New Roman" w:cs="Times New Roman"/>
          <w:noProof/>
          <w:sz w:val="24"/>
          <w:szCs w:val="24"/>
        </w:rPr>
        <w:t>to prevent absconding</w:t>
      </w:r>
      <w:r w:rsidR="611C13E0" w:rsidRPr="00423470">
        <w:rPr>
          <w:rFonts w:ascii="Times New Roman" w:eastAsia="Calibri" w:hAnsi="Times New Roman" w:cs="Times New Roman"/>
          <w:noProof/>
          <w:sz w:val="24"/>
          <w:szCs w:val="24"/>
        </w:rPr>
        <w:t xml:space="preserve"> in </w:t>
      </w:r>
      <w:r w:rsidR="00933B16" w:rsidRPr="00423470">
        <w:rPr>
          <w:rFonts w:ascii="Times New Roman" w:eastAsia="Calibri" w:hAnsi="Times New Roman" w:cs="Times New Roman"/>
          <w:noProof/>
          <w:sz w:val="24"/>
          <w:szCs w:val="24"/>
        </w:rPr>
        <w:t>some</w:t>
      </w:r>
      <w:r w:rsidR="611C13E0" w:rsidRPr="00423470">
        <w:rPr>
          <w:rFonts w:ascii="Times New Roman" w:eastAsia="Calibri" w:hAnsi="Times New Roman" w:cs="Times New Roman"/>
          <w:noProof/>
          <w:sz w:val="24"/>
          <w:szCs w:val="24"/>
        </w:rPr>
        <w:t xml:space="preserve"> Member States</w:t>
      </w:r>
      <w:r w:rsidRPr="00423470">
        <w:rPr>
          <w:rStyle w:val="FootnoteReference"/>
          <w:rFonts w:ascii="Times New Roman" w:eastAsia="Calibri" w:hAnsi="Times New Roman" w:cs="Times New Roman"/>
          <w:noProof/>
          <w:sz w:val="24"/>
          <w:szCs w:val="24"/>
          <w:lang w:val="en-GB"/>
        </w:rPr>
        <w:footnoteReference w:id="37"/>
      </w:r>
      <w:r w:rsidR="00A90C07" w:rsidRPr="00423470">
        <w:rPr>
          <w:rFonts w:ascii="Times New Roman" w:eastAsia="Calibri" w:hAnsi="Times New Roman" w:cs="Times New Roman"/>
          <w:noProof/>
          <w:sz w:val="24"/>
          <w:szCs w:val="24"/>
        </w:rPr>
        <w:t>.</w:t>
      </w:r>
      <w:r w:rsidR="188D88B5" w:rsidRPr="00423470">
        <w:rPr>
          <w:rFonts w:ascii="Times New Roman" w:eastAsia="Calibri" w:hAnsi="Times New Roman" w:cs="Times New Roman"/>
          <w:noProof/>
          <w:sz w:val="24"/>
          <w:szCs w:val="24"/>
        </w:rPr>
        <w:t xml:space="preserve"> </w:t>
      </w:r>
      <w:r w:rsidR="00933B16" w:rsidRPr="00423470">
        <w:rPr>
          <w:rFonts w:ascii="Times New Roman" w:eastAsia="Calibri" w:hAnsi="Times New Roman" w:cs="Times New Roman"/>
          <w:noProof/>
          <w:sz w:val="24"/>
          <w:szCs w:val="24"/>
        </w:rPr>
        <w:t xml:space="preserve">The locations where Member States carry out the border procedures had to be notified to the Commission by mid-April 2026: until </w:t>
      </w:r>
      <w:r w:rsidR="00675565">
        <w:rPr>
          <w:rFonts w:ascii="Times New Roman" w:eastAsia="Calibri" w:hAnsi="Times New Roman" w:cs="Times New Roman"/>
          <w:noProof/>
          <w:sz w:val="24"/>
          <w:szCs w:val="24"/>
        </w:rPr>
        <w:t>4 May</w:t>
      </w:r>
      <w:r w:rsidR="00933B16" w:rsidRPr="00423470">
        <w:rPr>
          <w:rFonts w:ascii="Times New Roman" w:eastAsia="Calibri" w:hAnsi="Times New Roman" w:cs="Times New Roman"/>
          <w:noProof/>
          <w:sz w:val="24"/>
          <w:szCs w:val="24"/>
        </w:rPr>
        <w:t>,</w:t>
      </w:r>
      <w:r w:rsidR="00933B16" w:rsidRPr="00423470">
        <w:rPr>
          <w:rStyle w:val="FootnoteReference"/>
          <w:rFonts w:ascii="Times New Roman" w:eastAsia="Calibri" w:hAnsi="Times New Roman" w:cs="Times New Roman"/>
          <w:noProof/>
          <w:sz w:val="24"/>
          <w:szCs w:val="24"/>
          <w:lang w:val="en-GB"/>
        </w:rPr>
        <w:t xml:space="preserve"> </w:t>
      </w:r>
      <w:r w:rsidR="000C62FD" w:rsidRPr="00423470">
        <w:rPr>
          <w:rFonts w:ascii="Times New Roman" w:eastAsia="Calibri" w:hAnsi="Times New Roman" w:cs="Times New Roman"/>
          <w:noProof/>
          <w:sz w:val="24"/>
          <w:szCs w:val="24"/>
        </w:rPr>
        <w:t>1</w:t>
      </w:r>
      <w:r w:rsidR="00675565">
        <w:rPr>
          <w:rFonts w:ascii="Times New Roman" w:eastAsia="Calibri" w:hAnsi="Times New Roman" w:cs="Times New Roman"/>
          <w:noProof/>
          <w:sz w:val="24"/>
          <w:szCs w:val="24"/>
        </w:rPr>
        <w:t>7</w:t>
      </w:r>
      <w:r w:rsidR="00933B16" w:rsidRPr="00423470">
        <w:rPr>
          <w:rFonts w:ascii="Times New Roman" w:eastAsia="Calibri" w:hAnsi="Times New Roman" w:cs="Times New Roman"/>
          <w:noProof/>
          <w:sz w:val="24"/>
          <w:szCs w:val="24"/>
        </w:rPr>
        <w:t xml:space="preserve"> Member States notified the Commission about such location</w:t>
      </w:r>
      <w:r w:rsidR="00933B16" w:rsidRPr="00423470">
        <w:rPr>
          <w:rStyle w:val="FootnoteReference"/>
          <w:rFonts w:ascii="Times New Roman" w:eastAsia="Calibri" w:hAnsi="Times New Roman" w:cs="Times New Roman"/>
          <w:noProof/>
          <w:sz w:val="24"/>
          <w:szCs w:val="24"/>
          <w:lang w:val="en-GB"/>
        </w:rPr>
        <w:footnoteReference w:id="38"/>
      </w:r>
      <w:r w:rsidR="00933B16" w:rsidRPr="00423470">
        <w:rPr>
          <w:rFonts w:ascii="Times New Roman" w:eastAsia="Calibri" w:hAnsi="Times New Roman" w:cs="Times New Roman"/>
          <w:noProof/>
          <w:sz w:val="24"/>
          <w:szCs w:val="24"/>
        </w:rPr>
        <w:t xml:space="preserve">. </w:t>
      </w:r>
      <w:r w:rsidR="45BFA7A5" w:rsidRPr="00423470">
        <w:rPr>
          <w:rFonts w:ascii="Times New Roman" w:eastAsia="Calibri" w:hAnsi="Times New Roman" w:cs="Times New Roman"/>
          <w:noProof/>
          <w:sz w:val="24"/>
          <w:szCs w:val="24"/>
        </w:rPr>
        <w:t xml:space="preserve">To </w:t>
      </w:r>
      <w:r w:rsidR="1FF7AE48" w:rsidRPr="00423470">
        <w:rPr>
          <w:rFonts w:ascii="Times New Roman" w:eastAsia="Calibri" w:hAnsi="Times New Roman" w:cs="Times New Roman"/>
          <w:noProof/>
          <w:sz w:val="24"/>
          <w:szCs w:val="24"/>
        </w:rPr>
        <w:t xml:space="preserve">anticipate the new deadlines for the border procedure, some </w:t>
      </w:r>
      <w:r w:rsidR="403F3D1C" w:rsidRPr="00423470">
        <w:rPr>
          <w:rFonts w:ascii="Times New Roman" w:eastAsia="Calibri" w:hAnsi="Times New Roman" w:cs="Times New Roman"/>
          <w:noProof/>
          <w:sz w:val="24"/>
          <w:szCs w:val="24"/>
        </w:rPr>
        <w:t>M</w:t>
      </w:r>
      <w:r w:rsidR="1FF7AE48" w:rsidRPr="00423470">
        <w:rPr>
          <w:rFonts w:ascii="Times New Roman" w:eastAsia="Calibri" w:hAnsi="Times New Roman" w:cs="Times New Roman"/>
          <w:noProof/>
          <w:sz w:val="24"/>
          <w:szCs w:val="24"/>
        </w:rPr>
        <w:t xml:space="preserve">ember </w:t>
      </w:r>
      <w:r w:rsidR="403F3D1C" w:rsidRPr="00423470">
        <w:rPr>
          <w:rFonts w:ascii="Times New Roman" w:eastAsia="Calibri" w:hAnsi="Times New Roman" w:cs="Times New Roman"/>
          <w:noProof/>
          <w:sz w:val="24"/>
          <w:szCs w:val="24"/>
        </w:rPr>
        <w:t>S</w:t>
      </w:r>
      <w:r w:rsidR="1FF7AE48" w:rsidRPr="00423470">
        <w:rPr>
          <w:rFonts w:ascii="Times New Roman" w:eastAsia="Calibri" w:hAnsi="Times New Roman" w:cs="Times New Roman"/>
          <w:noProof/>
          <w:sz w:val="24"/>
          <w:szCs w:val="24"/>
        </w:rPr>
        <w:t xml:space="preserve">tates have introduced deadlines for the courts, </w:t>
      </w:r>
      <w:r w:rsidR="58D1E53E" w:rsidRPr="00423470">
        <w:rPr>
          <w:rFonts w:ascii="Times New Roman" w:eastAsia="Calibri" w:hAnsi="Times New Roman" w:cs="Times New Roman"/>
          <w:noProof/>
          <w:sz w:val="24"/>
          <w:szCs w:val="24"/>
        </w:rPr>
        <w:t>and/or</w:t>
      </w:r>
      <w:r w:rsidR="1FF7AE48" w:rsidRPr="00423470">
        <w:rPr>
          <w:rFonts w:ascii="Times New Roman" w:eastAsia="Calibri" w:hAnsi="Times New Roman" w:cs="Times New Roman"/>
          <w:noProof/>
          <w:sz w:val="24"/>
          <w:szCs w:val="24"/>
        </w:rPr>
        <w:t xml:space="preserve"> </w:t>
      </w:r>
      <w:r w:rsidR="64D4E083" w:rsidRPr="00423470">
        <w:rPr>
          <w:rFonts w:ascii="Times New Roman" w:eastAsia="Calibri" w:hAnsi="Times New Roman" w:cs="Times New Roman"/>
          <w:noProof/>
          <w:sz w:val="24"/>
          <w:szCs w:val="24"/>
        </w:rPr>
        <w:t>tried to increase</w:t>
      </w:r>
      <w:r w:rsidR="1FF7AE48" w:rsidRPr="00423470">
        <w:rPr>
          <w:rFonts w:ascii="Times New Roman" w:eastAsia="Calibri" w:hAnsi="Times New Roman" w:cs="Times New Roman"/>
          <w:noProof/>
          <w:sz w:val="24"/>
          <w:szCs w:val="24"/>
        </w:rPr>
        <w:t xml:space="preserve"> court capacities to avoid bottlenecks </w:t>
      </w:r>
      <w:r w:rsidR="2672C647" w:rsidRPr="00423470">
        <w:rPr>
          <w:rFonts w:ascii="Times New Roman" w:eastAsia="Calibri" w:hAnsi="Times New Roman" w:cs="Times New Roman"/>
          <w:noProof/>
          <w:sz w:val="24"/>
          <w:szCs w:val="24"/>
        </w:rPr>
        <w:t>at</w:t>
      </w:r>
      <w:r w:rsidR="1FF7AE48" w:rsidRPr="00423470">
        <w:rPr>
          <w:rFonts w:ascii="Times New Roman" w:eastAsia="Calibri" w:hAnsi="Times New Roman" w:cs="Times New Roman"/>
          <w:noProof/>
          <w:sz w:val="24"/>
          <w:szCs w:val="24"/>
        </w:rPr>
        <w:t xml:space="preserve"> the appeal stage</w:t>
      </w:r>
      <w:r w:rsidR="19FDE392" w:rsidRPr="00423470">
        <w:rPr>
          <w:rFonts w:ascii="Times New Roman" w:eastAsia="Calibri" w:hAnsi="Times New Roman" w:cs="Times New Roman"/>
          <w:noProof/>
          <w:sz w:val="24"/>
          <w:szCs w:val="24"/>
        </w:rPr>
        <w:t>.</w:t>
      </w:r>
      <w:r w:rsidR="22EDEA8E" w:rsidRPr="00423470">
        <w:rPr>
          <w:rFonts w:ascii="Times New Roman" w:eastAsia="Calibri" w:hAnsi="Times New Roman" w:cs="Times New Roman"/>
          <w:noProof/>
          <w:sz w:val="24"/>
          <w:szCs w:val="24"/>
        </w:rPr>
        <w:t xml:space="preserve"> </w:t>
      </w:r>
      <w:r w:rsidR="19FDE392" w:rsidRPr="00423470">
        <w:rPr>
          <w:rFonts w:ascii="Times New Roman" w:eastAsia="Calibri" w:hAnsi="Times New Roman" w:cs="Times New Roman"/>
          <w:noProof/>
          <w:sz w:val="24"/>
          <w:szCs w:val="24"/>
        </w:rPr>
        <w:t xml:space="preserve">Measures </w:t>
      </w:r>
      <w:r w:rsidR="43635BFF" w:rsidRPr="00423470">
        <w:rPr>
          <w:rFonts w:ascii="Times New Roman" w:eastAsia="Calibri" w:hAnsi="Times New Roman" w:cs="Times New Roman"/>
          <w:noProof/>
          <w:sz w:val="24"/>
          <w:szCs w:val="24"/>
        </w:rPr>
        <w:t>includ</w:t>
      </w:r>
      <w:r w:rsidR="19FDE392" w:rsidRPr="00423470">
        <w:rPr>
          <w:rFonts w:ascii="Times New Roman" w:eastAsia="Calibri" w:hAnsi="Times New Roman" w:cs="Times New Roman"/>
          <w:noProof/>
          <w:sz w:val="24"/>
          <w:szCs w:val="24"/>
        </w:rPr>
        <w:t>e</w:t>
      </w:r>
      <w:r w:rsidR="1FF7AE48" w:rsidRPr="00423470">
        <w:rPr>
          <w:rFonts w:ascii="Times New Roman" w:eastAsia="Calibri" w:hAnsi="Times New Roman" w:cs="Times New Roman"/>
          <w:noProof/>
          <w:sz w:val="24"/>
          <w:szCs w:val="24"/>
        </w:rPr>
        <w:t xml:space="preserve"> </w:t>
      </w:r>
      <w:r w:rsidR="0DD67552" w:rsidRPr="00423470">
        <w:rPr>
          <w:rFonts w:ascii="Times New Roman" w:eastAsia="Calibri" w:hAnsi="Times New Roman" w:cs="Times New Roman"/>
          <w:noProof/>
          <w:sz w:val="24"/>
          <w:szCs w:val="24"/>
        </w:rPr>
        <w:t>increasing staffing resources and</w:t>
      </w:r>
      <w:r w:rsidR="22EDEA8E" w:rsidRPr="00423470">
        <w:rPr>
          <w:rFonts w:ascii="Times New Roman" w:eastAsia="Calibri" w:hAnsi="Times New Roman" w:cs="Times New Roman"/>
          <w:noProof/>
          <w:sz w:val="24"/>
          <w:szCs w:val="24"/>
        </w:rPr>
        <w:t xml:space="preserve"> </w:t>
      </w:r>
      <w:r w:rsidR="25AA942A" w:rsidRPr="00423470">
        <w:rPr>
          <w:rFonts w:ascii="Times New Roman" w:eastAsia="Calibri" w:hAnsi="Times New Roman" w:cs="Times New Roman"/>
          <w:noProof/>
          <w:sz w:val="24"/>
          <w:szCs w:val="24"/>
        </w:rPr>
        <w:t xml:space="preserve">the </w:t>
      </w:r>
      <w:r w:rsidR="1FF7AE48" w:rsidRPr="00423470">
        <w:rPr>
          <w:rFonts w:ascii="Times New Roman" w:eastAsia="Calibri" w:hAnsi="Times New Roman" w:cs="Times New Roman"/>
          <w:noProof/>
          <w:sz w:val="24"/>
          <w:szCs w:val="24"/>
        </w:rPr>
        <w:t>technical infrastructure</w:t>
      </w:r>
      <w:r w:rsidR="33130DFE" w:rsidRPr="00423470">
        <w:rPr>
          <w:rFonts w:ascii="Times New Roman" w:eastAsia="Calibri" w:hAnsi="Times New Roman" w:cs="Times New Roman"/>
          <w:noProof/>
          <w:sz w:val="24"/>
          <w:szCs w:val="24"/>
        </w:rPr>
        <w:t xml:space="preserve">, </w:t>
      </w:r>
      <w:r w:rsidR="22EDEA8E" w:rsidRPr="00423470">
        <w:rPr>
          <w:rFonts w:ascii="Times New Roman" w:eastAsia="Calibri" w:hAnsi="Times New Roman" w:cs="Times New Roman"/>
          <w:noProof/>
          <w:sz w:val="24"/>
          <w:szCs w:val="24"/>
        </w:rPr>
        <w:t xml:space="preserve">including </w:t>
      </w:r>
      <w:r w:rsidR="1FF7AE48" w:rsidRPr="00423470">
        <w:rPr>
          <w:rFonts w:ascii="Times New Roman" w:eastAsia="Calibri" w:hAnsi="Times New Roman" w:cs="Times New Roman"/>
          <w:noProof/>
          <w:sz w:val="24"/>
          <w:szCs w:val="24"/>
        </w:rPr>
        <w:t>facilities for remote interviews</w:t>
      </w:r>
      <w:r w:rsidR="00073282" w:rsidRPr="00423470">
        <w:rPr>
          <w:rStyle w:val="FootnoteReference"/>
          <w:rFonts w:ascii="Times New Roman" w:eastAsia="Calibri" w:hAnsi="Times New Roman" w:cs="Times New Roman"/>
          <w:noProof/>
          <w:sz w:val="24"/>
          <w:szCs w:val="24"/>
          <w:lang w:val="en-GB"/>
        </w:rPr>
        <w:footnoteReference w:id="39"/>
      </w:r>
      <w:r w:rsidR="22EDEA8E" w:rsidRPr="00423470">
        <w:rPr>
          <w:rFonts w:ascii="Times New Roman" w:eastAsia="Calibri" w:hAnsi="Times New Roman" w:cs="Times New Roman"/>
          <w:noProof/>
          <w:sz w:val="24"/>
          <w:szCs w:val="24"/>
        </w:rPr>
        <w:t>.</w:t>
      </w:r>
      <w:r w:rsidR="1FF7AE48" w:rsidRPr="00423470">
        <w:rPr>
          <w:rFonts w:ascii="Times New Roman" w:eastAsia="Calibri" w:hAnsi="Times New Roman" w:cs="Times New Roman"/>
          <w:noProof/>
          <w:sz w:val="24"/>
          <w:szCs w:val="24"/>
        </w:rPr>
        <w:t xml:space="preserve"> </w:t>
      </w:r>
      <w:r w:rsidR="50C17C8C" w:rsidRPr="00423470">
        <w:rPr>
          <w:rFonts w:ascii="Times New Roman" w:eastAsia="Calibri" w:hAnsi="Times New Roman" w:cs="Times New Roman"/>
          <w:noProof/>
          <w:sz w:val="24"/>
          <w:szCs w:val="24"/>
        </w:rPr>
        <w:t xml:space="preserve">Other preparatory measures include </w:t>
      </w:r>
      <w:r w:rsidR="0DD67552" w:rsidRPr="00423470">
        <w:rPr>
          <w:rFonts w:ascii="Times New Roman" w:eastAsia="Calibri" w:hAnsi="Times New Roman" w:cs="Times New Roman"/>
          <w:noProof/>
          <w:sz w:val="24"/>
          <w:szCs w:val="24"/>
        </w:rPr>
        <w:t>creating</w:t>
      </w:r>
      <w:r w:rsidR="50C17C8C" w:rsidRPr="00423470">
        <w:rPr>
          <w:rFonts w:ascii="Times New Roman" w:eastAsia="Calibri" w:hAnsi="Times New Roman" w:cs="Times New Roman"/>
          <w:noProof/>
          <w:sz w:val="24"/>
          <w:szCs w:val="24"/>
        </w:rPr>
        <w:t xml:space="preserve"> o</w:t>
      </w:r>
      <w:r w:rsidR="5BC3CC0E" w:rsidRPr="00423470">
        <w:rPr>
          <w:rFonts w:ascii="Times New Roman" w:eastAsia="Calibri" w:hAnsi="Times New Roman" w:cs="Times New Roman"/>
          <w:noProof/>
          <w:sz w:val="24"/>
          <w:szCs w:val="24"/>
        </w:rPr>
        <w:t>r</w:t>
      </w:r>
      <w:r w:rsidR="50C17C8C" w:rsidRPr="00423470">
        <w:rPr>
          <w:rFonts w:ascii="Times New Roman" w:eastAsia="Calibri" w:hAnsi="Times New Roman" w:cs="Times New Roman"/>
          <w:noProof/>
          <w:sz w:val="24"/>
          <w:szCs w:val="24"/>
        </w:rPr>
        <w:t xml:space="preserve"> updating </w:t>
      </w:r>
      <w:r w:rsidR="641A1C6E" w:rsidRPr="00423470">
        <w:rPr>
          <w:rFonts w:ascii="Times New Roman" w:eastAsia="Calibri" w:hAnsi="Times New Roman" w:cs="Times New Roman"/>
          <w:noProof/>
          <w:sz w:val="24"/>
          <w:szCs w:val="24"/>
        </w:rPr>
        <w:t>s</w:t>
      </w:r>
      <w:r w:rsidR="50C17C8C" w:rsidRPr="00423470">
        <w:rPr>
          <w:rFonts w:ascii="Times New Roman" w:eastAsia="Calibri" w:hAnsi="Times New Roman" w:cs="Times New Roman"/>
          <w:noProof/>
          <w:sz w:val="24"/>
          <w:szCs w:val="24"/>
        </w:rPr>
        <w:t xml:space="preserve">tandard </w:t>
      </w:r>
      <w:r w:rsidR="567C9A48" w:rsidRPr="00423470">
        <w:rPr>
          <w:rFonts w:ascii="Times New Roman" w:eastAsia="Calibri" w:hAnsi="Times New Roman" w:cs="Times New Roman"/>
          <w:noProof/>
          <w:sz w:val="24"/>
          <w:szCs w:val="24"/>
        </w:rPr>
        <w:t>o</w:t>
      </w:r>
      <w:r w:rsidR="50C17C8C" w:rsidRPr="00423470">
        <w:rPr>
          <w:rFonts w:ascii="Times New Roman" w:eastAsia="Calibri" w:hAnsi="Times New Roman" w:cs="Times New Roman"/>
          <w:noProof/>
          <w:sz w:val="24"/>
          <w:szCs w:val="24"/>
        </w:rPr>
        <w:t xml:space="preserve">perational </w:t>
      </w:r>
      <w:r w:rsidR="0E42A493" w:rsidRPr="00423470">
        <w:rPr>
          <w:rFonts w:ascii="Times New Roman" w:eastAsia="Calibri" w:hAnsi="Times New Roman" w:cs="Times New Roman"/>
          <w:noProof/>
          <w:sz w:val="24"/>
          <w:szCs w:val="24"/>
        </w:rPr>
        <w:t>p</w:t>
      </w:r>
      <w:r w:rsidR="50C17C8C" w:rsidRPr="00423470">
        <w:rPr>
          <w:rFonts w:ascii="Times New Roman" w:eastAsia="Calibri" w:hAnsi="Times New Roman" w:cs="Times New Roman"/>
          <w:noProof/>
          <w:sz w:val="24"/>
          <w:szCs w:val="24"/>
        </w:rPr>
        <w:t xml:space="preserve">rocedures and </w:t>
      </w:r>
      <w:r w:rsidR="051CCB1C" w:rsidRPr="00423470">
        <w:rPr>
          <w:rFonts w:ascii="Times New Roman" w:eastAsia="Calibri" w:hAnsi="Times New Roman" w:cs="Times New Roman"/>
          <w:noProof/>
          <w:sz w:val="24"/>
          <w:szCs w:val="24"/>
        </w:rPr>
        <w:t>g</w:t>
      </w:r>
      <w:r w:rsidR="50C17C8C" w:rsidRPr="00423470">
        <w:rPr>
          <w:rFonts w:ascii="Times New Roman" w:eastAsia="Calibri" w:hAnsi="Times New Roman" w:cs="Times New Roman"/>
          <w:noProof/>
          <w:sz w:val="24"/>
          <w:szCs w:val="24"/>
        </w:rPr>
        <w:t>uidelines</w:t>
      </w:r>
      <w:r w:rsidR="61FCBD3B" w:rsidRPr="00423470">
        <w:rPr>
          <w:rFonts w:ascii="Times New Roman" w:eastAsia="Calibri" w:hAnsi="Times New Roman" w:cs="Times New Roman"/>
          <w:noProof/>
          <w:sz w:val="24"/>
          <w:szCs w:val="24"/>
        </w:rPr>
        <w:t>,</w:t>
      </w:r>
      <w:r w:rsidR="6D46B17B" w:rsidRPr="00423470">
        <w:rPr>
          <w:rFonts w:ascii="Times New Roman" w:eastAsia="Calibri" w:hAnsi="Times New Roman" w:cs="Times New Roman"/>
          <w:noProof/>
          <w:sz w:val="24"/>
          <w:szCs w:val="24"/>
        </w:rPr>
        <w:t xml:space="preserve"> </w:t>
      </w:r>
      <w:r w:rsidR="7BB60D23" w:rsidRPr="00423470">
        <w:rPr>
          <w:rFonts w:ascii="Times New Roman" w:eastAsia="Calibri" w:hAnsi="Times New Roman" w:cs="Times New Roman"/>
          <w:noProof/>
          <w:sz w:val="24"/>
          <w:szCs w:val="24"/>
        </w:rPr>
        <w:t>digitalising</w:t>
      </w:r>
      <w:r w:rsidR="50C17C8C" w:rsidRPr="00423470">
        <w:rPr>
          <w:rFonts w:ascii="Times New Roman" w:eastAsia="Calibri" w:hAnsi="Times New Roman" w:cs="Times New Roman"/>
          <w:noProof/>
          <w:sz w:val="24"/>
          <w:szCs w:val="24"/>
        </w:rPr>
        <w:t xml:space="preserve"> procedures </w:t>
      </w:r>
      <w:r w:rsidR="5BC3CC0E" w:rsidRPr="00423470">
        <w:rPr>
          <w:rFonts w:ascii="Times New Roman" w:eastAsia="Calibri" w:hAnsi="Times New Roman" w:cs="Times New Roman"/>
          <w:noProof/>
          <w:sz w:val="24"/>
          <w:szCs w:val="24"/>
        </w:rPr>
        <w:t>and</w:t>
      </w:r>
      <w:r w:rsidR="3D067B06" w:rsidRPr="00423470">
        <w:rPr>
          <w:rFonts w:ascii="Times New Roman" w:eastAsia="Calibri" w:hAnsi="Times New Roman" w:cs="Times New Roman"/>
          <w:noProof/>
          <w:sz w:val="24"/>
          <w:szCs w:val="24"/>
        </w:rPr>
        <w:t xml:space="preserve"> </w:t>
      </w:r>
      <w:r w:rsidR="7BB60D23" w:rsidRPr="00423470">
        <w:rPr>
          <w:rFonts w:ascii="Times New Roman" w:eastAsia="Calibri" w:hAnsi="Times New Roman" w:cs="Times New Roman"/>
          <w:noProof/>
          <w:sz w:val="24"/>
          <w:szCs w:val="24"/>
        </w:rPr>
        <w:t>setting up</w:t>
      </w:r>
      <w:r w:rsidR="50C17C8C" w:rsidRPr="00423470">
        <w:rPr>
          <w:rFonts w:ascii="Times New Roman" w:eastAsia="Calibri" w:hAnsi="Times New Roman" w:cs="Times New Roman"/>
          <w:noProof/>
          <w:sz w:val="24"/>
          <w:szCs w:val="24"/>
        </w:rPr>
        <w:t xml:space="preserve"> common case management systems</w:t>
      </w:r>
      <w:r w:rsidR="00731162" w:rsidRPr="00423470">
        <w:rPr>
          <w:rStyle w:val="FootnoteReference"/>
          <w:rFonts w:ascii="Times New Roman" w:eastAsia="Calibri" w:hAnsi="Times New Roman" w:cs="Times New Roman"/>
          <w:noProof/>
          <w:sz w:val="24"/>
          <w:szCs w:val="24"/>
          <w:lang w:val="en-GB"/>
        </w:rPr>
        <w:footnoteReference w:id="40"/>
      </w:r>
      <w:r w:rsidR="5BC3CC0E" w:rsidRPr="00423470">
        <w:rPr>
          <w:rFonts w:ascii="Times New Roman" w:eastAsia="Calibri" w:hAnsi="Times New Roman" w:cs="Times New Roman"/>
          <w:noProof/>
          <w:sz w:val="24"/>
          <w:szCs w:val="24"/>
        </w:rPr>
        <w:t>.</w:t>
      </w:r>
      <w:r w:rsidR="50C17C8C" w:rsidRPr="00423470">
        <w:rPr>
          <w:rFonts w:ascii="Times New Roman" w:eastAsia="Calibri" w:hAnsi="Times New Roman" w:cs="Times New Roman"/>
          <w:noProof/>
          <w:sz w:val="24"/>
          <w:szCs w:val="24"/>
        </w:rPr>
        <w:t xml:space="preserve"> </w:t>
      </w:r>
    </w:p>
    <w:p w14:paraId="28082B82" w14:textId="6D847A34" w:rsidR="00964727" w:rsidRPr="00423470" w:rsidRDefault="00964727" w:rsidP="001B0372">
      <w:pPr>
        <w:spacing w:before="120" w:after="120" w:line="276" w:lineRule="auto"/>
        <w:jc w:val="both"/>
        <w:rPr>
          <w:rFonts w:ascii="Times New Roman" w:eastAsia="Calibri" w:hAnsi="Times New Roman" w:cs="Times New Roman"/>
          <w:noProof/>
          <w:sz w:val="24"/>
          <w:szCs w:val="24"/>
        </w:rPr>
      </w:pPr>
      <w:r w:rsidRPr="00423470">
        <w:rPr>
          <w:rFonts w:ascii="Times New Roman" w:eastAsia="Calibri" w:hAnsi="Times New Roman" w:cs="Times New Roman"/>
          <w:noProof/>
          <w:sz w:val="24"/>
          <w:szCs w:val="24"/>
        </w:rPr>
        <w:t xml:space="preserve">The Commission is updating the draft guidance document on the asylum and return border procedures based on discussions with national experts, border guards, asylum officials and return case workers. </w:t>
      </w:r>
      <w:r w:rsidRPr="00423470">
        <w:rPr>
          <w:rFonts w:ascii="Times New Roman" w:eastAsia="Times New Roman" w:hAnsi="Times New Roman" w:cs="Times New Roman"/>
          <w:noProof/>
          <w:sz w:val="24"/>
          <w:szCs w:val="24"/>
        </w:rPr>
        <w:t>The new EUAA Practical Guide on the Asylum Border Procedure</w:t>
      </w:r>
      <w:r w:rsidR="00A25027" w:rsidRPr="00423470">
        <w:rPr>
          <w:rFonts w:ascii="Times New Roman" w:eastAsia="Times New Roman" w:hAnsi="Times New Roman" w:cs="Times New Roman"/>
          <w:noProof/>
          <w:sz w:val="24"/>
          <w:szCs w:val="24"/>
        </w:rPr>
        <w:t>,</w:t>
      </w:r>
      <w:r w:rsidRPr="00423470">
        <w:rPr>
          <w:rFonts w:ascii="Times New Roman" w:eastAsia="Times New Roman" w:hAnsi="Times New Roman" w:cs="Times New Roman"/>
          <w:noProof/>
          <w:sz w:val="24"/>
          <w:szCs w:val="24"/>
        </w:rPr>
        <w:t xml:space="preserve"> adopted </w:t>
      </w:r>
      <w:r w:rsidR="00A25027" w:rsidRPr="00423470">
        <w:rPr>
          <w:rFonts w:ascii="Times New Roman" w:eastAsia="Times New Roman" w:hAnsi="Times New Roman" w:cs="Times New Roman"/>
          <w:noProof/>
          <w:sz w:val="24"/>
          <w:szCs w:val="24"/>
        </w:rPr>
        <w:t xml:space="preserve">by </w:t>
      </w:r>
      <w:r w:rsidRPr="00423470">
        <w:rPr>
          <w:rFonts w:ascii="Times New Roman" w:eastAsia="Times New Roman" w:hAnsi="Times New Roman" w:cs="Times New Roman"/>
          <w:noProof/>
          <w:sz w:val="24"/>
          <w:szCs w:val="24"/>
        </w:rPr>
        <w:t>the EUAA Management Board in March 2026</w:t>
      </w:r>
      <w:r w:rsidRPr="00423470">
        <w:rPr>
          <w:rStyle w:val="FootnoteReference"/>
          <w:rFonts w:ascii="Times New Roman" w:eastAsia="Times New Roman" w:hAnsi="Times New Roman" w:cs="Times New Roman"/>
          <w:noProof/>
          <w:sz w:val="24"/>
          <w:szCs w:val="24"/>
          <w:lang w:val="en-GB"/>
        </w:rPr>
        <w:footnoteReference w:id="41"/>
      </w:r>
      <w:r w:rsidR="00BA2A9E" w:rsidRPr="00423470">
        <w:rPr>
          <w:rFonts w:ascii="Times New Roman" w:eastAsia="Times New Roman" w:hAnsi="Times New Roman" w:cs="Times New Roman"/>
          <w:noProof/>
          <w:sz w:val="24"/>
          <w:szCs w:val="24"/>
        </w:rPr>
        <w:t xml:space="preserve"> </w:t>
      </w:r>
      <w:r w:rsidRPr="00423470">
        <w:rPr>
          <w:rFonts w:ascii="Times New Roman" w:eastAsia="Times New Roman" w:hAnsi="Times New Roman" w:cs="Times New Roman"/>
          <w:noProof/>
          <w:sz w:val="24"/>
          <w:szCs w:val="24"/>
        </w:rPr>
        <w:t xml:space="preserve">outlines key practical elements for an effective border procedure. </w:t>
      </w:r>
    </w:p>
    <w:p w14:paraId="0FC73523" w14:textId="417FCDB8" w:rsidR="00127FA8" w:rsidRPr="00423470" w:rsidRDefault="0043785E" w:rsidP="001B0372">
      <w:pPr>
        <w:spacing w:before="120" w:after="120" w:line="276" w:lineRule="auto"/>
        <w:jc w:val="both"/>
        <w:rPr>
          <w:rFonts w:ascii="Times New Roman" w:eastAsia="Calibri" w:hAnsi="Times New Roman" w:cs="Times New Roman"/>
          <w:noProof/>
          <w:sz w:val="24"/>
          <w:szCs w:val="24"/>
        </w:rPr>
      </w:pPr>
      <w:r w:rsidRPr="00423470">
        <w:rPr>
          <w:rFonts w:ascii="Times New Roman" w:eastAsia="Calibri" w:hAnsi="Times New Roman" w:cs="Times New Roman"/>
          <w:noProof/>
          <w:sz w:val="24"/>
          <w:szCs w:val="24"/>
        </w:rPr>
        <w:t>Most</w:t>
      </w:r>
      <w:r w:rsidR="008F6AA1" w:rsidRPr="00423470">
        <w:rPr>
          <w:rFonts w:ascii="Times New Roman" w:eastAsia="Calibri" w:hAnsi="Times New Roman" w:cs="Times New Roman"/>
          <w:noProof/>
          <w:sz w:val="24"/>
          <w:szCs w:val="24"/>
        </w:rPr>
        <w:t xml:space="preserve"> Member States are </w:t>
      </w:r>
      <w:r w:rsidR="003B4EA7" w:rsidRPr="00423470">
        <w:rPr>
          <w:rFonts w:ascii="Times New Roman" w:eastAsia="Calibri" w:hAnsi="Times New Roman" w:cs="Times New Roman"/>
          <w:noProof/>
          <w:sz w:val="24"/>
          <w:szCs w:val="24"/>
        </w:rPr>
        <w:t>progressing in</w:t>
      </w:r>
      <w:r w:rsidRPr="00423470">
        <w:rPr>
          <w:rFonts w:ascii="Times New Roman" w:eastAsia="Calibri" w:hAnsi="Times New Roman" w:cs="Times New Roman"/>
          <w:noProof/>
          <w:sz w:val="24"/>
          <w:szCs w:val="24"/>
        </w:rPr>
        <w:t xml:space="preserve"> </w:t>
      </w:r>
      <w:r w:rsidR="008F6AA1" w:rsidRPr="00423470">
        <w:rPr>
          <w:rFonts w:ascii="Times New Roman" w:eastAsia="Calibri" w:hAnsi="Times New Roman" w:cs="Times New Roman"/>
          <w:noProof/>
          <w:sz w:val="24"/>
          <w:szCs w:val="24"/>
        </w:rPr>
        <w:t xml:space="preserve">setting up and organising mandatory </w:t>
      </w:r>
      <w:r w:rsidR="008F6AA1" w:rsidRPr="00423470">
        <w:rPr>
          <w:rFonts w:ascii="Times New Roman" w:eastAsia="Calibri" w:hAnsi="Times New Roman" w:cs="Times New Roman"/>
          <w:b/>
          <w:bCs/>
          <w:noProof/>
          <w:sz w:val="24"/>
          <w:szCs w:val="24"/>
        </w:rPr>
        <w:t>screening</w:t>
      </w:r>
      <w:r w:rsidRPr="00423470">
        <w:rPr>
          <w:rFonts w:ascii="Times New Roman" w:eastAsia="Calibri" w:hAnsi="Times New Roman" w:cs="Times New Roman"/>
          <w:noProof/>
          <w:sz w:val="24"/>
          <w:szCs w:val="24"/>
          <w:vertAlign w:val="superscript"/>
        </w:rPr>
        <w:footnoteReference w:id="42"/>
      </w:r>
      <w:r w:rsidR="00716ED9" w:rsidRPr="00423470">
        <w:rPr>
          <w:rFonts w:ascii="Times New Roman" w:eastAsia="Calibri" w:hAnsi="Times New Roman" w:cs="Times New Roman"/>
          <w:noProof/>
          <w:sz w:val="24"/>
          <w:szCs w:val="24"/>
        </w:rPr>
        <w:t>.</w:t>
      </w:r>
      <w:r w:rsidR="008F6AA1" w:rsidRPr="00423470">
        <w:rPr>
          <w:rFonts w:ascii="Times New Roman" w:eastAsia="Calibri" w:hAnsi="Times New Roman" w:cs="Times New Roman"/>
          <w:noProof/>
          <w:sz w:val="24"/>
          <w:szCs w:val="24"/>
        </w:rPr>
        <w:t xml:space="preserve"> </w:t>
      </w:r>
      <w:r w:rsidR="009D0F1B" w:rsidRPr="00423470">
        <w:rPr>
          <w:rFonts w:ascii="Times New Roman" w:eastAsia="Calibri" w:hAnsi="Times New Roman" w:cs="Times New Roman"/>
          <w:noProof/>
          <w:sz w:val="24"/>
          <w:szCs w:val="24"/>
        </w:rPr>
        <w:t>Around two thirds of Member States have notified the competent screening authorities ahead of the 12 June deadline</w:t>
      </w:r>
      <w:r w:rsidR="009D0F1B" w:rsidRPr="00423470">
        <w:rPr>
          <w:rStyle w:val="FootnoteReference"/>
          <w:rFonts w:ascii="Times New Roman" w:eastAsia="Calibri" w:hAnsi="Times New Roman" w:cs="Times New Roman"/>
          <w:noProof/>
          <w:sz w:val="24"/>
          <w:szCs w:val="24"/>
          <w:lang w:val="en-GB"/>
        </w:rPr>
        <w:footnoteReference w:id="43"/>
      </w:r>
      <w:r w:rsidR="009D0F1B" w:rsidRPr="00423470">
        <w:rPr>
          <w:rFonts w:ascii="Times New Roman" w:eastAsia="Calibri" w:hAnsi="Times New Roman" w:cs="Times New Roman"/>
          <w:noProof/>
          <w:sz w:val="24"/>
          <w:szCs w:val="24"/>
        </w:rPr>
        <w:t xml:space="preserve">. </w:t>
      </w:r>
      <w:r w:rsidR="007A29E5" w:rsidRPr="00423470">
        <w:rPr>
          <w:rFonts w:ascii="Times New Roman" w:eastAsia="Calibri" w:hAnsi="Times New Roman" w:cs="Times New Roman"/>
          <w:noProof/>
          <w:sz w:val="24"/>
          <w:szCs w:val="24"/>
        </w:rPr>
        <w:t>Ma</w:t>
      </w:r>
      <w:r w:rsidR="00AB5C4E" w:rsidRPr="00423470">
        <w:rPr>
          <w:rFonts w:ascii="Times New Roman" w:eastAsia="Calibri" w:hAnsi="Times New Roman" w:cs="Times New Roman"/>
          <w:noProof/>
          <w:sz w:val="24"/>
          <w:szCs w:val="24"/>
        </w:rPr>
        <w:t>n</w:t>
      </w:r>
      <w:r w:rsidR="007A29E5" w:rsidRPr="00423470">
        <w:rPr>
          <w:rFonts w:ascii="Times New Roman" w:eastAsia="Calibri" w:hAnsi="Times New Roman" w:cs="Times New Roman"/>
          <w:noProof/>
          <w:sz w:val="24"/>
          <w:szCs w:val="24"/>
        </w:rPr>
        <w:t xml:space="preserve">y are </w:t>
      </w:r>
      <w:r w:rsidR="001A7D47" w:rsidRPr="00423470">
        <w:rPr>
          <w:rFonts w:ascii="Times New Roman" w:eastAsia="Calibri" w:hAnsi="Times New Roman" w:cs="Times New Roman"/>
          <w:noProof/>
          <w:sz w:val="24"/>
          <w:szCs w:val="24"/>
        </w:rPr>
        <w:t>already training person</w:t>
      </w:r>
      <w:r w:rsidR="00914AD9" w:rsidRPr="00423470">
        <w:rPr>
          <w:rFonts w:ascii="Times New Roman" w:eastAsia="Calibri" w:hAnsi="Times New Roman" w:cs="Times New Roman"/>
          <w:noProof/>
          <w:sz w:val="24"/>
          <w:szCs w:val="24"/>
        </w:rPr>
        <w:t>nel</w:t>
      </w:r>
      <w:r w:rsidR="001A7D47" w:rsidRPr="00423470">
        <w:rPr>
          <w:rFonts w:ascii="Times New Roman" w:eastAsia="Calibri" w:hAnsi="Times New Roman" w:cs="Times New Roman"/>
          <w:noProof/>
          <w:sz w:val="24"/>
          <w:szCs w:val="24"/>
        </w:rPr>
        <w:t xml:space="preserve"> or </w:t>
      </w:r>
      <w:r w:rsidR="00607722" w:rsidRPr="00423470">
        <w:rPr>
          <w:rFonts w:ascii="Times New Roman" w:eastAsia="Calibri" w:hAnsi="Times New Roman" w:cs="Times New Roman"/>
          <w:noProof/>
          <w:sz w:val="24"/>
          <w:szCs w:val="24"/>
        </w:rPr>
        <w:t xml:space="preserve">are </w:t>
      </w:r>
      <w:r w:rsidR="00AB5C4E" w:rsidRPr="00423470">
        <w:rPr>
          <w:rFonts w:ascii="Times New Roman" w:eastAsia="Calibri" w:hAnsi="Times New Roman" w:cs="Times New Roman"/>
          <w:noProof/>
          <w:sz w:val="24"/>
          <w:szCs w:val="24"/>
        </w:rPr>
        <w:t>finalising planning for</w:t>
      </w:r>
      <w:r w:rsidR="007A29E5" w:rsidRPr="00423470">
        <w:rPr>
          <w:rFonts w:ascii="Times New Roman" w:eastAsia="Calibri" w:hAnsi="Times New Roman" w:cs="Times New Roman"/>
          <w:noProof/>
          <w:sz w:val="24"/>
          <w:szCs w:val="24"/>
        </w:rPr>
        <w:t xml:space="preserve"> training</w:t>
      </w:r>
      <w:r w:rsidR="008F6AA1" w:rsidRPr="00423470">
        <w:rPr>
          <w:rFonts w:ascii="Times New Roman" w:eastAsia="Calibri" w:hAnsi="Times New Roman" w:cs="Times New Roman"/>
          <w:noProof/>
          <w:sz w:val="24"/>
          <w:szCs w:val="24"/>
        </w:rPr>
        <w:t xml:space="preserve">, </w:t>
      </w:r>
      <w:r w:rsidR="001A7D47" w:rsidRPr="00423470">
        <w:rPr>
          <w:rFonts w:ascii="Times New Roman" w:eastAsia="Calibri" w:hAnsi="Times New Roman" w:cs="Times New Roman"/>
          <w:noProof/>
          <w:sz w:val="24"/>
          <w:szCs w:val="24"/>
        </w:rPr>
        <w:t>many</w:t>
      </w:r>
      <w:r w:rsidR="008F6AA1" w:rsidRPr="00423470">
        <w:rPr>
          <w:rFonts w:ascii="Times New Roman" w:eastAsia="Calibri" w:hAnsi="Times New Roman" w:cs="Times New Roman"/>
          <w:noProof/>
          <w:sz w:val="24"/>
          <w:szCs w:val="24"/>
        </w:rPr>
        <w:t xml:space="preserve"> </w:t>
      </w:r>
      <w:r w:rsidR="007A29E5" w:rsidRPr="00423470">
        <w:rPr>
          <w:rFonts w:ascii="Times New Roman" w:eastAsia="Calibri" w:hAnsi="Times New Roman" w:cs="Times New Roman"/>
          <w:noProof/>
          <w:sz w:val="24"/>
          <w:szCs w:val="24"/>
        </w:rPr>
        <w:t>with</w:t>
      </w:r>
      <w:r w:rsidR="001A7D47" w:rsidRPr="00423470">
        <w:rPr>
          <w:rFonts w:ascii="Times New Roman" w:eastAsia="Calibri" w:hAnsi="Times New Roman" w:cs="Times New Roman"/>
          <w:noProof/>
          <w:sz w:val="24"/>
          <w:szCs w:val="24"/>
        </w:rPr>
        <w:t xml:space="preserve"> the</w:t>
      </w:r>
      <w:r w:rsidR="007A29E5" w:rsidRPr="00423470">
        <w:rPr>
          <w:rFonts w:ascii="Times New Roman" w:eastAsia="Calibri" w:hAnsi="Times New Roman" w:cs="Times New Roman"/>
          <w:noProof/>
          <w:sz w:val="24"/>
          <w:szCs w:val="24"/>
        </w:rPr>
        <w:t xml:space="preserve"> support – or drawing on material – </w:t>
      </w:r>
      <w:r w:rsidR="2F440EE8" w:rsidRPr="00423470">
        <w:rPr>
          <w:rFonts w:ascii="Times New Roman" w:eastAsia="Calibri" w:hAnsi="Times New Roman" w:cs="Times New Roman"/>
          <w:noProof/>
          <w:sz w:val="24"/>
          <w:szCs w:val="24"/>
        </w:rPr>
        <w:t xml:space="preserve">from </w:t>
      </w:r>
      <w:r w:rsidR="007A29E5" w:rsidRPr="00423470">
        <w:rPr>
          <w:rFonts w:ascii="Times New Roman" w:eastAsia="Calibri" w:hAnsi="Times New Roman" w:cs="Times New Roman"/>
          <w:noProof/>
          <w:sz w:val="24"/>
          <w:szCs w:val="24"/>
        </w:rPr>
        <w:t xml:space="preserve">the EUAA and Frontex, </w:t>
      </w:r>
      <w:r w:rsidR="77C2B36E" w:rsidRPr="00423470">
        <w:rPr>
          <w:rFonts w:ascii="Times New Roman" w:eastAsia="Calibri" w:hAnsi="Times New Roman" w:cs="Times New Roman"/>
          <w:noProof/>
          <w:sz w:val="24"/>
          <w:szCs w:val="24"/>
        </w:rPr>
        <w:t>as well as</w:t>
      </w:r>
      <w:r w:rsidR="007A29E5" w:rsidRPr="00423470">
        <w:rPr>
          <w:rFonts w:ascii="Times New Roman" w:eastAsia="Calibri" w:hAnsi="Times New Roman" w:cs="Times New Roman"/>
          <w:noProof/>
          <w:sz w:val="24"/>
          <w:szCs w:val="24"/>
        </w:rPr>
        <w:t xml:space="preserve"> IOM</w:t>
      </w:r>
      <w:r w:rsidR="007A29E5" w:rsidRPr="00423470">
        <w:rPr>
          <w:rStyle w:val="FootnoteReference"/>
          <w:rFonts w:ascii="Times New Roman" w:eastAsia="Calibri" w:hAnsi="Times New Roman" w:cs="Times New Roman"/>
          <w:noProof/>
          <w:sz w:val="24"/>
          <w:szCs w:val="24"/>
          <w:lang w:val="en-GB"/>
        </w:rPr>
        <w:footnoteReference w:id="44"/>
      </w:r>
      <w:r w:rsidR="000C62FD" w:rsidRPr="00423470">
        <w:rPr>
          <w:rFonts w:ascii="Times New Roman" w:eastAsia="Calibri" w:hAnsi="Times New Roman" w:cs="Times New Roman"/>
          <w:noProof/>
          <w:sz w:val="24"/>
          <w:szCs w:val="24"/>
        </w:rPr>
        <w:t>.</w:t>
      </w:r>
      <w:r w:rsidR="00633D28" w:rsidRPr="00423470">
        <w:rPr>
          <w:rFonts w:ascii="Times New Roman" w:eastAsia="Calibri" w:hAnsi="Times New Roman" w:cs="Times New Roman"/>
          <w:noProof/>
          <w:sz w:val="24"/>
          <w:szCs w:val="24"/>
        </w:rPr>
        <w:t xml:space="preserve"> </w:t>
      </w:r>
      <w:r w:rsidR="29676BB1" w:rsidRPr="00423470">
        <w:rPr>
          <w:rFonts w:ascii="Times New Roman" w:eastAsia="Calibri" w:hAnsi="Times New Roman" w:cs="Times New Roman"/>
          <w:noProof/>
          <w:sz w:val="24"/>
          <w:szCs w:val="24"/>
        </w:rPr>
        <w:t>S</w:t>
      </w:r>
      <w:r w:rsidR="00E71FDF" w:rsidRPr="00423470">
        <w:rPr>
          <w:rFonts w:ascii="Times New Roman" w:eastAsia="Calibri" w:hAnsi="Times New Roman" w:cs="Times New Roman"/>
          <w:noProof/>
          <w:sz w:val="24"/>
          <w:szCs w:val="24"/>
        </w:rPr>
        <w:t>creening pilots</w:t>
      </w:r>
      <w:r w:rsidR="3BD8612F" w:rsidRPr="00423470">
        <w:rPr>
          <w:rFonts w:ascii="Times New Roman" w:eastAsia="Calibri" w:hAnsi="Times New Roman" w:cs="Times New Roman"/>
          <w:noProof/>
          <w:sz w:val="24"/>
          <w:szCs w:val="24"/>
        </w:rPr>
        <w:t xml:space="preserve">, organised </w:t>
      </w:r>
      <w:r w:rsidR="75DCFDD1" w:rsidRPr="00423470">
        <w:rPr>
          <w:rFonts w:ascii="Times New Roman" w:eastAsia="Calibri" w:hAnsi="Times New Roman" w:cs="Times New Roman"/>
          <w:noProof/>
          <w:sz w:val="24"/>
          <w:szCs w:val="24"/>
        </w:rPr>
        <w:t>with the support of</w:t>
      </w:r>
      <w:r w:rsidR="3BD8612F" w:rsidRPr="00423470">
        <w:rPr>
          <w:rFonts w:ascii="Times New Roman" w:eastAsia="Calibri" w:hAnsi="Times New Roman" w:cs="Times New Roman"/>
          <w:noProof/>
          <w:sz w:val="24"/>
          <w:szCs w:val="24"/>
        </w:rPr>
        <w:t xml:space="preserve"> Frontex, EUAA and Europol </w:t>
      </w:r>
      <w:r w:rsidR="00E71FDF" w:rsidRPr="00423470">
        <w:rPr>
          <w:rFonts w:ascii="Times New Roman" w:eastAsia="Calibri" w:hAnsi="Times New Roman" w:cs="Times New Roman"/>
          <w:noProof/>
          <w:sz w:val="24"/>
          <w:szCs w:val="24"/>
        </w:rPr>
        <w:t xml:space="preserve">took place on the island of Lampedusa and </w:t>
      </w:r>
      <w:r w:rsidR="16AF3022" w:rsidRPr="00423470">
        <w:rPr>
          <w:rFonts w:ascii="Times New Roman" w:eastAsia="Calibri" w:hAnsi="Times New Roman" w:cs="Times New Roman"/>
          <w:noProof/>
          <w:sz w:val="24"/>
          <w:szCs w:val="24"/>
        </w:rPr>
        <w:t xml:space="preserve">in Sicily, as well as </w:t>
      </w:r>
      <w:r w:rsidR="57D5603A" w:rsidRPr="00423470">
        <w:rPr>
          <w:rFonts w:ascii="Times New Roman" w:eastAsia="Calibri" w:hAnsi="Times New Roman" w:cs="Times New Roman"/>
          <w:noProof/>
          <w:sz w:val="24"/>
          <w:szCs w:val="24"/>
        </w:rPr>
        <w:t xml:space="preserve">at Lisbon airport and </w:t>
      </w:r>
      <w:r w:rsidR="79FA482B" w:rsidRPr="00423470">
        <w:rPr>
          <w:rFonts w:ascii="Times New Roman" w:eastAsia="Calibri" w:hAnsi="Times New Roman" w:cs="Times New Roman"/>
          <w:noProof/>
          <w:sz w:val="24"/>
          <w:szCs w:val="24"/>
        </w:rPr>
        <w:t>at</w:t>
      </w:r>
      <w:r w:rsidR="00E71FDF" w:rsidRPr="00423470">
        <w:rPr>
          <w:rFonts w:ascii="Times New Roman" w:eastAsia="Calibri" w:hAnsi="Times New Roman" w:cs="Times New Roman"/>
          <w:noProof/>
          <w:sz w:val="24"/>
          <w:szCs w:val="24"/>
        </w:rPr>
        <w:t xml:space="preserve"> the land border in Romania. </w:t>
      </w:r>
      <w:r w:rsidR="70D6AFCE" w:rsidRPr="00423470">
        <w:rPr>
          <w:rFonts w:ascii="Times New Roman" w:eastAsia="Calibri" w:hAnsi="Times New Roman" w:cs="Times New Roman"/>
          <w:noProof/>
          <w:sz w:val="24"/>
          <w:szCs w:val="24"/>
        </w:rPr>
        <w:t>T</w:t>
      </w:r>
      <w:r w:rsidR="3CF88742" w:rsidRPr="00423470" w:rsidDel="00145E99">
        <w:rPr>
          <w:rFonts w:ascii="Times New Roman" w:eastAsia="Calibri" w:hAnsi="Times New Roman" w:cs="Times New Roman"/>
          <w:noProof/>
          <w:sz w:val="24"/>
          <w:szCs w:val="24"/>
        </w:rPr>
        <w:t xml:space="preserve">he </w:t>
      </w:r>
      <w:r w:rsidR="3CF88742" w:rsidRPr="00423470">
        <w:rPr>
          <w:rFonts w:ascii="Times New Roman" w:eastAsia="Calibri" w:hAnsi="Times New Roman" w:cs="Times New Roman"/>
          <w:noProof/>
          <w:sz w:val="24"/>
          <w:szCs w:val="24"/>
        </w:rPr>
        <w:t xml:space="preserve">Commission is further </w:t>
      </w:r>
      <w:r w:rsidR="628F2ADC" w:rsidRPr="00423470">
        <w:rPr>
          <w:rFonts w:ascii="Times New Roman" w:eastAsia="Calibri" w:hAnsi="Times New Roman" w:cs="Times New Roman"/>
          <w:noProof/>
          <w:sz w:val="24"/>
          <w:szCs w:val="24"/>
        </w:rPr>
        <w:t xml:space="preserve">developing </w:t>
      </w:r>
      <w:r w:rsidR="3CF88742" w:rsidRPr="00423470">
        <w:rPr>
          <w:rFonts w:ascii="Times New Roman" w:eastAsia="Calibri" w:hAnsi="Times New Roman" w:cs="Times New Roman"/>
          <w:noProof/>
          <w:sz w:val="24"/>
          <w:szCs w:val="24"/>
        </w:rPr>
        <w:t xml:space="preserve">its guidance on the implementation of the Screening Regulation in view of a future update of the Practical Handbook for Border Guards. </w:t>
      </w:r>
      <w:r w:rsidR="7757C1D8" w:rsidRPr="00423470">
        <w:rPr>
          <w:rFonts w:ascii="Times New Roman" w:eastAsia="Calibri" w:hAnsi="Times New Roman" w:cs="Times New Roman"/>
          <w:noProof/>
          <w:sz w:val="24"/>
          <w:szCs w:val="24"/>
        </w:rPr>
        <w:t>The training module</w:t>
      </w:r>
      <w:r w:rsidR="13E92CE2" w:rsidRPr="00423470">
        <w:rPr>
          <w:rFonts w:ascii="Times New Roman" w:eastAsia="Calibri" w:hAnsi="Times New Roman" w:cs="Times New Roman"/>
          <w:noProof/>
          <w:sz w:val="24"/>
          <w:szCs w:val="24"/>
        </w:rPr>
        <w:t>s</w:t>
      </w:r>
      <w:r w:rsidR="7757C1D8" w:rsidRPr="00423470">
        <w:rPr>
          <w:rFonts w:ascii="Times New Roman" w:eastAsia="Calibri" w:hAnsi="Times New Roman" w:cs="Times New Roman"/>
          <w:noProof/>
          <w:sz w:val="24"/>
          <w:szCs w:val="24"/>
        </w:rPr>
        <w:t xml:space="preserve"> on screening</w:t>
      </w:r>
      <w:r w:rsidR="68C1A834" w:rsidRPr="00423470">
        <w:rPr>
          <w:rFonts w:ascii="Times New Roman" w:eastAsia="Calibri" w:hAnsi="Times New Roman" w:cs="Times New Roman"/>
          <w:noProof/>
          <w:sz w:val="24"/>
          <w:szCs w:val="24"/>
        </w:rPr>
        <w:t>,</w:t>
      </w:r>
      <w:r w:rsidR="7757C1D8" w:rsidRPr="00423470">
        <w:rPr>
          <w:rFonts w:ascii="Times New Roman" w:eastAsia="Calibri" w:hAnsi="Times New Roman" w:cs="Times New Roman"/>
          <w:noProof/>
          <w:sz w:val="24"/>
          <w:szCs w:val="24"/>
        </w:rPr>
        <w:t xml:space="preserve"> </w:t>
      </w:r>
      <w:r w:rsidR="706BCAC2" w:rsidRPr="00423470">
        <w:rPr>
          <w:rFonts w:ascii="Times New Roman" w:eastAsia="Calibri" w:hAnsi="Times New Roman" w:cs="Times New Roman"/>
          <w:noProof/>
          <w:sz w:val="24"/>
          <w:szCs w:val="24"/>
        </w:rPr>
        <w:t>developed by the EUAA and Frontex</w:t>
      </w:r>
      <w:r w:rsidR="56FAB691" w:rsidRPr="00423470">
        <w:rPr>
          <w:rFonts w:ascii="Times New Roman" w:eastAsia="Calibri" w:hAnsi="Times New Roman" w:cs="Times New Roman"/>
          <w:noProof/>
          <w:sz w:val="24"/>
          <w:szCs w:val="24"/>
        </w:rPr>
        <w:t>,</w:t>
      </w:r>
      <w:r w:rsidR="706BCAC2" w:rsidRPr="00423470">
        <w:rPr>
          <w:rFonts w:ascii="Times New Roman" w:eastAsia="Calibri" w:hAnsi="Times New Roman" w:cs="Times New Roman"/>
          <w:noProof/>
          <w:sz w:val="24"/>
          <w:szCs w:val="24"/>
        </w:rPr>
        <w:t xml:space="preserve"> </w:t>
      </w:r>
      <w:r w:rsidR="48A771CA" w:rsidRPr="00423470">
        <w:rPr>
          <w:rFonts w:ascii="Times New Roman" w:eastAsia="Calibri" w:hAnsi="Times New Roman" w:cs="Times New Roman"/>
          <w:noProof/>
          <w:sz w:val="24"/>
          <w:szCs w:val="24"/>
        </w:rPr>
        <w:t>were</w:t>
      </w:r>
      <w:r w:rsidR="7757C1D8" w:rsidRPr="00423470">
        <w:rPr>
          <w:rFonts w:ascii="Times New Roman" w:eastAsia="Calibri" w:hAnsi="Times New Roman" w:cs="Times New Roman"/>
          <w:noProof/>
          <w:sz w:val="24"/>
          <w:szCs w:val="24"/>
        </w:rPr>
        <w:t xml:space="preserve"> made available to users at the end of September</w:t>
      </w:r>
      <w:r w:rsidR="76C864A5" w:rsidRPr="00423470">
        <w:rPr>
          <w:rFonts w:ascii="Times New Roman" w:eastAsia="Calibri" w:hAnsi="Times New Roman" w:cs="Times New Roman"/>
          <w:noProof/>
          <w:sz w:val="24"/>
          <w:szCs w:val="24"/>
        </w:rPr>
        <w:t xml:space="preserve"> 2025</w:t>
      </w:r>
      <w:r w:rsidR="764F3F5C" w:rsidRPr="00423470">
        <w:rPr>
          <w:rFonts w:ascii="Times New Roman" w:eastAsia="Calibri" w:hAnsi="Times New Roman" w:cs="Times New Roman"/>
          <w:noProof/>
          <w:sz w:val="24"/>
          <w:szCs w:val="24"/>
        </w:rPr>
        <w:t xml:space="preserve">. Both </w:t>
      </w:r>
      <w:r w:rsidR="5DCC8664" w:rsidRPr="00423470">
        <w:rPr>
          <w:rFonts w:ascii="Times New Roman" w:eastAsia="Calibri" w:hAnsi="Times New Roman" w:cs="Times New Roman"/>
          <w:noProof/>
          <w:sz w:val="24"/>
          <w:szCs w:val="24"/>
        </w:rPr>
        <w:t>a</w:t>
      </w:r>
      <w:r w:rsidR="79620B30" w:rsidRPr="00423470">
        <w:rPr>
          <w:rFonts w:ascii="Times New Roman" w:eastAsia="Calibri" w:hAnsi="Times New Roman" w:cs="Times New Roman"/>
          <w:noProof/>
          <w:sz w:val="24"/>
          <w:szCs w:val="24"/>
        </w:rPr>
        <w:t>gencies</w:t>
      </w:r>
      <w:r w:rsidR="764F3F5C" w:rsidRPr="00423470">
        <w:rPr>
          <w:rFonts w:ascii="Times New Roman" w:eastAsia="Calibri" w:hAnsi="Times New Roman" w:cs="Times New Roman"/>
          <w:noProof/>
          <w:sz w:val="24"/>
          <w:szCs w:val="24"/>
        </w:rPr>
        <w:t xml:space="preserve"> aligned the content of their training to ensure a harmonised implementation. Frontex developed a training programme for border guards</w:t>
      </w:r>
      <w:r w:rsidR="00D81BB0" w:rsidRPr="00423470">
        <w:rPr>
          <w:rFonts w:ascii="Times New Roman" w:eastAsia="Calibri" w:hAnsi="Times New Roman" w:cs="Times New Roman"/>
          <w:noProof/>
          <w:sz w:val="24"/>
          <w:szCs w:val="24"/>
        </w:rPr>
        <w:t xml:space="preserve"> that </w:t>
      </w:r>
      <w:r w:rsidR="764F3F5C" w:rsidRPr="00423470">
        <w:rPr>
          <w:rFonts w:ascii="Times New Roman" w:eastAsia="Calibri" w:hAnsi="Times New Roman" w:cs="Times New Roman"/>
          <w:noProof/>
          <w:sz w:val="24"/>
          <w:szCs w:val="24"/>
        </w:rPr>
        <w:t>adapt</w:t>
      </w:r>
      <w:r w:rsidR="00D81BB0" w:rsidRPr="00423470">
        <w:rPr>
          <w:rFonts w:ascii="Times New Roman" w:eastAsia="Calibri" w:hAnsi="Times New Roman" w:cs="Times New Roman"/>
          <w:noProof/>
          <w:sz w:val="24"/>
          <w:szCs w:val="24"/>
        </w:rPr>
        <w:t>s</w:t>
      </w:r>
      <w:r w:rsidR="764F3F5C" w:rsidRPr="00423470">
        <w:rPr>
          <w:rFonts w:ascii="Times New Roman" w:eastAsia="Calibri" w:hAnsi="Times New Roman" w:cs="Times New Roman"/>
          <w:noProof/>
          <w:sz w:val="24"/>
          <w:szCs w:val="24"/>
        </w:rPr>
        <w:t xml:space="preserve"> to </w:t>
      </w:r>
      <w:r w:rsidR="764F3F5C" w:rsidRPr="00423470">
        <w:rPr>
          <w:rFonts w:ascii="Times New Roman" w:eastAsia="Calibri" w:hAnsi="Times New Roman" w:cs="Times New Roman"/>
          <w:noProof/>
          <w:color w:val="000000" w:themeColor="text1"/>
          <w:sz w:val="24"/>
          <w:szCs w:val="24"/>
        </w:rPr>
        <w:t>national contexts.</w:t>
      </w:r>
      <w:r w:rsidR="7757C1D8" w:rsidRPr="00423470">
        <w:rPr>
          <w:rFonts w:ascii="Times New Roman" w:eastAsia="Calibri" w:hAnsi="Times New Roman" w:cs="Times New Roman"/>
          <w:noProof/>
          <w:color w:val="000000" w:themeColor="text1"/>
          <w:sz w:val="24"/>
          <w:szCs w:val="24"/>
        </w:rPr>
        <w:t xml:space="preserve"> </w:t>
      </w:r>
      <w:r w:rsidR="7883E838" w:rsidRPr="00423470">
        <w:rPr>
          <w:rFonts w:ascii="Times New Roman" w:eastAsia="Times New Roman" w:hAnsi="Times New Roman" w:cs="Times New Roman"/>
          <w:noProof/>
          <w:color w:val="000000" w:themeColor="text1"/>
          <w:sz w:val="24"/>
          <w:szCs w:val="24"/>
        </w:rPr>
        <w:t>EUAA develop</w:t>
      </w:r>
      <w:r w:rsidR="6189C481" w:rsidRPr="00423470">
        <w:rPr>
          <w:rFonts w:ascii="Times New Roman" w:eastAsia="Times New Roman" w:hAnsi="Times New Roman" w:cs="Times New Roman"/>
          <w:noProof/>
          <w:color w:val="000000" w:themeColor="text1"/>
          <w:sz w:val="24"/>
          <w:szCs w:val="24"/>
        </w:rPr>
        <w:t>ed</w:t>
      </w:r>
      <w:r w:rsidR="7883E838" w:rsidRPr="00423470">
        <w:rPr>
          <w:rFonts w:ascii="Times New Roman" w:eastAsia="Times New Roman" w:hAnsi="Times New Roman" w:cs="Times New Roman"/>
          <w:noProof/>
          <w:color w:val="000000" w:themeColor="text1"/>
          <w:sz w:val="24"/>
          <w:szCs w:val="24"/>
        </w:rPr>
        <w:t xml:space="preserve"> </w:t>
      </w:r>
      <w:r w:rsidR="593A8E99" w:rsidRPr="00423470">
        <w:rPr>
          <w:rFonts w:ascii="Times New Roman" w:eastAsia="Calibri" w:hAnsi="Times New Roman" w:cs="Times New Roman"/>
          <w:noProof/>
          <w:sz w:val="24"/>
          <w:szCs w:val="24"/>
        </w:rPr>
        <w:t>a</w:t>
      </w:r>
      <w:r w:rsidR="7883E838" w:rsidRPr="00423470">
        <w:rPr>
          <w:rFonts w:ascii="Times New Roman" w:eastAsia="Times New Roman" w:hAnsi="Times New Roman" w:cs="Times New Roman"/>
          <w:noProof/>
          <w:color w:val="000000" w:themeColor="text1"/>
          <w:sz w:val="24"/>
          <w:szCs w:val="24"/>
        </w:rPr>
        <w:t xml:space="preserve"> training module ‘Introduction to Screening in the Context of International Protection’ </w:t>
      </w:r>
      <w:r w:rsidR="7ED6C550" w:rsidRPr="00423470">
        <w:rPr>
          <w:rFonts w:ascii="Times New Roman" w:eastAsia="Calibri" w:hAnsi="Times New Roman" w:cs="Times New Roman"/>
          <w:noProof/>
          <w:color w:val="000000" w:themeColor="text1"/>
          <w:sz w:val="24"/>
          <w:szCs w:val="24"/>
        </w:rPr>
        <w:t>which</w:t>
      </w:r>
      <w:r w:rsidR="7883E838" w:rsidRPr="00423470">
        <w:rPr>
          <w:rFonts w:ascii="Times New Roman" w:eastAsia="Times New Roman" w:hAnsi="Times New Roman" w:cs="Times New Roman"/>
          <w:noProof/>
          <w:color w:val="000000" w:themeColor="text1"/>
          <w:sz w:val="24"/>
          <w:szCs w:val="24"/>
        </w:rPr>
        <w:t xml:space="preserve"> is available since March 2026</w:t>
      </w:r>
      <w:r w:rsidR="00964727" w:rsidRPr="00423470">
        <w:rPr>
          <w:rStyle w:val="FootnoteReference"/>
          <w:rFonts w:ascii="Times New Roman" w:eastAsia="Times New Roman" w:hAnsi="Times New Roman" w:cs="Times New Roman"/>
          <w:noProof/>
          <w:color w:val="000000" w:themeColor="text1"/>
          <w:sz w:val="24"/>
          <w:szCs w:val="24"/>
          <w:lang w:val="en-GB"/>
        </w:rPr>
        <w:footnoteReference w:id="45"/>
      </w:r>
      <w:r w:rsidR="7883E838" w:rsidRPr="00423470">
        <w:rPr>
          <w:rFonts w:ascii="Times New Roman" w:eastAsia="Times New Roman" w:hAnsi="Times New Roman" w:cs="Times New Roman"/>
          <w:noProof/>
          <w:color w:val="000000" w:themeColor="text1"/>
          <w:sz w:val="24"/>
          <w:szCs w:val="24"/>
        </w:rPr>
        <w:t>.</w:t>
      </w:r>
      <w:r w:rsidR="7757C1D8" w:rsidRPr="00423470">
        <w:rPr>
          <w:rFonts w:ascii="Times New Roman" w:eastAsia="Times New Roman" w:hAnsi="Times New Roman" w:cs="Times New Roman"/>
          <w:noProof/>
          <w:color w:val="000000" w:themeColor="text1"/>
          <w:sz w:val="24"/>
          <w:szCs w:val="24"/>
        </w:rPr>
        <w:t xml:space="preserve"> </w:t>
      </w:r>
      <w:r w:rsidR="7757C1D8" w:rsidRPr="00423470">
        <w:rPr>
          <w:rFonts w:ascii="Times New Roman" w:eastAsia="Calibri" w:hAnsi="Times New Roman" w:cs="Times New Roman"/>
          <w:noProof/>
          <w:color w:val="000000" w:themeColor="text1"/>
          <w:sz w:val="24"/>
          <w:szCs w:val="24"/>
        </w:rPr>
        <w:t xml:space="preserve">The </w:t>
      </w:r>
      <w:r w:rsidR="7757C1D8" w:rsidRPr="00423470">
        <w:rPr>
          <w:rFonts w:ascii="Times New Roman" w:eastAsia="Calibri" w:hAnsi="Times New Roman" w:cs="Times New Roman"/>
          <w:noProof/>
          <w:sz w:val="24"/>
          <w:szCs w:val="24"/>
        </w:rPr>
        <w:t>screening toolbox</w:t>
      </w:r>
      <w:r w:rsidR="00127FA8" w:rsidRPr="00423470">
        <w:rPr>
          <w:rStyle w:val="FootnoteReference"/>
          <w:rFonts w:ascii="Times New Roman" w:eastAsia="Calibri" w:hAnsi="Times New Roman" w:cs="Times New Roman"/>
          <w:noProof/>
          <w:sz w:val="24"/>
          <w:szCs w:val="24"/>
          <w:lang w:val="en-GB"/>
        </w:rPr>
        <w:footnoteReference w:id="46"/>
      </w:r>
      <w:r w:rsidR="7757C1D8" w:rsidRPr="00423470">
        <w:rPr>
          <w:rFonts w:ascii="Times New Roman" w:eastAsia="Calibri" w:hAnsi="Times New Roman" w:cs="Times New Roman"/>
          <w:noProof/>
          <w:sz w:val="24"/>
          <w:szCs w:val="24"/>
        </w:rPr>
        <w:t xml:space="preserve"> </w:t>
      </w:r>
      <w:r w:rsidR="563D72F9" w:rsidRPr="00423470">
        <w:rPr>
          <w:rFonts w:ascii="Times New Roman" w:eastAsia="Calibri" w:hAnsi="Times New Roman" w:cs="Times New Roman"/>
          <w:noProof/>
          <w:sz w:val="24"/>
          <w:szCs w:val="24"/>
        </w:rPr>
        <w:t>developed</w:t>
      </w:r>
      <w:r w:rsidR="6B57D18D" w:rsidRPr="00423470">
        <w:rPr>
          <w:rFonts w:ascii="Times New Roman" w:eastAsia="Calibri" w:hAnsi="Times New Roman" w:cs="Times New Roman"/>
          <w:noProof/>
          <w:sz w:val="24"/>
          <w:szCs w:val="24"/>
        </w:rPr>
        <w:t xml:space="preserve"> </w:t>
      </w:r>
      <w:r w:rsidR="70D6AFCE" w:rsidRPr="00423470">
        <w:rPr>
          <w:rFonts w:ascii="Times New Roman" w:eastAsia="Calibri" w:hAnsi="Times New Roman" w:cs="Times New Roman"/>
          <w:noProof/>
          <w:sz w:val="24"/>
          <w:szCs w:val="24"/>
        </w:rPr>
        <w:t xml:space="preserve">by Frontex and the EUAA </w:t>
      </w:r>
      <w:r w:rsidR="7757C1D8" w:rsidRPr="00423470">
        <w:rPr>
          <w:rFonts w:ascii="Times New Roman" w:eastAsia="Calibri" w:hAnsi="Times New Roman" w:cs="Times New Roman"/>
          <w:noProof/>
          <w:sz w:val="24"/>
          <w:szCs w:val="24"/>
        </w:rPr>
        <w:t xml:space="preserve">complements </w:t>
      </w:r>
      <w:r w:rsidR="70D6AFCE" w:rsidRPr="00423470">
        <w:rPr>
          <w:rFonts w:ascii="Times New Roman" w:eastAsia="Calibri" w:hAnsi="Times New Roman" w:cs="Times New Roman"/>
          <w:noProof/>
          <w:sz w:val="24"/>
          <w:szCs w:val="24"/>
        </w:rPr>
        <w:t xml:space="preserve">the </w:t>
      </w:r>
      <w:r w:rsidR="7757C1D8" w:rsidRPr="00423470">
        <w:rPr>
          <w:rFonts w:ascii="Times New Roman" w:eastAsia="Calibri" w:hAnsi="Times New Roman" w:cs="Times New Roman"/>
          <w:noProof/>
          <w:sz w:val="24"/>
          <w:szCs w:val="24"/>
        </w:rPr>
        <w:t>Commission guidance</w:t>
      </w:r>
      <w:r w:rsidR="6E0AF4F5" w:rsidRPr="00423470">
        <w:rPr>
          <w:rFonts w:ascii="Times New Roman" w:eastAsia="Calibri" w:hAnsi="Times New Roman" w:cs="Times New Roman"/>
          <w:noProof/>
          <w:sz w:val="24"/>
          <w:szCs w:val="24"/>
        </w:rPr>
        <w:t>,</w:t>
      </w:r>
      <w:r w:rsidR="7757C1D8" w:rsidRPr="00423470">
        <w:rPr>
          <w:rFonts w:ascii="Times New Roman" w:eastAsia="Calibri" w:hAnsi="Times New Roman" w:cs="Times New Roman"/>
          <w:noProof/>
          <w:sz w:val="24"/>
          <w:szCs w:val="24"/>
        </w:rPr>
        <w:t xml:space="preserve"> and comprises a set of templates, guidance materials and practical resources.</w:t>
      </w:r>
      <w:r w:rsidR="7757C1D8" w:rsidRPr="00423470">
        <w:rPr>
          <w:rFonts w:ascii="Times New Roman" w:eastAsia="Calibri" w:hAnsi="Times New Roman" w:cs="Times New Roman"/>
          <w:noProof/>
          <w:color w:val="196B24" w:themeColor="accent3"/>
          <w:sz w:val="24"/>
          <w:szCs w:val="24"/>
        </w:rPr>
        <w:t xml:space="preserve"> </w:t>
      </w:r>
      <w:r w:rsidR="682E90FF" w:rsidRPr="00423470">
        <w:rPr>
          <w:rFonts w:ascii="Times New Roman" w:eastAsia="Calibri" w:hAnsi="Times New Roman" w:cs="Times New Roman"/>
          <w:noProof/>
          <w:sz w:val="24"/>
          <w:szCs w:val="24"/>
        </w:rPr>
        <w:t>Incorporating</w:t>
      </w:r>
      <w:r w:rsidR="01A3046D" w:rsidRPr="00423470">
        <w:rPr>
          <w:rFonts w:ascii="Times New Roman" w:eastAsia="Calibri" w:hAnsi="Times New Roman" w:cs="Times New Roman"/>
          <w:noProof/>
          <w:sz w:val="24"/>
          <w:szCs w:val="24"/>
        </w:rPr>
        <w:t xml:space="preserve"> the lessons learned from the </w:t>
      </w:r>
      <w:r w:rsidR="7757C1D8" w:rsidRPr="00423470">
        <w:rPr>
          <w:rFonts w:ascii="Times New Roman" w:eastAsia="Calibri" w:hAnsi="Times New Roman" w:cs="Times New Roman"/>
          <w:noProof/>
          <w:sz w:val="24"/>
          <w:szCs w:val="24"/>
        </w:rPr>
        <w:t>field</w:t>
      </w:r>
      <w:r w:rsidR="01A3046D" w:rsidRPr="00423470">
        <w:rPr>
          <w:rFonts w:ascii="Times New Roman" w:eastAsia="Calibri" w:hAnsi="Times New Roman" w:cs="Times New Roman"/>
          <w:noProof/>
          <w:sz w:val="24"/>
          <w:szCs w:val="24"/>
        </w:rPr>
        <w:t>-</w:t>
      </w:r>
      <w:r w:rsidR="7757C1D8" w:rsidRPr="00423470">
        <w:rPr>
          <w:rFonts w:ascii="Times New Roman" w:eastAsia="Calibri" w:hAnsi="Times New Roman" w:cs="Times New Roman"/>
          <w:noProof/>
          <w:sz w:val="24"/>
          <w:szCs w:val="24"/>
        </w:rPr>
        <w:t xml:space="preserve">testing </w:t>
      </w:r>
      <w:r w:rsidR="01A3046D" w:rsidRPr="00423470">
        <w:rPr>
          <w:rFonts w:ascii="Times New Roman" w:eastAsia="Calibri" w:hAnsi="Times New Roman" w:cs="Times New Roman"/>
          <w:noProof/>
          <w:sz w:val="24"/>
          <w:szCs w:val="24"/>
        </w:rPr>
        <w:t xml:space="preserve">in </w:t>
      </w:r>
      <w:r w:rsidR="7757C1D8" w:rsidRPr="00423470">
        <w:rPr>
          <w:rFonts w:ascii="Times New Roman" w:eastAsia="Calibri" w:hAnsi="Times New Roman" w:cs="Times New Roman"/>
          <w:noProof/>
          <w:sz w:val="24"/>
          <w:szCs w:val="24"/>
        </w:rPr>
        <w:t>Italy and Romania</w:t>
      </w:r>
      <w:r w:rsidR="01A3046D" w:rsidRPr="00423470">
        <w:rPr>
          <w:rFonts w:ascii="Times New Roman" w:eastAsia="Calibri" w:hAnsi="Times New Roman" w:cs="Times New Roman"/>
          <w:noProof/>
          <w:sz w:val="24"/>
          <w:szCs w:val="24"/>
        </w:rPr>
        <w:t xml:space="preserve">, </w:t>
      </w:r>
      <w:r w:rsidR="5F26A639" w:rsidRPr="00423470">
        <w:rPr>
          <w:rFonts w:ascii="Times New Roman" w:eastAsia="Calibri" w:hAnsi="Times New Roman" w:cs="Times New Roman"/>
          <w:noProof/>
          <w:sz w:val="24"/>
          <w:szCs w:val="24"/>
        </w:rPr>
        <w:t>the</w:t>
      </w:r>
      <w:r w:rsidR="7757C1D8" w:rsidRPr="00423470">
        <w:rPr>
          <w:rFonts w:ascii="Times New Roman" w:eastAsia="Calibri" w:hAnsi="Times New Roman" w:cs="Times New Roman"/>
          <w:noProof/>
          <w:sz w:val="24"/>
          <w:szCs w:val="24"/>
        </w:rPr>
        <w:t xml:space="preserve"> </w:t>
      </w:r>
      <w:r w:rsidR="7C864104" w:rsidRPr="00423470">
        <w:rPr>
          <w:rFonts w:ascii="Times New Roman" w:eastAsia="Calibri" w:hAnsi="Times New Roman" w:cs="Times New Roman"/>
          <w:noProof/>
          <w:sz w:val="24"/>
          <w:szCs w:val="24"/>
        </w:rPr>
        <w:t xml:space="preserve">final version of the </w:t>
      </w:r>
      <w:r w:rsidR="450D890D" w:rsidRPr="00423470">
        <w:rPr>
          <w:rFonts w:ascii="Times New Roman" w:eastAsia="Calibri" w:hAnsi="Times New Roman" w:cs="Times New Roman"/>
          <w:noProof/>
          <w:sz w:val="24"/>
          <w:szCs w:val="24"/>
        </w:rPr>
        <w:t>s</w:t>
      </w:r>
      <w:r w:rsidR="7757C1D8" w:rsidRPr="00423470">
        <w:rPr>
          <w:rFonts w:ascii="Times New Roman" w:eastAsia="Calibri" w:hAnsi="Times New Roman" w:cs="Times New Roman"/>
          <w:noProof/>
          <w:sz w:val="24"/>
          <w:szCs w:val="24"/>
        </w:rPr>
        <w:t>creening toolbox</w:t>
      </w:r>
      <w:r w:rsidR="706B80A5" w:rsidRPr="00423470">
        <w:rPr>
          <w:rFonts w:ascii="Times New Roman" w:eastAsia="Calibri" w:hAnsi="Times New Roman" w:cs="Times New Roman"/>
          <w:noProof/>
          <w:sz w:val="24"/>
          <w:szCs w:val="24"/>
        </w:rPr>
        <w:t xml:space="preserve"> deliverables ha</w:t>
      </w:r>
      <w:r w:rsidR="60D0647A" w:rsidRPr="00423470">
        <w:rPr>
          <w:rFonts w:ascii="Times New Roman" w:eastAsia="Calibri" w:hAnsi="Times New Roman" w:cs="Times New Roman"/>
          <w:noProof/>
          <w:sz w:val="24"/>
          <w:szCs w:val="24"/>
        </w:rPr>
        <w:t>s</w:t>
      </w:r>
      <w:r w:rsidR="706B80A5" w:rsidRPr="00423470">
        <w:rPr>
          <w:rFonts w:ascii="Times New Roman" w:eastAsia="Calibri" w:hAnsi="Times New Roman" w:cs="Times New Roman"/>
          <w:noProof/>
          <w:sz w:val="24"/>
          <w:szCs w:val="24"/>
        </w:rPr>
        <w:t xml:space="preserve"> been finalised and distributed to Member States for their use</w:t>
      </w:r>
      <w:r w:rsidR="2DE7F00F" w:rsidRPr="00423470">
        <w:rPr>
          <w:rFonts w:ascii="Times New Roman" w:eastAsia="Calibri" w:hAnsi="Times New Roman" w:cs="Times New Roman"/>
          <w:noProof/>
          <w:sz w:val="24"/>
          <w:szCs w:val="24"/>
        </w:rPr>
        <w:t>, including an operational checklist for medical practitioners</w:t>
      </w:r>
      <w:r w:rsidR="706B80A5" w:rsidRPr="00423470">
        <w:rPr>
          <w:rFonts w:ascii="Times New Roman" w:eastAsia="Calibri" w:hAnsi="Times New Roman" w:cs="Times New Roman"/>
          <w:noProof/>
          <w:sz w:val="24"/>
          <w:szCs w:val="24"/>
        </w:rPr>
        <w:t xml:space="preserve">. </w:t>
      </w:r>
    </w:p>
    <w:p w14:paraId="68B8624F" w14:textId="798EF73B" w:rsidR="008F6AA1" w:rsidRPr="00423470" w:rsidRDefault="008F6AA1" w:rsidP="001B0372">
      <w:pPr>
        <w:spacing w:before="120" w:after="120" w:line="276" w:lineRule="auto"/>
        <w:jc w:val="both"/>
        <w:rPr>
          <w:rFonts w:ascii="Times New Roman" w:eastAsia="Calibri" w:hAnsi="Times New Roman" w:cs="Times New Roman"/>
          <w:b/>
          <w:bCs/>
          <w:noProof/>
          <w:sz w:val="24"/>
          <w:szCs w:val="24"/>
        </w:rPr>
      </w:pPr>
      <w:r w:rsidRPr="00423470">
        <w:rPr>
          <w:rFonts w:ascii="Times New Roman" w:eastAsia="Calibri" w:hAnsi="Times New Roman" w:cs="Times New Roman"/>
          <w:b/>
          <w:bCs/>
          <w:noProof/>
          <w:sz w:val="24"/>
          <w:szCs w:val="24"/>
        </w:rPr>
        <w:t>Key challenges and next steps</w:t>
      </w:r>
    </w:p>
    <w:p w14:paraId="7E598457" w14:textId="34E5299E" w:rsidR="00795AE3" w:rsidRPr="00423470" w:rsidRDefault="3128D7F9" w:rsidP="001B0372">
      <w:pPr>
        <w:spacing w:before="120" w:after="120" w:line="276" w:lineRule="auto"/>
        <w:jc w:val="both"/>
        <w:rPr>
          <w:rFonts w:ascii="Times New Roman" w:eastAsia="Times New Roman" w:hAnsi="Times New Roman" w:cs="Times New Roman"/>
          <w:noProof/>
          <w:sz w:val="24"/>
          <w:szCs w:val="24"/>
        </w:rPr>
      </w:pPr>
      <w:r w:rsidRPr="00423470">
        <w:rPr>
          <w:rFonts w:ascii="Times New Roman" w:eastAsia="Calibri" w:hAnsi="Times New Roman" w:cs="Times New Roman"/>
          <w:noProof/>
          <w:sz w:val="24"/>
          <w:szCs w:val="24"/>
        </w:rPr>
        <w:t>Member States must act without delay to ensure the full operationalisation of screening and the border procedure</w:t>
      </w:r>
      <w:r w:rsidR="008F0108" w:rsidRPr="00423470">
        <w:rPr>
          <w:rFonts w:ascii="Times New Roman" w:eastAsia="Calibri" w:hAnsi="Times New Roman" w:cs="Times New Roman"/>
          <w:noProof/>
          <w:sz w:val="24"/>
          <w:szCs w:val="24"/>
        </w:rPr>
        <w:t>s</w:t>
      </w:r>
      <w:r w:rsidRPr="00423470">
        <w:rPr>
          <w:rFonts w:ascii="Times New Roman" w:eastAsia="Calibri" w:hAnsi="Times New Roman" w:cs="Times New Roman"/>
          <w:noProof/>
          <w:sz w:val="24"/>
          <w:szCs w:val="24"/>
        </w:rPr>
        <w:t xml:space="preserve">. This is in particular the case for </w:t>
      </w:r>
      <w:r w:rsidR="00E05342" w:rsidRPr="00423470">
        <w:rPr>
          <w:rFonts w:ascii="Times New Roman" w:eastAsia="Calibri" w:hAnsi="Times New Roman" w:cs="Times New Roman"/>
          <w:noProof/>
          <w:sz w:val="24"/>
          <w:szCs w:val="24"/>
        </w:rPr>
        <w:t xml:space="preserve">some Member </w:t>
      </w:r>
      <w:r w:rsidR="01043B24" w:rsidRPr="00423470">
        <w:rPr>
          <w:rFonts w:ascii="Times New Roman" w:eastAsia="Calibri" w:hAnsi="Times New Roman" w:cs="Times New Roman"/>
          <w:noProof/>
          <w:sz w:val="24"/>
          <w:szCs w:val="24"/>
        </w:rPr>
        <w:t>States</w:t>
      </w:r>
      <w:r w:rsidR="00E05342" w:rsidRPr="00423470">
        <w:rPr>
          <w:rFonts w:ascii="Times New Roman" w:hAnsi="Times New Roman" w:cs="Times New Roman"/>
          <w:noProof/>
          <w:vertAlign w:val="superscript"/>
        </w:rPr>
        <w:footnoteReference w:id="47"/>
      </w:r>
      <w:r w:rsidR="007E494D" w:rsidRPr="00423470">
        <w:rPr>
          <w:rFonts w:ascii="Times New Roman" w:eastAsia="Calibri" w:hAnsi="Times New Roman" w:cs="Times New Roman"/>
          <w:noProof/>
          <w:sz w:val="24"/>
          <w:szCs w:val="24"/>
        </w:rPr>
        <w:t xml:space="preserve"> </w:t>
      </w:r>
      <w:r w:rsidR="64E1A870" w:rsidRPr="00423470">
        <w:rPr>
          <w:rFonts w:ascii="Times New Roman" w:eastAsia="Calibri" w:hAnsi="Times New Roman" w:cs="Times New Roman"/>
          <w:noProof/>
          <w:sz w:val="24"/>
          <w:szCs w:val="24"/>
        </w:rPr>
        <w:t xml:space="preserve">that need </w:t>
      </w:r>
      <w:r w:rsidR="00964727" w:rsidRPr="00423470">
        <w:rPr>
          <w:rFonts w:ascii="Times New Roman" w:eastAsia="Calibri" w:hAnsi="Times New Roman" w:cs="Times New Roman"/>
          <w:noProof/>
          <w:sz w:val="24"/>
          <w:szCs w:val="24"/>
        </w:rPr>
        <w:t xml:space="preserve">to ensure </w:t>
      </w:r>
      <w:r w:rsidR="00964727" w:rsidRPr="00423470">
        <w:rPr>
          <w:rFonts w:ascii="Times New Roman" w:eastAsia="Calibri" w:hAnsi="Times New Roman" w:cs="Times New Roman"/>
          <w:b/>
          <w:bCs/>
          <w:noProof/>
          <w:sz w:val="24"/>
          <w:szCs w:val="24"/>
        </w:rPr>
        <w:t>adequate capacity</w:t>
      </w:r>
      <w:r w:rsidR="00964727" w:rsidRPr="00423470">
        <w:rPr>
          <w:rFonts w:ascii="Times New Roman" w:eastAsia="Calibri" w:hAnsi="Times New Roman" w:cs="Times New Roman"/>
          <w:noProof/>
          <w:sz w:val="24"/>
          <w:szCs w:val="24"/>
        </w:rPr>
        <w:t xml:space="preserve">. While </w:t>
      </w:r>
      <w:r w:rsidR="00637272" w:rsidRPr="00423470">
        <w:rPr>
          <w:rFonts w:ascii="Times New Roman" w:eastAsia="Calibri" w:hAnsi="Times New Roman" w:cs="Times New Roman"/>
          <w:noProof/>
          <w:sz w:val="24"/>
          <w:szCs w:val="24"/>
        </w:rPr>
        <w:t>s</w:t>
      </w:r>
      <w:r w:rsidR="00BE4E2D" w:rsidRPr="00423470">
        <w:rPr>
          <w:rFonts w:ascii="Times New Roman" w:eastAsia="Calibri" w:hAnsi="Times New Roman" w:cs="Times New Roman"/>
          <w:noProof/>
          <w:sz w:val="24"/>
          <w:szCs w:val="24"/>
        </w:rPr>
        <w:t>ome</w:t>
      </w:r>
      <w:r w:rsidR="009C5A18" w:rsidRPr="00423470">
        <w:rPr>
          <w:rFonts w:ascii="Times New Roman" w:eastAsia="Calibri" w:hAnsi="Times New Roman" w:cs="Times New Roman"/>
          <w:noProof/>
          <w:sz w:val="24"/>
          <w:szCs w:val="24"/>
        </w:rPr>
        <w:t xml:space="preserve"> Member States are relying on </w:t>
      </w:r>
      <w:r w:rsidR="00E705EF" w:rsidRPr="00423470">
        <w:rPr>
          <w:rFonts w:ascii="Times New Roman" w:eastAsia="Calibri" w:hAnsi="Times New Roman" w:cs="Times New Roman"/>
          <w:noProof/>
          <w:sz w:val="24"/>
          <w:szCs w:val="24"/>
        </w:rPr>
        <w:t xml:space="preserve">interim </w:t>
      </w:r>
      <w:r w:rsidR="009C5A18" w:rsidRPr="00423470">
        <w:rPr>
          <w:rFonts w:ascii="Times New Roman" w:eastAsia="Calibri" w:hAnsi="Times New Roman" w:cs="Times New Roman"/>
          <w:noProof/>
          <w:sz w:val="24"/>
          <w:szCs w:val="24"/>
        </w:rPr>
        <w:t xml:space="preserve">solutions until </w:t>
      </w:r>
      <w:r w:rsidR="001060E7" w:rsidRPr="00423470">
        <w:rPr>
          <w:rFonts w:ascii="Times New Roman" w:eastAsia="Calibri" w:hAnsi="Times New Roman" w:cs="Times New Roman"/>
          <w:noProof/>
          <w:sz w:val="24"/>
          <w:szCs w:val="24"/>
        </w:rPr>
        <w:t>the newly</w:t>
      </w:r>
      <w:r w:rsidR="009C5A18" w:rsidRPr="00423470">
        <w:rPr>
          <w:rFonts w:ascii="Times New Roman" w:eastAsia="Calibri" w:hAnsi="Times New Roman" w:cs="Times New Roman"/>
          <w:noProof/>
          <w:sz w:val="24"/>
          <w:szCs w:val="24"/>
        </w:rPr>
        <w:t xml:space="preserve"> planned facilities are ready</w:t>
      </w:r>
      <w:r w:rsidR="00964727" w:rsidRPr="00423470">
        <w:rPr>
          <w:rFonts w:ascii="Times New Roman" w:eastAsia="Calibri" w:hAnsi="Times New Roman" w:cs="Times New Roman"/>
          <w:noProof/>
          <w:sz w:val="24"/>
          <w:szCs w:val="24"/>
        </w:rPr>
        <w:t>, i</w:t>
      </w:r>
      <w:r w:rsidR="009C5A18" w:rsidRPr="00423470">
        <w:rPr>
          <w:rFonts w:ascii="Times New Roman" w:eastAsia="Calibri" w:hAnsi="Times New Roman" w:cs="Times New Roman"/>
          <w:noProof/>
          <w:sz w:val="24"/>
          <w:szCs w:val="24"/>
        </w:rPr>
        <w:t>t is important that these solutions</w:t>
      </w:r>
      <w:r w:rsidR="005C3710" w:rsidRPr="00423470">
        <w:rPr>
          <w:rFonts w:ascii="Times New Roman" w:eastAsia="Calibri" w:hAnsi="Times New Roman" w:cs="Times New Roman"/>
          <w:noProof/>
          <w:sz w:val="24"/>
          <w:szCs w:val="24"/>
        </w:rPr>
        <w:t xml:space="preserve"> </w:t>
      </w:r>
      <w:r w:rsidR="009C5A18" w:rsidRPr="00423470">
        <w:rPr>
          <w:rFonts w:ascii="Times New Roman" w:eastAsia="Calibri" w:hAnsi="Times New Roman" w:cs="Times New Roman"/>
          <w:noProof/>
          <w:sz w:val="24"/>
          <w:szCs w:val="24"/>
        </w:rPr>
        <w:t xml:space="preserve">meet the standards set out in the </w:t>
      </w:r>
      <w:r w:rsidR="112E9C56" w:rsidRPr="00423470">
        <w:rPr>
          <w:rFonts w:ascii="Times New Roman" w:eastAsia="Calibri" w:hAnsi="Times New Roman" w:cs="Times New Roman"/>
          <w:noProof/>
          <w:sz w:val="24"/>
          <w:szCs w:val="24"/>
        </w:rPr>
        <w:t xml:space="preserve">new </w:t>
      </w:r>
      <w:r w:rsidR="00852C15" w:rsidRPr="00423470">
        <w:rPr>
          <w:rFonts w:ascii="Times New Roman" w:eastAsia="Calibri" w:hAnsi="Times New Roman" w:cs="Times New Roman"/>
          <w:noProof/>
          <w:sz w:val="24"/>
          <w:szCs w:val="24"/>
        </w:rPr>
        <w:t>R</w:t>
      </w:r>
      <w:r w:rsidR="009C5A18" w:rsidRPr="00423470">
        <w:rPr>
          <w:rFonts w:ascii="Times New Roman" w:eastAsia="Calibri" w:hAnsi="Times New Roman" w:cs="Times New Roman"/>
          <w:noProof/>
          <w:sz w:val="24"/>
          <w:szCs w:val="24"/>
        </w:rPr>
        <w:t xml:space="preserve">eception </w:t>
      </w:r>
      <w:r w:rsidR="00852C15" w:rsidRPr="00423470">
        <w:rPr>
          <w:rFonts w:ascii="Times New Roman" w:eastAsia="Calibri" w:hAnsi="Times New Roman" w:cs="Times New Roman"/>
          <w:noProof/>
          <w:sz w:val="24"/>
          <w:szCs w:val="24"/>
        </w:rPr>
        <w:t>C</w:t>
      </w:r>
      <w:r w:rsidR="009C5A18" w:rsidRPr="00423470">
        <w:rPr>
          <w:rFonts w:ascii="Times New Roman" w:eastAsia="Calibri" w:hAnsi="Times New Roman" w:cs="Times New Roman"/>
          <w:noProof/>
          <w:sz w:val="24"/>
          <w:szCs w:val="24"/>
        </w:rPr>
        <w:t>ondition</w:t>
      </w:r>
      <w:r w:rsidR="2FFE4BE4" w:rsidRPr="00423470">
        <w:rPr>
          <w:rFonts w:ascii="Times New Roman" w:eastAsia="Calibri" w:hAnsi="Times New Roman" w:cs="Times New Roman"/>
          <w:noProof/>
          <w:sz w:val="24"/>
          <w:szCs w:val="24"/>
        </w:rPr>
        <w:t>s</w:t>
      </w:r>
      <w:r w:rsidR="009C5A18" w:rsidRPr="00423470">
        <w:rPr>
          <w:rFonts w:ascii="Times New Roman" w:eastAsia="Calibri" w:hAnsi="Times New Roman" w:cs="Times New Roman"/>
          <w:noProof/>
          <w:sz w:val="24"/>
          <w:szCs w:val="24"/>
        </w:rPr>
        <w:t xml:space="preserve"> </w:t>
      </w:r>
      <w:r w:rsidR="00B67474" w:rsidRPr="00423470">
        <w:rPr>
          <w:rFonts w:ascii="Times New Roman" w:eastAsia="Calibri" w:hAnsi="Times New Roman" w:cs="Times New Roman"/>
          <w:noProof/>
          <w:sz w:val="24"/>
          <w:szCs w:val="24"/>
        </w:rPr>
        <w:t>D</w:t>
      </w:r>
      <w:r w:rsidR="009C5A18" w:rsidRPr="00423470">
        <w:rPr>
          <w:rFonts w:ascii="Times New Roman" w:eastAsia="Calibri" w:hAnsi="Times New Roman" w:cs="Times New Roman"/>
          <w:noProof/>
          <w:sz w:val="24"/>
          <w:szCs w:val="24"/>
        </w:rPr>
        <w:t>irective and are adequately staffed.</w:t>
      </w:r>
      <w:r w:rsidR="001060E7" w:rsidRPr="00423470">
        <w:rPr>
          <w:rFonts w:ascii="Times New Roman" w:eastAsia="Calibri" w:hAnsi="Times New Roman" w:cs="Times New Roman"/>
          <w:noProof/>
          <w:sz w:val="24"/>
          <w:szCs w:val="24"/>
        </w:rPr>
        <w:t xml:space="preserve"> </w:t>
      </w:r>
      <w:r w:rsidR="7CAD2900" w:rsidRPr="00423470">
        <w:rPr>
          <w:rFonts w:ascii="Times New Roman" w:eastAsia="Times New Roman" w:hAnsi="Times New Roman" w:cs="Times New Roman"/>
          <w:noProof/>
          <w:sz w:val="24"/>
          <w:szCs w:val="24"/>
        </w:rPr>
        <w:t xml:space="preserve">Member States </w:t>
      </w:r>
      <w:r w:rsidR="00E27E88" w:rsidRPr="00423470">
        <w:rPr>
          <w:rFonts w:ascii="Times New Roman" w:eastAsia="Times New Roman" w:hAnsi="Times New Roman" w:cs="Times New Roman"/>
          <w:noProof/>
          <w:sz w:val="24"/>
          <w:szCs w:val="24"/>
        </w:rPr>
        <w:t>that</w:t>
      </w:r>
      <w:r w:rsidR="7CAD2900" w:rsidRPr="00423470">
        <w:rPr>
          <w:rFonts w:ascii="Times New Roman" w:eastAsia="Times New Roman" w:hAnsi="Times New Roman" w:cs="Times New Roman"/>
          <w:noProof/>
          <w:sz w:val="24"/>
          <w:szCs w:val="24"/>
        </w:rPr>
        <w:t xml:space="preserve"> have not </w:t>
      </w:r>
      <w:r w:rsidR="00B55F27">
        <w:rPr>
          <w:rFonts w:ascii="Times New Roman" w:eastAsia="Times New Roman" w:hAnsi="Times New Roman" w:cs="Times New Roman"/>
          <w:noProof/>
          <w:sz w:val="24"/>
          <w:szCs w:val="24"/>
        </w:rPr>
        <w:t xml:space="preserve">yet </w:t>
      </w:r>
      <w:r w:rsidR="00DB5485" w:rsidRPr="00423470">
        <w:rPr>
          <w:rFonts w:ascii="Times New Roman" w:eastAsia="Times New Roman" w:hAnsi="Times New Roman" w:cs="Times New Roman"/>
          <w:noProof/>
          <w:sz w:val="24"/>
          <w:szCs w:val="24"/>
        </w:rPr>
        <w:t>notified</w:t>
      </w:r>
      <w:r w:rsidR="00195285" w:rsidRPr="00423470">
        <w:rPr>
          <w:rFonts w:ascii="Times New Roman" w:eastAsia="Times New Roman" w:hAnsi="Times New Roman" w:cs="Times New Roman"/>
          <w:noProof/>
          <w:sz w:val="24"/>
          <w:szCs w:val="24"/>
        </w:rPr>
        <w:t xml:space="preserve"> to the Commission the locations where the border procedures will be carried out need to do</w:t>
      </w:r>
      <w:r w:rsidR="7CAD2900" w:rsidRPr="00423470">
        <w:rPr>
          <w:rFonts w:ascii="Times New Roman" w:eastAsia="Times New Roman" w:hAnsi="Times New Roman" w:cs="Times New Roman"/>
          <w:noProof/>
          <w:sz w:val="24"/>
          <w:szCs w:val="24"/>
        </w:rPr>
        <w:t xml:space="preserve"> so as a matter of urgency</w:t>
      </w:r>
      <w:r w:rsidR="006B29BA" w:rsidRPr="00423470">
        <w:rPr>
          <w:rStyle w:val="FootnoteReference"/>
          <w:rFonts w:ascii="Times New Roman" w:eastAsiaTheme="minorEastAsia" w:hAnsi="Times New Roman" w:cs="Times New Roman"/>
          <w:noProof/>
          <w:sz w:val="24"/>
          <w:szCs w:val="24"/>
          <w:lang w:val="en-GB"/>
        </w:rPr>
        <w:footnoteReference w:id="48"/>
      </w:r>
      <w:r w:rsidR="00C163A9" w:rsidRPr="00423470">
        <w:rPr>
          <w:rFonts w:ascii="Times New Roman" w:eastAsia="Times New Roman" w:hAnsi="Times New Roman" w:cs="Times New Roman"/>
          <w:noProof/>
          <w:sz w:val="24"/>
          <w:szCs w:val="24"/>
        </w:rPr>
        <w:t>.</w:t>
      </w:r>
    </w:p>
    <w:p w14:paraId="1D55983D" w14:textId="11A9FC29" w:rsidR="00C25993" w:rsidRPr="00423470" w:rsidRDefault="009C5A18" w:rsidP="001B0372">
      <w:pPr>
        <w:spacing w:before="120" w:after="120" w:line="276" w:lineRule="auto"/>
        <w:jc w:val="both"/>
        <w:rPr>
          <w:rFonts w:ascii="Times New Roman" w:eastAsia="Calibri" w:hAnsi="Times New Roman" w:cs="Times New Roman"/>
          <w:noProof/>
          <w:sz w:val="24"/>
          <w:szCs w:val="24"/>
        </w:rPr>
      </w:pPr>
      <w:r w:rsidRPr="00423470">
        <w:rPr>
          <w:rFonts w:ascii="Times New Roman" w:eastAsia="Calibri" w:hAnsi="Times New Roman" w:cs="Times New Roman"/>
          <w:noProof/>
          <w:sz w:val="24"/>
          <w:szCs w:val="24"/>
        </w:rPr>
        <w:t>To ma</w:t>
      </w:r>
      <w:r w:rsidR="002D16E7" w:rsidRPr="00423470">
        <w:rPr>
          <w:rFonts w:ascii="Times New Roman" w:eastAsia="Calibri" w:hAnsi="Times New Roman" w:cs="Times New Roman"/>
          <w:noProof/>
          <w:sz w:val="24"/>
          <w:szCs w:val="24"/>
        </w:rPr>
        <w:t>nage the process at the external borders</w:t>
      </w:r>
      <w:r w:rsidRPr="00423470">
        <w:rPr>
          <w:rFonts w:ascii="Times New Roman" w:eastAsia="Calibri" w:hAnsi="Times New Roman" w:cs="Times New Roman"/>
          <w:noProof/>
          <w:sz w:val="24"/>
          <w:szCs w:val="24"/>
        </w:rPr>
        <w:t xml:space="preserve">, Member States </w:t>
      </w:r>
      <w:r w:rsidR="00AA5D11" w:rsidRPr="00423470">
        <w:rPr>
          <w:rFonts w:ascii="Times New Roman" w:eastAsia="Calibri" w:hAnsi="Times New Roman" w:cs="Times New Roman"/>
          <w:noProof/>
          <w:sz w:val="24"/>
          <w:szCs w:val="24"/>
        </w:rPr>
        <w:t>need to</w:t>
      </w:r>
      <w:r w:rsidR="00124DB0" w:rsidRPr="00423470">
        <w:rPr>
          <w:rFonts w:ascii="Times New Roman" w:eastAsia="Calibri" w:hAnsi="Times New Roman" w:cs="Times New Roman"/>
          <w:noProof/>
          <w:sz w:val="24"/>
          <w:szCs w:val="24"/>
        </w:rPr>
        <w:t xml:space="preserve"> ensure that persons </w:t>
      </w:r>
      <w:r w:rsidR="002D16E7" w:rsidRPr="00423470">
        <w:rPr>
          <w:rFonts w:ascii="Times New Roman" w:eastAsia="Calibri" w:hAnsi="Times New Roman" w:cs="Times New Roman"/>
          <w:noProof/>
          <w:sz w:val="24"/>
          <w:szCs w:val="24"/>
        </w:rPr>
        <w:t>subject to</w:t>
      </w:r>
      <w:r w:rsidR="00124DB0" w:rsidRPr="00423470">
        <w:rPr>
          <w:rFonts w:ascii="Times New Roman" w:eastAsia="Calibri" w:hAnsi="Times New Roman" w:cs="Times New Roman"/>
          <w:noProof/>
          <w:sz w:val="24"/>
          <w:szCs w:val="24"/>
        </w:rPr>
        <w:t xml:space="preserve"> the border </w:t>
      </w:r>
      <w:r w:rsidR="002C0187" w:rsidRPr="00423470">
        <w:rPr>
          <w:rFonts w:ascii="Times New Roman" w:eastAsia="Calibri" w:hAnsi="Times New Roman" w:cs="Times New Roman"/>
          <w:noProof/>
          <w:sz w:val="24"/>
          <w:szCs w:val="24"/>
        </w:rPr>
        <w:t>procedure do</w:t>
      </w:r>
      <w:r w:rsidR="00124DB0" w:rsidRPr="00423470">
        <w:rPr>
          <w:rFonts w:ascii="Times New Roman" w:eastAsia="Calibri" w:hAnsi="Times New Roman" w:cs="Times New Roman"/>
          <w:noProof/>
          <w:sz w:val="24"/>
          <w:szCs w:val="24"/>
        </w:rPr>
        <w:t xml:space="preserve"> not enter </w:t>
      </w:r>
      <w:r w:rsidR="002D16E7" w:rsidRPr="00423470">
        <w:rPr>
          <w:rFonts w:ascii="Times New Roman" w:eastAsia="Calibri" w:hAnsi="Times New Roman" w:cs="Times New Roman"/>
          <w:noProof/>
          <w:sz w:val="24"/>
          <w:szCs w:val="24"/>
        </w:rPr>
        <w:t xml:space="preserve">the territory of the Member </w:t>
      </w:r>
      <w:r w:rsidR="007003CF" w:rsidRPr="00423470">
        <w:rPr>
          <w:rFonts w:ascii="Times New Roman" w:eastAsia="Calibri" w:hAnsi="Times New Roman" w:cs="Times New Roman"/>
          <w:noProof/>
          <w:sz w:val="24"/>
          <w:szCs w:val="24"/>
        </w:rPr>
        <w:t>States but</w:t>
      </w:r>
      <w:r w:rsidR="00F13289" w:rsidRPr="00423470">
        <w:rPr>
          <w:rFonts w:ascii="Times New Roman" w:eastAsia="Calibri" w:hAnsi="Times New Roman" w:cs="Times New Roman"/>
          <w:noProof/>
          <w:sz w:val="24"/>
          <w:szCs w:val="24"/>
        </w:rPr>
        <w:t xml:space="preserve"> </w:t>
      </w:r>
      <w:r w:rsidR="002D16E7" w:rsidRPr="00423470">
        <w:rPr>
          <w:rFonts w:ascii="Times New Roman" w:eastAsia="Calibri" w:hAnsi="Times New Roman" w:cs="Times New Roman"/>
          <w:noProof/>
          <w:sz w:val="24"/>
          <w:szCs w:val="24"/>
        </w:rPr>
        <w:t>remain</w:t>
      </w:r>
      <w:r w:rsidR="0020497E" w:rsidRPr="00423470">
        <w:rPr>
          <w:rFonts w:ascii="Times New Roman" w:eastAsia="Calibri" w:hAnsi="Times New Roman" w:cs="Times New Roman"/>
          <w:noProof/>
          <w:sz w:val="24"/>
          <w:szCs w:val="24"/>
        </w:rPr>
        <w:t xml:space="preserve"> in the </w:t>
      </w:r>
      <w:r w:rsidR="00B16306" w:rsidRPr="00423470">
        <w:rPr>
          <w:rFonts w:ascii="Times New Roman" w:eastAsia="Calibri" w:hAnsi="Times New Roman" w:cs="Times New Roman"/>
          <w:noProof/>
          <w:sz w:val="24"/>
          <w:szCs w:val="24"/>
        </w:rPr>
        <w:t>dedicated</w:t>
      </w:r>
      <w:r w:rsidR="0020497E" w:rsidRPr="00423470">
        <w:rPr>
          <w:rFonts w:ascii="Times New Roman" w:eastAsia="Calibri" w:hAnsi="Times New Roman" w:cs="Times New Roman"/>
          <w:noProof/>
          <w:sz w:val="24"/>
          <w:szCs w:val="24"/>
        </w:rPr>
        <w:t xml:space="preserve"> areas</w:t>
      </w:r>
      <w:r w:rsidR="00B0402E" w:rsidRPr="00423470">
        <w:rPr>
          <w:rFonts w:ascii="Times New Roman" w:eastAsia="Calibri" w:hAnsi="Times New Roman" w:cs="Times New Roman"/>
          <w:noProof/>
          <w:sz w:val="24"/>
          <w:szCs w:val="24"/>
        </w:rPr>
        <w:t xml:space="preserve">. </w:t>
      </w:r>
      <w:r w:rsidR="00B058E7" w:rsidRPr="00423470">
        <w:rPr>
          <w:rFonts w:ascii="Times New Roman" w:eastAsia="Calibri" w:hAnsi="Times New Roman" w:cs="Times New Roman"/>
          <w:noProof/>
          <w:sz w:val="24"/>
          <w:szCs w:val="24"/>
        </w:rPr>
        <w:t xml:space="preserve">Pilot </w:t>
      </w:r>
      <w:r w:rsidR="00425019" w:rsidRPr="00423470">
        <w:rPr>
          <w:rFonts w:ascii="Times New Roman" w:eastAsia="Calibri" w:hAnsi="Times New Roman" w:cs="Times New Roman"/>
          <w:noProof/>
          <w:sz w:val="24"/>
          <w:szCs w:val="24"/>
        </w:rPr>
        <w:t>screening</w:t>
      </w:r>
      <w:r w:rsidR="00086B59" w:rsidRPr="00423470">
        <w:rPr>
          <w:rFonts w:ascii="Times New Roman" w:eastAsia="Calibri" w:hAnsi="Times New Roman" w:cs="Times New Roman"/>
          <w:noProof/>
          <w:sz w:val="24"/>
          <w:szCs w:val="24"/>
        </w:rPr>
        <w:t xml:space="preserve"> exercises</w:t>
      </w:r>
      <w:r w:rsidR="002D16E7" w:rsidRPr="00423470">
        <w:rPr>
          <w:rFonts w:ascii="Times New Roman" w:eastAsia="Calibri" w:hAnsi="Times New Roman" w:cs="Times New Roman"/>
          <w:noProof/>
          <w:sz w:val="24"/>
          <w:szCs w:val="24"/>
        </w:rPr>
        <w:t xml:space="preserve"> have shown challenges in preventing absconding</w:t>
      </w:r>
      <w:r w:rsidR="00AA5D11" w:rsidRPr="00423470">
        <w:rPr>
          <w:rFonts w:ascii="Times New Roman" w:eastAsia="Calibri" w:hAnsi="Times New Roman" w:cs="Times New Roman"/>
          <w:noProof/>
          <w:sz w:val="24"/>
          <w:szCs w:val="24"/>
        </w:rPr>
        <w:t xml:space="preserve">, </w:t>
      </w:r>
      <w:r w:rsidR="00B058E7" w:rsidRPr="00423470">
        <w:rPr>
          <w:rFonts w:ascii="Times New Roman" w:eastAsia="Calibri" w:hAnsi="Times New Roman" w:cs="Times New Roman"/>
          <w:noProof/>
          <w:sz w:val="24"/>
          <w:szCs w:val="24"/>
        </w:rPr>
        <w:t xml:space="preserve">leading to a situation in which no effective referral to the appropriate subsequent procedure </w:t>
      </w:r>
      <w:r w:rsidR="00AA5D11" w:rsidRPr="00423470">
        <w:rPr>
          <w:rFonts w:ascii="Times New Roman" w:eastAsia="Calibri" w:hAnsi="Times New Roman" w:cs="Times New Roman"/>
          <w:noProof/>
          <w:sz w:val="24"/>
          <w:szCs w:val="24"/>
        </w:rPr>
        <w:t>is possible</w:t>
      </w:r>
      <w:r w:rsidR="00B058E7" w:rsidRPr="00423470">
        <w:rPr>
          <w:rFonts w:ascii="Times New Roman" w:eastAsia="Calibri" w:hAnsi="Times New Roman" w:cs="Times New Roman"/>
          <w:noProof/>
          <w:sz w:val="24"/>
          <w:szCs w:val="24"/>
        </w:rPr>
        <w:t xml:space="preserve">. </w:t>
      </w:r>
      <w:r w:rsidR="57D2D005" w:rsidRPr="00423470">
        <w:rPr>
          <w:rFonts w:ascii="Times New Roman" w:eastAsia="Calibri" w:hAnsi="Times New Roman" w:cs="Times New Roman"/>
          <w:noProof/>
          <w:sz w:val="24"/>
          <w:szCs w:val="24"/>
        </w:rPr>
        <w:t xml:space="preserve">Learning from this experience, it must be a priority for Member States to </w:t>
      </w:r>
      <w:r w:rsidR="57D2D005" w:rsidRPr="00423470">
        <w:rPr>
          <w:rFonts w:ascii="Times New Roman" w:eastAsia="Calibri" w:hAnsi="Times New Roman" w:cs="Times New Roman"/>
          <w:b/>
          <w:bCs/>
          <w:noProof/>
          <w:sz w:val="24"/>
          <w:szCs w:val="24"/>
        </w:rPr>
        <w:t xml:space="preserve">establish </w:t>
      </w:r>
      <w:r w:rsidR="09E5336E" w:rsidRPr="00423470">
        <w:rPr>
          <w:rFonts w:ascii="Times New Roman" w:eastAsia="Calibri" w:hAnsi="Times New Roman" w:cs="Times New Roman"/>
          <w:b/>
          <w:bCs/>
          <w:noProof/>
          <w:sz w:val="24"/>
          <w:szCs w:val="24"/>
        </w:rPr>
        <w:t>e</w:t>
      </w:r>
      <w:r w:rsidR="00EA7724" w:rsidRPr="00423470">
        <w:rPr>
          <w:rFonts w:ascii="Times New Roman" w:eastAsia="Calibri" w:hAnsi="Times New Roman" w:cs="Times New Roman"/>
          <w:b/>
          <w:bCs/>
          <w:noProof/>
          <w:sz w:val="24"/>
          <w:szCs w:val="24"/>
        </w:rPr>
        <w:t>ff</w:t>
      </w:r>
      <w:r w:rsidR="0050183C" w:rsidRPr="00423470">
        <w:rPr>
          <w:rFonts w:ascii="Times New Roman" w:eastAsia="Calibri" w:hAnsi="Times New Roman" w:cs="Times New Roman"/>
          <w:b/>
          <w:bCs/>
          <w:noProof/>
          <w:sz w:val="24"/>
          <w:szCs w:val="24"/>
        </w:rPr>
        <w:t xml:space="preserve">ective </w:t>
      </w:r>
      <w:r w:rsidR="00B058E7" w:rsidRPr="00423470">
        <w:rPr>
          <w:rFonts w:ascii="Times New Roman" w:eastAsia="Calibri" w:hAnsi="Times New Roman" w:cs="Times New Roman"/>
          <w:b/>
          <w:bCs/>
          <w:noProof/>
          <w:sz w:val="24"/>
          <w:szCs w:val="24"/>
        </w:rPr>
        <w:t>measure</w:t>
      </w:r>
      <w:r w:rsidR="00852C15" w:rsidRPr="00423470">
        <w:rPr>
          <w:rFonts w:ascii="Times New Roman" w:eastAsia="Calibri" w:hAnsi="Times New Roman" w:cs="Times New Roman"/>
          <w:b/>
          <w:bCs/>
          <w:noProof/>
          <w:sz w:val="24"/>
          <w:szCs w:val="24"/>
        </w:rPr>
        <w:t>s</w:t>
      </w:r>
      <w:r w:rsidR="00B058E7" w:rsidRPr="00423470">
        <w:rPr>
          <w:rFonts w:ascii="Times New Roman" w:eastAsia="Calibri" w:hAnsi="Times New Roman" w:cs="Times New Roman"/>
          <w:b/>
          <w:bCs/>
          <w:noProof/>
          <w:sz w:val="24"/>
          <w:szCs w:val="24"/>
        </w:rPr>
        <w:t xml:space="preserve"> to </w:t>
      </w:r>
      <w:r w:rsidR="5E80F073" w:rsidRPr="00423470">
        <w:rPr>
          <w:rFonts w:ascii="Times New Roman" w:eastAsia="Calibri" w:hAnsi="Times New Roman" w:cs="Times New Roman"/>
          <w:b/>
          <w:bCs/>
          <w:noProof/>
          <w:sz w:val="24"/>
          <w:szCs w:val="24"/>
        </w:rPr>
        <w:t>prevent absconding and secondary movements</w:t>
      </w:r>
      <w:r w:rsidR="00B058E7" w:rsidRPr="00423470">
        <w:rPr>
          <w:rFonts w:ascii="Times New Roman" w:eastAsia="Calibri" w:hAnsi="Times New Roman" w:cs="Times New Roman"/>
          <w:noProof/>
          <w:sz w:val="24"/>
          <w:szCs w:val="24"/>
        </w:rPr>
        <w:t xml:space="preserve">. </w:t>
      </w:r>
      <w:r w:rsidR="5CB99717" w:rsidRPr="00423470">
        <w:rPr>
          <w:rFonts w:ascii="Times New Roman" w:eastAsia="Calibri" w:hAnsi="Times New Roman" w:cs="Times New Roman"/>
          <w:noProof/>
          <w:sz w:val="24"/>
          <w:szCs w:val="24"/>
        </w:rPr>
        <w:t xml:space="preserve">Member States </w:t>
      </w:r>
      <w:r w:rsidR="04A525A4" w:rsidRPr="00423470">
        <w:rPr>
          <w:rFonts w:ascii="Times New Roman" w:eastAsia="Calibri" w:hAnsi="Times New Roman" w:cs="Times New Roman"/>
          <w:noProof/>
          <w:sz w:val="24"/>
          <w:szCs w:val="24"/>
        </w:rPr>
        <w:t>need</w:t>
      </w:r>
      <w:r w:rsidR="5CB99717" w:rsidRPr="00423470">
        <w:rPr>
          <w:rFonts w:ascii="Times New Roman" w:eastAsia="Calibri" w:hAnsi="Times New Roman" w:cs="Times New Roman"/>
          <w:noProof/>
          <w:sz w:val="24"/>
          <w:szCs w:val="24"/>
        </w:rPr>
        <w:t xml:space="preserve"> to use the period of initial apprehen</w:t>
      </w:r>
      <w:r w:rsidR="0230BAD8" w:rsidRPr="00423470">
        <w:rPr>
          <w:rFonts w:ascii="Times New Roman" w:eastAsia="Calibri" w:hAnsi="Times New Roman" w:cs="Times New Roman"/>
          <w:noProof/>
          <w:sz w:val="24"/>
          <w:szCs w:val="24"/>
        </w:rPr>
        <w:t>s</w:t>
      </w:r>
      <w:r w:rsidR="5CB99717" w:rsidRPr="00423470">
        <w:rPr>
          <w:rFonts w:ascii="Times New Roman" w:eastAsia="Calibri" w:hAnsi="Times New Roman" w:cs="Times New Roman"/>
          <w:noProof/>
          <w:sz w:val="24"/>
          <w:szCs w:val="24"/>
        </w:rPr>
        <w:t xml:space="preserve">ion by law enforcement authorities to do screening checks, </w:t>
      </w:r>
      <w:r w:rsidR="2B59C81A" w:rsidRPr="00423470">
        <w:rPr>
          <w:rFonts w:ascii="Times New Roman" w:eastAsia="Calibri" w:hAnsi="Times New Roman" w:cs="Times New Roman"/>
          <w:noProof/>
          <w:sz w:val="24"/>
          <w:szCs w:val="24"/>
        </w:rPr>
        <w:t xml:space="preserve">notably the </w:t>
      </w:r>
      <w:r w:rsidR="7838C382" w:rsidRPr="00423470">
        <w:rPr>
          <w:rFonts w:ascii="Times New Roman" w:eastAsia="Calibri" w:hAnsi="Times New Roman" w:cs="Times New Roman"/>
          <w:noProof/>
          <w:sz w:val="24"/>
          <w:szCs w:val="24"/>
        </w:rPr>
        <w:t>identity and secur</w:t>
      </w:r>
      <w:r w:rsidR="7DBD6562" w:rsidRPr="00423470">
        <w:rPr>
          <w:rFonts w:ascii="Times New Roman" w:eastAsia="Calibri" w:hAnsi="Times New Roman" w:cs="Times New Roman"/>
          <w:noProof/>
          <w:sz w:val="24"/>
          <w:szCs w:val="24"/>
        </w:rPr>
        <w:t>i</w:t>
      </w:r>
      <w:r w:rsidR="7838C382" w:rsidRPr="00423470">
        <w:rPr>
          <w:rFonts w:ascii="Times New Roman" w:eastAsia="Calibri" w:hAnsi="Times New Roman" w:cs="Times New Roman"/>
          <w:noProof/>
          <w:sz w:val="24"/>
          <w:szCs w:val="24"/>
        </w:rPr>
        <w:t xml:space="preserve">ty checks and </w:t>
      </w:r>
      <w:r w:rsidR="0EA41194" w:rsidRPr="00423470">
        <w:rPr>
          <w:rFonts w:ascii="Times New Roman" w:eastAsia="Calibri" w:hAnsi="Times New Roman" w:cs="Times New Roman"/>
          <w:noProof/>
          <w:sz w:val="24"/>
          <w:szCs w:val="24"/>
        </w:rPr>
        <w:t xml:space="preserve">the </w:t>
      </w:r>
      <w:r w:rsidR="7838C382" w:rsidRPr="00423470">
        <w:rPr>
          <w:rFonts w:ascii="Times New Roman" w:eastAsia="Calibri" w:hAnsi="Times New Roman" w:cs="Times New Roman"/>
          <w:noProof/>
          <w:sz w:val="24"/>
          <w:szCs w:val="24"/>
        </w:rPr>
        <w:t>Eurodac registration. In addition, i</w:t>
      </w:r>
      <w:r w:rsidR="00F13289" w:rsidRPr="00423470">
        <w:rPr>
          <w:rFonts w:ascii="Times New Roman" w:eastAsia="Calibri" w:hAnsi="Times New Roman" w:cs="Times New Roman"/>
          <w:noProof/>
          <w:sz w:val="24"/>
          <w:szCs w:val="24"/>
        </w:rPr>
        <w:t>n accordance with the legal instruments of the Pact, Member</w:t>
      </w:r>
      <w:r w:rsidR="00124DB0" w:rsidRPr="00423470">
        <w:rPr>
          <w:rFonts w:ascii="Times New Roman" w:eastAsia="Calibri" w:hAnsi="Times New Roman" w:cs="Times New Roman"/>
          <w:noProof/>
          <w:sz w:val="24"/>
          <w:szCs w:val="24"/>
        </w:rPr>
        <w:t xml:space="preserve"> States can </w:t>
      </w:r>
      <w:r w:rsidR="007058B9" w:rsidRPr="00423470">
        <w:rPr>
          <w:rFonts w:ascii="Times New Roman" w:eastAsia="Calibri" w:hAnsi="Times New Roman" w:cs="Times New Roman"/>
          <w:noProof/>
          <w:sz w:val="24"/>
          <w:szCs w:val="24"/>
        </w:rPr>
        <w:t xml:space="preserve">rely on the differentiated application </w:t>
      </w:r>
      <w:r w:rsidR="00CF0393" w:rsidRPr="00423470">
        <w:rPr>
          <w:rFonts w:ascii="Times New Roman" w:eastAsia="Calibri" w:hAnsi="Times New Roman" w:cs="Times New Roman"/>
          <w:noProof/>
          <w:sz w:val="24"/>
          <w:szCs w:val="24"/>
        </w:rPr>
        <w:t>of restrictions</w:t>
      </w:r>
      <w:r w:rsidR="00BE1AD6" w:rsidRPr="00423470">
        <w:rPr>
          <w:rFonts w:ascii="Times New Roman" w:eastAsia="Calibri" w:hAnsi="Times New Roman" w:cs="Times New Roman"/>
          <w:noProof/>
          <w:sz w:val="24"/>
          <w:szCs w:val="24"/>
        </w:rPr>
        <w:t xml:space="preserve"> of </w:t>
      </w:r>
      <w:r w:rsidR="007058B9" w:rsidRPr="00423470">
        <w:rPr>
          <w:rFonts w:ascii="Times New Roman" w:eastAsia="Calibri" w:hAnsi="Times New Roman" w:cs="Times New Roman"/>
          <w:noProof/>
          <w:sz w:val="24"/>
          <w:szCs w:val="24"/>
        </w:rPr>
        <w:t>movement</w:t>
      </w:r>
      <w:r w:rsidR="00BE1AD6" w:rsidRPr="00423470">
        <w:rPr>
          <w:rFonts w:ascii="Times New Roman" w:eastAsia="Calibri" w:hAnsi="Times New Roman" w:cs="Times New Roman"/>
          <w:noProof/>
          <w:sz w:val="24"/>
          <w:szCs w:val="24"/>
        </w:rPr>
        <w:t xml:space="preserve">, </w:t>
      </w:r>
      <w:r w:rsidR="6673AF72" w:rsidRPr="00423470">
        <w:rPr>
          <w:rFonts w:ascii="Times New Roman" w:eastAsia="Calibri" w:hAnsi="Times New Roman" w:cs="Times New Roman"/>
          <w:noProof/>
          <w:sz w:val="24"/>
          <w:szCs w:val="24"/>
        </w:rPr>
        <w:t>detention and</w:t>
      </w:r>
      <w:r w:rsidR="00BE1AD6" w:rsidRPr="00423470">
        <w:rPr>
          <w:rFonts w:ascii="Times New Roman" w:eastAsia="Calibri" w:hAnsi="Times New Roman" w:cs="Times New Roman"/>
          <w:noProof/>
          <w:sz w:val="24"/>
          <w:szCs w:val="24"/>
        </w:rPr>
        <w:t xml:space="preserve"> alternatives to detention</w:t>
      </w:r>
      <w:r w:rsidR="002D16E7" w:rsidRPr="00423470">
        <w:rPr>
          <w:rFonts w:ascii="Times New Roman" w:eastAsia="Calibri" w:hAnsi="Times New Roman" w:cs="Times New Roman"/>
          <w:noProof/>
          <w:sz w:val="24"/>
          <w:szCs w:val="24"/>
        </w:rPr>
        <w:t xml:space="preserve"> </w:t>
      </w:r>
      <w:r w:rsidR="09071F65" w:rsidRPr="00423470">
        <w:rPr>
          <w:rFonts w:ascii="Times New Roman" w:eastAsia="Calibri" w:hAnsi="Times New Roman" w:cs="Times New Roman"/>
          <w:noProof/>
          <w:sz w:val="24"/>
          <w:szCs w:val="24"/>
        </w:rPr>
        <w:t>to effectively prevent absconding, ensuring</w:t>
      </w:r>
      <w:r w:rsidR="00EB68BB" w:rsidRPr="00423470">
        <w:rPr>
          <w:rFonts w:ascii="Times New Roman" w:eastAsia="Calibri" w:hAnsi="Times New Roman" w:cs="Times New Roman"/>
          <w:noProof/>
          <w:sz w:val="24"/>
          <w:szCs w:val="24"/>
        </w:rPr>
        <w:t xml:space="preserve"> </w:t>
      </w:r>
      <w:r w:rsidR="00124DB0" w:rsidRPr="00423470">
        <w:rPr>
          <w:rFonts w:ascii="Times New Roman" w:eastAsia="Calibri" w:hAnsi="Times New Roman" w:cs="Times New Roman"/>
          <w:noProof/>
          <w:sz w:val="24"/>
          <w:szCs w:val="24"/>
        </w:rPr>
        <w:t>proportionality</w:t>
      </w:r>
      <w:r w:rsidR="00F90B40" w:rsidRPr="00423470">
        <w:rPr>
          <w:rFonts w:ascii="Times New Roman" w:eastAsia="Calibri" w:hAnsi="Times New Roman" w:cs="Times New Roman"/>
          <w:noProof/>
          <w:sz w:val="24"/>
          <w:szCs w:val="24"/>
        </w:rPr>
        <w:t xml:space="preserve"> and </w:t>
      </w:r>
      <w:r w:rsidR="58F111A8" w:rsidRPr="00423470">
        <w:rPr>
          <w:rFonts w:ascii="Times New Roman" w:eastAsia="Calibri" w:hAnsi="Times New Roman" w:cs="Times New Roman"/>
          <w:noProof/>
          <w:sz w:val="24"/>
          <w:szCs w:val="24"/>
        </w:rPr>
        <w:t>the respect of</w:t>
      </w:r>
      <w:r w:rsidR="00F90B40" w:rsidRPr="00423470">
        <w:rPr>
          <w:rFonts w:ascii="Times New Roman" w:eastAsia="Calibri" w:hAnsi="Times New Roman" w:cs="Times New Roman"/>
          <w:noProof/>
          <w:sz w:val="24"/>
          <w:szCs w:val="24"/>
        </w:rPr>
        <w:t xml:space="preserve"> fundamental rights</w:t>
      </w:r>
      <w:r w:rsidR="00124DB0" w:rsidRPr="00423470">
        <w:rPr>
          <w:rFonts w:ascii="Times New Roman" w:eastAsia="Calibri" w:hAnsi="Times New Roman" w:cs="Times New Roman"/>
          <w:noProof/>
          <w:sz w:val="24"/>
          <w:szCs w:val="24"/>
        </w:rPr>
        <w:t xml:space="preserve">, including </w:t>
      </w:r>
      <w:r w:rsidR="00E477E1" w:rsidRPr="00423470">
        <w:rPr>
          <w:rFonts w:ascii="Times New Roman" w:eastAsia="Calibri" w:hAnsi="Times New Roman" w:cs="Times New Roman"/>
          <w:noProof/>
          <w:sz w:val="24"/>
          <w:szCs w:val="24"/>
        </w:rPr>
        <w:t>review where necessary</w:t>
      </w:r>
      <w:r w:rsidR="00F3227B" w:rsidRPr="00423470">
        <w:rPr>
          <w:rFonts w:ascii="Times New Roman" w:eastAsia="Calibri" w:hAnsi="Times New Roman" w:cs="Times New Roman"/>
          <w:noProof/>
          <w:sz w:val="24"/>
          <w:szCs w:val="24"/>
        </w:rPr>
        <w:t>.</w:t>
      </w:r>
      <w:r w:rsidR="00A473B8" w:rsidRPr="00423470">
        <w:rPr>
          <w:rFonts w:ascii="Times New Roman" w:eastAsia="Calibri" w:hAnsi="Times New Roman" w:cs="Times New Roman"/>
          <w:noProof/>
          <w:sz w:val="24"/>
          <w:szCs w:val="24"/>
        </w:rPr>
        <w:t xml:space="preserve"> </w:t>
      </w:r>
      <w:r w:rsidR="008F1666" w:rsidRPr="00423470">
        <w:rPr>
          <w:rFonts w:ascii="Times New Roman" w:eastAsia="Calibri" w:hAnsi="Times New Roman" w:cs="Times New Roman"/>
          <w:noProof/>
          <w:sz w:val="24"/>
          <w:szCs w:val="24"/>
        </w:rPr>
        <w:t xml:space="preserve">In addition, for border procedures to work, third countries will need to play their role and respect the international obligations to readmit their own nationals. As part of its migration diplomacy outreach, the EU is increasing its engagement with relevant third countries. Member States need </w:t>
      </w:r>
      <w:r w:rsidR="00C42E0B">
        <w:rPr>
          <w:rFonts w:ascii="Times New Roman" w:eastAsia="Calibri" w:hAnsi="Times New Roman" w:cs="Times New Roman"/>
          <w:noProof/>
          <w:sz w:val="24"/>
          <w:szCs w:val="24"/>
        </w:rPr>
        <w:t xml:space="preserve">to </w:t>
      </w:r>
      <w:r w:rsidR="008F1666" w:rsidRPr="00423470">
        <w:rPr>
          <w:rFonts w:ascii="Times New Roman" w:eastAsia="Calibri" w:hAnsi="Times New Roman" w:cs="Times New Roman"/>
          <w:noProof/>
          <w:sz w:val="24"/>
          <w:szCs w:val="24"/>
        </w:rPr>
        <w:t>step up readmission cooperation so that irregular migrants are effectively returned before the time limit for the return border procedure expires.</w:t>
      </w:r>
    </w:p>
    <w:p w14:paraId="3645A63F" w14:textId="03724554" w:rsidR="00C25993" w:rsidRPr="00423470" w:rsidRDefault="00D251C6" w:rsidP="001B0372">
      <w:pPr>
        <w:spacing w:before="120" w:after="120" w:line="276" w:lineRule="auto"/>
        <w:jc w:val="both"/>
        <w:rPr>
          <w:rFonts w:ascii="Times New Roman" w:eastAsia="Calibri" w:hAnsi="Times New Roman" w:cs="Times New Roman"/>
          <w:noProof/>
          <w:sz w:val="24"/>
          <w:szCs w:val="24"/>
        </w:rPr>
      </w:pPr>
      <w:r w:rsidRPr="00423470">
        <w:rPr>
          <w:rFonts w:ascii="Times New Roman" w:eastAsia="Calibri" w:hAnsi="Times New Roman" w:cs="Times New Roman"/>
          <w:noProof/>
          <w:sz w:val="24"/>
          <w:szCs w:val="24"/>
        </w:rPr>
        <w:t>Screening and the border procedure</w:t>
      </w:r>
      <w:r w:rsidR="00986E67" w:rsidRPr="00423470">
        <w:rPr>
          <w:rFonts w:ascii="Times New Roman" w:eastAsia="Calibri" w:hAnsi="Times New Roman" w:cs="Times New Roman"/>
          <w:noProof/>
          <w:sz w:val="24"/>
          <w:szCs w:val="24"/>
        </w:rPr>
        <w:t>s</w:t>
      </w:r>
      <w:r w:rsidRPr="00423470">
        <w:rPr>
          <w:rFonts w:ascii="Times New Roman" w:eastAsia="Calibri" w:hAnsi="Times New Roman" w:cs="Times New Roman"/>
          <w:noProof/>
          <w:sz w:val="24"/>
          <w:szCs w:val="24"/>
        </w:rPr>
        <w:t xml:space="preserve"> rely on the </w:t>
      </w:r>
      <w:r w:rsidR="004E750A" w:rsidRPr="00423470">
        <w:rPr>
          <w:rFonts w:ascii="Times New Roman" w:eastAsia="Calibri" w:hAnsi="Times New Roman" w:cs="Times New Roman"/>
          <w:noProof/>
          <w:sz w:val="24"/>
          <w:szCs w:val="24"/>
        </w:rPr>
        <w:t xml:space="preserve">effective </w:t>
      </w:r>
      <w:r w:rsidRPr="00423470">
        <w:rPr>
          <w:rFonts w:ascii="Times New Roman" w:eastAsia="Calibri" w:hAnsi="Times New Roman" w:cs="Times New Roman"/>
          <w:noProof/>
          <w:sz w:val="24"/>
          <w:szCs w:val="24"/>
        </w:rPr>
        <w:t xml:space="preserve">cooperation of different stakeholders. </w:t>
      </w:r>
      <w:r w:rsidR="00DF3B61" w:rsidRPr="00423470">
        <w:rPr>
          <w:rFonts w:ascii="Times New Roman" w:eastAsia="Calibri" w:hAnsi="Times New Roman" w:cs="Times New Roman"/>
          <w:noProof/>
          <w:sz w:val="24"/>
          <w:szCs w:val="24"/>
        </w:rPr>
        <w:t>F</w:t>
      </w:r>
      <w:r w:rsidR="004E750A" w:rsidRPr="00423470">
        <w:rPr>
          <w:rFonts w:ascii="Times New Roman" w:eastAsia="Calibri" w:hAnsi="Times New Roman" w:cs="Times New Roman"/>
          <w:noProof/>
          <w:sz w:val="24"/>
          <w:szCs w:val="24"/>
        </w:rPr>
        <w:t>urther p</w:t>
      </w:r>
      <w:r w:rsidRPr="00423470">
        <w:rPr>
          <w:rFonts w:ascii="Times New Roman" w:eastAsia="Calibri" w:hAnsi="Times New Roman" w:cs="Times New Roman"/>
          <w:noProof/>
          <w:sz w:val="24"/>
          <w:szCs w:val="24"/>
        </w:rPr>
        <w:t>reparat</w:t>
      </w:r>
      <w:r w:rsidR="004E750A" w:rsidRPr="00423470">
        <w:rPr>
          <w:rFonts w:ascii="Times New Roman" w:eastAsia="Calibri" w:hAnsi="Times New Roman" w:cs="Times New Roman"/>
          <w:noProof/>
          <w:sz w:val="24"/>
          <w:szCs w:val="24"/>
        </w:rPr>
        <w:t>ory</w:t>
      </w:r>
      <w:r w:rsidRPr="00423470">
        <w:rPr>
          <w:rFonts w:ascii="Times New Roman" w:eastAsia="Calibri" w:hAnsi="Times New Roman" w:cs="Times New Roman"/>
          <w:noProof/>
          <w:sz w:val="24"/>
          <w:szCs w:val="24"/>
        </w:rPr>
        <w:t xml:space="preserve"> </w:t>
      </w:r>
      <w:r w:rsidR="004E750A" w:rsidRPr="00423470">
        <w:rPr>
          <w:rFonts w:ascii="Times New Roman" w:eastAsia="Calibri" w:hAnsi="Times New Roman" w:cs="Times New Roman"/>
          <w:noProof/>
          <w:sz w:val="24"/>
          <w:szCs w:val="24"/>
        </w:rPr>
        <w:t xml:space="preserve">work </w:t>
      </w:r>
      <w:r w:rsidRPr="00423470">
        <w:rPr>
          <w:rFonts w:ascii="Times New Roman" w:eastAsia="Calibri" w:hAnsi="Times New Roman" w:cs="Times New Roman"/>
          <w:noProof/>
          <w:sz w:val="24"/>
          <w:szCs w:val="24"/>
        </w:rPr>
        <w:t>need</w:t>
      </w:r>
      <w:r w:rsidR="004E750A" w:rsidRPr="00423470">
        <w:rPr>
          <w:rFonts w:ascii="Times New Roman" w:eastAsia="Calibri" w:hAnsi="Times New Roman" w:cs="Times New Roman"/>
          <w:noProof/>
          <w:sz w:val="24"/>
          <w:szCs w:val="24"/>
        </w:rPr>
        <w:t>s</w:t>
      </w:r>
      <w:r w:rsidRPr="00423470">
        <w:rPr>
          <w:rFonts w:ascii="Times New Roman" w:eastAsia="Calibri" w:hAnsi="Times New Roman" w:cs="Times New Roman"/>
          <w:noProof/>
          <w:sz w:val="24"/>
          <w:szCs w:val="24"/>
        </w:rPr>
        <w:t xml:space="preserve"> to focus on </w:t>
      </w:r>
      <w:r w:rsidR="00F528F5" w:rsidRPr="00423470">
        <w:rPr>
          <w:rFonts w:ascii="Times New Roman" w:eastAsia="Calibri" w:hAnsi="Times New Roman" w:cs="Times New Roman"/>
          <w:noProof/>
          <w:sz w:val="24"/>
          <w:szCs w:val="24"/>
        </w:rPr>
        <w:t>creating the conditions</w:t>
      </w:r>
      <w:r w:rsidRPr="00423470">
        <w:rPr>
          <w:rFonts w:ascii="Times New Roman" w:eastAsia="Calibri" w:hAnsi="Times New Roman" w:cs="Times New Roman"/>
          <w:noProof/>
          <w:sz w:val="24"/>
          <w:szCs w:val="24"/>
        </w:rPr>
        <w:t xml:space="preserve"> for </w:t>
      </w:r>
      <w:r w:rsidR="004E750A" w:rsidRPr="00423470">
        <w:rPr>
          <w:rFonts w:ascii="Times New Roman" w:eastAsia="Calibri" w:hAnsi="Times New Roman" w:cs="Times New Roman"/>
          <w:noProof/>
          <w:sz w:val="24"/>
          <w:szCs w:val="24"/>
        </w:rPr>
        <w:t xml:space="preserve">this </w:t>
      </w:r>
      <w:r w:rsidRPr="00423470">
        <w:rPr>
          <w:rFonts w:ascii="Times New Roman" w:eastAsia="Calibri" w:hAnsi="Times New Roman" w:cs="Times New Roman"/>
          <w:noProof/>
          <w:sz w:val="24"/>
          <w:szCs w:val="24"/>
        </w:rPr>
        <w:t>cooperation, including through electronic forms and national case management systems, to avoid bottlenecks or procedural gaps</w:t>
      </w:r>
      <w:r w:rsidRPr="00423470">
        <w:rPr>
          <w:rStyle w:val="FootnoteReference"/>
          <w:rFonts w:ascii="Times New Roman" w:eastAsia="Calibri" w:hAnsi="Times New Roman" w:cs="Times New Roman"/>
          <w:noProof/>
          <w:sz w:val="24"/>
          <w:szCs w:val="24"/>
          <w:lang w:val="en-GB"/>
        </w:rPr>
        <w:footnoteReference w:id="49"/>
      </w:r>
      <w:r w:rsidRPr="00423470">
        <w:rPr>
          <w:rFonts w:ascii="Times New Roman" w:eastAsia="Calibri" w:hAnsi="Times New Roman" w:cs="Times New Roman"/>
          <w:noProof/>
          <w:sz w:val="24"/>
          <w:szCs w:val="24"/>
        </w:rPr>
        <w:t xml:space="preserve">. Arrangements on health checks </w:t>
      </w:r>
      <w:r w:rsidR="002430A2" w:rsidRPr="00423470">
        <w:rPr>
          <w:rFonts w:ascii="Times New Roman" w:eastAsia="Calibri" w:hAnsi="Times New Roman" w:cs="Times New Roman"/>
          <w:noProof/>
          <w:sz w:val="24"/>
          <w:szCs w:val="24"/>
        </w:rPr>
        <w:t xml:space="preserve">are still </w:t>
      </w:r>
      <w:r w:rsidRPr="00423470">
        <w:rPr>
          <w:rFonts w:ascii="Times New Roman" w:eastAsia="Calibri" w:hAnsi="Times New Roman" w:cs="Times New Roman"/>
          <w:noProof/>
          <w:sz w:val="24"/>
          <w:szCs w:val="24"/>
        </w:rPr>
        <w:t xml:space="preserve">to be </w:t>
      </w:r>
      <w:r w:rsidR="005B1A7F" w:rsidRPr="00423470">
        <w:rPr>
          <w:rFonts w:ascii="Times New Roman" w:eastAsia="Calibri" w:hAnsi="Times New Roman" w:cs="Times New Roman"/>
          <w:noProof/>
          <w:sz w:val="24"/>
          <w:szCs w:val="24"/>
        </w:rPr>
        <w:t xml:space="preserve">finalised </w:t>
      </w:r>
      <w:r w:rsidRPr="00423470">
        <w:rPr>
          <w:rFonts w:ascii="Times New Roman" w:eastAsia="Calibri" w:hAnsi="Times New Roman" w:cs="Times New Roman"/>
          <w:noProof/>
          <w:sz w:val="24"/>
          <w:szCs w:val="24"/>
        </w:rPr>
        <w:t>in some Member States</w:t>
      </w:r>
      <w:r w:rsidRPr="00423470">
        <w:rPr>
          <w:rStyle w:val="FootnoteReference"/>
          <w:rFonts w:ascii="Times New Roman" w:eastAsia="Calibri" w:hAnsi="Times New Roman" w:cs="Times New Roman"/>
          <w:noProof/>
          <w:sz w:val="24"/>
          <w:szCs w:val="24"/>
          <w:lang w:val="en-GB"/>
        </w:rPr>
        <w:footnoteReference w:id="50"/>
      </w:r>
      <w:r w:rsidRPr="00423470">
        <w:rPr>
          <w:rFonts w:ascii="Times New Roman" w:eastAsia="Calibri" w:hAnsi="Times New Roman" w:cs="Times New Roman"/>
          <w:noProof/>
          <w:sz w:val="24"/>
          <w:szCs w:val="24"/>
        </w:rPr>
        <w:t xml:space="preserve">. </w:t>
      </w:r>
      <w:r w:rsidR="002430A2" w:rsidRPr="00423470">
        <w:rPr>
          <w:rFonts w:ascii="Times New Roman" w:eastAsia="Calibri" w:hAnsi="Times New Roman" w:cs="Times New Roman"/>
          <w:noProof/>
          <w:sz w:val="24"/>
          <w:szCs w:val="24"/>
        </w:rPr>
        <w:t xml:space="preserve">It is important that </w:t>
      </w:r>
      <w:r w:rsidR="00016D9B" w:rsidRPr="00423470">
        <w:rPr>
          <w:rFonts w:ascii="Times New Roman" w:eastAsia="Calibri" w:hAnsi="Times New Roman" w:cs="Times New Roman"/>
          <w:noProof/>
          <w:sz w:val="24"/>
          <w:szCs w:val="24"/>
        </w:rPr>
        <w:t>information is provided in time</w:t>
      </w:r>
      <w:r w:rsidRPr="00423470">
        <w:rPr>
          <w:rFonts w:ascii="Times New Roman" w:eastAsia="Calibri" w:hAnsi="Times New Roman" w:cs="Times New Roman"/>
          <w:noProof/>
          <w:sz w:val="24"/>
          <w:szCs w:val="24"/>
        </w:rPr>
        <w:t xml:space="preserve"> during the screening phase to allow Member State</w:t>
      </w:r>
      <w:r w:rsidR="003521A2" w:rsidRPr="00423470">
        <w:rPr>
          <w:rFonts w:ascii="Times New Roman" w:eastAsia="Calibri" w:hAnsi="Times New Roman" w:cs="Times New Roman"/>
          <w:noProof/>
          <w:sz w:val="24"/>
          <w:szCs w:val="24"/>
        </w:rPr>
        <w:t>s</w:t>
      </w:r>
      <w:r w:rsidRPr="00423470">
        <w:rPr>
          <w:rFonts w:ascii="Times New Roman" w:eastAsia="Calibri" w:hAnsi="Times New Roman" w:cs="Times New Roman"/>
          <w:noProof/>
          <w:sz w:val="24"/>
          <w:szCs w:val="24"/>
        </w:rPr>
        <w:t xml:space="preserve"> to apply rules on non-compliance when appropriate. </w:t>
      </w:r>
      <w:r w:rsidR="004E750A" w:rsidRPr="00423470">
        <w:rPr>
          <w:rFonts w:ascii="Times New Roman" w:eastAsia="Calibri" w:hAnsi="Times New Roman" w:cs="Times New Roman"/>
          <w:noProof/>
          <w:sz w:val="24"/>
          <w:szCs w:val="24"/>
        </w:rPr>
        <w:t>S</w:t>
      </w:r>
      <w:r w:rsidRPr="00423470">
        <w:rPr>
          <w:rFonts w:ascii="Times New Roman" w:eastAsia="Calibri" w:hAnsi="Times New Roman" w:cs="Times New Roman"/>
          <w:noProof/>
          <w:sz w:val="24"/>
          <w:szCs w:val="24"/>
        </w:rPr>
        <w:t>creening should cover all arrivals even when arrival</w:t>
      </w:r>
      <w:r w:rsidR="25C9FA89" w:rsidRPr="00423470">
        <w:rPr>
          <w:rFonts w:ascii="Times New Roman" w:eastAsia="Calibri" w:hAnsi="Times New Roman" w:cs="Times New Roman"/>
          <w:noProof/>
          <w:sz w:val="24"/>
          <w:szCs w:val="24"/>
        </w:rPr>
        <w:t>s</w:t>
      </w:r>
      <w:r w:rsidRPr="00423470">
        <w:rPr>
          <w:rFonts w:ascii="Times New Roman" w:eastAsia="Calibri" w:hAnsi="Times New Roman" w:cs="Times New Roman"/>
          <w:noProof/>
          <w:sz w:val="24"/>
          <w:szCs w:val="24"/>
        </w:rPr>
        <w:t xml:space="preserve"> are high</w:t>
      </w:r>
      <w:r w:rsidR="004E750A" w:rsidRPr="00423470">
        <w:rPr>
          <w:rFonts w:ascii="Times New Roman" w:eastAsia="Calibri" w:hAnsi="Times New Roman" w:cs="Times New Roman"/>
          <w:noProof/>
          <w:sz w:val="24"/>
          <w:szCs w:val="24"/>
        </w:rPr>
        <w:t>:</w:t>
      </w:r>
      <w:r w:rsidRPr="00423470">
        <w:rPr>
          <w:rFonts w:ascii="Times New Roman" w:eastAsia="Calibri" w:hAnsi="Times New Roman" w:cs="Times New Roman"/>
          <w:noProof/>
          <w:sz w:val="24"/>
          <w:szCs w:val="24"/>
        </w:rPr>
        <w:t xml:space="preserve"> </w:t>
      </w:r>
      <w:r w:rsidR="004E750A" w:rsidRPr="00423470">
        <w:rPr>
          <w:rFonts w:ascii="Times New Roman" w:eastAsia="Calibri" w:hAnsi="Times New Roman" w:cs="Times New Roman"/>
          <w:noProof/>
          <w:sz w:val="24"/>
          <w:szCs w:val="24"/>
        </w:rPr>
        <w:t>for this</w:t>
      </w:r>
      <w:r w:rsidRPr="00423470">
        <w:rPr>
          <w:rFonts w:ascii="Times New Roman" w:eastAsia="Calibri" w:hAnsi="Times New Roman" w:cs="Times New Roman"/>
          <w:noProof/>
          <w:sz w:val="24"/>
          <w:szCs w:val="24"/>
        </w:rPr>
        <w:t xml:space="preserve">, protocols </w:t>
      </w:r>
      <w:r w:rsidR="004E750A" w:rsidRPr="00423470">
        <w:rPr>
          <w:rFonts w:ascii="Times New Roman" w:eastAsia="Calibri" w:hAnsi="Times New Roman" w:cs="Times New Roman"/>
          <w:noProof/>
          <w:sz w:val="24"/>
          <w:szCs w:val="24"/>
        </w:rPr>
        <w:t xml:space="preserve">and guidance </w:t>
      </w:r>
      <w:r w:rsidRPr="00423470">
        <w:rPr>
          <w:rFonts w:ascii="Times New Roman" w:eastAsia="Calibri" w:hAnsi="Times New Roman" w:cs="Times New Roman"/>
          <w:noProof/>
          <w:sz w:val="24"/>
          <w:szCs w:val="24"/>
        </w:rPr>
        <w:t xml:space="preserve">need to be brief and focused on key aspects to allow fast procedures, avoiding situations in which only </w:t>
      </w:r>
      <w:r w:rsidR="003521A2" w:rsidRPr="00423470">
        <w:rPr>
          <w:rFonts w:ascii="Times New Roman" w:eastAsia="Calibri" w:hAnsi="Times New Roman" w:cs="Times New Roman"/>
          <w:noProof/>
          <w:sz w:val="24"/>
          <w:szCs w:val="24"/>
        </w:rPr>
        <w:t xml:space="preserve">some </w:t>
      </w:r>
      <w:r w:rsidRPr="00423470">
        <w:rPr>
          <w:rFonts w:ascii="Times New Roman" w:eastAsia="Calibri" w:hAnsi="Times New Roman" w:cs="Times New Roman"/>
          <w:noProof/>
          <w:sz w:val="24"/>
          <w:szCs w:val="24"/>
        </w:rPr>
        <w:t xml:space="preserve">of </w:t>
      </w:r>
      <w:r w:rsidR="003521A2" w:rsidRPr="00423470">
        <w:rPr>
          <w:rFonts w:ascii="Times New Roman" w:eastAsia="Calibri" w:hAnsi="Times New Roman" w:cs="Times New Roman"/>
          <w:noProof/>
          <w:sz w:val="24"/>
          <w:szCs w:val="24"/>
        </w:rPr>
        <w:t xml:space="preserve">the </w:t>
      </w:r>
      <w:r w:rsidRPr="00423470">
        <w:rPr>
          <w:rFonts w:ascii="Times New Roman" w:eastAsia="Calibri" w:hAnsi="Times New Roman" w:cs="Times New Roman"/>
          <w:noProof/>
          <w:sz w:val="24"/>
          <w:szCs w:val="24"/>
        </w:rPr>
        <w:t xml:space="preserve">arrivals will be screened. </w:t>
      </w:r>
      <w:r w:rsidR="51A52C54" w:rsidRPr="00423470">
        <w:rPr>
          <w:rFonts w:ascii="Times New Roman" w:eastAsia="Times New Roman" w:hAnsi="Times New Roman" w:cs="Times New Roman"/>
          <w:noProof/>
          <w:sz w:val="24"/>
          <w:szCs w:val="24"/>
        </w:rPr>
        <w:t xml:space="preserve">These should, to the extent possible, be done during the initial apprehension by law enforcement authorities, so as to </w:t>
      </w:r>
      <w:r w:rsidR="00555B75" w:rsidRPr="00423470">
        <w:rPr>
          <w:rFonts w:ascii="Times New Roman" w:eastAsia="Times New Roman" w:hAnsi="Times New Roman" w:cs="Times New Roman"/>
          <w:noProof/>
          <w:sz w:val="24"/>
          <w:szCs w:val="24"/>
        </w:rPr>
        <w:t xml:space="preserve">effectively </w:t>
      </w:r>
      <w:r w:rsidR="51A52C54" w:rsidRPr="00423470">
        <w:rPr>
          <w:rFonts w:ascii="Times New Roman" w:eastAsia="Times New Roman" w:hAnsi="Times New Roman" w:cs="Times New Roman"/>
          <w:noProof/>
          <w:sz w:val="24"/>
          <w:szCs w:val="24"/>
        </w:rPr>
        <w:t>prevent absconding without having to take individual decisions on detention</w:t>
      </w:r>
      <w:r w:rsidR="1359DD54" w:rsidRPr="00423470">
        <w:rPr>
          <w:rFonts w:ascii="Times New Roman" w:eastAsia="Times New Roman" w:hAnsi="Times New Roman" w:cs="Times New Roman"/>
          <w:noProof/>
          <w:sz w:val="24"/>
          <w:szCs w:val="24"/>
        </w:rPr>
        <w:t xml:space="preserve"> or </w:t>
      </w:r>
      <w:r w:rsidR="51A52C54" w:rsidRPr="00423470">
        <w:rPr>
          <w:rFonts w:ascii="Times New Roman" w:eastAsia="Times New Roman" w:hAnsi="Times New Roman" w:cs="Times New Roman"/>
          <w:noProof/>
          <w:sz w:val="24"/>
          <w:szCs w:val="24"/>
        </w:rPr>
        <w:t xml:space="preserve">restriction of freedom of </w:t>
      </w:r>
      <w:r w:rsidR="00DD5F04" w:rsidRPr="00423470">
        <w:rPr>
          <w:rFonts w:ascii="Times New Roman" w:eastAsia="Times New Roman" w:hAnsi="Times New Roman" w:cs="Times New Roman"/>
          <w:noProof/>
          <w:sz w:val="24"/>
          <w:szCs w:val="24"/>
        </w:rPr>
        <w:t>movement.</w:t>
      </w:r>
      <w:r w:rsidR="00DD5F04" w:rsidRPr="00423470">
        <w:rPr>
          <w:rFonts w:ascii="Times New Roman" w:eastAsia="Calibri" w:hAnsi="Times New Roman" w:cs="Times New Roman"/>
          <w:noProof/>
          <w:sz w:val="24"/>
          <w:szCs w:val="24"/>
        </w:rPr>
        <w:t xml:space="preserve"> </w:t>
      </w:r>
    </w:p>
    <w:p w14:paraId="447B72A8" w14:textId="01C93E0F" w:rsidR="00C25993" w:rsidRPr="00423470" w:rsidRDefault="009D0F1B" w:rsidP="001B0372">
      <w:pPr>
        <w:spacing w:before="120" w:after="120" w:line="276" w:lineRule="auto"/>
        <w:jc w:val="both"/>
        <w:rPr>
          <w:rFonts w:ascii="Times New Roman" w:eastAsia="Calibri" w:hAnsi="Times New Roman" w:cs="Times New Roman"/>
          <w:noProof/>
          <w:sz w:val="24"/>
          <w:szCs w:val="24"/>
        </w:rPr>
      </w:pPr>
      <w:r w:rsidRPr="00423470">
        <w:rPr>
          <w:rFonts w:ascii="Times New Roman" w:eastAsia="Calibri" w:hAnsi="Times New Roman" w:cs="Times New Roman"/>
          <w:noProof/>
          <w:sz w:val="24"/>
          <w:szCs w:val="24"/>
        </w:rPr>
        <w:t>T</w:t>
      </w:r>
      <w:r w:rsidR="00A37819" w:rsidRPr="00423470">
        <w:rPr>
          <w:rFonts w:ascii="Times New Roman" w:eastAsia="Calibri" w:hAnsi="Times New Roman" w:cs="Times New Roman"/>
          <w:noProof/>
          <w:sz w:val="24"/>
          <w:szCs w:val="24"/>
        </w:rPr>
        <w:t>he Commission</w:t>
      </w:r>
      <w:r w:rsidR="004E750A" w:rsidRPr="00423470">
        <w:rPr>
          <w:rFonts w:ascii="Times New Roman" w:eastAsia="Calibri" w:hAnsi="Times New Roman" w:cs="Times New Roman"/>
          <w:noProof/>
          <w:sz w:val="24"/>
          <w:szCs w:val="24"/>
        </w:rPr>
        <w:t xml:space="preserve"> is in close contact with all Member States </w:t>
      </w:r>
      <w:r w:rsidRPr="00423470">
        <w:rPr>
          <w:rFonts w:ascii="Times New Roman" w:eastAsia="Calibri" w:hAnsi="Times New Roman" w:cs="Times New Roman"/>
          <w:noProof/>
          <w:sz w:val="24"/>
          <w:szCs w:val="24"/>
        </w:rPr>
        <w:t>to address remaining challenges.</w:t>
      </w:r>
      <w:r w:rsidR="004E750A" w:rsidRPr="00423470">
        <w:rPr>
          <w:rFonts w:ascii="Times New Roman" w:eastAsia="Calibri" w:hAnsi="Times New Roman" w:cs="Times New Roman"/>
          <w:noProof/>
          <w:sz w:val="24"/>
          <w:szCs w:val="24"/>
        </w:rPr>
        <w:t xml:space="preserve"> </w:t>
      </w:r>
      <w:r w:rsidRPr="00423470">
        <w:rPr>
          <w:rFonts w:ascii="Times New Roman" w:eastAsia="Calibri" w:hAnsi="Times New Roman" w:cs="Times New Roman"/>
          <w:noProof/>
          <w:sz w:val="24"/>
          <w:szCs w:val="24"/>
        </w:rPr>
        <w:t>In addition</w:t>
      </w:r>
      <w:r w:rsidR="00A37819" w:rsidRPr="00423470">
        <w:rPr>
          <w:rFonts w:ascii="Times New Roman" w:eastAsia="Calibri" w:hAnsi="Times New Roman" w:cs="Times New Roman"/>
          <w:noProof/>
          <w:sz w:val="24"/>
          <w:szCs w:val="24"/>
        </w:rPr>
        <w:t xml:space="preserve">, with </w:t>
      </w:r>
      <w:r w:rsidR="008860E5" w:rsidRPr="00423470">
        <w:rPr>
          <w:rFonts w:ascii="Times New Roman" w:eastAsia="Calibri" w:hAnsi="Times New Roman" w:cs="Times New Roman"/>
          <w:noProof/>
          <w:sz w:val="24"/>
          <w:szCs w:val="24"/>
        </w:rPr>
        <w:t xml:space="preserve">EUAA and Frontex </w:t>
      </w:r>
      <w:r w:rsidR="00A37819" w:rsidRPr="00423470">
        <w:rPr>
          <w:rFonts w:ascii="Times New Roman" w:eastAsia="Calibri" w:hAnsi="Times New Roman" w:cs="Times New Roman"/>
          <w:noProof/>
          <w:sz w:val="24"/>
          <w:szCs w:val="24"/>
        </w:rPr>
        <w:t xml:space="preserve">assistance, </w:t>
      </w:r>
      <w:r w:rsidR="004E750A" w:rsidRPr="00423470">
        <w:rPr>
          <w:rFonts w:ascii="Times New Roman" w:eastAsia="Calibri" w:hAnsi="Times New Roman" w:cs="Times New Roman"/>
          <w:noProof/>
          <w:sz w:val="24"/>
          <w:szCs w:val="24"/>
        </w:rPr>
        <w:t xml:space="preserve">the Commission </w:t>
      </w:r>
      <w:r w:rsidR="00A37819" w:rsidRPr="00423470">
        <w:rPr>
          <w:rFonts w:ascii="Times New Roman" w:eastAsia="Calibri" w:hAnsi="Times New Roman" w:cs="Times New Roman"/>
          <w:noProof/>
          <w:sz w:val="24"/>
          <w:szCs w:val="24"/>
        </w:rPr>
        <w:t xml:space="preserve">is organising practice-oriented workshops </w:t>
      </w:r>
      <w:r w:rsidR="004E750A" w:rsidRPr="00423470">
        <w:rPr>
          <w:rFonts w:ascii="Times New Roman" w:eastAsia="Calibri" w:hAnsi="Times New Roman" w:cs="Times New Roman"/>
          <w:noProof/>
          <w:sz w:val="24"/>
          <w:szCs w:val="24"/>
        </w:rPr>
        <w:t xml:space="preserve">with the </w:t>
      </w:r>
      <w:r w:rsidRPr="00423470">
        <w:rPr>
          <w:rFonts w:ascii="Times New Roman" w:eastAsia="Calibri" w:hAnsi="Times New Roman" w:cs="Times New Roman"/>
          <w:noProof/>
          <w:sz w:val="24"/>
          <w:szCs w:val="24"/>
        </w:rPr>
        <w:t xml:space="preserve">most affected </w:t>
      </w:r>
      <w:r w:rsidR="00A37819" w:rsidRPr="00423470">
        <w:rPr>
          <w:rFonts w:ascii="Times New Roman" w:eastAsia="Calibri" w:hAnsi="Times New Roman" w:cs="Times New Roman"/>
          <w:noProof/>
          <w:sz w:val="24"/>
          <w:szCs w:val="24"/>
        </w:rPr>
        <w:t>Member States</w:t>
      </w:r>
      <w:r w:rsidR="00A37819" w:rsidRPr="00423470">
        <w:rPr>
          <w:rStyle w:val="FootnoteReference"/>
          <w:rFonts w:ascii="Times New Roman" w:eastAsia="Calibri" w:hAnsi="Times New Roman" w:cs="Times New Roman"/>
          <w:noProof/>
          <w:sz w:val="24"/>
          <w:szCs w:val="24"/>
          <w:lang w:val="en-GB"/>
        </w:rPr>
        <w:footnoteReference w:id="51"/>
      </w:r>
      <w:r w:rsidR="00A37819" w:rsidRPr="00423470">
        <w:rPr>
          <w:rFonts w:ascii="Times New Roman" w:eastAsia="Calibri" w:hAnsi="Times New Roman" w:cs="Times New Roman"/>
          <w:noProof/>
          <w:sz w:val="24"/>
          <w:szCs w:val="24"/>
        </w:rPr>
        <w:t>. The workshops are tailored to the specific national context of</w:t>
      </w:r>
      <w:r w:rsidR="00CD21C2" w:rsidRPr="00423470">
        <w:rPr>
          <w:rFonts w:ascii="Times New Roman" w:eastAsia="Calibri" w:hAnsi="Times New Roman" w:cs="Times New Roman"/>
          <w:noProof/>
          <w:sz w:val="24"/>
          <w:szCs w:val="24"/>
        </w:rPr>
        <w:t xml:space="preserve"> </w:t>
      </w:r>
      <w:r w:rsidR="000C6227" w:rsidRPr="00423470">
        <w:rPr>
          <w:rFonts w:ascii="Times New Roman" w:eastAsia="Calibri" w:hAnsi="Times New Roman" w:cs="Times New Roman"/>
          <w:noProof/>
          <w:sz w:val="24"/>
          <w:szCs w:val="24"/>
        </w:rPr>
        <w:t xml:space="preserve">each </w:t>
      </w:r>
      <w:r w:rsidR="00A37819" w:rsidRPr="00423470">
        <w:rPr>
          <w:rFonts w:ascii="Times New Roman" w:eastAsia="Calibri" w:hAnsi="Times New Roman" w:cs="Times New Roman"/>
          <w:noProof/>
          <w:sz w:val="24"/>
          <w:szCs w:val="24"/>
        </w:rPr>
        <w:t xml:space="preserve">Member State, based on their geographical and migratory situation, different reception systems and wider national institutional contexts. By bringing together all national authorities and key stakeholders involved in the implementation of the Pact, including the judiciary, the workshops aim to help </w:t>
      </w:r>
      <w:r w:rsidR="00C84BCD" w:rsidRPr="00423470">
        <w:rPr>
          <w:rFonts w:ascii="Times New Roman" w:eastAsia="Calibri" w:hAnsi="Times New Roman" w:cs="Times New Roman"/>
          <w:noProof/>
          <w:sz w:val="24"/>
          <w:szCs w:val="24"/>
        </w:rPr>
        <w:t xml:space="preserve">create </w:t>
      </w:r>
      <w:r w:rsidR="00A37819" w:rsidRPr="00423470">
        <w:rPr>
          <w:rFonts w:ascii="Times New Roman" w:eastAsia="Calibri" w:hAnsi="Times New Roman" w:cs="Times New Roman"/>
          <w:noProof/>
          <w:sz w:val="24"/>
          <w:szCs w:val="24"/>
        </w:rPr>
        <w:t>a seamless process, from screening through the asylum border procedure to the return border procedure, and cover all the necessary technical and operational aspects that need to be put in place.</w:t>
      </w:r>
      <w:r w:rsidR="00C25993" w:rsidRPr="00423470">
        <w:rPr>
          <w:rFonts w:ascii="Times New Roman" w:eastAsia="Calibri" w:hAnsi="Times New Roman" w:cs="Times New Roman"/>
          <w:noProof/>
          <w:sz w:val="24"/>
          <w:szCs w:val="24"/>
        </w:rPr>
        <w:t xml:space="preserve"> </w:t>
      </w:r>
      <w:r w:rsidR="00C84BCD" w:rsidRPr="00423470">
        <w:rPr>
          <w:rFonts w:ascii="Times New Roman" w:eastAsia="Calibri" w:hAnsi="Times New Roman" w:cs="Times New Roman"/>
          <w:noProof/>
          <w:sz w:val="24"/>
          <w:szCs w:val="24"/>
        </w:rPr>
        <w:t>To simplify coordination</w:t>
      </w:r>
      <w:r w:rsidRPr="00423470">
        <w:rPr>
          <w:rFonts w:ascii="Times New Roman" w:eastAsia="Calibri" w:hAnsi="Times New Roman" w:cs="Times New Roman"/>
          <w:noProof/>
          <w:sz w:val="24"/>
          <w:szCs w:val="24"/>
        </w:rPr>
        <w:t>,</w:t>
      </w:r>
      <w:r w:rsidR="00C84BCD" w:rsidRPr="00423470">
        <w:rPr>
          <w:rFonts w:ascii="Times New Roman" w:eastAsia="Calibri" w:hAnsi="Times New Roman" w:cs="Times New Roman"/>
          <w:noProof/>
          <w:sz w:val="24"/>
          <w:szCs w:val="24"/>
        </w:rPr>
        <w:t xml:space="preserve"> t</w:t>
      </w:r>
      <w:r w:rsidR="004E750A" w:rsidRPr="00423470">
        <w:rPr>
          <w:rFonts w:ascii="Times New Roman" w:eastAsia="Calibri" w:hAnsi="Times New Roman" w:cs="Times New Roman"/>
          <w:noProof/>
          <w:sz w:val="24"/>
          <w:szCs w:val="24"/>
        </w:rPr>
        <w:t xml:space="preserve">he Commission asked </w:t>
      </w:r>
      <w:r w:rsidR="00C25993" w:rsidRPr="00423470">
        <w:rPr>
          <w:rFonts w:ascii="Times New Roman" w:eastAsia="Calibri" w:hAnsi="Times New Roman" w:cs="Times New Roman"/>
          <w:noProof/>
          <w:sz w:val="24"/>
          <w:szCs w:val="24"/>
        </w:rPr>
        <w:t xml:space="preserve">Member States to nominate national contact points </w:t>
      </w:r>
      <w:r w:rsidR="00C84BCD" w:rsidRPr="00423470">
        <w:rPr>
          <w:rFonts w:ascii="Times New Roman" w:eastAsia="Calibri" w:hAnsi="Times New Roman" w:cs="Times New Roman"/>
          <w:noProof/>
          <w:sz w:val="24"/>
          <w:szCs w:val="24"/>
        </w:rPr>
        <w:t xml:space="preserve">for </w:t>
      </w:r>
      <w:r w:rsidR="00C25993" w:rsidRPr="00423470">
        <w:rPr>
          <w:rFonts w:ascii="Times New Roman" w:eastAsia="Calibri" w:hAnsi="Times New Roman" w:cs="Times New Roman"/>
          <w:noProof/>
          <w:sz w:val="24"/>
          <w:szCs w:val="24"/>
        </w:rPr>
        <w:t xml:space="preserve">screening </w:t>
      </w:r>
      <w:r w:rsidR="004E750A" w:rsidRPr="00423470">
        <w:rPr>
          <w:rFonts w:ascii="Times New Roman" w:eastAsia="Calibri" w:hAnsi="Times New Roman" w:cs="Times New Roman"/>
          <w:noProof/>
          <w:sz w:val="24"/>
          <w:szCs w:val="24"/>
        </w:rPr>
        <w:t>and</w:t>
      </w:r>
      <w:r w:rsidR="00C25993" w:rsidRPr="00423470">
        <w:rPr>
          <w:rFonts w:ascii="Times New Roman" w:eastAsia="Calibri" w:hAnsi="Times New Roman" w:cs="Times New Roman"/>
          <w:noProof/>
          <w:sz w:val="24"/>
          <w:szCs w:val="24"/>
        </w:rPr>
        <w:t xml:space="preserve"> their national screening authorities </w:t>
      </w:r>
      <w:r w:rsidR="0074609C" w:rsidRPr="00423470">
        <w:rPr>
          <w:rFonts w:ascii="Times New Roman" w:eastAsia="Calibri" w:hAnsi="Times New Roman" w:cs="Times New Roman"/>
          <w:noProof/>
          <w:sz w:val="24"/>
          <w:szCs w:val="24"/>
        </w:rPr>
        <w:t>ahead</w:t>
      </w:r>
      <w:r w:rsidR="004E750A" w:rsidRPr="00423470">
        <w:rPr>
          <w:rFonts w:ascii="Times New Roman" w:eastAsia="Calibri" w:hAnsi="Times New Roman" w:cs="Times New Roman"/>
          <w:noProof/>
          <w:sz w:val="24"/>
          <w:szCs w:val="24"/>
        </w:rPr>
        <w:t xml:space="preserve"> of</w:t>
      </w:r>
      <w:r w:rsidR="0074609C" w:rsidRPr="00423470">
        <w:rPr>
          <w:rFonts w:ascii="Times New Roman" w:eastAsia="Calibri" w:hAnsi="Times New Roman" w:cs="Times New Roman"/>
          <w:noProof/>
          <w:sz w:val="24"/>
          <w:szCs w:val="24"/>
        </w:rPr>
        <w:t xml:space="preserve"> </w:t>
      </w:r>
      <w:r w:rsidR="00C25993" w:rsidRPr="00423470">
        <w:rPr>
          <w:rFonts w:ascii="Times New Roman" w:eastAsia="Calibri" w:hAnsi="Times New Roman" w:cs="Times New Roman"/>
          <w:noProof/>
          <w:sz w:val="24"/>
          <w:szCs w:val="24"/>
        </w:rPr>
        <w:t>June 2026.</w:t>
      </w:r>
    </w:p>
    <w:p w14:paraId="066CDD91" w14:textId="02366A7E" w:rsidR="007C128C" w:rsidRPr="00423470" w:rsidRDefault="6C430042" w:rsidP="001B0372">
      <w:pPr>
        <w:spacing w:before="120" w:after="120" w:line="276" w:lineRule="auto"/>
        <w:jc w:val="both"/>
        <w:rPr>
          <w:rFonts w:ascii="Times New Roman" w:eastAsia="Calibri" w:hAnsi="Times New Roman" w:cs="Times New Roman"/>
          <w:noProof/>
          <w:sz w:val="24"/>
          <w:szCs w:val="24"/>
        </w:rPr>
      </w:pPr>
      <w:r w:rsidRPr="00423470">
        <w:rPr>
          <w:rFonts w:ascii="Times New Roman" w:eastAsia="Calibri" w:hAnsi="Times New Roman" w:cs="Times New Roman"/>
          <w:noProof/>
          <w:sz w:val="24"/>
          <w:szCs w:val="24"/>
        </w:rPr>
        <w:t xml:space="preserve">As of </w:t>
      </w:r>
      <w:r w:rsidR="11365EE5" w:rsidRPr="00423470">
        <w:rPr>
          <w:rFonts w:ascii="Times New Roman" w:eastAsia="Calibri" w:hAnsi="Times New Roman" w:cs="Times New Roman"/>
          <w:noProof/>
          <w:sz w:val="24"/>
          <w:szCs w:val="24"/>
        </w:rPr>
        <w:t xml:space="preserve">the </w:t>
      </w:r>
      <w:r w:rsidRPr="00423470">
        <w:rPr>
          <w:rFonts w:ascii="Times New Roman" w:eastAsia="Calibri" w:hAnsi="Times New Roman" w:cs="Times New Roman"/>
          <w:noProof/>
          <w:sz w:val="24"/>
          <w:szCs w:val="24"/>
        </w:rPr>
        <w:t xml:space="preserve">end of </w:t>
      </w:r>
      <w:r w:rsidR="674A5459" w:rsidRPr="00423470">
        <w:rPr>
          <w:rFonts w:ascii="Times New Roman" w:eastAsia="Calibri" w:hAnsi="Times New Roman" w:cs="Times New Roman"/>
          <w:noProof/>
          <w:sz w:val="24"/>
          <w:szCs w:val="24"/>
        </w:rPr>
        <w:t>May</w:t>
      </w:r>
      <w:r w:rsidRPr="00423470">
        <w:rPr>
          <w:rFonts w:ascii="Times New Roman" w:eastAsia="Calibri" w:hAnsi="Times New Roman" w:cs="Times New Roman"/>
          <w:noProof/>
          <w:sz w:val="24"/>
          <w:szCs w:val="24"/>
        </w:rPr>
        <w:t xml:space="preserve">, </w:t>
      </w:r>
      <w:r w:rsidR="1FB2AC4F" w:rsidRPr="00423470">
        <w:rPr>
          <w:rFonts w:ascii="Times New Roman" w:eastAsia="Calibri" w:hAnsi="Times New Roman" w:cs="Times New Roman"/>
          <w:noProof/>
          <w:sz w:val="24"/>
          <w:szCs w:val="24"/>
        </w:rPr>
        <w:t xml:space="preserve">Eurostat will publish on its website </w:t>
      </w:r>
      <w:r w:rsidRPr="00423470">
        <w:rPr>
          <w:rFonts w:ascii="Times New Roman" w:eastAsia="Calibri" w:hAnsi="Times New Roman" w:cs="Times New Roman"/>
          <w:noProof/>
          <w:sz w:val="24"/>
          <w:szCs w:val="24"/>
        </w:rPr>
        <w:t xml:space="preserve">the list of countries with a low </w:t>
      </w:r>
      <w:r w:rsidR="2DFDC8E1" w:rsidRPr="00423470">
        <w:rPr>
          <w:rFonts w:ascii="Times New Roman" w:eastAsia="Calibri" w:hAnsi="Times New Roman" w:cs="Times New Roman"/>
          <w:noProof/>
          <w:sz w:val="24"/>
          <w:szCs w:val="24"/>
        </w:rPr>
        <w:t xml:space="preserve">rate of </w:t>
      </w:r>
      <w:r w:rsidRPr="00423470">
        <w:rPr>
          <w:rFonts w:ascii="Times New Roman" w:eastAsia="Calibri" w:hAnsi="Times New Roman" w:cs="Times New Roman"/>
          <w:noProof/>
          <w:sz w:val="24"/>
          <w:szCs w:val="24"/>
        </w:rPr>
        <w:t xml:space="preserve">recognition </w:t>
      </w:r>
      <w:r w:rsidR="45557B34" w:rsidRPr="00423470">
        <w:rPr>
          <w:rFonts w:ascii="Times New Roman" w:eastAsia="Calibri" w:hAnsi="Times New Roman" w:cs="Times New Roman"/>
          <w:noProof/>
          <w:sz w:val="24"/>
          <w:szCs w:val="24"/>
        </w:rPr>
        <w:t>of international protection applications</w:t>
      </w:r>
      <w:r w:rsidRPr="00423470">
        <w:rPr>
          <w:rFonts w:ascii="Times New Roman" w:eastAsia="Calibri" w:hAnsi="Times New Roman" w:cs="Times New Roman"/>
          <w:noProof/>
          <w:sz w:val="24"/>
          <w:szCs w:val="24"/>
        </w:rPr>
        <w:t xml:space="preserve"> (20% or less), which is one of the grounds for the mandatory border procedure. Member States’ competent authorities </w:t>
      </w:r>
      <w:r w:rsidR="2D5CE991" w:rsidRPr="00423470">
        <w:rPr>
          <w:rFonts w:ascii="Times New Roman" w:eastAsia="Calibri" w:hAnsi="Times New Roman" w:cs="Times New Roman"/>
          <w:noProof/>
          <w:sz w:val="24"/>
          <w:szCs w:val="24"/>
        </w:rPr>
        <w:t>will need</w:t>
      </w:r>
      <w:r w:rsidRPr="00423470">
        <w:rPr>
          <w:rFonts w:ascii="Times New Roman" w:eastAsia="Calibri" w:hAnsi="Times New Roman" w:cs="Times New Roman"/>
          <w:noProof/>
          <w:sz w:val="24"/>
          <w:szCs w:val="24"/>
        </w:rPr>
        <w:t xml:space="preserve"> to consult </w:t>
      </w:r>
      <w:r w:rsidR="2D5CE991" w:rsidRPr="00423470">
        <w:rPr>
          <w:rFonts w:ascii="Times New Roman" w:eastAsia="Calibri" w:hAnsi="Times New Roman" w:cs="Times New Roman"/>
          <w:noProof/>
          <w:sz w:val="24"/>
          <w:szCs w:val="24"/>
        </w:rPr>
        <w:t xml:space="preserve">this list </w:t>
      </w:r>
      <w:r w:rsidR="5BB5F732" w:rsidRPr="00423470">
        <w:rPr>
          <w:rFonts w:ascii="Times New Roman" w:eastAsia="Calibri" w:hAnsi="Times New Roman" w:cs="Times New Roman"/>
          <w:noProof/>
          <w:sz w:val="24"/>
          <w:szCs w:val="24"/>
        </w:rPr>
        <w:t>regularly</w:t>
      </w:r>
      <w:r w:rsidRPr="00423470">
        <w:rPr>
          <w:rFonts w:ascii="Times New Roman" w:eastAsia="Calibri" w:hAnsi="Times New Roman" w:cs="Times New Roman"/>
          <w:noProof/>
          <w:sz w:val="24"/>
          <w:szCs w:val="24"/>
        </w:rPr>
        <w:t xml:space="preserve"> to ensure clarity for the determining authorities and for the applicants concerned</w:t>
      </w:r>
      <w:r w:rsidR="2D5CE991" w:rsidRPr="00423470">
        <w:rPr>
          <w:rFonts w:ascii="Times New Roman" w:eastAsia="Calibri" w:hAnsi="Times New Roman" w:cs="Times New Roman"/>
          <w:noProof/>
          <w:sz w:val="24"/>
          <w:szCs w:val="24"/>
        </w:rPr>
        <w:t xml:space="preserve">, promoting </w:t>
      </w:r>
      <w:r w:rsidR="729E214A" w:rsidRPr="00423470">
        <w:rPr>
          <w:rFonts w:ascii="Times New Roman" w:eastAsia="Calibri" w:hAnsi="Times New Roman" w:cs="Times New Roman"/>
          <w:noProof/>
          <w:sz w:val="24"/>
          <w:szCs w:val="24"/>
        </w:rPr>
        <w:t xml:space="preserve">its </w:t>
      </w:r>
      <w:r w:rsidR="2D5CE991" w:rsidRPr="00423470">
        <w:rPr>
          <w:rFonts w:ascii="Times New Roman" w:eastAsia="Calibri" w:hAnsi="Times New Roman" w:cs="Times New Roman"/>
          <w:noProof/>
          <w:sz w:val="24"/>
          <w:szCs w:val="24"/>
        </w:rPr>
        <w:t xml:space="preserve">common </w:t>
      </w:r>
      <w:r w:rsidRPr="00423470">
        <w:rPr>
          <w:rFonts w:ascii="Times New Roman" w:eastAsia="Calibri" w:hAnsi="Times New Roman" w:cs="Times New Roman"/>
          <w:noProof/>
          <w:sz w:val="24"/>
          <w:szCs w:val="24"/>
        </w:rPr>
        <w:t xml:space="preserve">application across the </w:t>
      </w:r>
      <w:r w:rsidR="2286C959" w:rsidRPr="00423470">
        <w:rPr>
          <w:rFonts w:ascii="Times New Roman" w:eastAsia="Calibri" w:hAnsi="Times New Roman" w:cs="Times New Roman"/>
          <w:noProof/>
          <w:sz w:val="24"/>
          <w:szCs w:val="24"/>
        </w:rPr>
        <w:t>Union</w:t>
      </w:r>
      <w:r w:rsidRPr="00423470">
        <w:rPr>
          <w:rFonts w:ascii="Times New Roman" w:eastAsia="Calibri" w:hAnsi="Times New Roman" w:cs="Times New Roman"/>
          <w:noProof/>
          <w:sz w:val="24"/>
          <w:szCs w:val="24"/>
        </w:rPr>
        <w:t xml:space="preserve">. </w:t>
      </w:r>
      <w:r w:rsidR="320A1944" w:rsidRPr="00423470">
        <w:rPr>
          <w:rFonts w:ascii="Times New Roman" w:eastAsia="Calibri" w:hAnsi="Times New Roman" w:cs="Times New Roman"/>
          <w:noProof/>
          <w:sz w:val="24"/>
          <w:szCs w:val="24"/>
        </w:rPr>
        <w:t xml:space="preserve">In this context, EU Delegations in the countries concerned will </w:t>
      </w:r>
      <w:r w:rsidR="0153D85C" w:rsidRPr="00423470">
        <w:rPr>
          <w:rFonts w:ascii="Times New Roman" w:eastAsia="Calibri" w:hAnsi="Times New Roman" w:cs="Times New Roman"/>
          <w:noProof/>
          <w:sz w:val="24"/>
          <w:szCs w:val="24"/>
        </w:rPr>
        <w:t xml:space="preserve">also </w:t>
      </w:r>
      <w:r w:rsidR="320A1944" w:rsidRPr="00423470">
        <w:rPr>
          <w:rFonts w:ascii="Times New Roman" w:eastAsia="Calibri" w:hAnsi="Times New Roman" w:cs="Times New Roman"/>
          <w:noProof/>
          <w:sz w:val="24"/>
          <w:szCs w:val="24"/>
        </w:rPr>
        <w:t xml:space="preserve">provide timely information on the ground. </w:t>
      </w:r>
    </w:p>
    <w:p w14:paraId="01D55944" w14:textId="2001618D" w:rsidR="008F6AA1" w:rsidRPr="00423470" w:rsidRDefault="008F6AA1" w:rsidP="00081061">
      <w:pPr>
        <w:pStyle w:val="ListParagraph"/>
        <w:keepNext/>
        <w:numPr>
          <w:ilvl w:val="1"/>
          <w:numId w:val="14"/>
        </w:numPr>
        <w:spacing w:before="360" w:after="120" w:line="276" w:lineRule="auto"/>
        <w:jc w:val="both"/>
        <w:outlineLvl w:val="0"/>
        <w:rPr>
          <w:rFonts w:ascii="Times New Roman" w:hAnsi="Times New Roman" w:cs="Times New Roman"/>
          <w:b/>
          <w:smallCaps/>
          <w:noProof/>
        </w:rPr>
      </w:pPr>
      <w:r w:rsidRPr="00423470">
        <w:rPr>
          <w:rFonts w:ascii="Times New Roman" w:hAnsi="Times New Roman" w:cs="Times New Roman"/>
          <w:b/>
          <w:smallCaps/>
          <w:noProof/>
        </w:rPr>
        <w:t xml:space="preserve">Building Block 3 - Rethinking reception </w:t>
      </w:r>
    </w:p>
    <w:p w14:paraId="36FF5751" w14:textId="4068054B" w:rsidR="007C0602" w:rsidRPr="00423470" w:rsidRDefault="00232547" w:rsidP="001B0372">
      <w:pPr>
        <w:spacing w:line="276" w:lineRule="auto"/>
        <w:jc w:val="both"/>
        <w:rPr>
          <w:rFonts w:ascii="Times New Roman" w:eastAsia="Times New Roman" w:hAnsi="Times New Roman" w:cs="Times New Roman"/>
          <w:noProof/>
          <w:color w:val="000000" w:themeColor="text1"/>
          <w:sz w:val="24"/>
          <w:szCs w:val="24"/>
        </w:rPr>
      </w:pPr>
      <w:r w:rsidRPr="00423470">
        <w:rPr>
          <w:rFonts w:ascii="Times New Roman" w:eastAsia="Calibri" w:hAnsi="Times New Roman" w:cs="Times New Roman"/>
          <w:noProof/>
          <w:color w:val="000000" w:themeColor="text1"/>
          <w:sz w:val="24"/>
          <w:szCs w:val="24"/>
        </w:rPr>
        <w:t>Most</w:t>
      </w:r>
      <w:r w:rsidR="000F3C1E" w:rsidRPr="00423470">
        <w:rPr>
          <w:rFonts w:ascii="Times New Roman" w:eastAsia="Calibri" w:hAnsi="Times New Roman" w:cs="Times New Roman"/>
          <w:noProof/>
          <w:color w:val="000000" w:themeColor="text1"/>
          <w:sz w:val="24"/>
          <w:szCs w:val="24"/>
        </w:rPr>
        <w:t xml:space="preserve"> Member States </w:t>
      </w:r>
      <w:r w:rsidRPr="00423470">
        <w:rPr>
          <w:rFonts w:ascii="Times New Roman" w:eastAsia="Calibri" w:hAnsi="Times New Roman" w:cs="Times New Roman"/>
          <w:noProof/>
          <w:color w:val="000000" w:themeColor="text1"/>
          <w:sz w:val="24"/>
          <w:szCs w:val="24"/>
        </w:rPr>
        <w:t xml:space="preserve">are </w:t>
      </w:r>
      <w:r w:rsidR="00B87B1C" w:rsidRPr="00423470">
        <w:rPr>
          <w:rFonts w:ascii="Times New Roman" w:eastAsia="Calibri" w:hAnsi="Times New Roman" w:cs="Times New Roman"/>
          <w:noProof/>
          <w:color w:val="000000" w:themeColor="text1"/>
          <w:sz w:val="24"/>
          <w:szCs w:val="24"/>
        </w:rPr>
        <w:t xml:space="preserve">undertaking </w:t>
      </w:r>
      <w:r w:rsidR="00A01D86" w:rsidRPr="00423470">
        <w:rPr>
          <w:rFonts w:ascii="Times New Roman" w:eastAsia="Calibri" w:hAnsi="Times New Roman" w:cs="Times New Roman"/>
          <w:noProof/>
          <w:color w:val="000000" w:themeColor="text1"/>
          <w:sz w:val="24"/>
          <w:szCs w:val="24"/>
        </w:rPr>
        <w:t xml:space="preserve">partial </w:t>
      </w:r>
      <w:r w:rsidR="009C6007" w:rsidRPr="00423470">
        <w:rPr>
          <w:rFonts w:ascii="Times New Roman" w:eastAsia="Calibri" w:hAnsi="Times New Roman" w:cs="Times New Roman"/>
          <w:noProof/>
          <w:color w:val="000000" w:themeColor="text1"/>
          <w:sz w:val="24"/>
          <w:szCs w:val="24"/>
        </w:rPr>
        <w:t>reforms</w:t>
      </w:r>
      <w:r w:rsidR="00A01D86" w:rsidRPr="00423470">
        <w:rPr>
          <w:rFonts w:ascii="Times New Roman" w:eastAsia="Calibri" w:hAnsi="Times New Roman" w:cs="Times New Roman"/>
          <w:noProof/>
          <w:color w:val="000000" w:themeColor="text1"/>
          <w:sz w:val="24"/>
          <w:szCs w:val="24"/>
        </w:rPr>
        <w:t xml:space="preserve"> of their </w:t>
      </w:r>
      <w:r w:rsidR="001C605D" w:rsidRPr="00423470">
        <w:rPr>
          <w:rFonts w:ascii="Times New Roman" w:eastAsia="Calibri" w:hAnsi="Times New Roman" w:cs="Times New Roman"/>
          <w:noProof/>
          <w:color w:val="000000" w:themeColor="text1"/>
          <w:sz w:val="24"/>
          <w:szCs w:val="24"/>
        </w:rPr>
        <w:t>reception systems</w:t>
      </w:r>
      <w:r w:rsidR="00CA506B" w:rsidRPr="00423470">
        <w:rPr>
          <w:rFonts w:ascii="Times New Roman" w:eastAsia="Calibri" w:hAnsi="Times New Roman" w:cs="Times New Roman"/>
          <w:noProof/>
          <w:color w:val="000000" w:themeColor="text1"/>
          <w:sz w:val="24"/>
          <w:szCs w:val="24"/>
        </w:rPr>
        <w:t xml:space="preserve"> to adjust to the new rules</w:t>
      </w:r>
      <w:r w:rsidR="005E2FC8" w:rsidRPr="00423470">
        <w:rPr>
          <w:rFonts w:ascii="Times New Roman" w:eastAsia="Calibri" w:hAnsi="Times New Roman" w:cs="Times New Roman"/>
          <w:noProof/>
          <w:color w:val="000000" w:themeColor="text1"/>
          <w:sz w:val="24"/>
          <w:szCs w:val="24"/>
        </w:rPr>
        <w:t>,</w:t>
      </w:r>
      <w:r w:rsidR="00B87B1C" w:rsidRPr="00423470">
        <w:rPr>
          <w:rFonts w:ascii="Times New Roman" w:eastAsia="Calibri" w:hAnsi="Times New Roman" w:cs="Times New Roman"/>
          <w:noProof/>
          <w:color w:val="000000" w:themeColor="text1"/>
          <w:sz w:val="24"/>
          <w:szCs w:val="24"/>
        </w:rPr>
        <w:t xml:space="preserve"> </w:t>
      </w:r>
      <w:r w:rsidR="003F43BF" w:rsidRPr="00423470">
        <w:rPr>
          <w:rFonts w:ascii="Times New Roman" w:eastAsia="Calibri" w:hAnsi="Times New Roman" w:cs="Times New Roman"/>
          <w:noProof/>
          <w:color w:val="000000" w:themeColor="text1"/>
          <w:sz w:val="24"/>
          <w:szCs w:val="24"/>
        </w:rPr>
        <w:t xml:space="preserve">while </w:t>
      </w:r>
      <w:r w:rsidR="005E2FC8" w:rsidRPr="00423470">
        <w:rPr>
          <w:rFonts w:ascii="Times New Roman" w:eastAsia="Calibri" w:hAnsi="Times New Roman" w:cs="Times New Roman"/>
          <w:noProof/>
          <w:color w:val="000000" w:themeColor="text1"/>
          <w:sz w:val="24"/>
          <w:szCs w:val="24"/>
        </w:rPr>
        <w:t xml:space="preserve">for </w:t>
      </w:r>
      <w:r w:rsidR="008E79C0" w:rsidRPr="00423470">
        <w:rPr>
          <w:rFonts w:ascii="Times New Roman" w:eastAsia="Calibri" w:hAnsi="Times New Roman" w:cs="Times New Roman"/>
          <w:noProof/>
          <w:color w:val="000000" w:themeColor="text1"/>
          <w:sz w:val="24"/>
          <w:szCs w:val="24"/>
        </w:rPr>
        <w:t>few</w:t>
      </w:r>
      <w:r w:rsidR="00CA506B" w:rsidRPr="00423470">
        <w:rPr>
          <w:rFonts w:ascii="Times New Roman" w:eastAsia="Calibri" w:hAnsi="Times New Roman" w:cs="Times New Roman"/>
          <w:noProof/>
          <w:color w:val="000000" w:themeColor="text1"/>
          <w:sz w:val="24"/>
          <w:szCs w:val="24"/>
        </w:rPr>
        <w:t xml:space="preserve"> </w:t>
      </w:r>
      <w:r w:rsidR="003F43BF" w:rsidRPr="00423470">
        <w:rPr>
          <w:rFonts w:ascii="Times New Roman" w:eastAsia="Calibri" w:hAnsi="Times New Roman" w:cs="Times New Roman"/>
          <w:noProof/>
          <w:color w:val="000000" w:themeColor="text1"/>
          <w:sz w:val="24"/>
          <w:szCs w:val="24"/>
        </w:rPr>
        <w:t xml:space="preserve">Member States </w:t>
      </w:r>
      <w:r w:rsidR="00CA506B" w:rsidRPr="00423470">
        <w:rPr>
          <w:rFonts w:ascii="Times New Roman" w:eastAsia="Calibri" w:hAnsi="Times New Roman" w:cs="Times New Roman"/>
          <w:noProof/>
          <w:color w:val="000000" w:themeColor="text1"/>
          <w:sz w:val="24"/>
          <w:szCs w:val="24"/>
        </w:rPr>
        <w:t xml:space="preserve">this is part </w:t>
      </w:r>
      <w:r w:rsidR="00125254" w:rsidRPr="00423470">
        <w:rPr>
          <w:rFonts w:ascii="Times New Roman" w:eastAsia="Calibri" w:hAnsi="Times New Roman" w:cs="Times New Roman"/>
          <w:noProof/>
          <w:color w:val="000000" w:themeColor="text1"/>
          <w:sz w:val="24"/>
          <w:szCs w:val="24"/>
        </w:rPr>
        <w:t>of</w:t>
      </w:r>
      <w:r w:rsidR="005E2FC8" w:rsidRPr="00423470">
        <w:rPr>
          <w:rFonts w:ascii="Times New Roman" w:eastAsia="Calibri" w:hAnsi="Times New Roman" w:cs="Times New Roman"/>
          <w:noProof/>
          <w:color w:val="000000" w:themeColor="text1"/>
          <w:sz w:val="24"/>
          <w:szCs w:val="24"/>
        </w:rPr>
        <w:t xml:space="preserve"> </w:t>
      </w:r>
      <w:r w:rsidR="00CA506B" w:rsidRPr="00423470">
        <w:rPr>
          <w:rFonts w:ascii="Times New Roman" w:eastAsia="Calibri" w:hAnsi="Times New Roman" w:cs="Times New Roman"/>
          <w:noProof/>
          <w:color w:val="000000" w:themeColor="text1"/>
          <w:sz w:val="24"/>
          <w:szCs w:val="24"/>
        </w:rPr>
        <w:t xml:space="preserve">a </w:t>
      </w:r>
      <w:r w:rsidR="005E2FC8" w:rsidRPr="00423470">
        <w:rPr>
          <w:rFonts w:ascii="Times New Roman" w:eastAsia="Calibri" w:hAnsi="Times New Roman" w:cs="Times New Roman"/>
          <w:noProof/>
          <w:color w:val="000000" w:themeColor="text1"/>
          <w:sz w:val="24"/>
          <w:szCs w:val="24"/>
        </w:rPr>
        <w:t>large</w:t>
      </w:r>
      <w:r w:rsidR="00B87B1C" w:rsidRPr="00423470">
        <w:rPr>
          <w:rFonts w:ascii="Times New Roman" w:eastAsia="Calibri" w:hAnsi="Times New Roman" w:cs="Times New Roman"/>
          <w:noProof/>
          <w:color w:val="000000" w:themeColor="text1"/>
          <w:sz w:val="24"/>
          <w:szCs w:val="24"/>
        </w:rPr>
        <w:t>r</w:t>
      </w:r>
      <w:r w:rsidR="005E2FC8" w:rsidRPr="00423470">
        <w:rPr>
          <w:rFonts w:ascii="Times New Roman" w:eastAsia="Calibri" w:hAnsi="Times New Roman" w:cs="Times New Roman"/>
          <w:noProof/>
          <w:color w:val="000000" w:themeColor="text1"/>
          <w:sz w:val="24"/>
          <w:szCs w:val="24"/>
        </w:rPr>
        <w:t>-scale systemic reform</w:t>
      </w:r>
      <w:r w:rsidR="009C271A" w:rsidRPr="00423470">
        <w:rPr>
          <w:rStyle w:val="FootnoteReference"/>
          <w:rFonts w:ascii="Times New Roman" w:eastAsia="Calibri" w:hAnsi="Times New Roman" w:cs="Times New Roman"/>
          <w:noProof/>
          <w:color w:val="000000" w:themeColor="text1"/>
          <w:sz w:val="24"/>
          <w:szCs w:val="24"/>
          <w:lang w:val="en-GB"/>
        </w:rPr>
        <w:footnoteReference w:id="52"/>
      </w:r>
      <w:r w:rsidR="00A01D86" w:rsidRPr="00423470">
        <w:rPr>
          <w:rFonts w:ascii="Times New Roman" w:eastAsia="Calibri" w:hAnsi="Times New Roman" w:cs="Times New Roman"/>
          <w:noProof/>
          <w:color w:val="000000" w:themeColor="text1"/>
          <w:sz w:val="24"/>
          <w:szCs w:val="24"/>
        </w:rPr>
        <w:t>.</w:t>
      </w:r>
      <w:r w:rsidR="009C271A" w:rsidRPr="00423470">
        <w:rPr>
          <w:rFonts w:ascii="Times New Roman" w:eastAsia="Calibri" w:hAnsi="Times New Roman" w:cs="Times New Roman"/>
          <w:noProof/>
          <w:color w:val="000000" w:themeColor="text1"/>
          <w:sz w:val="24"/>
          <w:szCs w:val="24"/>
        </w:rPr>
        <w:t xml:space="preserve"> </w:t>
      </w:r>
      <w:r w:rsidR="00B87B1C" w:rsidRPr="00423470">
        <w:rPr>
          <w:rFonts w:ascii="Times New Roman" w:eastAsia="Calibri" w:hAnsi="Times New Roman" w:cs="Times New Roman"/>
          <w:noProof/>
          <w:color w:val="000000" w:themeColor="text1"/>
          <w:sz w:val="24"/>
          <w:szCs w:val="24"/>
        </w:rPr>
        <w:t xml:space="preserve">Some Member States indicate sufficient </w:t>
      </w:r>
      <w:r w:rsidR="008A1E53" w:rsidRPr="00423470">
        <w:rPr>
          <w:rFonts w:ascii="Times New Roman" w:eastAsia="Calibri" w:hAnsi="Times New Roman" w:cs="Times New Roman"/>
          <w:noProof/>
          <w:color w:val="000000" w:themeColor="text1"/>
          <w:sz w:val="24"/>
          <w:szCs w:val="24"/>
        </w:rPr>
        <w:t xml:space="preserve">reception </w:t>
      </w:r>
      <w:r w:rsidR="00B87B1C" w:rsidRPr="00423470">
        <w:rPr>
          <w:rFonts w:ascii="Times New Roman" w:eastAsia="Calibri" w:hAnsi="Times New Roman" w:cs="Times New Roman"/>
          <w:noProof/>
          <w:color w:val="000000" w:themeColor="text1"/>
          <w:sz w:val="24"/>
          <w:szCs w:val="24"/>
        </w:rPr>
        <w:t>capacities</w:t>
      </w:r>
      <w:r w:rsidR="00B87B1C" w:rsidRPr="00423470">
        <w:rPr>
          <w:rStyle w:val="FootnoteReference"/>
          <w:rFonts w:ascii="Times New Roman" w:eastAsia="Calibri" w:hAnsi="Times New Roman" w:cs="Times New Roman"/>
          <w:noProof/>
          <w:color w:val="000000" w:themeColor="text1"/>
          <w:sz w:val="24"/>
          <w:szCs w:val="24"/>
          <w:lang w:val="en-GB"/>
        </w:rPr>
        <w:footnoteReference w:id="53"/>
      </w:r>
      <w:r w:rsidR="00CA506B" w:rsidRPr="00423470">
        <w:rPr>
          <w:rFonts w:ascii="Times New Roman" w:eastAsia="Calibri" w:hAnsi="Times New Roman" w:cs="Times New Roman"/>
          <w:noProof/>
          <w:color w:val="000000" w:themeColor="text1"/>
          <w:sz w:val="24"/>
          <w:szCs w:val="24"/>
        </w:rPr>
        <w:t>,</w:t>
      </w:r>
      <w:r w:rsidR="008A1E53" w:rsidRPr="00423470">
        <w:rPr>
          <w:rFonts w:ascii="Times New Roman" w:eastAsia="Calibri" w:hAnsi="Times New Roman" w:cs="Times New Roman"/>
          <w:noProof/>
          <w:color w:val="000000" w:themeColor="text1"/>
          <w:sz w:val="24"/>
          <w:szCs w:val="24"/>
        </w:rPr>
        <w:t xml:space="preserve"> </w:t>
      </w:r>
      <w:r w:rsidR="00633DE6" w:rsidRPr="00423470">
        <w:rPr>
          <w:rFonts w:ascii="Times New Roman" w:eastAsia="Calibri" w:hAnsi="Times New Roman" w:cs="Times New Roman"/>
          <w:noProof/>
          <w:color w:val="000000" w:themeColor="text1"/>
          <w:sz w:val="24"/>
          <w:szCs w:val="24"/>
        </w:rPr>
        <w:t>and many</w:t>
      </w:r>
      <w:r w:rsidR="00B87B1C" w:rsidRPr="00423470">
        <w:rPr>
          <w:rFonts w:ascii="Times New Roman" w:eastAsia="Calibri" w:hAnsi="Times New Roman" w:cs="Times New Roman"/>
          <w:noProof/>
          <w:color w:val="000000" w:themeColor="text1"/>
          <w:sz w:val="24"/>
          <w:szCs w:val="24"/>
        </w:rPr>
        <w:t xml:space="preserve"> Member State</w:t>
      </w:r>
      <w:r w:rsidR="00BC249D" w:rsidRPr="00423470">
        <w:rPr>
          <w:rFonts w:ascii="Times New Roman" w:eastAsia="Calibri" w:hAnsi="Times New Roman" w:cs="Times New Roman"/>
          <w:noProof/>
          <w:color w:val="000000" w:themeColor="text1"/>
          <w:sz w:val="24"/>
          <w:szCs w:val="24"/>
        </w:rPr>
        <w:t>s</w:t>
      </w:r>
      <w:r w:rsidR="00B87B1C" w:rsidRPr="00423470">
        <w:rPr>
          <w:rFonts w:ascii="Times New Roman" w:eastAsia="Calibri" w:hAnsi="Times New Roman" w:cs="Times New Roman"/>
          <w:noProof/>
          <w:color w:val="000000" w:themeColor="text1"/>
          <w:sz w:val="24"/>
          <w:szCs w:val="24"/>
        </w:rPr>
        <w:t xml:space="preserve"> are </w:t>
      </w:r>
      <w:r w:rsidR="00195ACD" w:rsidRPr="00423470">
        <w:rPr>
          <w:rFonts w:ascii="Times New Roman" w:eastAsia="Calibri" w:hAnsi="Times New Roman" w:cs="Times New Roman"/>
          <w:noProof/>
          <w:color w:val="000000" w:themeColor="text1"/>
          <w:sz w:val="24"/>
          <w:szCs w:val="24"/>
        </w:rPr>
        <w:t>constructing</w:t>
      </w:r>
      <w:r w:rsidR="009C271A" w:rsidRPr="00423470">
        <w:rPr>
          <w:rFonts w:ascii="Times New Roman" w:eastAsia="Calibri" w:hAnsi="Times New Roman" w:cs="Times New Roman"/>
          <w:noProof/>
          <w:color w:val="000000" w:themeColor="text1"/>
          <w:sz w:val="24"/>
          <w:szCs w:val="24"/>
        </w:rPr>
        <w:t xml:space="preserve"> new facilities </w:t>
      </w:r>
      <w:r w:rsidR="00866FB9" w:rsidRPr="00423470">
        <w:rPr>
          <w:rFonts w:ascii="Times New Roman" w:eastAsia="Calibri" w:hAnsi="Times New Roman" w:cs="Times New Roman"/>
          <w:noProof/>
          <w:color w:val="000000" w:themeColor="text1"/>
          <w:sz w:val="24"/>
          <w:szCs w:val="24"/>
        </w:rPr>
        <w:t xml:space="preserve">or </w:t>
      </w:r>
      <w:r w:rsidR="009C271A" w:rsidRPr="00423470">
        <w:rPr>
          <w:rFonts w:ascii="Times New Roman" w:eastAsia="Calibri" w:hAnsi="Times New Roman" w:cs="Times New Roman"/>
          <w:noProof/>
          <w:color w:val="000000" w:themeColor="text1"/>
          <w:sz w:val="24"/>
          <w:szCs w:val="24"/>
        </w:rPr>
        <w:t>refurbish</w:t>
      </w:r>
      <w:r w:rsidR="00B94332">
        <w:rPr>
          <w:rFonts w:ascii="Times New Roman" w:eastAsia="Calibri" w:hAnsi="Times New Roman" w:cs="Times New Roman"/>
          <w:noProof/>
          <w:color w:val="000000" w:themeColor="text1"/>
          <w:sz w:val="24"/>
          <w:szCs w:val="24"/>
        </w:rPr>
        <w:t>ing</w:t>
      </w:r>
      <w:r w:rsidR="00866FB9" w:rsidRPr="00423470">
        <w:rPr>
          <w:rFonts w:ascii="Times New Roman" w:eastAsia="Calibri" w:hAnsi="Times New Roman" w:cs="Times New Roman"/>
          <w:noProof/>
          <w:color w:val="000000" w:themeColor="text1"/>
          <w:sz w:val="24"/>
          <w:szCs w:val="24"/>
        </w:rPr>
        <w:t xml:space="preserve"> or remodel</w:t>
      </w:r>
      <w:r w:rsidR="00B94332">
        <w:rPr>
          <w:rFonts w:ascii="Times New Roman" w:eastAsia="Calibri" w:hAnsi="Times New Roman" w:cs="Times New Roman"/>
          <w:noProof/>
          <w:color w:val="000000" w:themeColor="text1"/>
          <w:sz w:val="24"/>
          <w:szCs w:val="24"/>
        </w:rPr>
        <w:t>ing</w:t>
      </w:r>
      <w:r w:rsidR="009C271A" w:rsidRPr="00423470">
        <w:rPr>
          <w:rFonts w:ascii="Times New Roman" w:eastAsia="Calibri" w:hAnsi="Times New Roman" w:cs="Times New Roman"/>
          <w:noProof/>
          <w:color w:val="000000" w:themeColor="text1"/>
          <w:sz w:val="24"/>
          <w:szCs w:val="24"/>
        </w:rPr>
        <w:t xml:space="preserve"> existing ones</w:t>
      </w:r>
      <w:r w:rsidR="007479AF" w:rsidRPr="00423470">
        <w:rPr>
          <w:rStyle w:val="FootnoteReference"/>
          <w:rFonts w:ascii="Times New Roman" w:eastAsia="Calibri" w:hAnsi="Times New Roman" w:cs="Times New Roman"/>
          <w:noProof/>
          <w:color w:val="000000" w:themeColor="text1"/>
          <w:sz w:val="24"/>
          <w:szCs w:val="24"/>
          <w:lang w:val="en-GB"/>
        </w:rPr>
        <w:footnoteReference w:id="54"/>
      </w:r>
      <w:r w:rsidR="007479AF" w:rsidRPr="00423470">
        <w:rPr>
          <w:rFonts w:ascii="Times New Roman" w:eastAsia="Calibri" w:hAnsi="Times New Roman" w:cs="Times New Roman"/>
          <w:noProof/>
          <w:color w:val="000000" w:themeColor="text1"/>
          <w:sz w:val="24"/>
          <w:szCs w:val="24"/>
        </w:rPr>
        <w:t xml:space="preserve">. </w:t>
      </w:r>
      <w:r w:rsidR="001444E7" w:rsidRPr="00423470">
        <w:rPr>
          <w:rFonts w:ascii="Times New Roman" w:eastAsia="Calibri" w:hAnsi="Times New Roman" w:cs="Times New Roman"/>
          <w:noProof/>
          <w:color w:val="000000" w:themeColor="text1"/>
          <w:sz w:val="24"/>
          <w:szCs w:val="24"/>
        </w:rPr>
        <w:t>W</w:t>
      </w:r>
      <w:r w:rsidR="00624348" w:rsidRPr="00423470">
        <w:rPr>
          <w:rFonts w:ascii="Times New Roman" w:eastAsia="Calibri" w:hAnsi="Times New Roman" w:cs="Times New Roman"/>
          <w:noProof/>
          <w:color w:val="000000" w:themeColor="text1"/>
          <w:sz w:val="24"/>
          <w:szCs w:val="24"/>
        </w:rPr>
        <w:t>ork</w:t>
      </w:r>
      <w:r w:rsidR="009C271A" w:rsidRPr="00423470">
        <w:rPr>
          <w:rFonts w:ascii="Times New Roman" w:eastAsia="Calibri" w:hAnsi="Times New Roman" w:cs="Times New Roman"/>
          <w:noProof/>
          <w:color w:val="000000" w:themeColor="text1"/>
          <w:sz w:val="24"/>
          <w:szCs w:val="24"/>
        </w:rPr>
        <w:t xml:space="preserve"> on </w:t>
      </w:r>
      <w:r w:rsidR="008E79C0" w:rsidRPr="00423470">
        <w:rPr>
          <w:rFonts w:ascii="Times New Roman" w:eastAsia="Calibri" w:hAnsi="Times New Roman" w:cs="Times New Roman"/>
          <w:noProof/>
          <w:color w:val="000000" w:themeColor="text1"/>
          <w:sz w:val="24"/>
          <w:szCs w:val="24"/>
        </w:rPr>
        <w:t xml:space="preserve">setting up </w:t>
      </w:r>
      <w:r w:rsidR="009C271A" w:rsidRPr="00423470">
        <w:rPr>
          <w:rFonts w:ascii="Times New Roman" w:eastAsia="Calibri" w:hAnsi="Times New Roman" w:cs="Times New Roman"/>
          <w:noProof/>
          <w:color w:val="000000" w:themeColor="text1"/>
          <w:sz w:val="24"/>
          <w:szCs w:val="24"/>
        </w:rPr>
        <w:t>new multipurpose centres is ongoing</w:t>
      </w:r>
      <w:r w:rsidR="00CA506B" w:rsidRPr="00423470">
        <w:rPr>
          <w:rFonts w:ascii="Times New Roman" w:eastAsia="Calibri" w:hAnsi="Times New Roman" w:cs="Times New Roman"/>
          <w:noProof/>
          <w:color w:val="000000" w:themeColor="text1"/>
          <w:sz w:val="24"/>
          <w:szCs w:val="24"/>
        </w:rPr>
        <w:t xml:space="preserve"> in several Member States</w:t>
      </w:r>
      <w:r w:rsidR="009C271A" w:rsidRPr="00423470">
        <w:rPr>
          <w:rFonts w:ascii="Times New Roman" w:eastAsia="Calibri" w:hAnsi="Times New Roman" w:cs="Times New Roman"/>
          <w:noProof/>
          <w:color w:val="000000" w:themeColor="text1"/>
          <w:sz w:val="24"/>
          <w:szCs w:val="24"/>
          <w:vertAlign w:val="superscript"/>
        </w:rPr>
        <w:footnoteReference w:id="55"/>
      </w:r>
      <w:r w:rsidR="00410D9C" w:rsidRPr="00423470">
        <w:rPr>
          <w:rFonts w:ascii="Times New Roman" w:eastAsia="Calibri" w:hAnsi="Times New Roman" w:cs="Times New Roman"/>
          <w:noProof/>
          <w:color w:val="000000" w:themeColor="text1"/>
          <w:sz w:val="24"/>
          <w:szCs w:val="24"/>
        </w:rPr>
        <w:t>;</w:t>
      </w:r>
      <w:r w:rsidR="068E0246" w:rsidRPr="00423470">
        <w:rPr>
          <w:rFonts w:ascii="Times New Roman" w:eastAsia="Calibri" w:hAnsi="Times New Roman" w:cs="Times New Roman"/>
          <w:noProof/>
          <w:color w:val="000000" w:themeColor="text1"/>
          <w:sz w:val="24"/>
          <w:szCs w:val="24"/>
        </w:rPr>
        <w:t xml:space="preserve"> </w:t>
      </w:r>
      <w:r w:rsidR="00EA4D25" w:rsidRPr="00423470">
        <w:rPr>
          <w:rFonts w:ascii="Times New Roman" w:eastAsia="Calibri" w:hAnsi="Times New Roman" w:cs="Times New Roman"/>
          <w:noProof/>
          <w:color w:val="000000" w:themeColor="text1"/>
          <w:sz w:val="24"/>
          <w:szCs w:val="24"/>
        </w:rPr>
        <w:t xml:space="preserve">the </w:t>
      </w:r>
      <w:r w:rsidR="009C271A" w:rsidRPr="00423470">
        <w:rPr>
          <w:rFonts w:ascii="Times New Roman" w:eastAsia="Calibri" w:hAnsi="Times New Roman" w:cs="Times New Roman"/>
          <w:noProof/>
          <w:color w:val="000000" w:themeColor="text1"/>
          <w:sz w:val="24"/>
          <w:szCs w:val="24"/>
        </w:rPr>
        <w:t xml:space="preserve">models and blueprints developed by the EUAA and the Commission </w:t>
      </w:r>
      <w:r w:rsidR="00410D9C" w:rsidRPr="00423470">
        <w:rPr>
          <w:rFonts w:ascii="Times New Roman" w:eastAsia="Calibri" w:hAnsi="Times New Roman" w:cs="Times New Roman"/>
          <w:noProof/>
          <w:color w:val="000000" w:themeColor="text1"/>
          <w:sz w:val="24"/>
          <w:szCs w:val="24"/>
        </w:rPr>
        <w:t>remain</w:t>
      </w:r>
      <w:r w:rsidR="009C271A" w:rsidRPr="00423470">
        <w:rPr>
          <w:rFonts w:ascii="Times New Roman" w:eastAsia="Calibri" w:hAnsi="Times New Roman" w:cs="Times New Roman"/>
          <w:noProof/>
          <w:color w:val="000000" w:themeColor="text1"/>
          <w:sz w:val="24"/>
          <w:szCs w:val="24"/>
        </w:rPr>
        <w:t xml:space="preserve"> useful</w:t>
      </w:r>
      <w:r w:rsidR="00410D9C" w:rsidRPr="00423470">
        <w:rPr>
          <w:rFonts w:ascii="Times New Roman" w:eastAsia="Calibri" w:hAnsi="Times New Roman" w:cs="Times New Roman"/>
          <w:noProof/>
          <w:color w:val="000000" w:themeColor="text1"/>
          <w:sz w:val="24"/>
          <w:szCs w:val="24"/>
        </w:rPr>
        <w:t xml:space="preserve"> for this purpose</w:t>
      </w:r>
      <w:r w:rsidR="00F07B22" w:rsidRPr="00423470">
        <w:rPr>
          <w:rStyle w:val="FootnoteReference"/>
          <w:rFonts w:ascii="Times New Roman" w:eastAsia="Calibri" w:hAnsi="Times New Roman" w:cs="Times New Roman"/>
          <w:noProof/>
          <w:color w:val="000000" w:themeColor="text1"/>
          <w:sz w:val="24"/>
          <w:szCs w:val="24"/>
          <w:lang w:val="en-GB"/>
        </w:rPr>
        <w:footnoteReference w:id="56"/>
      </w:r>
      <w:r w:rsidR="07223413" w:rsidRPr="00423470">
        <w:rPr>
          <w:rFonts w:ascii="Times New Roman" w:eastAsia="Times New Roman" w:hAnsi="Times New Roman" w:cs="Times New Roman"/>
          <w:noProof/>
          <w:color w:val="000000" w:themeColor="text1"/>
          <w:sz w:val="24"/>
          <w:szCs w:val="24"/>
        </w:rPr>
        <w:t>.</w:t>
      </w:r>
      <w:r w:rsidR="000D6689" w:rsidRPr="00423470">
        <w:rPr>
          <w:rFonts w:ascii="Times New Roman" w:eastAsia="Times New Roman" w:hAnsi="Times New Roman" w:cs="Times New Roman"/>
          <w:noProof/>
          <w:color w:val="000000" w:themeColor="text1"/>
          <w:sz w:val="24"/>
          <w:szCs w:val="24"/>
        </w:rPr>
        <w:t xml:space="preserve"> </w:t>
      </w:r>
    </w:p>
    <w:p w14:paraId="55503151" w14:textId="2BFC0EC1" w:rsidR="009F123C" w:rsidRPr="00423470" w:rsidRDefault="009F123C" w:rsidP="001B0372">
      <w:pPr>
        <w:spacing w:line="276" w:lineRule="auto"/>
        <w:jc w:val="both"/>
        <w:rPr>
          <w:rFonts w:ascii="Times New Roman" w:eastAsia="Calibri" w:hAnsi="Times New Roman" w:cs="Times New Roman"/>
          <w:noProof/>
          <w:color w:val="000000" w:themeColor="text1"/>
          <w:sz w:val="24"/>
          <w:szCs w:val="24"/>
        </w:rPr>
      </w:pPr>
      <w:r w:rsidRPr="00423470">
        <w:rPr>
          <w:rFonts w:ascii="Times New Roman" w:eastAsia="Calibri" w:hAnsi="Times New Roman" w:cs="Times New Roman"/>
          <w:noProof/>
          <w:color w:val="000000" w:themeColor="text1"/>
          <w:sz w:val="24"/>
          <w:szCs w:val="24"/>
        </w:rPr>
        <w:t xml:space="preserve">Various Member States </w:t>
      </w:r>
      <w:r w:rsidR="006E6145" w:rsidRPr="00423470">
        <w:rPr>
          <w:rFonts w:ascii="Times New Roman" w:eastAsia="Calibri" w:hAnsi="Times New Roman" w:cs="Times New Roman"/>
          <w:noProof/>
          <w:color w:val="000000" w:themeColor="text1"/>
          <w:sz w:val="24"/>
          <w:szCs w:val="24"/>
        </w:rPr>
        <w:t xml:space="preserve">continue </w:t>
      </w:r>
      <w:r w:rsidR="002C411B" w:rsidRPr="00423470">
        <w:rPr>
          <w:rFonts w:ascii="Times New Roman" w:eastAsia="Calibri" w:hAnsi="Times New Roman" w:cs="Times New Roman"/>
          <w:noProof/>
          <w:color w:val="000000" w:themeColor="text1"/>
          <w:sz w:val="24"/>
          <w:szCs w:val="24"/>
        </w:rPr>
        <w:t xml:space="preserve">their </w:t>
      </w:r>
      <w:r w:rsidR="006E6145" w:rsidRPr="00423470">
        <w:rPr>
          <w:rFonts w:ascii="Times New Roman" w:eastAsia="Calibri" w:hAnsi="Times New Roman" w:cs="Times New Roman"/>
          <w:noProof/>
          <w:color w:val="000000" w:themeColor="text1"/>
          <w:sz w:val="24"/>
          <w:szCs w:val="24"/>
        </w:rPr>
        <w:t xml:space="preserve">work to </w:t>
      </w:r>
      <w:r w:rsidR="00E319ED" w:rsidRPr="00423470">
        <w:rPr>
          <w:rFonts w:ascii="Times New Roman" w:eastAsia="Calibri" w:hAnsi="Times New Roman" w:cs="Times New Roman"/>
          <w:noProof/>
          <w:color w:val="000000" w:themeColor="text1"/>
          <w:sz w:val="24"/>
          <w:szCs w:val="24"/>
        </w:rPr>
        <w:t xml:space="preserve">set up </w:t>
      </w:r>
      <w:r w:rsidRPr="00423470">
        <w:rPr>
          <w:rFonts w:ascii="Times New Roman" w:eastAsia="Calibri" w:hAnsi="Times New Roman" w:cs="Times New Roman"/>
          <w:noProof/>
          <w:color w:val="000000" w:themeColor="text1"/>
          <w:sz w:val="24"/>
          <w:szCs w:val="24"/>
        </w:rPr>
        <w:t xml:space="preserve">different reception arrangements </w:t>
      </w:r>
      <w:r w:rsidR="00816ED5" w:rsidRPr="00423470">
        <w:rPr>
          <w:rFonts w:ascii="Times New Roman" w:eastAsia="Calibri" w:hAnsi="Times New Roman" w:cs="Times New Roman"/>
          <w:noProof/>
          <w:color w:val="000000" w:themeColor="text1"/>
          <w:sz w:val="24"/>
          <w:szCs w:val="24"/>
        </w:rPr>
        <w:t>for</w:t>
      </w:r>
      <w:r w:rsidRPr="00423470">
        <w:rPr>
          <w:rFonts w:ascii="Times New Roman" w:eastAsia="Calibri" w:hAnsi="Times New Roman" w:cs="Times New Roman"/>
          <w:noProof/>
          <w:color w:val="000000" w:themeColor="text1"/>
          <w:sz w:val="24"/>
          <w:szCs w:val="24"/>
        </w:rPr>
        <w:t xml:space="preserve"> different groups of applicants. These arrangements can be useful to cater for the needs of people with vulnerabilities</w:t>
      </w:r>
      <w:r w:rsidR="00CC2F23" w:rsidRPr="00423470">
        <w:rPr>
          <w:rStyle w:val="FootnoteReference"/>
          <w:rFonts w:ascii="Times New Roman" w:eastAsia="Calibri" w:hAnsi="Times New Roman" w:cs="Times New Roman"/>
          <w:noProof/>
          <w:color w:val="000000" w:themeColor="text1"/>
          <w:sz w:val="24"/>
          <w:szCs w:val="24"/>
          <w:lang w:val="en-GB"/>
        </w:rPr>
        <w:footnoteReference w:id="57"/>
      </w:r>
      <w:r w:rsidRPr="00423470">
        <w:rPr>
          <w:rFonts w:ascii="Times New Roman" w:eastAsia="Calibri" w:hAnsi="Times New Roman" w:cs="Times New Roman"/>
          <w:noProof/>
          <w:color w:val="000000" w:themeColor="text1"/>
          <w:sz w:val="24"/>
          <w:szCs w:val="24"/>
        </w:rPr>
        <w:t xml:space="preserve"> or families</w:t>
      </w:r>
      <w:r w:rsidR="00410D9C" w:rsidRPr="00423470">
        <w:rPr>
          <w:rFonts w:ascii="Times New Roman" w:eastAsia="Calibri" w:hAnsi="Times New Roman" w:cs="Times New Roman"/>
          <w:noProof/>
          <w:color w:val="000000" w:themeColor="text1"/>
          <w:sz w:val="24"/>
          <w:szCs w:val="24"/>
        </w:rPr>
        <w:t>,</w:t>
      </w:r>
      <w:r w:rsidRPr="00423470">
        <w:rPr>
          <w:rFonts w:ascii="Times New Roman" w:eastAsia="Calibri" w:hAnsi="Times New Roman" w:cs="Times New Roman"/>
          <w:noProof/>
          <w:color w:val="000000" w:themeColor="text1"/>
          <w:sz w:val="24"/>
          <w:szCs w:val="24"/>
        </w:rPr>
        <w:t xml:space="preserve"> and to </w:t>
      </w:r>
      <w:r w:rsidR="00816ED5" w:rsidRPr="00423470">
        <w:rPr>
          <w:rFonts w:ascii="Times New Roman" w:eastAsia="Calibri" w:hAnsi="Times New Roman" w:cs="Times New Roman"/>
          <w:noProof/>
          <w:color w:val="000000" w:themeColor="text1"/>
          <w:sz w:val="24"/>
          <w:szCs w:val="24"/>
        </w:rPr>
        <w:t>provide dedicated</w:t>
      </w:r>
      <w:r w:rsidRPr="00423470">
        <w:rPr>
          <w:rFonts w:ascii="Times New Roman" w:eastAsia="Calibri" w:hAnsi="Times New Roman" w:cs="Times New Roman"/>
          <w:noProof/>
          <w:color w:val="000000" w:themeColor="text1"/>
          <w:sz w:val="24"/>
          <w:szCs w:val="24"/>
        </w:rPr>
        <w:t xml:space="preserve"> facilities </w:t>
      </w:r>
      <w:r w:rsidR="00816ED5" w:rsidRPr="00423470">
        <w:rPr>
          <w:rFonts w:ascii="Times New Roman" w:eastAsia="Calibri" w:hAnsi="Times New Roman" w:cs="Times New Roman"/>
          <w:noProof/>
          <w:color w:val="000000" w:themeColor="text1"/>
          <w:sz w:val="24"/>
          <w:szCs w:val="24"/>
        </w:rPr>
        <w:t>for</w:t>
      </w:r>
      <w:r w:rsidRPr="00423470">
        <w:rPr>
          <w:rFonts w:ascii="Times New Roman" w:eastAsia="Calibri" w:hAnsi="Times New Roman" w:cs="Times New Roman"/>
          <w:noProof/>
          <w:color w:val="000000" w:themeColor="text1"/>
          <w:sz w:val="24"/>
          <w:szCs w:val="24"/>
        </w:rPr>
        <w:t xml:space="preserve"> transfer cases</w:t>
      </w:r>
      <w:r w:rsidRPr="00423470">
        <w:rPr>
          <w:rStyle w:val="FootnoteReference"/>
          <w:rFonts w:ascii="Times New Roman" w:eastAsia="Calibri" w:hAnsi="Times New Roman" w:cs="Times New Roman"/>
          <w:noProof/>
          <w:color w:val="000000" w:themeColor="text1"/>
          <w:sz w:val="24"/>
          <w:szCs w:val="24"/>
          <w:lang w:val="en-GB"/>
        </w:rPr>
        <w:footnoteReference w:id="58"/>
      </w:r>
      <w:r w:rsidR="00410D9C" w:rsidRPr="00423470">
        <w:rPr>
          <w:rFonts w:ascii="Times New Roman" w:eastAsia="Calibri" w:hAnsi="Times New Roman" w:cs="Times New Roman"/>
          <w:noProof/>
          <w:color w:val="000000" w:themeColor="text1"/>
          <w:sz w:val="24"/>
          <w:szCs w:val="24"/>
        </w:rPr>
        <w:t>.</w:t>
      </w:r>
    </w:p>
    <w:p w14:paraId="5A2F6E85" w14:textId="02846D0A" w:rsidR="007C0602" w:rsidRPr="00423470" w:rsidRDefault="0039474C" w:rsidP="001B0372">
      <w:pPr>
        <w:spacing w:line="276" w:lineRule="auto"/>
        <w:jc w:val="both"/>
        <w:rPr>
          <w:rFonts w:ascii="Times New Roman" w:eastAsia="Calibri" w:hAnsi="Times New Roman" w:cs="Times New Roman"/>
          <w:noProof/>
          <w:color w:val="000000" w:themeColor="text1"/>
          <w:sz w:val="24"/>
          <w:szCs w:val="24"/>
        </w:rPr>
      </w:pPr>
      <w:r w:rsidRPr="00423470">
        <w:rPr>
          <w:rFonts w:ascii="Times New Roman" w:eastAsia="Calibri" w:hAnsi="Times New Roman" w:cs="Times New Roman"/>
          <w:noProof/>
          <w:color w:val="000000" w:themeColor="text1"/>
          <w:sz w:val="24"/>
          <w:szCs w:val="24"/>
        </w:rPr>
        <w:t>Advancing the</w:t>
      </w:r>
      <w:r w:rsidR="00B17DC0" w:rsidRPr="00423470">
        <w:rPr>
          <w:rFonts w:ascii="Times New Roman" w:eastAsia="Calibri" w:hAnsi="Times New Roman" w:cs="Times New Roman"/>
          <w:noProof/>
          <w:color w:val="000000" w:themeColor="text1"/>
          <w:sz w:val="24"/>
          <w:szCs w:val="24"/>
        </w:rPr>
        <w:t xml:space="preserve"> </w:t>
      </w:r>
      <w:r w:rsidR="00C068DB" w:rsidRPr="00423470">
        <w:rPr>
          <w:rFonts w:ascii="Times New Roman" w:eastAsia="Calibri" w:hAnsi="Times New Roman" w:cs="Times New Roman"/>
          <w:noProof/>
          <w:color w:val="000000" w:themeColor="text1"/>
          <w:sz w:val="24"/>
          <w:szCs w:val="24"/>
        </w:rPr>
        <w:t xml:space="preserve">digital </w:t>
      </w:r>
      <w:r w:rsidR="00816ED5" w:rsidRPr="00423470">
        <w:rPr>
          <w:rFonts w:ascii="Times New Roman" w:eastAsia="Calibri" w:hAnsi="Times New Roman" w:cs="Times New Roman"/>
          <w:noProof/>
          <w:color w:val="000000" w:themeColor="text1"/>
          <w:sz w:val="24"/>
          <w:szCs w:val="24"/>
        </w:rPr>
        <w:t xml:space="preserve">integration </w:t>
      </w:r>
      <w:r w:rsidR="00C068DB" w:rsidRPr="00423470">
        <w:rPr>
          <w:rFonts w:ascii="Times New Roman" w:eastAsia="Calibri" w:hAnsi="Times New Roman" w:cs="Times New Roman"/>
          <w:noProof/>
          <w:color w:val="000000" w:themeColor="text1"/>
          <w:sz w:val="24"/>
          <w:szCs w:val="24"/>
        </w:rPr>
        <w:t xml:space="preserve">and </w:t>
      </w:r>
      <w:r w:rsidR="005413D2" w:rsidRPr="00423470">
        <w:rPr>
          <w:rFonts w:ascii="Times New Roman" w:eastAsia="Calibri" w:hAnsi="Times New Roman" w:cs="Times New Roman"/>
          <w:noProof/>
          <w:color w:val="000000" w:themeColor="text1"/>
          <w:sz w:val="24"/>
          <w:szCs w:val="24"/>
        </w:rPr>
        <w:t xml:space="preserve">connectivity </w:t>
      </w:r>
      <w:r w:rsidR="00816ED5" w:rsidRPr="00423470">
        <w:rPr>
          <w:rFonts w:ascii="Times New Roman" w:eastAsia="Calibri" w:hAnsi="Times New Roman" w:cs="Times New Roman"/>
          <w:noProof/>
          <w:color w:val="000000" w:themeColor="text1"/>
          <w:sz w:val="24"/>
          <w:szCs w:val="24"/>
        </w:rPr>
        <w:t xml:space="preserve">of </w:t>
      </w:r>
      <w:r w:rsidR="00B17DC0" w:rsidRPr="00423470">
        <w:rPr>
          <w:rFonts w:ascii="Times New Roman" w:eastAsia="Calibri" w:hAnsi="Times New Roman" w:cs="Times New Roman"/>
          <w:noProof/>
          <w:color w:val="000000" w:themeColor="text1"/>
          <w:sz w:val="24"/>
          <w:szCs w:val="24"/>
        </w:rPr>
        <w:t xml:space="preserve">existing </w:t>
      </w:r>
      <w:r w:rsidR="009F123C" w:rsidRPr="00423470">
        <w:rPr>
          <w:rFonts w:ascii="Times New Roman" w:eastAsia="Calibri" w:hAnsi="Times New Roman" w:cs="Times New Roman"/>
          <w:noProof/>
          <w:color w:val="000000" w:themeColor="text1"/>
          <w:sz w:val="24"/>
          <w:szCs w:val="24"/>
        </w:rPr>
        <w:t xml:space="preserve">case management systems, </w:t>
      </w:r>
      <w:r w:rsidR="00816ED5" w:rsidRPr="00423470">
        <w:rPr>
          <w:rFonts w:ascii="Times New Roman" w:eastAsia="Calibri" w:hAnsi="Times New Roman" w:cs="Times New Roman"/>
          <w:noProof/>
          <w:color w:val="000000" w:themeColor="text1"/>
          <w:sz w:val="24"/>
          <w:szCs w:val="24"/>
        </w:rPr>
        <w:t>improv</w:t>
      </w:r>
      <w:r w:rsidR="00A94948" w:rsidRPr="00423470">
        <w:rPr>
          <w:rFonts w:ascii="Times New Roman" w:eastAsia="Calibri" w:hAnsi="Times New Roman" w:cs="Times New Roman"/>
          <w:noProof/>
          <w:color w:val="000000" w:themeColor="text1"/>
          <w:sz w:val="24"/>
          <w:szCs w:val="24"/>
        </w:rPr>
        <w:t>ing</w:t>
      </w:r>
      <w:r w:rsidR="009F123C" w:rsidRPr="00423470">
        <w:rPr>
          <w:rFonts w:ascii="Times New Roman" w:eastAsia="Calibri" w:hAnsi="Times New Roman" w:cs="Times New Roman"/>
          <w:noProof/>
          <w:color w:val="000000" w:themeColor="text1"/>
          <w:sz w:val="24"/>
          <w:szCs w:val="24"/>
        </w:rPr>
        <w:t xml:space="preserve"> data transfer and </w:t>
      </w:r>
      <w:r w:rsidR="00816ED5" w:rsidRPr="00423470">
        <w:rPr>
          <w:rFonts w:ascii="Times New Roman" w:eastAsia="Calibri" w:hAnsi="Times New Roman" w:cs="Times New Roman"/>
          <w:noProof/>
          <w:color w:val="000000" w:themeColor="text1"/>
          <w:sz w:val="24"/>
          <w:szCs w:val="24"/>
        </w:rPr>
        <w:t>facilitat</w:t>
      </w:r>
      <w:r w:rsidR="00A94948" w:rsidRPr="00423470">
        <w:rPr>
          <w:rFonts w:ascii="Times New Roman" w:eastAsia="Calibri" w:hAnsi="Times New Roman" w:cs="Times New Roman"/>
          <w:noProof/>
          <w:color w:val="000000" w:themeColor="text1"/>
          <w:sz w:val="24"/>
          <w:szCs w:val="24"/>
        </w:rPr>
        <w:t>ing</w:t>
      </w:r>
      <w:r w:rsidR="007C0602" w:rsidRPr="00423470">
        <w:rPr>
          <w:rFonts w:ascii="Times New Roman" w:eastAsia="Calibri" w:hAnsi="Times New Roman" w:cs="Times New Roman"/>
          <w:noProof/>
          <w:color w:val="000000" w:themeColor="text1"/>
          <w:sz w:val="24"/>
          <w:szCs w:val="24"/>
        </w:rPr>
        <w:t xml:space="preserve"> access </w:t>
      </w:r>
      <w:r w:rsidR="00816ED5" w:rsidRPr="00423470">
        <w:rPr>
          <w:rFonts w:ascii="Times New Roman" w:eastAsia="Calibri" w:hAnsi="Times New Roman" w:cs="Times New Roman"/>
          <w:noProof/>
          <w:color w:val="000000" w:themeColor="text1"/>
          <w:sz w:val="24"/>
          <w:szCs w:val="24"/>
        </w:rPr>
        <w:t>to information</w:t>
      </w:r>
      <w:r w:rsidR="009F123C" w:rsidRPr="00423470">
        <w:rPr>
          <w:rFonts w:ascii="Times New Roman" w:eastAsia="Calibri" w:hAnsi="Times New Roman" w:cs="Times New Roman"/>
          <w:noProof/>
          <w:color w:val="000000" w:themeColor="text1"/>
          <w:sz w:val="24"/>
          <w:szCs w:val="24"/>
        </w:rPr>
        <w:t xml:space="preserve"> for relevant authorities continues to be a major work strand for almost all Member States</w:t>
      </w:r>
      <w:r w:rsidR="00457FE5" w:rsidRPr="00423470">
        <w:rPr>
          <w:rFonts w:ascii="Times New Roman" w:eastAsia="Calibri" w:hAnsi="Times New Roman" w:cs="Times New Roman"/>
          <w:noProof/>
          <w:color w:val="000000" w:themeColor="text1"/>
          <w:sz w:val="24"/>
          <w:szCs w:val="24"/>
        </w:rPr>
        <w:t>, while</w:t>
      </w:r>
      <w:r w:rsidR="007C0602" w:rsidRPr="00423470">
        <w:rPr>
          <w:rFonts w:ascii="Times New Roman" w:eastAsia="Calibri" w:hAnsi="Times New Roman" w:cs="Times New Roman"/>
          <w:noProof/>
          <w:color w:val="000000" w:themeColor="text1"/>
          <w:sz w:val="24"/>
          <w:szCs w:val="24"/>
        </w:rPr>
        <w:t xml:space="preserve"> </w:t>
      </w:r>
      <w:r w:rsidR="006246DD" w:rsidRPr="00423470">
        <w:rPr>
          <w:rFonts w:ascii="Times New Roman" w:eastAsia="Calibri" w:hAnsi="Times New Roman" w:cs="Times New Roman"/>
          <w:noProof/>
          <w:color w:val="000000" w:themeColor="text1"/>
          <w:sz w:val="24"/>
          <w:szCs w:val="24"/>
        </w:rPr>
        <w:t>situations and starting points differ</w:t>
      </w:r>
      <w:r w:rsidR="007C0602" w:rsidRPr="00423470">
        <w:rPr>
          <w:rStyle w:val="FootnoteReference"/>
          <w:rFonts w:ascii="Times New Roman" w:eastAsia="Calibri" w:hAnsi="Times New Roman" w:cs="Times New Roman"/>
          <w:noProof/>
          <w:color w:val="000000" w:themeColor="text1"/>
          <w:sz w:val="24"/>
          <w:szCs w:val="24"/>
          <w:lang w:val="en-GB"/>
        </w:rPr>
        <w:footnoteReference w:id="59"/>
      </w:r>
      <w:r w:rsidR="005001ED" w:rsidRPr="00423470">
        <w:rPr>
          <w:rFonts w:ascii="Times New Roman" w:eastAsia="Calibri" w:hAnsi="Times New Roman" w:cs="Times New Roman"/>
          <w:noProof/>
          <w:color w:val="000000" w:themeColor="text1"/>
          <w:sz w:val="24"/>
          <w:szCs w:val="24"/>
        </w:rPr>
        <w:t>.</w:t>
      </w:r>
      <w:r w:rsidR="008D0938" w:rsidRPr="00423470">
        <w:rPr>
          <w:rFonts w:ascii="Times New Roman" w:eastAsia="Calibri" w:hAnsi="Times New Roman" w:cs="Times New Roman"/>
          <w:noProof/>
          <w:sz w:val="24"/>
          <w:szCs w:val="24"/>
        </w:rPr>
        <w:t xml:space="preserve"> </w:t>
      </w:r>
      <w:r w:rsidR="001906DB" w:rsidRPr="00423470">
        <w:rPr>
          <w:rFonts w:ascii="Times New Roman" w:eastAsia="Calibri" w:hAnsi="Times New Roman" w:cs="Times New Roman"/>
          <w:noProof/>
          <w:sz w:val="24"/>
          <w:szCs w:val="24"/>
        </w:rPr>
        <w:t>M</w:t>
      </w:r>
      <w:r w:rsidR="008D0938" w:rsidRPr="00423470">
        <w:rPr>
          <w:rFonts w:ascii="Times New Roman" w:eastAsia="Calibri" w:hAnsi="Times New Roman" w:cs="Times New Roman"/>
          <w:noProof/>
          <w:sz w:val="24"/>
          <w:szCs w:val="24"/>
        </w:rPr>
        <w:t xml:space="preserve">any Member States are likely to continue projects </w:t>
      </w:r>
      <w:r w:rsidR="00C11DC0" w:rsidRPr="00423470">
        <w:rPr>
          <w:rFonts w:ascii="Times New Roman" w:eastAsia="Calibri" w:hAnsi="Times New Roman" w:cs="Times New Roman"/>
          <w:noProof/>
          <w:sz w:val="24"/>
          <w:szCs w:val="24"/>
        </w:rPr>
        <w:t>for the</w:t>
      </w:r>
      <w:r w:rsidR="001906DB" w:rsidRPr="00423470">
        <w:rPr>
          <w:rFonts w:ascii="Times New Roman" w:eastAsia="Calibri" w:hAnsi="Times New Roman" w:cs="Times New Roman"/>
          <w:noProof/>
          <w:sz w:val="24"/>
          <w:szCs w:val="24"/>
        </w:rPr>
        <w:t xml:space="preserve"> integrat</w:t>
      </w:r>
      <w:r w:rsidR="00C11DC0" w:rsidRPr="00423470">
        <w:rPr>
          <w:rFonts w:ascii="Times New Roman" w:eastAsia="Calibri" w:hAnsi="Times New Roman" w:cs="Times New Roman"/>
          <w:noProof/>
          <w:sz w:val="24"/>
          <w:szCs w:val="24"/>
        </w:rPr>
        <w:t>ion of</w:t>
      </w:r>
      <w:r w:rsidR="001906DB" w:rsidRPr="00423470">
        <w:rPr>
          <w:rFonts w:ascii="Times New Roman" w:eastAsia="Calibri" w:hAnsi="Times New Roman" w:cs="Times New Roman"/>
          <w:noProof/>
          <w:sz w:val="24"/>
          <w:szCs w:val="24"/>
        </w:rPr>
        <w:t xml:space="preserve"> case-management systems </w:t>
      </w:r>
      <w:r w:rsidR="008D0938" w:rsidRPr="00423470">
        <w:rPr>
          <w:rFonts w:ascii="Times New Roman" w:eastAsia="Calibri" w:hAnsi="Times New Roman" w:cs="Times New Roman"/>
          <w:noProof/>
          <w:sz w:val="24"/>
          <w:szCs w:val="24"/>
        </w:rPr>
        <w:t>beyond June 2026.</w:t>
      </w:r>
    </w:p>
    <w:p w14:paraId="24DE2D54" w14:textId="5E7BB4C6" w:rsidR="2D326743" w:rsidRPr="00423470" w:rsidRDefault="2535398E" w:rsidP="001B0372">
      <w:pPr>
        <w:spacing w:before="120" w:after="120" w:line="276" w:lineRule="auto"/>
        <w:jc w:val="both"/>
        <w:rPr>
          <w:rFonts w:ascii="Times New Roman" w:hAnsi="Times New Roman" w:cs="Times New Roman"/>
          <w:noProof/>
        </w:rPr>
      </w:pPr>
      <w:r w:rsidRPr="00423470">
        <w:rPr>
          <w:rFonts w:ascii="Times New Roman" w:eastAsia="Calibri" w:hAnsi="Times New Roman" w:cs="Times New Roman"/>
          <w:noProof/>
          <w:sz w:val="24"/>
          <w:szCs w:val="24"/>
        </w:rPr>
        <w:t xml:space="preserve">Work in the </w:t>
      </w:r>
      <w:r w:rsidR="7A2B9502" w:rsidRPr="00423470">
        <w:rPr>
          <w:rFonts w:ascii="Times New Roman" w:eastAsia="Calibri" w:hAnsi="Times New Roman" w:cs="Times New Roman"/>
          <w:noProof/>
          <w:sz w:val="24"/>
          <w:szCs w:val="24"/>
        </w:rPr>
        <w:t>R</w:t>
      </w:r>
      <w:r w:rsidRPr="00423470">
        <w:rPr>
          <w:rFonts w:ascii="Times New Roman" w:eastAsia="Calibri" w:hAnsi="Times New Roman" w:cs="Times New Roman"/>
          <w:noProof/>
          <w:sz w:val="24"/>
          <w:szCs w:val="24"/>
        </w:rPr>
        <w:t xml:space="preserve">eception </w:t>
      </w:r>
      <w:r w:rsidR="7A2B9502" w:rsidRPr="00423470">
        <w:rPr>
          <w:rFonts w:ascii="Times New Roman" w:eastAsia="Calibri" w:hAnsi="Times New Roman" w:cs="Times New Roman"/>
          <w:noProof/>
          <w:sz w:val="24"/>
          <w:szCs w:val="24"/>
        </w:rPr>
        <w:t>C</w:t>
      </w:r>
      <w:r w:rsidR="2F9111A8" w:rsidRPr="00423470">
        <w:rPr>
          <w:rFonts w:ascii="Times New Roman" w:eastAsia="Calibri" w:hAnsi="Times New Roman" w:cs="Times New Roman"/>
          <w:noProof/>
          <w:sz w:val="24"/>
          <w:szCs w:val="24"/>
        </w:rPr>
        <w:t xml:space="preserve">ontact </w:t>
      </w:r>
      <w:r w:rsidR="7A2B9502" w:rsidRPr="00423470">
        <w:rPr>
          <w:rFonts w:ascii="Times New Roman" w:eastAsia="Calibri" w:hAnsi="Times New Roman" w:cs="Times New Roman"/>
          <w:noProof/>
          <w:sz w:val="24"/>
          <w:szCs w:val="24"/>
        </w:rPr>
        <w:t>C</w:t>
      </w:r>
      <w:r w:rsidRPr="00423470">
        <w:rPr>
          <w:rFonts w:ascii="Times New Roman" w:eastAsia="Calibri" w:hAnsi="Times New Roman" w:cs="Times New Roman"/>
          <w:noProof/>
          <w:sz w:val="24"/>
          <w:szCs w:val="24"/>
        </w:rPr>
        <w:t>ommittee continues</w:t>
      </w:r>
      <w:r w:rsidR="7A2B9502" w:rsidRPr="00423470">
        <w:rPr>
          <w:rFonts w:ascii="Times New Roman" w:eastAsia="Calibri" w:hAnsi="Times New Roman" w:cs="Times New Roman"/>
          <w:noProof/>
          <w:sz w:val="24"/>
          <w:szCs w:val="24"/>
        </w:rPr>
        <w:t>, focusing on</w:t>
      </w:r>
      <w:r w:rsidR="262E6BC2" w:rsidRPr="00423470">
        <w:rPr>
          <w:rFonts w:ascii="Times New Roman" w:eastAsia="Calibri" w:hAnsi="Times New Roman" w:cs="Times New Roman"/>
          <w:noProof/>
          <w:sz w:val="24"/>
          <w:szCs w:val="24"/>
        </w:rPr>
        <w:t xml:space="preserve"> the</w:t>
      </w:r>
      <w:r w:rsidRPr="00423470">
        <w:rPr>
          <w:rFonts w:ascii="Times New Roman" w:eastAsia="Calibri" w:hAnsi="Times New Roman" w:cs="Times New Roman"/>
          <w:noProof/>
          <w:sz w:val="24"/>
          <w:szCs w:val="24"/>
        </w:rPr>
        <w:t xml:space="preserve"> </w:t>
      </w:r>
      <w:r w:rsidR="698F82C2" w:rsidRPr="00423470">
        <w:rPr>
          <w:rFonts w:ascii="Times New Roman" w:eastAsia="Calibri" w:hAnsi="Times New Roman" w:cs="Times New Roman"/>
          <w:noProof/>
          <w:sz w:val="24"/>
          <w:szCs w:val="24"/>
        </w:rPr>
        <w:t>transposition</w:t>
      </w:r>
      <w:r w:rsidR="4F3D286B" w:rsidRPr="00423470">
        <w:rPr>
          <w:rFonts w:ascii="Times New Roman" w:eastAsia="Calibri" w:hAnsi="Times New Roman" w:cs="Times New Roman"/>
          <w:noProof/>
          <w:sz w:val="24"/>
          <w:szCs w:val="24"/>
        </w:rPr>
        <w:t xml:space="preserve"> of the </w:t>
      </w:r>
      <w:r w:rsidR="4FE5D004" w:rsidRPr="00423470">
        <w:rPr>
          <w:rFonts w:ascii="Times New Roman" w:eastAsia="Calibri" w:hAnsi="Times New Roman" w:cs="Times New Roman"/>
          <w:noProof/>
          <w:sz w:val="24"/>
          <w:szCs w:val="24"/>
        </w:rPr>
        <w:t>2024 Reception Conditions Directive</w:t>
      </w:r>
      <w:r w:rsidR="077DA343" w:rsidRPr="00423470">
        <w:rPr>
          <w:rFonts w:ascii="Times New Roman" w:eastAsia="Calibri" w:hAnsi="Times New Roman" w:cs="Times New Roman"/>
          <w:noProof/>
          <w:sz w:val="24"/>
          <w:szCs w:val="24"/>
        </w:rPr>
        <w:t xml:space="preserve"> and</w:t>
      </w:r>
      <w:r w:rsidR="698F82C2" w:rsidRPr="00423470">
        <w:rPr>
          <w:rFonts w:ascii="Times New Roman" w:eastAsia="Calibri" w:hAnsi="Times New Roman" w:cs="Times New Roman"/>
          <w:noProof/>
          <w:sz w:val="24"/>
          <w:szCs w:val="24"/>
        </w:rPr>
        <w:t xml:space="preserve"> </w:t>
      </w:r>
      <w:r w:rsidR="262E6BC2" w:rsidRPr="00423470">
        <w:rPr>
          <w:rFonts w:ascii="Times New Roman" w:eastAsia="Calibri" w:hAnsi="Times New Roman" w:cs="Times New Roman"/>
          <w:noProof/>
          <w:sz w:val="24"/>
          <w:szCs w:val="24"/>
        </w:rPr>
        <w:t xml:space="preserve">the </w:t>
      </w:r>
      <w:r w:rsidR="4F3D286B" w:rsidRPr="00423470">
        <w:rPr>
          <w:rFonts w:ascii="Times New Roman" w:eastAsia="Calibri" w:hAnsi="Times New Roman" w:cs="Times New Roman"/>
          <w:noProof/>
          <w:sz w:val="24"/>
          <w:szCs w:val="24"/>
        </w:rPr>
        <w:t xml:space="preserve">transition </w:t>
      </w:r>
      <w:r w:rsidR="4FE5D004" w:rsidRPr="00423470">
        <w:rPr>
          <w:rFonts w:ascii="Times New Roman" w:eastAsia="Calibri" w:hAnsi="Times New Roman" w:cs="Times New Roman"/>
          <w:noProof/>
          <w:sz w:val="24"/>
          <w:szCs w:val="24"/>
        </w:rPr>
        <w:t xml:space="preserve">from the </w:t>
      </w:r>
      <w:r w:rsidR="209A8847" w:rsidRPr="00423470">
        <w:rPr>
          <w:rFonts w:ascii="Times New Roman" w:eastAsia="Calibri" w:hAnsi="Times New Roman" w:cs="Times New Roman"/>
          <w:noProof/>
          <w:sz w:val="24"/>
          <w:szCs w:val="24"/>
        </w:rPr>
        <w:t>currently applicable Directive</w:t>
      </w:r>
      <w:r w:rsidR="5619259D" w:rsidRPr="00423470">
        <w:rPr>
          <w:rFonts w:ascii="Times New Roman" w:eastAsia="Calibri" w:hAnsi="Times New Roman" w:cs="Times New Roman"/>
          <w:noProof/>
          <w:sz w:val="24"/>
          <w:szCs w:val="24"/>
        </w:rPr>
        <w:t xml:space="preserve"> to the recast</w:t>
      </w:r>
      <w:r w:rsidR="4FE5D004" w:rsidRPr="00423470">
        <w:rPr>
          <w:rFonts w:ascii="Times New Roman" w:eastAsia="Calibri" w:hAnsi="Times New Roman" w:cs="Times New Roman"/>
          <w:noProof/>
          <w:sz w:val="24"/>
          <w:szCs w:val="24"/>
        </w:rPr>
        <w:t xml:space="preserve"> </w:t>
      </w:r>
      <w:r w:rsidR="15DB64A1" w:rsidRPr="00423470">
        <w:rPr>
          <w:rFonts w:ascii="Times New Roman" w:eastAsia="Calibri" w:hAnsi="Times New Roman" w:cs="Times New Roman"/>
          <w:noProof/>
          <w:sz w:val="24"/>
          <w:szCs w:val="24"/>
        </w:rPr>
        <w:t>Directive</w:t>
      </w:r>
      <w:r w:rsidR="1020709D" w:rsidRPr="00423470">
        <w:rPr>
          <w:rFonts w:ascii="Times New Roman" w:eastAsia="Calibri" w:hAnsi="Times New Roman" w:cs="Times New Roman"/>
          <w:noProof/>
          <w:sz w:val="24"/>
          <w:szCs w:val="24"/>
        </w:rPr>
        <w:t xml:space="preserve">. This </w:t>
      </w:r>
      <w:r w:rsidR="002B711E" w:rsidRPr="00423470">
        <w:rPr>
          <w:rFonts w:ascii="Times New Roman" w:eastAsia="Calibri" w:hAnsi="Times New Roman" w:cs="Times New Roman"/>
          <w:noProof/>
          <w:sz w:val="24"/>
          <w:szCs w:val="24"/>
        </w:rPr>
        <w:t xml:space="preserve">also </w:t>
      </w:r>
      <w:r w:rsidR="1020709D" w:rsidRPr="00423470">
        <w:rPr>
          <w:rFonts w:ascii="Times New Roman" w:eastAsia="Calibri" w:hAnsi="Times New Roman" w:cs="Times New Roman"/>
          <w:noProof/>
          <w:sz w:val="24"/>
          <w:szCs w:val="24"/>
        </w:rPr>
        <w:t>includes the</w:t>
      </w:r>
      <w:r w:rsidR="15DB64A1" w:rsidRPr="00423470">
        <w:rPr>
          <w:rFonts w:ascii="Times New Roman" w:eastAsia="Calibri" w:hAnsi="Times New Roman" w:cs="Times New Roman"/>
          <w:noProof/>
          <w:sz w:val="24"/>
          <w:szCs w:val="24"/>
        </w:rPr>
        <w:t xml:space="preserve"> </w:t>
      </w:r>
      <w:r w:rsidR="5619259D" w:rsidRPr="00423470">
        <w:rPr>
          <w:rFonts w:ascii="Times New Roman" w:eastAsia="Calibri" w:hAnsi="Times New Roman" w:cs="Times New Roman"/>
          <w:noProof/>
          <w:sz w:val="24"/>
          <w:szCs w:val="24"/>
        </w:rPr>
        <w:t>provisions on</w:t>
      </w:r>
      <w:r w:rsidR="262E6BC2" w:rsidRPr="00423470">
        <w:rPr>
          <w:rFonts w:ascii="Times New Roman" w:eastAsia="Calibri" w:hAnsi="Times New Roman" w:cs="Times New Roman"/>
          <w:noProof/>
          <w:sz w:val="24"/>
          <w:szCs w:val="24"/>
        </w:rPr>
        <w:t xml:space="preserve"> </w:t>
      </w:r>
      <w:r w:rsidR="1BE0638F" w:rsidRPr="00423470">
        <w:rPr>
          <w:rFonts w:ascii="Times New Roman" w:eastAsia="Calibri" w:hAnsi="Times New Roman" w:cs="Times New Roman"/>
          <w:noProof/>
          <w:sz w:val="24"/>
          <w:szCs w:val="24"/>
        </w:rPr>
        <w:t>the use of restrictions</w:t>
      </w:r>
      <w:r w:rsidRPr="00423470">
        <w:rPr>
          <w:rFonts w:ascii="Times New Roman" w:eastAsia="Calibri" w:hAnsi="Times New Roman" w:cs="Times New Roman"/>
          <w:noProof/>
          <w:sz w:val="24"/>
          <w:szCs w:val="24"/>
        </w:rPr>
        <w:t xml:space="preserve"> o</w:t>
      </w:r>
      <w:r w:rsidR="48E6F389" w:rsidRPr="00423470">
        <w:rPr>
          <w:rFonts w:ascii="Times New Roman" w:eastAsia="Calibri" w:hAnsi="Times New Roman" w:cs="Times New Roman"/>
          <w:noProof/>
          <w:sz w:val="24"/>
          <w:szCs w:val="24"/>
        </w:rPr>
        <w:t>n</w:t>
      </w:r>
      <w:r w:rsidRPr="00423470">
        <w:rPr>
          <w:rFonts w:ascii="Times New Roman" w:eastAsia="Calibri" w:hAnsi="Times New Roman" w:cs="Times New Roman"/>
          <w:noProof/>
          <w:sz w:val="24"/>
          <w:szCs w:val="24"/>
        </w:rPr>
        <w:t xml:space="preserve"> freedom of movement, detention and alternatives to detention</w:t>
      </w:r>
      <w:r w:rsidR="48FFFF79" w:rsidRPr="00423470">
        <w:rPr>
          <w:rFonts w:ascii="Times New Roman" w:eastAsia="Calibri" w:hAnsi="Times New Roman" w:cs="Times New Roman"/>
          <w:noProof/>
          <w:sz w:val="24"/>
          <w:szCs w:val="24"/>
        </w:rPr>
        <w:t xml:space="preserve"> </w:t>
      </w:r>
      <w:r w:rsidR="22752F6C" w:rsidRPr="00423470">
        <w:rPr>
          <w:rFonts w:ascii="Times New Roman" w:eastAsia="Calibri" w:hAnsi="Times New Roman" w:cs="Times New Roman"/>
          <w:noProof/>
          <w:sz w:val="24"/>
          <w:szCs w:val="24"/>
        </w:rPr>
        <w:t xml:space="preserve">that </w:t>
      </w:r>
      <w:r w:rsidR="48FFFF79" w:rsidRPr="00423470">
        <w:rPr>
          <w:rFonts w:ascii="Times New Roman" w:eastAsia="Calibri" w:hAnsi="Times New Roman" w:cs="Times New Roman"/>
          <w:noProof/>
          <w:sz w:val="24"/>
          <w:szCs w:val="24"/>
        </w:rPr>
        <w:t xml:space="preserve">will be detailed in </w:t>
      </w:r>
      <w:r w:rsidRPr="00423470" w:rsidDel="00D42D8C">
        <w:rPr>
          <w:rFonts w:ascii="Times New Roman" w:eastAsia="Calibri" w:hAnsi="Times New Roman" w:cs="Times New Roman"/>
          <w:noProof/>
          <w:sz w:val="24"/>
          <w:szCs w:val="24"/>
        </w:rPr>
        <w:t xml:space="preserve">a </w:t>
      </w:r>
      <w:r w:rsidR="2C0E793D" w:rsidRPr="00423470">
        <w:rPr>
          <w:rFonts w:ascii="Times New Roman" w:eastAsia="Calibri" w:hAnsi="Times New Roman" w:cs="Times New Roman"/>
          <w:noProof/>
          <w:sz w:val="24"/>
          <w:szCs w:val="24"/>
        </w:rPr>
        <w:t xml:space="preserve">dedicated </w:t>
      </w:r>
      <w:r w:rsidR="0ED5E41D" w:rsidRPr="00423470">
        <w:rPr>
          <w:rFonts w:ascii="Times New Roman" w:eastAsia="Calibri" w:hAnsi="Times New Roman" w:cs="Times New Roman"/>
          <w:noProof/>
          <w:sz w:val="24"/>
          <w:szCs w:val="24"/>
        </w:rPr>
        <w:t>guidance</w:t>
      </w:r>
      <w:r w:rsidR="0002B056" w:rsidRPr="00423470">
        <w:rPr>
          <w:rFonts w:ascii="Times New Roman" w:eastAsia="Calibri" w:hAnsi="Times New Roman" w:cs="Times New Roman"/>
          <w:noProof/>
          <w:sz w:val="24"/>
          <w:szCs w:val="24"/>
        </w:rPr>
        <w:t xml:space="preserve"> </w:t>
      </w:r>
      <w:r w:rsidR="2C0E793D" w:rsidRPr="00423470">
        <w:rPr>
          <w:rFonts w:ascii="Times New Roman" w:eastAsia="Calibri" w:hAnsi="Times New Roman" w:cs="Times New Roman"/>
          <w:noProof/>
          <w:sz w:val="24"/>
          <w:szCs w:val="24"/>
        </w:rPr>
        <w:t>document</w:t>
      </w:r>
      <w:r w:rsidR="1BE0638F" w:rsidRPr="00423470">
        <w:rPr>
          <w:rFonts w:ascii="Times New Roman" w:eastAsia="Calibri" w:hAnsi="Times New Roman" w:cs="Times New Roman"/>
          <w:noProof/>
          <w:sz w:val="24"/>
          <w:szCs w:val="24"/>
        </w:rPr>
        <w:t>.</w:t>
      </w:r>
      <w:r w:rsidRPr="00423470">
        <w:rPr>
          <w:rFonts w:ascii="Times New Roman" w:eastAsia="Calibri" w:hAnsi="Times New Roman" w:cs="Times New Roman"/>
          <w:noProof/>
          <w:sz w:val="24"/>
          <w:szCs w:val="24"/>
        </w:rPr>
        <w:t xml:space="preserve"> Ahead of the deadline for transposition of the Reception Conditions Directive</w:t>
      </w:r>
      <w:r w:rsidR="686FFB04" w:rsidRPr="00423470">
        <w:rPr>
          <w:rFonts w:ascii="Times New Roman" w:eastAsia="Calibri" w:hAnsi="Times New Roman" w:cs="Times New Roman"/>
          <w:noProof/>
          <w:sz w:val="24"/>
          <w:szCs w:val="24"/>
        </w:rPr>
        <w:t xml:space="preserve"> in June</w:t>
      </w:r>
      <w:r w:rsidRPr="00423470">
        <w:rPr>
          <w:rFonts w:ascii="Times New Roman" w:eastAsia="Calibri" w:hAnsi="Times New Roman" w:cs="Times New Roman"/>
          <w:noProof/>
          <w:sz w:val="24"/>
          <w:szCs w:val="24"/>
        </w:rPr>
        <w:t>,</w:t>
      </w:r>
      <w:r w:rsidRPr="00423470">
        <w:rPr>
          <w:rFonts w:ascii="Times New Roman" w:eastAsia="Calibri" w:hAnsi="Times New Roman" w:cs="Times New Roman"/>
          <w:b/>
          <w:bCs/>
          <w:noProof/>
          <w:sz w:val="24"/>
          <w:szCs w:val="24"/>
        </w:rPr>
        <w:t xml:space="preserve"> </w:t>
      </w:r>
      <w:r w:rsidR="00D42D8C" w:rsidRPr="00423470">
        <w:rPr>
          <w:rFonts w:ascii="Times New Roman" w:eastAsia="Calibri" w:hAnsi="Times New Roman" w:cs="Times New Roman"/>
          <w:noProof/>
          <w:sz w:val="24"/>
          <w:szCs w:val="24"/>
        </w:rPr>
        <w:t xml:space="preserve">one </w:t>
      </w:r>
      <w:r w:rsidR="30FB104F" w:rsidRPr="00423470">
        <w:rPr>
          <w:rFonts w:ascii="Times New Roman" w:eastAsia="Calibri" w:hAnsi="Times New Roman" w:cs="Times New Roman"/>
          <w:noProof/>
          <w:sz w:val="24"/>
          <w:szCs w:val="24"/>
        </w:rPr>
        <w:t>Member State</w:t>
      </w:r>
      <w:r w:rsidR="41C2F7E6" w:rsidRPr="00423470">
        <w:rPr>
          <w:rFonts w:ascii="Times New Roman" w:eastAsia="Calibri" w:hAnsi="Times New Roman" w:cs="Times New Roman"/>
          <w:noProof/>
          <w:sz w:val="24"/>
          <w:szCs w:val="24"/>
        </w:rPr>
        <w:t xml:space="preserve"> </w:t>
      </w:r>
      <w:r w:rsidR="1343D865" w:rsidRPr="00423470">
        <w:rPr>
          <w:rFonts w:ascii="Times New Roman" w:eastAsia="Calibri" w:hAnsi="Times New Roman" w:cs="Times New Roman"/>
          <w:noProof/>
          <w:sz w:val="24"/>
          <w:szCs w:val="24"/>
        </w:rPr>
        <w:t xml:space="preserve">already </w:t>
      </w:r>
      <w:r w:rsidR="41C2F7E6" w:rsidRPr="00423470">
        <w:rPr>
          <w:rFonts w:ascii="Times New Roman" w:eastAsia="Calibri" w:hAnsi="Times New Roman" w:cs="Times New Roman"/>
          <w:noProof/>
          <w:sz w:val="24"/>
          <w:szCs w:val="24"/>
        </w:rPr>
        <w:t>communicated full transpos</w:t>
      </w:r>
      <w:r w:rsidR="7A2B9502" w:rsidRPr="00423470">
        <w:rPr>
          <w:rFonts w:ascii="Times New Roman" w:eastAsia="Calibri" w:hAnsi="Times New Roman" w:cs="Times New Roman"/>
          <w:noProof/>
          <w:sz w:val="24"/>
          <w:szCs w:val="24"/>
        </w:rPr>
        <w:t>ition</w:t>
      </w:r>
      <w:r w:rsidR="00433870" w:rsidRPr="00423470">
        <w:rPr>
          <w:rStyle w:val="FootnoteReference"/>
          <w:rFonts w:ascii="Times New Roman" w:eastAsia="Calibri" w:hAnsi="Times New Roman" w:cs="Times New Roman"/>
          <w:noProof/>
          <w:sz w:val="24"/>
          <w:szCs w:val="24"/>
          <w:lang w:val="en-GB"/>
        </w:rPr>
        <w:footnoteReference w:id="60"/>
      </w:r>
      <w:r w:rsidR="04C3F0A4" w:rsidRPr="00423470">
        <w:rPr>
          <w:rFonts w:ascii="Times New Roman" w:eastAsia="Calibri" w:hAnsi="Times New Roman" w:cs="Times New Roman"/>
          <w:noProof/>
          <w:sz w:val="24"/>
          <w:szCs w:val="24"/>
        </w:rPr>
        <w:t>.</w:t>
      </w:r>
      <w:r w:rsidR="3E28392B" w:rsidRPr="00423470">
        <w:rPr>
          <w:rFonts w:ascii="Times New Roman" w:eastAsia="Calibri" w:hAnsi="Times New Roman" w:cs="Times New Roman"/>
          <w:noProof/>
          <w:sz w:val="24"/>
          <w:szCs w:val="24"/>
        </w:rPr>
        <w:t xml:space="preserve"> </w:t>
      </w:r>
      <w:r w:rsidR="1C331663" w:rsidRPr="00423470">
        <w:rPr>
          <w:rFonts w:ascii="Times New Roman" w:eastAsia="Calibri" w:hAnsi="Times New Roman" w:cs="Times New Roman"/>
          <w:noProof/>
          <w:sz w:val="24"/>
          <w:szCs w:val="24"/>
        </w:rPr>
        <w:t>Drawing</w:t>
      </w:r>
      <w:r w:rsidR="252DD72E" w:rsidRPr="00423470">
        <w:rPr>
          <w:rFonts w:ascii="Times New Roman" w:eastAsia="Calibri" w:hAnsi="Times New Roman" w:cs="Times New Roman"/>
          <w:noProof/>
          <w:sz w:val="24"/>
          <w:szCs w:val="24"/>
        </w:rPr>
        <w:t xml:space="preserve"> on</w:t>
      </w:r>
      <w:r w:rsidR="252DD72E" w:rsidRPr="00423470" w:rsidDel="00FC422B">
        <w:rPr>
          <w:rFonts w:ascii="Times New Roman" w:eastAsia="Calibri" w:hAnsi="Times New Roman" w:cs="Times New Roman"/>
          <w:noProof/>
          <w:color w:val="000000" w:themeColor="text1"/>
          <w:sz w:val="24"/>
          <w:szCs w:val="24"/>
        </w:rPr>
        <w:t xml:space="preserve"> </w:t>
      </w:r>
      <w:r w:rsidR="5FAF4308" w:rsidRPr="00423470">
        <w:rPr>
          <w:rFonts w:ascii="Times New Roman" w:eastAsia="Calibri" w:hAnsi="Times New Roman" w:cs="Times New Roman"/>
          <w:noProof/>
          <w:color w:val="000000" w:themeColor="text1"/>
          <w:sz w:val="24"/>
          <w:szCs w:val="24"/>
        </w:rPr>
        <w:t xml:space="preserve">work in the </w:t>
      </w:r>
      <w:r w:rsidR="30FB104F" w:rsidRPr="00423470" w:rsidDel="00E017E7">
        <w:rPr>
          <w:rFonts w:ascii="Times New Roman" w:eastAsia="Calibri" w:hAnsi="Times New Roman" w:cs="Times New Roman"/>
          <w:noProof/>
          <w:color w:val="000000" w:themeColor="text1"/>
          <w:sz w:val="24"/>
          <w:szCs w:val="24"/>
        </w:rPr>
        <w:t xml:space="preserve">EUAA </w:t>
      </w:r>
      <w:r w:rsidR="60ECF048" w:rsidRPr="00423470">
        <w:rPr>
          <w:rFonts w:ascii="Times New Roman" w:eastAsia="Calibri" w:hAnsi="Times New Roman" w:cs="Times New Roman"/>
          <w:noProof/>
          <w:color w:val="000000" w:themeColor="text1"/>
          <w:sz w:val="24"/>
          <w:szCs w:val="24"/>
        </w:rPr>
        <w:t>Reception</w:t>
      </w:r>
      <w:r w:rsidR="30FB104F" w:rsidRPr="00423470">
        <w:rPr>
          <w:rFonts w:ascii="Times New Roman" w:eastAsia="Calibri" w:hAnsi="Times New Roman" w:cs="Times New Roman"/>
          <w:noProof/>
          <w:color w:val="000000" w:themeColor="text1"/>
          <w:sz w:val="24"/>
          <w:szCs w:val="24"/>
        </w:rPr>
        <w:t xml:space="preserve"> Network</w:t>
      </w:r>
      <w:r w:rsidR="5FAF4308" w:rsidRPr="00423470">
        <w:rPr>
          <w:rFonts w:ascii="Times New Roman" w:eastAsia="Calibri" w:hAnsi="Times New Roman" w:cs="Times New Roman"/>
          <w:noProof/>
          <w:color w:val="000000" w:themeColor="text1"/>
          <w:sz w:val="24"/>
          <w:szCs w:val="24"/>
        </w:rPr>
        <w:t xml:space="preserve">, </w:t>
      </w:r>
      <w:r w:rsidR="5FAF4308" w:rsidRPr="00423470">
        <w:rPr>
          <w:rFonts w:ascii="Times New Roman" w:eastAsia="Times New Roman" w:hAnsi="Times New Roman" w:cs="Times New Roman"/>
          <w:noProof/>
          <w:color w:val="000000" w:themeColor="text1"/>
          <w:sz w:val="24"/>
          <w:szCs w:val="24"/>
        </w:rPr>
        <w:t xml:space="preserve">the </w:t>
      </w:r>
      <w:r w:rsidR="66DD4D03" w:rsidRPr="00423470">
        <w:rPr>
          <w:rFonts w:ascii="Times New Roman" w:eastAsia="Times New Roman" w:hAnsi="Times New Roman" w:cs="Times New Roman"/>
          <w:noProof/>
          <w:color w:val="000000" w:themeColor="text1"/>
          <w:sz w:val="24"/>
          <w:szCs w:val="24"/>
        </w:rPr>
        <w:t>EUAA published a Practical Guide on Management of a Reception Centre</w:t>
      </w:r>
      <w:r w:rsidR="6DBF1E71" w:rsidRPr="00423470">
        <w:rPr>
          <w:rStyle w:val="FootnoteReference"/>
          <w:rFonts w:ascii="Times New Roman" w:eastAsia="Times New Roman" w:hAnsi="Times New Roman" w:cs="Times New Roman"/>
          <w:noProof/>
          <w:color w:val="000000" w:themeColor="text1"/>
          <w:sz w:val="24"/>
          <w:szCs w:val="24"/>
          <w:lang w:val="en-GB"/>
        </w:rPr>
        <w:footnoteReference w:id="61"/>
      </w:r>
      <w:r w:rsidR="003938D1" w:rsidRPr="00423470">
        <w:rPr>
          <w:rFonts w:ascii="Times New Roman" w:eastAsia="Times New Roman" w:hAnsi="Times New Roman" w:cs="Times New Roman"/>
          <w:noProof/>
          <w:color w:val="000000" w:themeColor="text1"/>
          <w:sz w:val="24"/>
          <w:szCs w:val="24"/>
        </w:rPr>
        <w:t xml:space="preserve"> </w:t>
      </w:r>
      <w:r w:rsidR="2369E29A" w:rsidRPr="00423470">
        <w:rPr>
          <w:rFonts w:ascii="Times New Roman" w:eastAsia="Calibri" w:hAnsi="Times New Roman" w:cs="Times New Roman"/>
          <w:noProof/>
          <w:color w:val="000000" w:themeColor="text1"/>
          <w:sz w:val="24"/>
          <w:szCs w:val="24"/>
        </w:rPr>
        <w:t xml:space="preserve">in </w:t>
      </w:r>
      <w:r w:rsidR="2369E29A" w:rsidRPr="00423470">
        <w:rPr>
          <w:rFonts w:ascii="Times New Roman" w:eastAsia="Times New Roman" w:hAnsi="Times New Roman" w:cs="Times New Roman"/>
          <w:noProof/>
          <w:color w:val="000000" w:themeColor="text1"/>
          <w:sz w:val="24"/>
          <w:szCs w:val="24"/>
        </w:rPr>
        <w:t>December 2025</w:t>
      </w:r>
      <w:r w:rsidR="541399C3" w:rsidRPr="00423470">
        <w:rPr>
          <w:rFonts w:ascii="Times New Roman" w:eastAsia="Times New Roman" w:hAnsi="Times New Roman" w:cs="Times New Roman"/>
          <w:noProof/>
          <w:color w:val="000000" w:themeColor="text1"/>
          <w:sz w:val="24"/>
          <w:szCs w:val="24"/>
        </w:rPr>
        <w:t xml:space="preserve">. </w:t>
      </w:r>
      <w:r w:rsidR="7A2B9502" w:rsidRPr="00423470">
        <w:rPr>
          <w:rFonts w:ascii="Times New Roman" w:eastAsia="Times New Roman" w:hAnsi="Times New Roman" w:cs="Times New Roman"/>
          <w:noProof/>
          <w:color w:val="000000" w:themeColor="text1"/>
          <w:sz w:val="24"/>
          <w:szCs w:val="24"/>
        </w:rPr>
        <w:t>It</w:t>
      </w:r>
      <w:r w:rsidR="2F3C1202" w:rsidRPr="00423470">
        <w:rPr>
          <w:rFonts w:ascii="Times New Roman" w:eastAsia="Times New Roman" w:hAnsi="Times New Roman" w:cs="Times New Roman"/>
          <w:noProof/>
          <w:color w:val="000000" w:themeColor="text1"/>
          <w:sz w:val="24"/>
          <w:szCs w:val="24"/>
        </w:rPr>
        <w:t xml:space="preserve"> </w:t>
      </w:r>
      <w:r w:rsidR="09445874" w:rsidRPr="00423470">
        <w:rPr>
          <w:rFonts w:ascii="Times New Roman" w:eastAsia="Times New Roman" w:hAnsi="Times New Roman" w:cs="Times New Roman"/>
          <w:noProof/>
          <w:color w:val="000000" w:themeColor="text1"/>
          <w:sz w:val="24"/>
          <w:szCs w:val="24"/>
        </w:rPr>
        <w:t>cover</w:t>
      </w:r>
      <w:r w:rsidR="541399C3" w:rsidRPr="00423470">
        <w:rPr>
          <w:rFonts w:ascii="Times New Roman" w:eastAsia="Times New Roman" w:hAnsi="Times New Roman" w:cs="Times New Roman"/>
          <w:noProof/>
          <w:color w:val="000000" w:themeColor="text1"/>
          <w:sz w:val="24"/>
          <w:szCs w:val="24"/>
        </w:rPr>
        <w:t>s</w:t>
      </w:r>
      <w:r w:rsidR="66DD4D03" w:rsidRPr="00423470">
        <w:rPr>
          <w:rFonts w:ascii="Times New Roman" w:eastAsia="Times New Roman" w:hAnsi="Times New Roman" w:cs="Times New Roman"/>
          <w:noProof/>
          <w:color w:val="000000" w:themeColor="text1"/>
          <w:sz w:val="24"/>
          <w:szCs w:val="24"/>
        </w:rPr>
        <w:t xml:space="preserve"> key </w:t>
      </w:r>
      <w:r w:rsidR="09445874" w:rsidRPr="00423470">
        <w:rPr>
          <w:rFonts w:ascii="Times New Roman" w:eastAsia="Times New Roman" w:hAnsi="Times New Roman" w:cs="Times New Roman"/>
          <w:noProof/>
          <w:color w:val="000000" w:themeColor="text1"/>
          <w:sz w:val="24"/>
          <w:szCs w:val="24"/>
        </w:rPr>
        <w:t>elements</w:t>
      </w:r>
      <w:r w:rsidR="66DD4D03" w:rsidRPr="00423470">
        <w:rPr>
          <w:rFonts w:ascii="Times New Roman" w:eastAsia="Times New Roman" w:hAnsi="Times New Roman" w:cs="Times New Roman"/>
          <w:noProof/>
          <w:color w:val="000000" w:themeColor="text1"/>
          <w:sz w:val="24"/>
          <w:szCs w:val="24"/>
        </w:rPr>
        <w:t xml:space="preserve"> related to the management and organisation of reception centres</w:t>
      </w:r>
      <w:r w:rsidR="09445874" w:rsidRPr="00423470">
        <w:rPr>
          <w:rFonts w:ascii="Times New Roman" w:eastAsia="Times New Roman" w:hAnsi="Times New Roman" w:cs="Times New Roman"/>
          <w:noProof/>
          <w:color w:val="000000" w:themeColor="text1"/>
          <w:sz w:val="24"/>
          <w:szCs w:val="24"/>
        </w:rPr>
        <w:t xml:space="preserve"> with a specific</w:t>
      </w:r>
      <w:r w:rsidR="541399C3" w:rsidRPr="00423470">
        <w:rPr>
          <w:rFonts w:ascii="Times New Roman" w:eastAsia="Times New Roman" w:hAnsi="Times New Roman" w:cs="Times New Roman"/>
          <w:noProof/>
          <w:color w:val="000000" w:themeColor="text1"/>
          <w:sz w:val="24"/>
          <w:szCs w:val="24"/>
        </w:rPr>
        <w:t xml:space="preserve"> </w:t>
      </w:r>
      <w:r w:rsidR="66DD4D03" w:rsidRPr="00423470">
        <w:rPr>
          <w:rFonts w:ascii="Times New Roman" w:eastAsia="Times New Roman" w:hAnsi="Times New Roman" w:cs="Times New Roman"/>
          <w:noProof/>
          <w:color w:val="000000" w:themeColor="text1"/>
          <w:sz w:val="24"/>
          <w:szCs w:val="24"/>
        </w:rPr>
        <w:t xml:space="preserve">focus on the initial phase of reception and the link </w:t>
      </w:r>
      <w:r w:rsidR="4EA29BA1" w:rsidRPr="00423470">
        <w:rPr>
          <w:rFonts w:ascii="Times New Roman" w:eastAsia="Times New Roman" w:hAnsi="Times New Roman" w:cs="Times New Roman"/>
          <w:noProof/>
          <w:color w:val="000000" w:themeColor="text1"/>
          <w:sz w:val="24"/>
          <w:szCs w:val="24"/>
        </w:rPr>
        <w:t>to procedural</w:t>
      </w:r>
      <w:r w:rsidR="66DD4D03" w:rsidRPr="00423470">
        <w:rPr>
          <w:rFonts w:ascii="Times New Roman" w:eastAsia="Times New Roman" w:hAnsi="Times New Roman" w:cs="Times New Roman"/>
          <w:noProof/>
          <w:color w:val="000000" w:themeColor="text1"/>
          <w:sz w:val="24"/>
          <w:szCs w:val="24"/>
        </w:rPr>
        <w:t xml:space="preserve"> aspects. </w:t>
      </w:r>
      <w:r w:rsidR="2F3C1202" w:rsidRPr="00423470">
        <w:rPr>
          <w:rFonts w:ascii="Times New Roman" w:eastAsia="Times New Roman" w:hAnsi="Times New Roman" w:cs="Times New Roman"/>
          <w:noProof/>
          <w:color w:val="000000" w:themeColor="text1"/>
          <w:sz w:val="24"/>
          <w:szCs w:val="24"/>
        </w:rPr>
        <w:t xml:space="preserve">It also </w:t>
      </w:r>
      <w:r w:rsidR="2B3CB035" w:rsidRPr="00423470">
        <w:rPr>
          <w:rFonts w:ascii="Times New Roman" w:eastAsia="Times New Roman" w:hAnsi="Times New Roman" w:cs="Times New Roman"/>
          <w:noProof/>
          <w:color w:val="000000" w:themeColor="text1"/>
          <w:sz w:val="24"/>
          <w:szCs w:val="24"/>
        </w:rPr>
        <w:t xml:space="preserve">stresses </w:t>
      </w:r>
      <w:r w:rsidR="08F7FB0D" w:rsidRPr="00423470">
        <w:rPr>
          <w:rFonts w:ascii="Times New Roman" w:eastAsia="Times New Roman" w:hAnsi="Times New Roman" w:cs="Times New Roman"/>
          <w:noProof/>
          <w:color w:val="000000" w:themeColor="text1"/>
          <w:sz w:val="24"/>
          <w:szCs w:val="24"/>
        </w:rPr>
        <w:t xml:space="preserve">the important role </w:t>
      </w:r>
      <w:r w:rsidR="4177D7BE" w:rsidRPr="00423470">
        <w:rPr>
          <w:rFonts w:ascii="Times New Roman" w:eastAsia="Times New Roman" w:hAnsi="Times New Roman" w:cs="Times New Roman"/>
          <w:noProof/>
          <w:color w:val="000000" w:themeColor="text1"/>
          <w:sz w:val="24"/>
          <w:szCs w:val="24"/>
        </w:rPr>
        <w:t xml:space="preserve">of </w:t>
      </w:r>
      <w:r w:rsidR="46A8B280" w:rsidRPr="00423470">
        <w:rPr>
          <w:rFonts w:ascii="Times New Roman" w:eastAsia="Times New Roman" w:hAnsi="Times New Roman" w:cs="Times New Roman"/>
          <w:noProof/>
          <w:color w:val="000000" w:themeColor="text1"/>
          <w:sz w:val="24"/>
          <w:szCs w:val="24"/>
        </w:rPr>
        <w:t xml:space="preserve">access to </w:t>
      </w:r>
      <w:r w:rsidR="2B3CB035" w:rsidRPr="00423470">
        <w:rPr>
          <w:rFonts w:ascii="Times New Roman" w:eastAsia="Times New Roman" w:hAnsi="Times New Roman" w:cs="Times New Roman"/>
          <w:noProof/>
          <w:color w:val="000000" w:themeColor="text1"/>
          <w:sz w:val="24"/>
          <w:szCs w:val="24"/>
        </w:rPr>
        <w:t xml:space="preserve">early integration measures during the reception phase </w:t>
      </w:r>
      <w:r w:rsidR="7A2188B5" w:rsidRPr="00423470">
        <w:rPr>
          <w:rFonts w:ascii="Times New Roman" w:eastAsia="Times New Roman" w:hAnsi="Times New Roman" w:cs="Times New Roman"/>
          <w:noProof/>
          <w:color w:val="000000" w:themeColor="text1"/>
          <w:sz w:val="24"/>
          <w:szCs w:val="24"/>
        </w:rPr>
        <w:t xml:space="preserve">in </w:t>
      </w:r>
      <w:r w:rsidR="2B3CB035" w:rsidRPr="00423470">
        <w:rPr>
          <w:rFonts w:ascii="Times New Roman" w:eastAsia="Times New Roman" w:hAnsi="Times New Roman" w:cs="Times New Roman"/>
          <w:noProof/>
          <w:color w:val="000000" w:themeColor="text1"/>
          <w:sz w:val="24"/>
          <w:szCs w:val="24"/>
        </w:rPr>
        <w:t>creat</w:t>
      </w:r>
      <w:r w:rsidR="7A2188B5" w:rsidRPr="00423470">
        <w:rPr>
          <w:rFonts w:ascii="Times New Roman" w:eastAsia="Times New Roman" w:hAnsi="Times New Roman" w:cs="Times New Roman"/>
          <w:noProof/>
          <w:color w:val="000000" w:themeColor="text1"/>
          <w:sz w:val="24"/>
          <w:szCs w:val="24"/>
        </w:rPr>
        <w:t>ing</w:t>
      </w:r>
      <w:r w:rsidR="2B3CB035" w:rsidRPr="00423470">
        <w:rPr>
          <w:rFonts w:ascii="Times New Roman" w:eastAsia="Times New Roman" w:hAnsi="Times New Roman" w:cs="Times New Roman"/>
          <w:noProof/>
          <w:color w:val="000000" w:themeColor="text1"/>
          <w:sz w:val="24"/>
          <w:szCs w:val="24"/>
        </w:rPr>
        <w:t xml:space="preserve"> the </w:t>
      </w:r>
      <w:r w:rsidR="7A2188B5" w:rsidRPr="00423470">
        <w:rPr>
          <w:rFonts w:ascii="Times New Roman" w:eastAsia="Times New Roman" w:hAnsi="Times New Roman" w:cs="Times New Roman"/>
          <w:noProof/>
          <w:color w:val="000000" w:themeColor="text1"/>
          <w:sz w:val="24"/>
          <w:szCs w:val="24"/>
        </w:rPr>
        <w:t>basis</w:t>
      </w:r>
      <w:r w:rsidR="2B3CB035" w:rsidRPr="00423470">
        <w:rPr>
          <w:rFonts w:ascii="Times New Roman" w:eastAsia="Times New Roman" w:hAnsi="Times New Roman" w:cs="Times New Roman"/>
          <w:noProof/>
          <w:color w:val="000000" w:themeColor="text1"/>
          <w:sz w:val="24"/>
          <w:szCs w:val="24"/>
        </w:rPr>
        <w:t xml:space="preserve"> for successful </w:t>
      </w:r>
      <w:r w:rsidR="5BCA17BE" w:rsidRPr="00423470">
        <w:rPr>
          <w:rFonts w:ascii="Times New Roman" w:eastAsia="Times New Roman" w:hAnsi="Times New Roman" w:cs="Times New Roman"/>
          <w:noProof/>
          <w:color w:val="000000" w:themeColor="text1"/>
          <w:sz w:val="24"/>
          <w:szCs w:val="24"/>
        </w:rPr>
        <w:t xml:space="preserve">subsequent </w:t>
      </w:r>
      <w:r w:rsidR="2B3CB035" w:rsidRPr="00423470">
        <w:rPr>
          <w:rFonts w:ascii="Times New Roman" w:eastAsia="Times New Roman" w:hAnsi="Times New Roman" w:cs="Times New Roman"/>
          <w:noProof/>
          <w:color w:val="000000" w:themeColor="text1"/>
          <w:sz w:val="24"/>
          <w:szCs w:val="24"/>
        </w:rPr>
        <w:t xml:space="preserve">inclusion in the host society. </w:t>
      </w:r>
      <w:r w:rsidR="7A2188B5" w:rsidRPr="00423470">
        <w:rPr>
          <w:rFonts w:ascii="Times New Roman" w:eastAsia="Times New Roman" w:hAnsi="Times New Roman" w:cs="Times New Roman"/>
          <w:noProof/>
          <w:color w:val="000000" w:themeColor="text1"/>
          <w:sz w:val="24"/>
          <w:szCs w:val="24"/>
        </w:rPr>
        <w:t xml:space="preserve">This </w:t>
      </w:r>
      <w:r w:rsidR="5BCA17BE" w:rsidRPr="00423470">
        <w:rPr>
          <w:rFonts w:ascii="Times New Roman" w:eastAsia="Times New Roman" w:hAnsi="Times New Roman" w:cs="Times New Roman"/>
          <w:noProof/>
          <w:color w:val="000000" w:themeColor="text1"/>
          <w:sz w:val="24"/>
          <w:szCs w:val="24"/>
        </w:rPr>
        <w:t xml:space="preserve">covers </w:t>
      </w:r>
      <w:r w:rsidR="43011635" w:rsidRPr="00423470">
        <w:rPr>
          <w:rFonts w:ascii="Times New Roman" w:eastAsia="Times New Roman" w:hAnsi="Times New Roman" w:cs="Times New Roman"/>
          <w:noProof/>
          <w:color w:val="000000" w:themeColor="text1"/>
          <w:sz w:val="24"/>
          <w:szCs w:val="24"/>
        </w:rPr>
        <w:t xml:space="preserve">elements of the Reception Conditions Directive: </w:t>
      </w:r>
      <w:r w:rsidR="2B3CB035" w:rsidRPr="00423470">
        <w:rPr>
          <w:rFonts w:ascii="Times New Roman" w:eastAsia="Times New Roman" w:hAnsi="Times New Roman" w:cs="Times New Roman"/>
          <w:noProof/>
          <w:color w:val="000000" w:themeColor="text1"/>
          <w:sz w:val="24"/>
          <w:szCs w:val="24"/>
        </w:rPr>
        <w:t>access to language, civic education and vocational training courses</w:t>
      </w:r>
      <w:r w:rsidR="0B76A77F" w:rsidRPr="00423470">
        <w:rPr>
          <w:rFonts w:ascii="Times New Roman" w:eastAsia="Times New Roman" w:hAnsi="Times New Roman" w:cs="Times New Roman"/>
          <w:noProof/>
          <w:color w:val="000000" w:themeColor="text1"/>
          <w:sz w:val="24"/>
          <w:szCs w:val="24"/>
        </w:rPr>
        <w:t>,</w:t>
      </w:r>
      <w:r w:rsidR="2B3CB035" w:rsidRPr="00423470">
        <w:rPr>
          <w:rFonts w:ascii="Times New Roman" w:eastAsia="Times New Roman" w:hAnsi="Times New Roman" w:cs="Times New Roman"/>
          <w:noProof/>
          <w:color w:val="000000" w:themeColor="text1"/>
          <w:sz w:val="24"/>
          <w:szCs w:val="24"/>
        </w:rPr>
        <w:t xml:space="preserve"> to the labour market, </w:t>
      </w:r>
      <w:r w:rsidR="2AAFDF0B" w:rsidRPr="00423470">
        <w:rPr>
          <w:rFonts w:ascii="Times New Roman" w:eastAsia="Times New Roman" w:hAnsi="Times New Roman" w:cs="Times New Roman"/>
          <w:noProof/>
          <w:color w:val="000000" w:themeColor="text1"/>
          <w:sz w:val="24"/>
          <w:szCs w:val="24"/>
        </w:rPr>
        <w:t>as well as</w:t>
      </w:r>
      <w:r w:rsidR="7A2188B5" w:rsidRPr="00423470">
        <w:rPr>
          <w:rFonts w:ascii="Times New Roman" w:eastAsia="Times New Roman" w:hAnsi="Times New Roman" w:cs="Times New Roman"/>
          <w:noProof/>
          <w:color w:val="000000" w:themeColor="text1"/>
          <w:sz w:val="24"/>
          <w:szCs w:val="24"/>
        </w:rPr>
        <w:t xml:space="preserve"> </w:t>
      </w:r>
      <w:r w:rsidR="2B3CB035" w:rsidRPr="00423470">
        <w:rPr>
          <w:rFonts w:ascii="Times New Roman" w:eastAsia="Times New Roman" w:hAnsi="Times New Roman" w:cs="Times New Roman"/>
          <w:noProof/>
          <w:color w:val="000000" w:themeColor="text1"/>
          <w:sz w:val="24"/>
          <w:szCs w:val="24"/>
        </w:rPr>
        <w:t>procedures for the recognition of qualifications.</w:t>
      </w:r>
      <w:r w:rsidR="00154B26" w:rsidRPr="00423470">
        <w:rPr>
          <w:rFonts w:ascii="Times New Roman" w:eastAsia="Times New Roman" w:hAnsi="Times New Roman" w:cs="Times New Roman"/>
          <w:noProof/>
          <w:color w:val="000000" w:themeColor="text1"/>
          <w:sz w:val="24"/>
          <w:szCs w:val="24"/>
        </w:rPr>
        <w:t xml:space="preserve"> </w:t>
      </w:r>
      <w:r w:rsidR="001C5739" w:rsidRPr="00423470">
        <w:rPr>
          <w:rFonts w:ascii="Times New Roman" w:eastAsia="Times New Roman" w:hAnsi="Times New Roman" w:cs="Times New Roman"/>
          <w:noProof/>
          <w:color w:val="000000" w:themeColor="text1"/>
          <w:sz w:val="24"/>
          <w:szCs w:val="24"/>
        </w:rPr>
        <w:t xml:space="preserve">In March 2026, the EUAA adopted </w:t>
      </w:r>
      <w:r w:rsidR="00A67452" w:rsidRPr="00423470">
        <w:rPr>
          <w:rFonts w:ascii="Times New Roman" w:eastAsia="Times New Roman" w:hAnsi="Times New Roman" w:cs="Times New Roman"/>
          <w:noProof/>
          <w:color w:val="000000" w:themeColor="text1"/>
          <w:sz w:val="24"/>
          <w:szCs w:val="24"/>
        </w:rPr>
        <w:t>the</w:t>
      </w:r>
      <w:r w:rsidR="00675899" w:rsidRPr="00423470">
        <w:rPr>
          <w:rFonts w:ascii="Times New Roman" w:eastAsia="Times New Roman" w:hAnsi="Times New Roman" w:cs="Times New Roman"/>
          <w:noProof/>
          <w:color w:val="000000" w:themeColor="text1"/>
          <w:sz w:val="24"/>
          <w:szCs w:val="24"/>
        </w:rPr>
        <w:t xml:space="preserve"> </w:t>
      </w:r>
      <w:r w:rsidR="74BC2DCD" w:rsidRPr="00423470">
        <w:rPr>
          <w:rFonts w:ascii="Times New Roman" w:eastAsia="Times New Roman" w:hAnsi="Times New Roman" w:cs="Times New Roman"/>
          <w:noProof/>
          <w:color w:val="000000" w:themeColor="text1"/>
          <w:sz w:val="24"/>
          <w:szCs w:val="24"/>
        </w:rPr>
        <w:t>u</w:t>
      </w:r>
      <w:r w:rsidR="6DBF1E71" w:rsidRPr="00423470">
        <w:rPr>
          <w:rFonts w:ascii="Times New Roman" w:eastAsia="Times New Roman" w:hAnsi="Times New Roman" w:cs="Times New Roman"/>
          <w:noProof/>
          <w:color w:val="000000" w:themeColor="text1"/>
          <w:sz w:val="24"/>
          <w:szCs w:val="24"/>
        </w:rPr>
        <w:t xml:space="preserve">pdated </w:t>
      </w:r>
      <w:r w:rsidR="2A475696" w:rsidRPr="00423470">
        <w:rPr>
          <w:rFonts w:ascii="Times New Roman" w:eastAsia="Times New Roman" w:hAnsi="Times New Roman" w:cs="Times New Roman"/>
          <w:noProof/>
          <w:sz w:val="24"/>
          <w:szCs w:val="24"/>
        </w:rPr>
        <w:t>‘Operational Standards and Indicators on Reception including Vulnerability-related Aspects’</w:t>
      </w:r>
      <w:r w:rsidR="00AB3166" w:rsidRPr="00423470">
        <w:rPr>
          <w:rStyle w:val="FootnoteReference"/>
          <w:rFonts w:ascii="Times New Roman" w:eastAsia="Times New Roman" w:hAnsi="Times New Roman" w:cs="Times New Roman"/>
          <w:noProof/>
          <w:color w:val="000000" w:themeColor="text1"/>
          <w:sz w:val="24"/>
          <w:szCs w:val="24"/>
          <w:lang w:val="en-GB"/>
        </w:rPr>
        <w:footnoteReference w:id="62"/>
      </w:r>
      <w:r w:rsidR="003938D1" w:rsidRPr="00423470">
        <w:rPr>
          <w:rFonts w:ascii="Times New Roman" w:eastAsia="Times New Roman" w:hAnsi="Times New Roman" w:cs="Times New Roman"/>
          <w:noProof/>
          <w:sz w:val="24"/>
          <w:szCs w:val="24"/>
        </w:rPr>
        <w:t>.</w:t>
      </w:r>
      <w:r w:rsidR="6DBF1E71" w:rsidRPr="00423470">
        <w:rPr>
          <w:rFonts w:ascii="Times New Roman" w:eastAsia="Times New Roman" w:hAnsi="Times New Roman" w:cs="Times New Roman"/>
          <w:noProof/>
          <w:color w:val="000000" w:themeColor="text1"/>
          <w:sz w:val="24"/>
          <w:szCs w:val="24"/>
        </w:rPr>
        <w:t xml:space="preserve"> </w:t>
      </w:r>
      <w:r w:rsidR="003F4FE8" w:rsidRPr="00423470">
        <w:rPr>
          <w:rFonts w:ascii="Times New Roman" w:eastAsia="Times New Roman" w:hAnsi="Times New Roman" w:cs="Times New Roman"/>
          <w:noProof/>
          <w:color w:val="000000" w:themeColor="text1"/>
          <w:sz w:val="24"/>
          <w:szCs w:val="24"/>
        </w:rPr>
        <w:t>It includes a focus on children and on vulnerability</w:t>
      </w:r>
      <w:r w:rsidR="005001ED" w:rsidRPr="00423470">
        <w:rPr>
          <w:rFonts w:ascii="Times New Roman" w:eastAsia="Times New Roman" w:hAnsi="Times New Roman" w:cs="Times New Roman"/>
          <w:noProof/>
          <w:color w:val="000000" w:themeColor="text1"/>
          <w:sz w:val="24"/>
          <w:szCs w:val="24"/>
        </w:rPr>
        <w:t>.</w:t>
      </w:r>
    </w:p>
    <w:p w14:paraId="0F3751F3" w14:textId="4586BAA4" w:rsidR="008F6AA1" w:rsidRPr="00423470" w:rsidRDefault="008F6AA1" w:rsidP="001B0372">
      <w:pPr>
        <w:spacing w:before="120" w:after="120" w:line="276" w:lineRule="auto"/>
        <w:jc w:val="both"/>
        <w:rPr>
          <w:rFonts w:ascii="Times New Roman" w:eastAsia="Calibri" w:hAnsi="Times New Roman" w:cs="Times New Roman"/>
          <w:b/>
          <w:noProof/>
          <w:sz w:val="24"/>
          <w:szCs w:val="24"/>
        </w:rPr>
      </w:pPr>
      <w:r w:rsidRPr="00423470">
        <w:rPr>
          <w:rFonts w:ascii="Times New Roman" w:eastAsia="Calibri" w:hAnsi="Times New Roman" w:cs="Times New Roman"/>
          <w:b/>
          <w:noProof/>
          <w:sz w:val="24"/>
          <w:szCs w:val="24"/>
        </w:rPr>
        <w:t>Key challenges and next steps</w:t>
      </w:r>
    </w:p>
    <w:p w14:paraId="1E432778" w14:textId="5CB30D21" w:rsidR="00075BA1" w:rsidRPr="00423470" w:rsidRDefault="4436AA57" w:rsidP="001B0372">
      <w:pPr>
        <w:spacing w:line="276" w:lineRule="auto"/>
        <w:jc w:val="both"/>
        <w:rPr>
          <w:rFonts w:ascii="Times New Roman" w:eastAsia="Calibri" w:hAnsi="Times New Roman" w:cs="Times New Roman"/>
          <w:noProof/>
          <w:color w:val="196B24" w:themeColor="accent3"/>
          <w:sz w:val="24"/>
          <w:szCs w:val="24"/>
        </w:rPr>
      </w:pPr>
      <w:r w:rsidRPr="00423470">
        <w:rPr>
          <w:rFonts w:ascii="Times New Roman" w:eastAsia="Calibri" w:hAnsi="Times New Roman" w:cs="Times New Roman"/>
          <w:noProof/>
          <w:color w:val="000000" w:themeColor="text1"/>
          <w:sz w:val="24"/>
          <w:szCs w:val="24"/>
        </w:rPr>
        <w:t xml:space="preserve">Member States </w:t>
      </w:r>
      <w:r w:rsidR="17507473" w:rsidRPr="00423470">
        <w:rPr>
          <w:rFonts w:ascii="Times New Roman" w:eastAsia="Calibri" w:hAnsi="Times New Roman" w:cs="Times New Roman"/>
          <w:noProof/>
          <w:color w:val="000000" w:themeColor="text1"/>
          <w:sz w:val="24"/>
          <w:szCs w:val="24"/>
        </w:rPr>
        <w:t xml:space="preserve">need </w:t>
      </w:r>
      <w:r w:rsidRPr="00423470">
        <w:rPr>
          <w:rFonts w:ascii="Times New Roman" w:eastAsia="Calibri" w:hAnsi="Times New Roman" w:cs="Times New Roman"/>
          <w:noProof/>
          <w:color w:val="000000" w:themeColor="text1"/>
          <w:sz w:val="24"/>
          <w:szCs w:val="24"/>
        </w:rPr>
        <w:t xml:space="preserve">to </w:t>
      </w:r>
      <w:r w:rsidR="53296E92" w:rsidRPr="00423470">
        <w:rPr>
          <w:rFonts w:ascii="Times New Roman" w:eastAsia="Calibri" w:hAnsi="Times New Roman" w:cs="Times New Roman"/>
          <w:noProof/>
          <w:color w:val="000000" w:themeColor="text1"/>
          <w:sz w:val="24"/>
          <w:szCs w:val="24"/>
        </w:rPr>
        <w:t>address</w:t>
      </w:r>
      <w:r w:rsidR="17507473" w:rsidRPr="00423470">
        <w:rPr>
          <w:rFonts w:ascii="Times New Roman" w:eastAsia="Calibri" w:hAnsi="Times New Roman" w:cs="Times New Roman"/>
          <w:noProof/>
          <w:color w:val="000000" w:themeColor="text1"/>
          <w:sz w:val="24"/>
          <w:szCs w:val="24"/>
        </w:rPr>
        <w:t xml:space="preserve"> </w:t>
      </w:r>
      <w:r w:rsidR="606431BA" w:rsidRPr="00423470">
        <w:rPr>
          <w:rFonts w:ascii="Times New Roman" w:eastAsia="Calibri" w:hAnsi="Times New Roman" w:cs="Times New Roman"/>
          <w:noProof/>
          <w:color w:val="000000" w:themeColor="text1"/>
          <w:sz w:val="24"/>
          <w:szCs w:val="24"/>
        </w:rPr>
        <w:t xml:space="preserve">gaps that could lead to </w:t>
      </w:r>
      <w:r w:rsidR="1B311937" w:rsidRPr="00423470">
        <w:rPr>
          <w:rFonts w:ascii="Times New Roman" w:eastAsia="Calibri" w:hAnsi="Times New Roman" w:cs="Times New Roman"/>
          <w:noProof/>
          <w:color w:val="000000" w:themeColor="text1"/>
          <w:sz w:val="24"/>
          <w:szCs w:val="24"/>
        </w:rPr>
        <w:t xml:space="preserve">delays in the procedures, </w:t>
      </w:r>
      <w:r w:rsidR="1FDECAE1" w:rsidRPr="00423470">
        <w:rPr>
          <w:rFonts w:ascii="Times New Roman" w:eastAsia="Calibri" w:hAnsi="Times New Roman" w:cs="Times New Roman"/>
          <w:noProof/>
          <w:color w:val="000000" w:themeColor="text1"/>
          <w:sz w:val="24"/>
          <w:szCs w:val="24"/>
        </w:rPr>
        <w:t>create</w:t>
      </w:r>
      <w:r w:rsidR="1B311937" w:rsidRPr="00423470">
        <w:rPr>
          <w:rFonts w:ascii="Times New Roman" w:eastAsia="Calibri" w:hAnsi="Times New Roman" w:cs="Times New Roman"/>
          <w:noProof/>
          <w:color w:val="000000" w:themeColor="text1"/>
          <w:sz w:val="24"/>
          <w:szCs w:val="24"/>
        </w:rPr>
        <w:t xml:space="preserve"> new capacities where </w:t>
      </w:r>
      <w:r w:rsidR="17507473" w:rsidRPr="00423470">
        <w:rPr>
          <w:rFonts w:ascii="Times New Roman" w:eastAsia="Calibri" w:hAnsi="Times New Roman" w:cs="Times New Roman"/>
          <w:noProof/>
          <w:color w:val="000000" w:themeColor="text1"/>
          <w:sz w:val="24"/>
          <w:szCs w:val="24"/>
        </w:rPr>
        <w:t>needed,</w:t>
      </w:r>
      <w:r w:rsidR="1B311937" w:rsidRPr="00423470">
        <w:rPr>
          <w:rFonts w:ascii="Times New Roman" w:eastAsia="Calibri" w:hAnsi="Times New Roman" w:cs="Times New Roman"/>
          <w:noProof/>
          <w:color w:val="000000" w:themeColor="text1"/>
          <w:sz w:val="24"/>
          <w:szCs w:val="24"/>
        </w:rPr>
        <w:t xml:space="preserve"> </w:t>
      </w:r>
      <w:r w:rsidR="0002B056" w:rsidRPr="00423470">
        <w:rPr>
          <w:rFonts w:ascii="Times New Roman" w:eastAsia="Calibri" w:hAnsi="Times New Roman" w:cs="Times New Roman"/>
          <w:noProof/>
          <w:color w:val="000000" w:themeColor="text1"/>
          <w:sz w:val="24"/>
          <w:szCs w:val="24"/>
        </w:rPr>
        <w:t xml:space="preserve">or </w:t>
      </w:r>
      <w:r w:rsidR="1FDECAE1" w:rsidRPr="00423470">
        <w:rPr>
          <w:rFonts w:ascii="Times New Roman" w:eastAsia="Calibri" w:hAnsi="Times New Roman" w:cs="Times New Roman"/>
          <w:noProof/>
          <w:color w:val="000000" w:themeColor="text1"/>
          <w:sz w:val="24"/>
          <w:szCs w:val="24"/>
        </w:rPr>
        <w:t>ensure</w:t>
      </w:r>
      <w:r w:rsidR="7EE22AED" w:rsidRPr="00423470">
        <w:rPr>
          <w:rFonts w:ascii="Times New Roman" w:eastAsia="Calibri" w:hAnsi="Times New Roman" w:cs="Times New Roman"/>
          <w:noProof/>
          <w:color w:val="000000" w:themeColor="text1"/>
          <w:sz w:val="24"/>
          <w:szCs w:val="24"/>
        </w:rPr>
        <w:t xml:space="preserve"> adequate quality</w:t>
      </w:r>
      <w:r w:rsidR="0002B056" w:rsidRPr="00423470">
        <w:rPr>
          <w:rFonts w:ascii="Times New Roman" w:eastAsia="Calibri" w:hAnsi="Times New Roman" w:cs="Times New Roman"/>
          <w:noProof/>
          <w:color w:val="000000" w:themeColor="text1"/>
          <w:sz w:val="24"/>
          <w:szCs w:val="24"/>
        </w:rPr>
        <w:t xml:space="preserve"> conditions in </w:t>
      </w:r>
      <w:r w:rsidR="7EE22AED" w:rsidRPr="00423470">
        <w:rPr>
          <w:rFonts w:ascii="Times New Roman" w:eastAsia="Calibri" w:hAnsi="Times New Roman" w:cs="Times New Roman"/>
          <w:noProof/>
          <w:color w:val="000000" w:themeColor="text1"/>
          <w:sz w:val="24"/>
          <w:szCs w:val="24"/>
        </w:rPr>
        <w:t>the facilities</w:t>
      </w:r>
      <w:r w:rsidR="3AE05BCE" w:rsidRPr="00423470">
        <w:rPr>
          <w:rFonts w:ascii="Times New Roman" w:eastAsia="Calibri" w:hAnsi="Times New Roman" w:cs="Times New Roman"/>
          <w:noProof/>
          <w:color w:val="000000" w:themeColor="text1"/>
          <w:sz w:val="24"/>
          <w:szCs w:val="24"/>
        </w:rPr>
        <w:t>, in respect of specific needs and vulnerabilities notably for children, including unaccompanied minors</w:t>
      </w:r>
      <w:r w:rsidR="7EE22AED" w:rsidRPr="00423470">
        <w:rPr>
          <w:rFonts w:ascii="Times New Roman" w:eastAsia="Calibri" w:hAnsi="Times New Roman" w:cs="Times New Roman"/>
          <w:noProof/>
          <w:color w:val="000000" w:themeColor="text1"/>
          <w:sz w:val="24"/>
          <w:szCs w:val="24"/>
        </w:rPr>
        <w:t xml:space="preserve">. </w:t>
      </w:r>
      <w:r w:rsidR="75AB5A39" w:rsidRPr="00423470">
        <w:rPr>
          <w:rFonts w:ascii="Times New Roman" w:eastAsia="Calibri" w:hAnsi="Times New Roman" w:cs="Times New Roman"/>
          <w:noProof/>
          <w:color w:val="000000" w:themeColor="text1"/>
          <w:sz w:val="24"/>
          <w:szCs w:val="24"/>
        </w:rPr>
        <w:t>Where necessary,</w:t>
      </w:r>
      <w:r w:rsidR="0B76A77F" w:rsidRPr="00423470">
        <w:rPr>
          <w:rFonts w:ascii="Times New Roman" w:eastAsia="Calibri" w:hAnsi="Times New Roman" w:cs="Times New Roman"/>
          <w:noProof/>
          <w:color w:val="000000" w:themeColor="text1"/>
          <w:sz w:val="24"/>
          <w:szCs w:val="24"/>
        </w:rPr>
        <w:t xml:space="preserve"> </w:t>
      </w:r>
      <w:r w:rsidR="75AB5A39" w:rsidRPr="00423470">
        <w:rPr>
          <w:rFonts w:ascii="Times New Roman" w:eastAsia="Calibri" w:hAnsi="Times New Roman" w:cs="Times New Roman"/>
          <w:noProof/>
          <w:color w:val="000000" w:themeColor="text1"/>
          <w:sz w:val="24"/>
          <w:szCs w:val="24"/>
        </w:rPr>
        <w:t xml:space="preserve">intermediate measures </w:t>
      </w:r>
      <w:r w:rsidR="6A903F47" w:rsidRPr="00423470">
        <w:rPr>
          <w:rFonts w:ascii="Times New Roman" w:eastAsia="Calibri" w:hAnsi="Times New Roman" w:cs="Times New Roman"/>
          <w:noProof/>
          <w:color w:val="000000" w:themeColor="text1"/>
          <w:sz w:val="24"/>
          <w:szCs w:val="24"/>
        </w:rPr>
        <w:t xml:space="preserve">need </w:t>
      </w:r>
      <w:r w:rsidR="75AB5A39" w:rsidRPr="00423470">
        <w:rPr>
          <w:rFonts w:ascii="Times New Roman" w:eastAsia="Calibri" w:hAnsi="Times New Roman" w:cs="Times New Roman"/>
          <w:noProof/>
          <w:color w:val="000000" w:themeColor="text1"/>
          <w:sz w:val="24"/>
          <w:szCs w:val="24"/>
        </w:rPr>
        <w:t xml:space="preserve">to be put in place to </w:t>
      </w:r>
      <w:r w:rsidR="6A903F47" w:rsidRPr="00423470">
        <w:rPr>
          <w:rFonts w:ascii="Times New Roman" w:eastAsia="Calibri" w:hAnsi="Times New Roman" w:cs="Times New Roman"/>
          <w:noProof/>
          <w:color w:val="000000" w:themeColor="text1"/>
          <w:sz w:val="24"/>
          <w:szCs w:val="24"/>
        </w:rPr>
        <w:t>guarantee sufficient capacity</w:t>
      </w:r>
      <w:r w:rsidR="75AB5A39" w:rsidRPr="00423470">
        <w:rPr>
          <w:rFonts w:ascii="Times New Roman" w:eastAsia="Calibri" w:hAnsi="Times New Roman" w:cs="Times New Roman"/>
          <w:noProof/>
          <w:color w:val="000000" w:themeColor="text1"/>
          <w:sz w:val="24"/>
          <w:szCs w:val="24"/>
        </w:rPr>
        <w:t>.</w:t>
      </w:r>
      <w:r w:rsidR="7052EC81" w:rsidRPr="00423470">
        <w:rPr>
          <w:rFonts w:ascii="Times New Roman" w:eastAsia="Calibri" w:hAnsi="Times New Roman" w:cs="Times New Roman"/>
          <w:noProof/>
          <w:color w:val="000000" w:themeColor="text1"/>
          <w:sz w:val="24"/>
          <w:szCs w:val="24"/>
        </w:rPr>
        <w:t xml:space="preserve"> </w:t>
      </w:r>
      <w:r w:rsidR="5BBF0B81" w:rsidRPr="00423470">
        <w:rPr>
          <w:rFonts w:ascii="Times New Roman" w:eastAsia="Calibri" w:hAnsi="Times New Roman" w:cs="Times New Roman"/>
          <w:noProof/>
          <w:color w:val="000000" w:themeColor="text1"/>
          <w:sz w:val="24"/>
          <w:szCs w:val="24"/>
        </w:rPr>
        <w:t>E</w:t>
      </w:r>
      <w:r w:rsidR="001C0FAB" w:rsidRPr="00423470">
        <w:rPr>
          <w:rFonts w:ascii="Times New Roman" w:eastAsia="Calibri" w:hAnsi="Times New Roman" w:cs="Times New Roman"/>
          <w:noProof/>
          <w:color w:val="000000" w:themeColor="text1"/>
          <w:sz w:val="24"/>
          <w:szCs w:val="24"/>
        </w:rPr>
        <w:t xml:space="preserve">fforts are </w:t>
      </w:r>
      <w:r w:rsidR="5BBF0B81" w:rsidRPr="00423470">
        <w:rPr>
          <w:rFonts w:ascii="Times New Roman" w:eastAsia="Calibri" w:hAnsi="Times New Roman" w:cs="Times New Roman"/>
          <w:noProof/>
          <w:color w:val="000000" w:themeColor="text1"/>
          <w:sz w:val="24"/>
          <w:szCs w:val="24"/>
        </w:rPr>
        <w:t xml:space="preserve">especially </w:t>
      </w:r>
      <w:r w:rsidR="001C0FAB" w:rsidRPr="00423470">
        <w:rPr>
          <w:rFonts w:ascii="Times New Roman" w:eastAsia="Calibri" w:hAnsi="Times New Roman" w:cs="Times New Roman"/>
          <w:noProof/>
          <w:color w:val="000000" w:themeColor="text1"/>
          <w:sz w:val="24"/>
          <w:szCs w:val="24"/>
        </w:rPr>
        <w:t xml:space="preserve">needed where </w:t>
      </w:r>
      <w:r w:rsidR="17507473" w:rsidRPr="00423470">
        <w:rPr>
          <w:rFonts w:ascii="Times New Roman" w:eastAsia="Calibri" w:hAnsi="Times New Roman" w:cs="Times New Roman"/>
          <w:noProof/>
          <w:color w:val="000000" w:themeColor="text1"/>
          <w:sz w:val="24"/>
          <w:szCs w:val="24"/>
        </w:rPr>
        <w:t xml:space="preserve">Member States </w:t>
      </w:r>
      <w:r w:rsidR="2BBDF9AD" w:rsidRPr="00423470">
        <w:rPr>
          <w:rFonts w:ascii="Times New Roman" w:eastAsia="Calibri" w:hAnsi="Times New Roman" w:cs="Times New Roman"/>
          <w:noProof/>
          <w:sz w:val="24"/>
          <w:szCs w:val="24"/>
        </w:rPr>
        <w:t>have</w:t>
      </w:r>
      <w:r w:rsidR="001C0FAB" w:rsidRPr="00423470">
        <w:rPr>
          <w:rFonts w:ascii="Times New Roman" w:eastAsia="Calibri" w:hAnsi="Times New Roman" w:cs="Times New Roman"/>
          <w:noProof/>
          <w:sz w:val="24"/>
          <w:szCs w:val="24"/>
        </w:rPr>
        <w:t xml:space="preserve"> no </w:t>
      </w:r>
      <w:r w:rsidR="1A0EFDF7" w:rsidRPr="00423470">
        <w:rPr>
          <w:rFonts w:ascii="Times New Roman" w:eastAsia="Calibri" w:hAnsi="Times New Roman" w:cs="Times New Roman"/>
          <w:noProof/>
          <w:sz w:val="24"/>
          <w:szCs w:val="24"/>
        </w:rPr>
        <w:t xml:space="preserve">clear </w:t>
      </w:r>
      <w:r w:rsidR="001C0FAB" w:rsidRPr="00423470">
        <w:rPr>
          <w:rFonts w:ascii="Times New Roman" w:eastAsia="Calibri" w:hAnsi="Times New Roman" w:cs="Times New Roman"/>
          <w:noProof/>
          <w:sz w:val="24"/>
          <w:szCs w:val="24"/>
        </w:rPr>
        <w:t xml:space="preserve">plans to </w:t>
      </w:r>
      <w:r w:rsidR="17507473" w:rsidRPr="00423470">
        <w:rPr>
          <w:rFonts w:ascii="Times New Roman" w:eastAsia="Calibri" w:hAnsi="Times New Roman" w:cs="Times New Roman"/>
          <w:noProof/>
          <w:sz w:val="24"/>
          <w:szCs w:val="24"/>
        </w:rPr>
        <w:t xml:space="preserve">establish </w:t>
      </w:r>
      <w:r w:rsidR="61E93625" w:rsidRPr="00423470">
        <w:rPr>
          <w:rFonts w:ascii="Times New Roman" w:eastAsia="Calibri" w:hAnsi="Times New Roman" w:cs="Times New Roman"/>
          <w:noProof/>
          <w:sz w:val="24"/>
          <w:szCs w:val="24"/>
        </w:rPr>
        <w:t xml:space="preserve">adequate reception capacities </w:t>
      </w:r>
      <w:r w:rsidR="1790243B" w:rsidRPr="00423470">
        <w:rPr>
          <w:rFonts w:ascii="Times New Roman" w:eastAsia="Calibri" w:hAnsi="Times New Roman" w:cs="Times New Roman"/>
          <w:noProof/>
          <w:sz w:val="24"/>
          <w:szCs w:val="24"/>
        </w:rPr>
        <w:t>or</w:t>
      </w:r>
      <w:r w:rsidR="5D8A5BB3" w:rsidRPr="00423470">
        <w:rPr>
          <w:rFonts w:ascii="Times New Roman" w:eastAsia="Calibri" w:hAnsi="Times New Roman" w:cs="Times New Roman"/>
          <w:noProof/>
          <w:sz w:val="24"/>
          <w:szCs w:val="24"/>
        </w:rPr>
        <w:t xml:space="preserve"> </w:t>
      </w:r>
      <w:r w:rsidR="53704E99" w:rsidRPr="00423470">
        <w:rPr>
          <w:rFonts w:ascii="Times New Roman" w:eastAsia="Calibri" w:hAnsi="Times New Roman" w:cs="Times New Roman"/>
          <w:noProof/>
          <w:sz w:val="24"/>
          <w:szCs w:val="24"/>
        </w:rPr>
        <w:t>have</w:t>
      </w:r>
      <w:r w:rsidR="5D8A5BB3" w:rsidRPr="00423470">
        <w:rPr>
          <w:rFonts w:ascii="Times New Roman" w:eastAsia="Calibri" w:hAnsi="Times New Roman" w:cs="Times New Roman"/>
          <w:noProof/>
          <w:sz w:val="24"/>
          <w:szCs w:val="24"/>
        </w:rPr>
        <w:t xml:space="preserve"> </w:t>
      </w:r>
      <w:r w:rsidR="1B112133" w:rsidRPr="00423470">
        <w:rPr>
          <w:rFonts w:ascii="Times New Roman" w:eastAsia="Calibri" w:hAnsi="Times New Roman" w:cs="Times New Roman"/>
          <w:noProof/>
          <w:sz w:val="24"/>
          <w:szCs w:val="24"/>
        </w:rPr>
        <w:t xml:space="preserve">recently </w:t>
      </w:r>
      <w:r w:rsidR="6A903F47" w:rsidRPr="00423470">
        <w:rPr>
          <w:rFonts w:ascii="Times New Roman" w:eastAsia="Calibri" w:hAnsi="Times New Roman" w:cs="Times New Roman"/>
          <w:noProof/>
          <w:sz w:val="24"/>
          <w:szCs w:val="24"/>
        </w:rPr>
        <w:t xml:space="preserve">implemented </w:t>
      </w:r>
      <w:r w:rsidR="5D8A5BB3" w:rsidRPr="00423470">
        <w:rPr>
          <w:rFonts w:ascii="Times New Roman" w:eastAsia="Calibri" w:hAnsi="Times New Roman" w:cs="Times New Roman"/>
          <w:noProof/>
          <w:sz w:val="24"/>
          <w:szCs w:val="24"/>
        </w:rPr>
        <w:t>a reduction in capacity</w:t>
      </w:r>
      <w:r w:rsidR="005203FA" w:rsidRPr="00423470">
        <w:rPr>
          <w:rStyle w:val="FootnoteReference"/>
          <w:rFonts w:ascii="Times New Roman" w:eastAsia="Calibri" w:hAnsi="Times New Roman" w:cs="Times New Roman"/>
          <w:noProof/>
          <w:sz w:val="24"/>
          <w:szCs w:val="24"/>
          <w:lang w:val="en-GB"/>
        </w:rPr>
        <w:footnoteReference w:id="63"/>
      </w:r>
      <w:r w:rsidR="594CE199" w:rsidRPr="00423470">
        <w:rPr>
          <w:rFonts w:ascii="Times New Roman" w:eastAsia="Calibri" w:hAnsi="Times New Roman" w:cs="Times New Roman"/>
          <w:noProof/>
          <w:sz w:val="24"/>
          <w:szCs w:val="24"/>
        </w:rPr>
        <w:t>.</w:t>
      </w:r>
      <w:r w:rsidR="0C165552" w:rsidRPr="00423470">
        <w:rPr>
          <w:rFonts w:ascii="Times New Roman" w:eastAsia="Calibri" w:hAnsi="Times New Roman" w:cs="Times New Roman"/>
          <w:noProof/>
          <w:sz w:val="24"/>
          <w:szCs w:val="24"/>
        </w:rPr>
        <w:t xml:space="preserve"> </w:t>
      </w:r>
      <w:r w:rsidR="0002B056" w:rsidRPr="00423470">
        <w:rPr>
          <w:rFonts w:ascii="Times New Roman" w:eastAsia="Calibri" w:hAnsi="Times New Roman" w:cs="Times New Roman"/>
          <w:noProof/>
          <w:sz w:val="24"/>
          <w:szCs w:val="24"/>
        </w:rPr>
        <w:t>Particularly in these cases, the relevant Member States</w:t>
      </w:r>
      <w:r w:rsidR="2BBDF9AD" w:rsidRPr="00423470">
        <w:rPr>
          <w:rFonts w:ascii="Times New Roman" w:eastAsia="Calibri" w:hAnsi="Times New Roman" w:cs="Times New Roman"/>
          <w:noProof/>
          <w:sz w:val="24"/>
          <w:szCs w:val="24"/>
        </w:rPr>
        <w:t xml:space="preserve"> must</w:t>
      </w:r>
      <w:r w:rsidR="0C165552" w:rsidRPr="00423470">
        <w:rPr>
          <w:rFonts w:ascii="Times New Roman" w:eastAsia="Calibri" w:hAnsi="Times New Roman" w:cs="Times New Roman"/>
          <w:noProof/>
          <w:sz w:val="24"/>
          <w:szCs w:val="24"/>
        </w:rPr>
        <w:t xml:space="preserve"> ensure that any such measures are in line with the overall need </w:t>
      </w:r>
      <w:r w:rsidR="61371AA3" w:rsidRPr="00423470">
        <w:rPr>
          <w:rFonts w:ascii="Times New Roman" w:eastAsia="Calibri" w:hAnsi="Times New Roman" w:cs="Times New Roman"/>
          <w:noProof/>
          <w:sz w:val="24"/>
          <w:szCs w:val="24"/>
        </w:rPr>
        <w:t>for</w:t>
      </w:r>
      <w:r w:rsidR="0C165552" w:rsidRPr="00423470">
        <w:rPr>
          <w:rFonts w:ascii="Times New Roman" w:eastAsia="Calibri" w:hAnsi="Times New Roman" w:cs="Times New Roman"/>
          <w:noProof/>
          <w:sz w:val="24"/>
          <w:szCs w:val="24"/>
        </w:rPr>
        <w:t xml:space="preserve"> </w:t>
      </w:r>
      <w:r w:rsidR="451A60B1" w:rsidRPr="00423470">
        <w:rPr>
          <w:rFonts w:ascii="Times New Roman" w:eastAsia="Calibri" w:hAnsi="Times New Roman" w:cs="Times New Roman"/>
          <w:noProof/>
          <w:sz w:val="24"/>
          <w:szCs w:val="24"/>
        </w:rPr>
        <w:t>well-prepared</w:t>
      </w:r>
      <w:r w:rsidR="1F668129" w:rsidRPr="00423470">
        <w:rPr>
          <w:rFonts w:ascii="Times New Roman" w:eastAsia="Calibri" w:hAnsi="Times New Roman" w:cs="Times New Roman"/>
          <w:noProof/>
          <w:sz w:val="24"/>
          <w:szCs w:val="24"/>
        </w:rPr>
        <w:t xml:space="preserve"> </w:t>
      </w:r>
      <w:r w:rsidR="3211AA3C" w:rsidRPr="00423470">
        <w:rPr>
          <w:rFonts w:ascii="Times New Roman" w:eastAsia="Calibri" w:hAnsi="Times New Roman" w:cs="Times New Roman"/>
          <w:noProof/>
          <w:sz w:val="24"/>
          <w:szCs w:val="24"/>
        </w:rPr>
        <w:t>asylum and reception</w:t>
      </w:r>
      <w:r w:rsidR="0C165552" w:rsidRPr="00423470">
        <w:rPr>
          <w:rFonts w:ascii="Times New Roman" w:eastAsia="Calibri" w:hAnsi="Times New Roman" w:cs="Times New Roman"/>
          <w:noProof/>
          <w:sz w:val="24"/>
          <w:szCs w:val="24"/>
        </w:rPr>
        <w:t xml:space="preserve"> systems.</w:t>
      </w:r>
    </w:p>
    <w:p w14:paraId="5EE2493D" w14:textId="1078877D" w:rsidR="00B14D0F" w:rsidRPr="00423470" w:rsidRDefault="00B14D0F" w:rsidP="001B0372">
      <w:pPr>
        <w:spacing w:before="120" w:after="120" w:line="276" w:lineRule="auto"/>
        <w:jc w:val="both"/>
        <w:rPr>
          <w:rFonts w:ascii="Times New Roman" w:eastAsia="Calibri" w:hAnsi="Times New Roman" w:cs="Times New Roman"/>
          <w:noProof/>
          <w:color w:val="196B24" w:themeColor="accent3"/>
          <w:sz w:val="24"/>
          <w:szCs w:val="24"/>
        </w:rPr>
      </w:pPr>
      <w:r w:rsidRPr="00423470">
        <w:rPr>
          <w:rFonts w:ascii="Times New Roman" w:eastAsia="Calibri" w:hAnsi="Times New Roman" w:cs="Times New Roman"/>
          <w:noProof/>
          <w:sz w:val="24"/>
          <w:szCs w:val="24"/>
        </w:rPr>
        <w:t xml:space="preserve">The </w:t>
      </w:r>
      <w:r w:rsidRPr="00423470">
        <w:rPr>
          <w:rFonts w:ascii="Times New Roman" w:eastAsia="Times New Roman" w:hAnsi="Times New Roman" w:cs="Times New Roman"/>
          <w:noProof/>
          <w:sz w:val="24"/>
          <w:szCs w:val="24"/>
        </w:rPr>
        <w:t>EUAA is organising outreach activities to promote tools, guidance and training</w:t>
      </w:r>
      <w:r w:rsidR="00115E18" w:rsidRPr="00423470">
        <w:rPr>
          <w:rFonts w:ascii="Times New Roman" w:eastAsia="Times New Roman" w:hAnsi="Times New Roman" w:cs="Times New Roman"/>
          <w:noProof/>
          <w:sz w:val="24"/>
          <w:szCs w:val="24"/>
        </w:rPr>
        <w:t>,</w:t>
      </w:r>
      <w:r w:rsidR="00FB4B14" w:rsidRPr="00423470">
        <w:rPr>
          <w:rFonts w:ascii="Times New Roman" w:eastAsia="Times New Roman" w:hAnsi="Times New Roman" w:cs="Times New Roman"/>
          <w:noProof/>
          <w:sz w:val="24"/>
          <w:szCs w:val="24"/>
        </w:rPr>
        <w:t xml:space="preserve"> and will</w:t>
      </w:r>
      <w:r w:rsidRPr="00423470">
        <w:rPr>
          <w:rFonts w:ascii="Times New Roman" w:eastAsia="Times New Roman" w:hAnsi="Times New Roman" w:cs="Times New Roman"/>
          <w:noProof/>
          <w:sz w:val="24"/>
          <w:szCs w:val="24"/>
        </w:rPr>
        <w:t xml:space="preserve"> continue to organise thematic workshops and exchange programmes for Member States. At the </w:t>
      </w:r>
      <w:r w:rsidR="00C7772C" w:rsidRPr="00423470">
        <w:rPr>
          <w:rFonts w:ascii="Times New Roman" w:eastAsia="Times New Roman" w:hAnsi="Times New Roman" w:cs="Times New Roman"/>
          <w:noProof/>
          <w:sz w:val="24"/>
          <w:szCs w:val="24"/>
        </w:rPr>
        <w:t>Commission’s</w:t>
      </w:r>
      <w:r w:rsidRPr="00423470">
        <w:rPr>
          <w:rFonts w:ascii="Times New Roman" w:eastAsia="Times New Roman" w:hAnsi="Times New Roman" w:cs="Times New Roman"/>
          <w:noProof/>
          <w:sz w:val="24"/>
          <w:szCs w:val="24"/>
        </w:rPr>
        <w:t xml:space="preserve"> request, the </w:t>
      </w:r>
      <w:r w:rsidRPr="00423470">
        <w:rPr>
          <w:rFonts w:ascii="Times New Roman" w:eastAsia="Times New Roman" w:hAnsi="Times New Roman" w:cs="Times New Roman"/>
          <w:noProof/>
          <w:color w:val="000000" w:themeColor="text1"/>
          <w:sz w:val="24"/>
          <w:szCs w:val="24"/>
        </w:rPr>
        <w:t xml:space="preserve">EUAA </w:t>
      </w:r>
      <w:r w:rsidR="00FB4B14" w:rsidRPr="00423470">
        <w:rPr>
          <w:rFonts w:ascii="Times New Roman" w:eastAsia="Times New Roman" w:hAnsi="Times New Roman" w:cs="Times New Roman"/>
          <w:noProof/>
          <w:color w:val="000000" w:themeColor="text1"/>
          <w:sz w:val="24"/>
          <w:szCs w:val="24"/>
        </w:rPr>
        <w:t xml:space="preserve">will develop </w:t>
      </w:r>
      <w:r w:rsidRPr="00423470">
        <w:rPr>
          <w:rFonts w:ascii="Times New Roman" w:eastAsia="Times New Roman" w:hAnsi="Times New Roman" w:cs="Times New Roman"/>
          <w:noProof/>
          <w:color w:val="000000" w:themeColor="text1"/>
          <w:sz w:val="24"/>
          <w:szCs w:val="24"/>
        </w:rPr>
        <w:t>guidance</w:t>
      </w:r>
      <w:r w:rsidRPr="00423470" w:rsidDel="00624908">
        <w:rPr>
          <w:rFonts w:ascii="Times New Roman" w:eastAsia="Times New Roman" w:hAnsi="Times New Roman" w:cs="Times New Roman"/>
          <w:noProof/>
          <w:color w:val="000000" w:themeColor="text1"/>
          <w:sz w:val="24"/>
          <w:szCs w:val="24"/>
        </w:rPr>
        <w:t xml:space="preserve"> </w:t>
      </w:r>
      <w:r w:rsidR="00735468" w:rsidRPr="00423470">
        <w:rPr>
          <w:rFonts w:ascii="Times New Roman" w:eastAsia="Times New Roman" w:hAnsi="Times New Roman" w:cs="Times New Roman"/>
          <w:noProof/>
          <w:color w:val="000000" w:themeColor="text1"/>
          <w:sz w:val="24"/>
          <w:szCs w:val="24"/>
        </w:rPr>
        <w:t>on</w:t>
      </w:r>
      <w:r w:rsidRPr="00423470" w:rsidDel="00624908">
        <w:rPr>
          <w:rFonts w:ascii="Times New Roman" w:eastAsia="Times New Roman" w:hAnsi="Times New Roman" w:cs="Times New Roman"/>
          <w:noProof/>
          <w:color w:val="000000" w:themeColor="text1"/>
          <w:sz w:val="24"/>
          <w:szCs w:val="24"/>
        </w:rPr>
        <w:t xml:space="preserve"> </w:t>
      </w:r>
      <w:r w:rsidR="00115E18" w:rsidRPr="00423470">
        <w:rPr>
          <w:rFonts w:ascii="Times New Roman" w:eastAsia="Times New Roman" w:hAnsi="Times New Roman" w:cs="Times New Roman"/>
          <w:noProof/>
          <w:color w:val="000000" w:themeColor="text1"/>
          <w:sz w:val="24"/>
          <w:szCs w:val="24"/>
        </w:rPr>
        <w:t>r</w:t>
      </w:r>
      <w:r w:rsidRPr="00423470">
        <w:rPr>
          <w:rFonts w:ascii="Times New Roman" w:eastAsia="Times New Roman" w:hAnsi="Times New Roman" w:cs="Times New Roman"/>
          <w:noProof/>
          <w:color w:val="000000" w:themeColor="text1"/>
          <w:sz w:val="24"/>
          <w:szCs w:val="24"/>
        </w:rPr>
        <w:t xml:space="preserve">eception models. </w:t>
      </w:r>
    </w:p>
    <w:p w14:paraId="7DE2B655" w14:textId="5C0B85E0" w:rsidR="00591166" w:rsidRPr="00423470" w:rsidRDefault="492BF6EE" w:rsidP="001B0372">
      <w:pPr>
        <w:spacing w:before="120" w:after="120" w:line="276" w:lineRule="auto"/>
        <w:jc w:val="both"/>
        <w:rPr>
          <w:rFonts w:ascii="Times New Roman" w:eastAsia="Calibri" w:hAnsi="Times New Roman" w:cs="Times New Roman"/>
          <w:noProof/>
          <w:sz w:val="24"/>
          <w:szCs w:val="24"/>
        </w:rPr>
      </w:pPr>
      <w:r w:rsidRPr="00423470">
        <w:rPr>
          <w:rFonts w:ascii="Times New Roman" w:eastAsia="Calibri" w:hAnsi="Times New Roman" w:cs="Times New Roman"/>
          <w:noProof/>
          <w:sz w:val="24"/>
          <w:szCs w:val="24"/>
        </w:rPr>
        <w:t xml:space="preserve">Most </w:t>
      </w:r>
      <w:r w:rsidR="3E4E175F" w:rsidRPr="00423470">
        <w:rPr>
          <w:rFonts w:ascii="Times New Roman" w:eastAsia="Calibri" w:hAnsi="Times New Roman" w:cs="Times New Roman"/>
          <w:noProof/>
          <w:sz w:val="24"/>
          <w:szCs w:val="24"/>
        </w:rPr>
        <w:t xml:space="preserve">Member States </w:t>
      </w:r>
      <w:r w:rsidR="552CF5C7" w:rsidRPr="00423470">
        <w:rPr>
          <w:rFonts w:ascii="Times New Roman" w:eastAsia="Calibri" w:hAnsi="Times New Roman" w:cs="Times New Roman"/>
          <w:noProof/>
          <w:sz w:val="24"/>
          <w:szCs w:val="24"/>
        </w:rPr>
        <w:t>must</w:t>
      </w:r>
      <w:r w:rsidR="3E4E175F" w:rsidRPr="00423470">
        <w:rPr>
          <w:rFonts w:ascii="Times New Roman" w:eastAsia="Calibri" w:hAnsi="Times New Roman" w:cs="Times New Roman"/>
          <w:noProof/>
          <w:sz w:val="24"/>
          <w:szCs w:val="24"/>
        </w:rPr>
        <w:t xml:space="preserve"> </w:t>
      </w:r>
      <w:r w:rsidR="6B71EFAD" w:rsidRPr="00423470">
        <w:rPr>
          <w:rFonts w:ascii="Times New Roman" w:eastAsia="Calibri" w:hAnsi="Times New Roman" w:cs="Times New Roman"/>
          <w:noProof/>
          <w:sz w:val="24"/>
          <w:szCs w:val="24"/>
        </w:rPr>
        <w:t xml:space="preserve">still </w:t>
      </w:r>
      <w:r w:rsidR="3E4E175F" w:rsidRPr="00423470">
        <w:rPr>
          <w:rFonts w:ascii="Times New Roman" w:eastAsia="Calibri" w:hAnsi="Times New Roman" w:cs="Times New Roman"/>
          <w:noProof/>
          <w:sz w:val="24"/>
          <w:szCs w:val="24"/>
        </w:rPr>
        <w:t xml:space="preserve">transpose the Reception Conditions Directive and communicate to the Commission the </w:t>
      </w:r>
      <w:r w:rsidR="65F8FD92" w:rsidRPr="00423470">
        <w:rPr>
          <w:rFonts w:ascii="Times New Roman" w:eastAsia="Calibri" w:hAnsi="Times New Roman" w:cs="Times New Roman"/>
          <w:noProof/>
          <w:sz w:val="24"/>
          <w:szCs w:val="24"/>
        </w:rPr>
        <w:t xml:space="preserve">relevant </w:t>
      </w:r>
      <w:r w:rsidR="3E4E175F" w:rsidRPr="00423470">
        <w:rPr>
          <w:rFonts w:ascii="Times New Roman" w:eastAsia="Calibri" w:hAnsi="Times New Roman" w:cs="Times New Roman"/>
          <w:noProof/>
          <w:sz w:val="24"/>
          <w:szCs w:val="24"/>
        </w:rPr>
        <w:t>texts, along with an explanatory document</w:t>
      </w:r>
      <w:r w:rsidR="0E2A778E" w:rsidRPr="00423470">
        <w:rPr>
          <w:rFonts w:ascii="Times New Roman" w:eastAsia="Calibri" w:hAnsi="Times New Roman" w:cs="Times New Roman"/>
          <w:noProof/>
          <w:sz w:val="24"/>
          <w:szCs w:val="24"/>
        </w:rPr>
        <w:t xml:space="preserve"> by 12 June</w:t>
      </w:r>
      <w:r w:rsidR="3E4E175F" w:rsidRPr="00423470">
        <w:rPr>
          <w:rFonts w:ascii="Times New Roman" w:eastAsia="Calibri" w:hAnsi="Times New Roman" w:cs="Times New Roman"/>
          <w:noProof/>
          <w:sz w:val="24"/>
          <w:szCs w:val="24"/>
        </w:rPr>
        <w:t>. The Commission</w:t>
      </w:r>
      <w:r w:rsidR="65F8FD92" w:rsidRPr="00423470">
        <w:rPr>
          <w:rFonts w:ascii="Times New Roman" w:eastAsia="Calibri" w:hAnsi="Times New Roman" w:cs="Times New Roman"/>
          <w:noProof/>
          <w:sz w:val="24"/>
          <w:szCs w:val="24"/>
        </w:rPr>
        <w:t xml:space="preserve"> </w:t>
      </w:r>
      <w:r w:rsidR="3E4E175F" w:rsidRPr="00423470">
        <w:rPr>
          <w:rFonts w:ascii="Times New Roman" w:eastAsia="Calibri" w:hAnsi="Times New Roman" w:cs="Times New Roman"/>
          <w:noProof/>
          <w:sz w:val="24"/>
          <w:szCs w:val="24"/>
        </w:rPr>
        <w:t xml:space="preserve">encourages all </w:t>
      </w:r>
      <w:r w:rsidR="3E4E175F" w:rsidRPr="00423470">
        <w:rPr>
          <w:rFonts w:ascii="Times New Roman" w:eastAsia="Times New Roman" w:hAnsi="Times New Roman" w:cs="Times New Roman"/>
          <w:noProof/>
          <w:sz w:val="24"/>
          <w:szCs w:val="24"/>
        </w:rPr>
        <w:t xml:space="preserve">Member States to identify the responsible authorities and communicate this information </w:t>
      </w:r>
      <w:r w:rsidR="0C4C1B21" w:rsidRPr="00423470">
        <w:rPr>
          <w:rFonts w:ascii="Times New Roman" w:eastAsia="Times New Roman" w:hAnsi="Times New Roman" w:cs="Times New Roman"/>
          <w:noProof/>
          <w:sz w:val="24"/>
          <w:szCs w:val="24"/>
        </w:rPr>
        <w:t>as soon as possible</w:t>
      </w:r>
      <w:r w:rsidR="3E4E175F" w:rsidRPr="00423470">
        <w:rPr>
          <w:rFonts w:ascii="Times New Roman" w:eastAsia="Times New Roman" w:hAnsi="Times New Roman" w:cs="Times New Roman"/>
          <w:noProof/>
          <w:sz w:val="24"/>
          <w:szCs w:val="24"/>
        </w:rPr>
        <w:t xml:space="preserve"> to facilitate </w:t>
      </w:r>
      <w:r w:rsidR="65F8FD92" w:rsidRPr="00423470">
        <w:rPr>
          <w:rFonts w:ascii="Times New Roman" w:eastAsia="Times New Roman" w:hAnsi="Times New Roman" w:cs="Times New Roman"/>
          <w:noProof/>
          <w:sz w:val="24"/>
          <w:szCs w:val="24"/>
        </w:rPr>
        <w:t>exchanges</w:t>
      </w:r>
      <w:r w:rsidR="3E4E175F" w:rsidRPr="00423470">
        <w:rPr>
          <w:rFonts w:ascii="Times New Roman" w:eastAsia="Times New Roman" w:hAnsi="Times New Roman" w:cs="Times New Roman"/>
          <w:noProof/>
          <w:sz w:val="24"/>
          <w:szCs w:val="24"/>
        </w:rPr>
        <w:t xml:space="preserve"> </w:t>
      </w:r>
      <w:r w:rsidR="20A1551A" w:rsidRPr="00423470">
        <w:rPr>
          <w:rFonts w:ascii="Times New Roman" w:eastAsia="Times New Roman" w:hAnsi="Times New Roman" w:cs="Times New Roman"/>
          <w:noProof/>
          <w:sz w:val="24"/>
          <w:szCs w:val="24"/>
        </w:rPr>
        <w:t xml:space="preserve">on </w:t>
      </w:r>
      <w:r w:rsidR="3E4E175F" w:rsidRPr="00423470">
        <w:rPr>
          <w:rFonts w:ascii="Times New Roman" w:eastAsia="Times New Roman" w:hAnsi="Times New Roman" w:cs="Times New Roman"/>
          <w:noProof/>
          <w:sz w:val="24"/>
          <w:szCs w:val="24"/>
        </w:rPr>
        <w:t>implementation.</w:t>
      </w:r>
      <w:r w:rsidR="3E4E175F" w:rsidRPr="00423470">
        <w:rPr>
          <w:rFonts w:ascii="Times New Roman" w:hAnsi="Times New Roman" w:cs="Times New Roman"/>
          <w:noProof/>
          <w:sz w:val="20"/>
          <w:szCs w:val="20"/>
        </w:rPr>
        <w:t xml:space="preserve"> </w:t>
      </w:r>
    </w:p>
    <w:p w14:paraId="1677B7A1" w14:textId="4E3349BB" w:rsidR="00DD7CD0" w:rsidRPr="00423470" w:rsidRDefault="00172DA1" w:rsidP="001B0372">
      <w:pPr>
        <w:spacing w:before="120" w:after="120" w:line="276" w:lineRule="auto"/>
        <w:jc w:val="both"/>
        <w:rPr>
          <w:rFonts w:ascii="Times New Roman" w:eastAsia="Calibri" w:hAnsi="Times New Roman" w:cs="Times New Roman"/>
          <w:noProof/>
          <w:sz w:val="24"/>
          <w:szCs w:val="24"/>
        </w:rPr>
      </w:pPr>
      <w:r w:rsidRPr="00423470">
        <w:rPr>
          <w:rFonts w:ascii="Times New Roman" w:eastAsia="Calibri" w:hAnsi="Times New Roman" w:cs="Times New Roman"/>
          <w:noProof/>
          <w:sz w:val="24"/>
          <w:szCs w:val="24"/>
        </w:rPr>
        <w:t>Accurate and complete r</w:t>
      </w:r>
      <w:r w:rsidR="007558F9" w:rsidRPr="00423470">
        <w:rPr>
          <w:rFonts w:ascii="Times New Roman" w:eastAsia="Calibri" w:hAnsi="Times New Roman" w:cs="Times New Roman"/>
          <w:noProof/>
          <w:sz w:val="24"/>
          <w:szCs w:val="24"/>
        </w:rPr>
        <w:t>eception data are central to inform the assessment of the reception situation</w:t>
      </w:r>
      <w:r w:rsidR="00115E18" w:rsidRPr="00423470">
        <w:rPr>
          <w:rFonts w:ascii="Times New Roman" w:eastAsia="Calibri" w:hAnsi="Times New Roman" w:cs="Times New Roman"/>
          <w:noProof/>
          <w:sz w:val="24"/>
          <w:szCs w:val="24"/>
        </w:rPr>
        <w:t xml:space="preserve">. </w:t>
      </w:r>
      <w:r w:rsidR="00E909F8" w:rsidRPr="00423470">
        <w:rPr>
          <w:rFonts w:ascii="Times New Roman" w:eastAsia="Calibri" w:hAnsi="Times New Roman" w:cs="Times New Roman"/>
          <w:noProof/>
          <w:sz w:val="24"/>
          <w:szCs w:val="24"/>
        </w:rPr>
        <w:t xml:space="preserve">Member States are required to report on core </w:t>
      </w:r>
      <w:r w:rsidR="00341450" w:rsidRPr="00423470">
        <w:rPr>
          <w:rFonts w:ascii="Times New Roman" w:eastAsia="Calibri" w:hAnsi="Times New Roman" w:cs="Times New Roman"/>
          <w:noProof/>
          <w:sz w:val="24"/>
          <w:szCs w:val="24"/>
        </w:rPr>
        <w:t xml:space="preserve">reception </w:t>
      </w:r>
      <w:r w:rsidR="00E909F8" w:rsidRPr="00423470">
        <w:rPr>
          <w:rFonts w:ascii="Times New Roman" w:eastAsia="Calibri" w:hAnsi="Times New Roman" w:cs="Times New Roman"/>
          <w:noProof/>
          <w:sz w:val="24"/>
          <w:szCs w:val="24"/>
        </w:rPr>
        <w:t>indicators</w:t>
      </w:r>
      <w:r w:rsidR="00115E18" w:rsidRPr="00423470">
        <w:rPr>
          <w:rFonts w:ascii="Times New Roman" w:eastAsia="Calibri" w:hAnsi="Times New Roman" w:cs="Times New Roman"/>
          <w:noProof/>
          <w:sz w:val="24"/>
          <w:szCs w:val="24"/>
        </w:rPr>
        <w:t xml:space="preserve"> </w:t>
      </w:r>
      <w:r w:rsidR="0050069F" w:rsidRPr="00423470">
        <w:rPr>
          <w:rFonts w:ascii="Times New Roman" w:eastAsia="Calibri" w:hAnsi="Times New Roman" w:cs="Times New Roman"/>
          <w:noProof/>
          <w:sz w:val="24"/>
          <w:szCs w:val="24"/>
        </w:rPr>
        <w:t>for</w:t>
      </w:r>
      <w:r w:rsidR="00115E18" w:rsidRPr="00423470">
        <w:rPr>
          <w:rFonts w:ascii="Times New Roman" w:eastAsia="Calibri" w:hAnsi="Times New Roman" w:cs="Times New Roman"/>
          <w:noProof/>
          <w:sz w:val="24"/>
          <w:szCs w:val="24"/>
        </w:rPr>
        <w:t xml:space="preserve"> the next European Annual Asylum and Migration Report</w:t>
      </w:r>
      <w:r w:rsidR="00E909F8" w:rsidRPr="00423470">
        <w:rPr>
          <w:rFonts w:ascii="Times New Roman" w:eastAsia="Calibri" w:hAnsi="Times New Roman" w:cs="Times New Roman"/>
          <w:noProof/>
          <w:sz w:val="24"/>
          <w:szCs w:val="24"/>
        </w:rPr>
        <w:t>.</w:t>
      </w:r>
      <w:r w:rsidR="00635BF2" w:rsidRPr="00423470">
        <w:rPr>
          <w:rFonts w:ascii="Times New Roman" w:eastAsia="Calibri" w:hAnsi="Times New Roman" w:cs="Times New Roman"/>
          <w:noProof/>
          <w:sz w:val="24"/>
          <w:szCs w:val="24"/>
        </w:rPr>
        <w:t xml:space="preserve"> </w:t>
      </w:r>
      <w:r w:rsidR="00EE4BC0" w:rsidRPr="00423470">
        <w:rPr>
          <w:rFonts w:ascii="Times New Roman" w:eastAsia="Calibri" w:hAnsi="Times New Roman" w:cs="Times New Roman"/>
          <w:noProof/>
          <w:sz w:val="24"/>
          <w:szCs w:val="24"/>
        </w:rPr>
        <w:t xml:space="preserve">As of 2027, Member States will then report data to the EUAA on a complete set of reception indicators. </w:t>
      </w:r>
      <w:r w:rsidR="00DD7CD0" w:rsidRPr="00423470">
        <w:rPr>
          <w:rFonts w:ascii="Times New Roman" w:eastAsia="Calibri" w:hAnsi="Times New Roman" w:cs="Times New Roman"/>
          <w:noProof/>
          <w:sz w:val="24"/>
          <w:szCs w:val="24"/>
        </w:rPr>
        <w:t>Member States will need to further improve reporting</w:t>
      </w:r>
      <w:r w:rsidR="00A53B20" w:rsidRPr="00423470">
        <w:rPr>
          <w:rFonts w:ascii="Times New Roman" w:eastAsia="Calibri" w:hAnsi="Times New Roman" w:cs="Times New Roman"/>
          <w:noProof/>
          <w:sz w:val="24"/>
          <w:szCs w:val="24"/>
        </w:rPr>
        <w:t xml:space="preserve"> and the</w:t>
      </w:r>
      <w:r w:rsidR="00DD7CD0" w:rsidRPr="00423470">
        <w:rPr>
          <w:rFonts w:ascii="Times New Roman" w:eastAsia="Calibri" w:hAnsi="Times New Roman" w:cs="Times New Roman"/>
          <w:noProof/>
          <w:sz w:val="24"/>
          <w:szCs w:val="24"/>
        </w:rPr>
        <w:t xml:space="preserve"> granularity of data </w:t>
      </w:r>
      <w:r w:rsidR="00115E18" w:rsidRPr="00423470">
        <w:rPr>
          <w:rFonts w:ascii="Times New Roman" w:eastAsia="Calibri" w:hAnsi="Times New Roman" w:cs="Times New Roman"/>
          <w:noProof/>
          <w:sz w:val="24"/>
          <w:szCs w:val="24"/>
        </w:rPr>
        <w:t xml:space="preserve">to ensure </w:t>
      </w:r>
      <w:r w:rsidR="00DD7CD0" w:rsidRPr="00423470">
        <w:rPr>
          <w:rFonts w:ascii="Times New Roman" w:eastAsia="Calibri" w:hAnsi="Times New Roman" w:cs="Times New Roman"/>
          <w:noProof/>
          <w:sz w:val="24"/>
          <w:szCs w:val="24"/>
        </w:rPr>
        <w:t xml:space="preserve">comparable and complete statistics. </w:t>
      </w:r>
    </w:p>
    <w:p w14:paraId="13DCC3F9" w14:textId="627921CA" w:rsidR="008F6AA1" w:rsidRPr="00423470" w:rsidRDefault="008F6AA1" w:rsidP="00081061">
      <w:pPr>
        <w:pStyle w:val="ListParagraph"/>
        <w:keepNext/>
        <w:numPr>
          <w:ilvl w:val="1"/>
          <w:numId w:val="14"/>
        </w:numPr>
        <w:spacing w:before="360" w:after="120" w:line="276" w:lineRule="auto"/>
        <w:jc w:val="both"/>
        <w:outlineLvl w:val="0"/>
        <w:rPr>
          <w:rFonts w:ascii="Times New Roman" w:hAnsi="Times New Roman" w:cs="Times New Roman"/>
          <w:b/>
          <w:smallCaps/>
          <w:noProof/>
        </w:rPr>
      </w:pPr>
      <w:r w:rsidRPr="00423470">
        <w:rPr>
          <w:rFonts w:ascii="Times New Roman" w:hAnsi="Times New Roman" w:cs="Times New Roman"/>
          <w:b/>
          <w:smallCaps/>
          <w:noProof/>
        </w:rPr>
        <w:t xml:space="preserve">Building Block 4 - Fair, efficient and convergent asylum procedures </w:t>
      </w:r>
    </w:p>
    <w:p w14:paraId="46DD8CE2" w14:textId="6EA0F411" w:rsidR="00894B5C" w:rsidRPr="00423470" w:rsidRDefault="6D118FAA" w:rsidP="001B0372">
      <w:pPr>
        <w:spacing w:before="120" w:after="120" w:line="276" w:lineRule="auto"/>
        <w:jc w:val="both"/>
        <w:rPr>
          <w:rFonts w:ascii="Times New Roman" w:eastAsia="Calibri" w:hAnsi="Times New Roman" w:cs="Times New Roman"/>
          <w:noProof/>
          <w:sz w:val="24"/>
          <w:szCs w:val="24"/>
        </w:rPr>
      </w:pPr>
      <w:r w:rsidRPr="00423470">
        <w:rPr>
          <w:rFonts w:ascii="Times New Roman" w:eastAsia="Times New Roman" w:hAnsi="Times New Roman" w:cs="Times New Roman"/>
          <w:noProof/>
          <w:color w:val="000000" w:themeColor="text1"/>
          <w:sz w:val="24"/>
          <w:szCs w:val="24"/>
        </w:rPr>
        <w:t>T</w:t>
      </w:r>
      <w:r w:rsidR="37BA17D5" w:rsidRPr="00423470">
        <w:rPr>
          <w:rFonts w:ascii="Times New Roman" w:eastAsia="Times New Roman" w:hAnsi="Times New Roman" w:cs="Times New Roman"/>
          <w:noProof/>
          <w:color w:val="000000" w:themeColor="text1"/>
          <w:sz w:val="24"/>
          <w:szCs w:val="24"/>
        </w:rPr>
        <w:t xml:space="preserve">he </w:t>
      </w:r>
      <w:r w:rsidR="00384244" w:rsidRPr="00423470">
        <w:rPr>
          <w:rFonts w:ascii="Times New Roman" w:eastAsia="Times New Roman" w:hAnsi="Times New Roman" w:cs="Times New Roman"/>
          <w:noProof/>
          <w:color w:val="000000" w:themeColor="text1"/>
          <w:sz w:val="24"/>
          <w:szCs w:val="24"/>
        </w:rPr>
        <w:t xml:space="preserve">newly adopted </w:t>
      </w:r>
      <w:r w:rsidR="00197029" w:rsidRPr="00423470">
        <w:rPr>
          <w:rFonts w:ascii="Times New Roman" w:eastAsia="Times New Roman" w:hAnsi="Times New Roman" w:cs="Times New Roman"/>
          <w:noProof/>
          <w:color w:val="000000" w:themeColor="text1"/>
          <w:sz w:val="24"/>
          <w:szCs w:val="24"/>
        </w:rPr>
        <w:t>EU</w:t>
      </w:r>
      <w:r w:rsidRPr="00423470">
        <w:rPr>
          <w:rFonts w:ascii="Times New Roman" w:eastAsia="Times New Roman" w:hAnsi="Times New Roman" w:cs="Times New Roman"/>
          <w:noProof/>
          <w:color w:val="000000" w:themeColor="text1"/>
          <w:sz w:val="24"/>
          <w:szCs w:val="24"/>
        </w:rPr>
        <w:t xml:space="preserve"> list of safe countries of origin gives Member States </w:t>
      </w:r>
      <w:r w:rsidR="37BA17D5" w:rsidRPr="00423470">
        <w:rPr>
          <w:rFonts w:ascii="Times New Roman" w:eastAsia="Times New Roman" w:hAnsi="Times New Roman" w:cs="Times New Roman"/>
          <w:noProof/>
          <w:color w:val="000000" w:themeColor="text1"/>
          <w:sz w:val="24"/>
          <w:szCs w:val="24"/>
        </w:rPr>
        <w:t xml:space="preserve">the possibility to </w:t>
      </w:r>
      <w:r w:rsidR="5F403620" w:rsidRPr="00423470">
        <w:rPr>
          <w:rFonts w:ascii="Times New Roman" w:eastAsia="Times New Roman" w:hAnsi="Times New Roman" w:cs="Times New Roman"/>
          <w:noProof/>
          <w:color w:val="000000" w:themeColor="text1"/>
          <w:sz w:val="24"/>
          <w:szCs w:val="24"/>
        </w:rPr>
        <w:t xml:space="preserve">frontload </w:t>
      </w:r>
      <w:r w:rsidR="37BA17D5" w:rsidRPr="00423470">
        <w:rPr>
          <w:rFonts w:ascii="Times New Roman" w:eastAsia="Times New Roman" w:hAnsi="Times New Roman" w:cs="Times New Roman"/>
          <w:noProof/>
          <w:color w:val="000000" w:themeColor="text1"/>
          <w:sz w:val="24"/>
          <w:szCs w:val="24"/>
        </w:rPr>
        <w:t xml:space="preserve">some </w:t>
      </w:r>
      <w:r w:rsidR="05F2FA68" w:rsidRPr="00423470">
        <w:rPr>
          <w:rFonts w:ascii="Times New Roman" w:eastAsia="Times New Roman" w:hAnsi="Times New Roman" w:cs="Times New Roman"/>
          <w:noProof/>
          <w:color w:val="000000" w:themeColor="text1"/>
          <w:sz w:val="24"/>
          <w:szCs w:val="24"/>
        </w:rPr>
        <w:t>elements</w:t>
      </w:r>
      <w:r w:rsidR="37BA17D5" w:rsidRPr="00423470">
        <w:rPr>
          <w:rFonts w:ascii="Times New Roman" w:eastAsia="Times New Roman" w:hAnsi="Times New Roman" w:cs="Times New Roman"/>
          <w:noProof/>
          <w:color w:val="000000" w:themeColor="text1"/>
          <w:sz w:val="24"/>
          <w:szCs w:val="24"/>
        </w:rPr>
        <w:t xml:space="preserve"> of the </w:t>
      </w:r>
      <w:r w:rsidRPr="00423470">
        <w:rPr>
          <w:rFonts w:ascii="Times New Roman" w:eastAsia="Times New Roman" w:hAnsi="Times New Roman" w:cs="Times New Roman"/>
          <w:noProof/>
          <w:color w:val="000000" w:themeColor="text1"/>
          <w:sz w:val="24"/>
          <w:szCs w:val="24"/>
        </w:rPr>
        <w:t>Regulation</w:t>
      </w:r>
      <w:r w:rsidR="62C1D27B" w:rsidRPr="00423470">
        <w:rPr>
          <w:rFonts w:ascii="Times New Roman" w:eastAsia="Times New Roman" w:hAnsi="Times New Roman" w:cs="Times New Roman"/>
          <w:noProof/>
          <w:color w:val="000000" w:themeColor="text1"/>
          <w:sz w:val="24"/>
          <w:szCs w:val="24"/>
        </w:rPr>
        <w:t xml:space="preserve">, </w:t>
      </w:r>
      <w:r w:rsidRPr="00423470">
        <w:rPr>
          <w:rFonts w:ascii="Times New Roman" w:eastAsia="Times New Roman" w:hAnsi="Times New Roman" w:cs="Times New Roman"/>
          <w:noProof/>
          <w:color w:val="000000" w:themeColor="text1"/>
          <w:sz w:val="24"/>
          <w:szCs w:val="24"/>
        </w:rPr>
        <w:t xml:space="preserve">notably </w:t>
      </w:r>
      <w:r w:rsidR="05F2FA68" w:rsidRPr="00423470">
        <w:rPr>
          <w:rFonts w:ascii="Times New Roman" w:eastAsia="Times New Roman" w:hAnsi="Times New Roman" w:cs="Times New Roman"/>
          <w:noProof/>
          <w:color w:val="000000" w:themeColor="text1"/>
          <w:sz w:val="24"/>
          <w:szCs w:val="24"/>
        </w:rPr>
        <w:t xml:space="preserve">the application of the 20% </w:t>
      </w:r>
      <w:r w:rsidR="511C17C2" w:rsidRPr="00423470">
        <w:rPr>
          <w:rFonts w:ascii="Times New Roman" w:eastAsia="Times New Roman" w:hAnsi="Times New Roman" w:cs="Times New Roman"/>
          <w:noProof/>
          <w:color w:val="000000" w:themeColor="text1"/>
          <w:sz w:val="24"/>
          <w:szCs w:val="24"/>
        </w:rPr>
        <w:t>(or lower)</w:t>
      </w:r>
      <w:r w:rsidR="05F2FA68" w:rsidRPr="00423470">
        <w:rPr>
          <w:rFonts w:ascii="Times New Roman" w:eastAsia="Times New Roman" w:hAnsi="Times New Roman" w:cs="Times New Roman"/>
          <w:noProof/>
          <w:color w:val="000000" w:themeColor="text1"/>
          <w:sz w:val="24"/>
          <w:szCs w:val="24"/>
        </w:rPr>
        <w:t xml:space="preserve"> recognition rate as a ground for an accelerated procedure</w:t>
      </w:r>
      <w:r w:rsidR="2D87D60C" w:rsidRPr="00423470">
        <w:rPr>
          <w:rFonts w:ascii="Times New Roman" w:eastAsia="Times New Roman" w:hAnsi="Times New Roman" w:cs="Times New Roman"/>
          <w:noProof/>
          <w:color w:val="000000" w:themeColor="text1"/>
          <w:sz w:val="24"/>
          <w:szCs w:val="24"/>
        </w:rPr>
        <w:t>,</w:t>
      </w:r>
      <w:r w:rsidR="05F2FA68" w:rsidRPr="00423470">
        <w:rPr>
          <w:rFonts w:ascii="Times New Roman" w:eastAsia="Times New Roman" w:hAnsi="Times New Roman" w:cs="Times New Roman"/>
          <w:noProof/>
          <w:color w:val="000000" w:themeColor="text1"/>
          <w:sz w:val="24"/>
          <w:szCs w:val="24"/>
        </w:rPr>
        <w:t xml:space="preserve"> and the possibility to designate safe countries of origin and safe third countries</w:t>
      </w:r>
      <w:r w:rsidR="05F2FA68" w:rsidRPr="00423470">
        <w:rPr>
          <w:rFonts w:ascii="Times New Roman" w:eastAsia="Calibri" w:hAnsi="Times New Roman" w:cs="Times New Roman"/>
          <w:noProof/>
          <w:sz w:val="24"/>
          <w:szCs w:val="24"/>
        </w:rPr>
        <w:t xml:space="preserve"> with exceptions</w:t>
      </w:r>
      <w:r w:rsidR="3558D9D6" w:rsidRPr="00423470">
        <w:rPr>
          <w:rFonts w:ascii="Times New Roman" w:eastAsia="Calibri" w:hAnsi="Times New Roman" w:cs="Times New Roman"/>
          <w:noProof/>
          <w:sz w:val="24"/>
          <w:szCs w:val="24"/>
        </w:rPr>
        <w:t xml:space="preserve"> </w:t>
      </w:r>
      <w:r w:rsidR="2907AE74" w:rsidRPr="00423470">
        <w:rPr>
          <w:rFonts w:ascii="Times New Roman" w:eastAsia="Calibri" w:hAnsi="Times New Roman" w:cs="Times New Roman"/>
          <w:noProof/>
          <w:sz w:val="24"/>
          <w:szCs w:val="24"/>
        </w:rPr>
        <w:t xml:space="preserve">for specific parts of Member State’s territory </w:t>
      </w:r>
      <w:r w:rsidR="3558D9D6" w:rsidRPr="00423470">
        <w:rPr>
          <w:rFonts w:ascii="Times New Roman" w:eastAsia="Calibri" w:hAnsi="Times New Roman" w:cs="Times New Roman"/>
          <w:noProof/>
          <w:sz w:val="24"/>
          <w:szCs w:val="24"/>
        </w:rPr>
        <w:t>or</w:t>
      </w:r>
      <w:r w:rsidR="5012D088" w:rsidRPr="00423470">
        <w:rPr>
          <w:rFonts w:ascii="Times New Roman" w:eastAsia="Calibri" w:hAnsi="Times New Roman" w:cs="Times New Roman"/>
          <w:noProof/>
          <w:sz w:val="24"/>
          <w:szCs w:val="24"/>
        </w:rPr>
        <w:t xml:space="preserve"> clearly identifiable categories</w:t>
      </w:r>
      <w:r w:rsidR="3558D9D6" w:rsidRPr="00423470">
        <w:rPr>
          <w:rFonts w:ascii="Times New Roman" w:eastAsia="Calibri" w:hAnsi="Times New Roman" w:cs="Times New Roman"/>
          <w:noProof/>
          <w:sz w:val="24"/>
          <w:szCs w:val="24"/>
        </w:rPr>
        <w:t xml:space="preserve"> of persons</w:t>
      </w:r>
      <w:r w:rsidR="05F2FA68" w:rsidRPr="00423470">
        <w:rPr>
          <w:rFonts w:ascii="Times New Roman" w:eastAsia="Calibri" w:hAnsi="Times New Roman" w:cs="Times New Roman"/>
          <w:noProof/>
          <w:sz w:val="24"/>
          <w:szCs w:val="24"/>
        </w:rPr>
        <w:t xml:space="preserve">. </w:t>
      </w:r>
    </w:p>
    <w:p w14:paraId="4BD84169" w14:textId="562A027F" w:rsidR="00194C2A" w:rsidRPr="00423470" w:rsidRDefault="00384244" w:rsidP="001B0372">
      <w:pPr>
        <w:spacing w:before="120" w:after="120" w:line="276" w:lineRule="auto"/>
        <w:jc w:val="both"/>
        <w:rPr>
          <w:rFonts w:ascii="Times New Roman" w:eastAsia="Calibri" w:hAnsi="Times New Roman" w:cs="Times New Roman"/>
          <w:noProof/>
          <w:color w:val="196B24" w:themeColor="accent3"/>
          <w:sz w:val="24"/>
          <w:szCs w:val="24"/>
        </w:rPr>
      </w:pPr>
      <w:r w:rsidRPr="00423470">
        <w:rPr>
          <w:rFonts w:ascii="Times New Roman" w:eastAsia="Times New Roman" w:hAnsi="Times New Roman" w:cs="Times New Roman"/>
          <w:noProof/>
          <w:color w:val="000000" w:themeColor="text1"/>
          <w:sz w:val="24"/>
          <w:szCs w:val="24"/>
        </w:rPr>
        <w:t>V</w:t>
      </w:r>
      <w:r w:rsidR="00194C2A" w:rsidRPr="00423470">
        <w:rPr>
          <w:rFonts w:ascii="Times New Roman" w:eastAsia="Times New Roman" w:hAnsi="Times New Roman" w:cs="Times New Roman"/>
          <w:noProof/>
          <w:color w:val="000000" w:themeColor="text1"/>
          <w:sz w:val="24"/>
          <w:szCs w:val="24"/>
        </w:rPr>
        <w:t xml:space="preserve">arious Member States are taking measures to tackle existing backlogs and improve their case management. This </w:t>
      </w:r>
      <w:r w:rsidR="00433C2A" w:rsidRPr="00423470">
        <w:rPr>
          <w:rFonts w:ascii="Times New Roman" w:eastAsia="Times New Roman" w:hAnsi="Times New Roman" w:cs="Times New Roman"/>
          <w:noProof/>
          <w:color w:val="000000" w:themeColor="text1"/>
          <w:sz w:val="24"/>
          <w:szCs w:val="24"/>
        </w:rPr>
        <w:t xml:space="preserve">includes </w:t>
      </w:r>
      <w:r w:rsidR="00194C2A" w:rsidRPr="00423470">
        <w:rPr>
          <w:rFonts w:ascii="Times New Roman" w:eastAsia="Times New Roman" w:hAnsi="Times New Roman" w:cs="Times New Roman"/>
          <w:noProof/>
          <w:color w:val="000000" w:themeColor="text1"/>
          <w:sz w:val="24"/>
          <w:szCs w:val="24"/>
        </w:rPr>
        <w:t>setting up dedicated teams</w:t>
      </w:r>
      <w:r w:rsidR="00433C2A" w:rsidRPr="00423470">
        <w:rPr>
          <w:rFonts w:ascii="Times New Roman" w:eastAsia="Times New Roman" w:hAnsi="Times New Roman" w:cs="Times New Roman"/>
          <w:noProof/>
          <w:color w:val="000000" w:themeColor="text1"/>
          <w:sz w:val="24"/>
          <w:szCs w:val="24"/>
        </w:rPr>
        <w:t>,</w:t>
      </w:r>
      <w:r w:rsidR="00194C2A" w:rsidRPr="00423470">
        <w:rPr>
          <w:rFonts w:ascii="Times New Roman" w:eastAsia="Times New Roman" w:hAnsi="Times New Roman" w:cs="Times New Roman"/>
          <w:noProof/>
          <w:color w:val="000000" w:themeColor="text1"/>
          <w:sz w:val="24"/>
          <w:szCs w:val="24"/>
        </w:rPr>
        <w:t xml:space="preserve"> hiring additional staff</w:t>
      </w:r>
      <w:r w:rsidR="00433C2A" w:rsidRPr="00423470">
        <w:rPr>
          <w:rFonts w:ascii="Times New Roman" w:eastAsia="Times New Roman" w:hAnsi="Times New Roman" w:cs="Times New Roman"/>
          <w:noProof/>
          <w:color w:val="000000" w:themeColor="text1"/>
          <w:sz w:val="24"/>
          <w:szCs w:val="24"/>
        </w:rPr>
        <w:t xml:space="preserve">, </w:t>
      </w:r>
      <w:r w:rsidR="00194C2A" w:rsidRPr="00423470">
        <w:rPr>
          <w:rFonts w:ascii="Times New Roman" w:eastAsia="Times New Roman" w:hAnsi="Times New Roman" w:cs="Times New Roman"/>
          <w:noProof/>
          <w:color w:val="000000" w:themeColor="text1"/>
          <w:sz w:val="24"/>
          <w:szCs w:val="24"/>
        </w:rPr>
        <w:t>reforming processes through digitalisation and integrated case-management systems</w:t>
      </w:r>
      <w:r w:rsidR="00C34D29" w:rsidRPr="00423470">
        <w:rPr>
          <w:rFonts w:ascii="Times New Roman" w:eastAsia="Times New Roman" w:hAnsi="Times New Roman" w:cs="Times New Roman"/>
          <w:noProof/>
          <w:color w:val="000000" w:themeColor="text1"/>
          <w:sz w:val="24"/>
          <w:szCs w:val="24"/>
        </w:rPr>
        <w:t>,</w:t>
      </w:r>
      <w:r w:rsidR="1F846CFE" w:rsidRPr="00423470">
        <w:rPr>
          <w:rFonts w:ascii="Times New Roman" w:eastAsia="Times New Roman" w:hAnsi="Times New Roman" w:cs="Times New Roman"/>
          <w:noProof/>
          <w:color w:val="000000" w:themeColor="text1"/>
          <w:sz w:val="24"/>
          <w:szCs w:val="24"/>
        </w:rPr>
        <w:t xml:space="preserve"> and</w:t>
      </w:r>
      <w:r w:rsidR="00194C2A" w:rsidRPr="00423470">
        <w:rPr>
          <w:rFonts w:ascii="Times New Roman" w:eastAsia="Times New Roman" w:hAnsi="Times New Roman" w:cs="Times New Roman"/>
          <w:noProof/>
          <w:color w:val="000000" w:themeColor="text1"/>
          <w:sz w:val="24"/>
          <w:szCs w:val="24"/>
        </w:rPr>
        <w:t xml:space="preserve"> harmonising workflows and procedures across different </w:t>
      </w:r>
      <w:r w:rsidR="00194C2A" w:rsidRPr="00423470">
        <w:rPr>
          <w:rFonts w:ascii="Times New Roman" w:eastAsia="Times New Roman" w:hAnsi="Times New Roman" w:cs="Times New Roman"/>
          <w:noProof/>
          <w:sz w:val="24"/>
          <w:szCs w:val="24"/>
        </w:rPr>
        <w:t>stakeholders</w:t>
      </w:r>
      <w:r w:rsidR="00194C2A" w:rsidRPr="00423470">
        <w:rPr>
          <w:rFonts w:ascii="Times New Roman" w:eastAsia="Calibri" w:hAnsi="Times New Roman" w:cs="Times New Roman"/>
          <w:noProof/>
          <w:sz w:val="24"/>
          <w:szCs w:val="24"/>
          <w:vertAlign w:val="superscript"/>
        </w:rPr>
        <w:footnoteReference w:id="64"/>
      </w:r>
      <w:r w:rsidR="00194C2A" w:rsidRPr="00423470">
        <w:rPr>
          <w:rFonts w:ascii="Times New Roman" w:eastAsia="Times New Roman" w:hAnsi="Times New Roman" w:cs="Times New Roman"/>
          <w:noProof/>
          <w:sz w:val="24"/>
          <w:szCs w:val="24"/>
        </w:rPr>
        <w:t>. So</w:t>
      </w:r>
      <w:r w:rsidR="00194C2A" w:rsidRPr="00423470">
        <w:rPr>
          <w:rFonts w:ascii="Times New Roman" w:eastAsia="Times New Roman" w:hAnsi="Times New Roman" w:cs="Times New Roman"/>
          <w:noProof/>
          <w:color w:val="000000" w:themeColor="text1"/>
          <w:sz w:val="24"/>
          <w:szCs w:val="24"/>
        </w:rPr>
        <w:t xml:space="preserve">me Member States </w:t>
      </w:r>
      <w:r w:rsidR="00C914EA" w:rsidRPr="00423470">
        <w:rPr>
          <w:rFonts w:ascii="Times New Roman" w:eastAsia="Times New Roman" w:hAnsi="Times New Roman" w:cs="Times New Roman"/>
          <w:noProof/>
          <w:color w:val="000000" w:themeColor="text1"/>
          <w:sz w:val="24"/>
          <w:szCs w:val="24"/>
        </w:rPr>
        <w:t xml:space="preserve">are </w:t>
      </w:r>
      <w:r w:rsidR="00194C2A" w:rsidRPr="00423470">
        <w:rPr>
          <w:rFonts w:ascii="Times New Roman" w:eastAsia="Times New Roman" w:hAnsi="Times New Roman" w:cs="Times New Roman"/>
          <w:noProof/>
          <w:color w:val="000000" w:themeColor="text1"/>
          <w:sz w:val="24"/>
          <w:szCs w:val="24"/>
        </w:rPr>
        <w:t>also mak</w:t>
      </w:r>
      <w:r w:rsidR="00C914EA" w:rsidRPr="00423470">
        <w:rPr>
          <w:rFonts w:ascii="Times New Roman" w:eastAsia="Times New Roman" w:hAnsi="Times New Roman" w:cs="Times New Roman"/>
          <w:noProof/>
          <w:color w:val="000000" w:themeColor="text1"/>
          <w:sz w:val="24"/>
          <w:szCs w:val="24"/>
        </w:rPr>
        <w:t>ing</w:t>
      </w:r>
      <w:r w:rsidR="00194C2A" w:rsidRPr="00423470">
        <w:rPr>
          <w:rFonts w:ascii="Times New Roman" w:eastAsia="Times New Roman" w:hAnsi="Times New Roman" w:cs="Times New Roman"/>
          <w:noProof/>
          <w:color w:val="000000" w:themeColor="text1"/>
          <w:sz w:val="24"/>
          <w:szCs w:val="24"/>
        </w:rPr>
        <w:t xml:space="preserve"> us</w:t>
      </w:r>
      <w:r w:rsidR="00C34D29" w:rsidRPr="00423470">
        <w:rPr>
          <w:rFonts w:ascii="Times New Roman" w:eastAsia="Times New Roman" w:hAnsi="Times New Roman" w:cs="Times New Roman"/>
          <w:noProof/>
          <w:color w:val="000000" w:themeColor="text1"/>
          <w:sz w:val="24"/>
          <w:szCs w:val="24"/>
        </w:rPr>
        <w:t>ing</w:t>
      </w:r>
      <w:r w:rsidR="00194C2A" w:rsidRPr="00423470">
        <w:rPr>
          <w:rFonts w:ascii="Times New Roman" w:eastAsia="Times New Roman" w:hAnsi="Times New Roman" w:cs="Times New Roman"/>
          <w:noProof/>
          <w:color w:val="000000" w:themeColor="text1"/>
          <w:sz w:val="24"/>
          <w:szCs w:val="24"/>
        </w:rPr>
        <w:t xml:space="preserve"> EUAA support </w:t>
      </w:r>
      <w:r w:rsidR="00433C2A" w:rsidRPr="00423470">
        <w:rPr>
          <w:rFonts w:ascii="Times New Roman" w:eastAsia="Times New Roman" w:hAnsi="Times New Roman" w:cs="Times New Roman"/>
          <w:noProof/>
          <w:color w:val="000000" w:themeColor="text1"/>
          <w:sz w:val="24"/>
          <w:szCs w:val="24"/>
        </w:rPr>
        <w:t>for instance</w:t>
      </w:r>
      <w:r w:rsidR="00194C2A" w:rsidRPr="00423470">
        <w:rPr>
          <w:rFonts w:ascii="Times New Roman" w:eastAsia="Times New Roman" w:hAnsi="Times New Roman" w:cs="Times New Roman"/>
          <w:noProof/>
          <w:sz w:val="24"/>
          <w:szCs w:val="24"/>
        </w:rPr>
        <w:t xml:space="preserve"> to jointly develop procedures</w:t>
      </w:r>
      <w:r w:rsidR="00433C2A" w:rsidRPr="00423470">
        <w:rPr>
          <w:rFonts w:ascii="Times New Roman" w:eastAsia="Times New Roman" w:hAnsi="Times New Roman" w:cs="Times New Roman"/>
          <w:noProof/>
          <w:sz w:val="24"/>
          <w:szCs w:val="24"/>
        </w:rPr>
        <w:t>,</w:t>
      </w:r>
      <w:r w:rsidR="00194C2A" w:rsidRPr="00423470">
        <w:rPr>
          <w:rFonts w:ascii="Times New Roman" w:eastAsia="Times New Roman" w:hAnsi="Times New Roman" w:cs="Times New Roman"/>
          <w:noProof/>
          <w:sz w:val="24"/>
          <w:szCs w:val="24"/>
        </w:rPr>
        <w:t xml:space="preserve"> request deployments or training</w:t>
      </w:r>
      <w:r w:rsidR="00433C2A" w:rsidRPr="00423470">
        <w:rPr>
          <w:rFonts w:ascii="Times New Roman" w:eastAsia="Times New Roman" w:hAnsi="Times New Roman" w:cs="Times New Roman"/>
          <w:noProof/>
          <w:sz w:val="24"/>
          <w:szCs w:val="24"/>
        </w:rPr>
        <w:t>,</w:t>
      </w:r>
      <w:r w:rsidR="00194C2A" w:rsidRPr="00423470">
        <w:rPr>
          <w:rFonts w:ascii="Times New Roman" w:eastAsia="Times New Roman" w:hAnsi="Times New Roman" w:cs="Times New Roman"/>
          <w:noProof/>
          <w:sz w:val="24"/>
          <w:szCs w:val="24"/>
        </w:rPr>
        <w:t xml:space="preserve"> or operational support</w:t>
      </w:r>
      <w:r w:rsidR="00194C2A" w:rsidRPr="00423470">
        <w:rPr>
          <w:rFonts w:ascii="Times New Roman" w:eastAsia="Calibri" w:hAnsi="Times New Roman" w:cs="Times New Roman"/>
          <w:noProof/>
          <w:sz w:val="24"/>
          <w:szCs w:val="24"/>
          <w:vertAlign w:val="superscript"/>
        </w:rPr>
        <w:footnoteReference w:id="65"/>
      </w:r>
      <w:r w:rsidR="00194C2A" w:rsidRPr="00423470">
        <w:rPr>
          <w:rFonts w:ascii="Times New Roman" w:eastAsia="Calibri" w:hAnsi="Times New Roman" w:cs="Times New Roman"/>
          <w:noProof/>
          <w:sz w:val="24"/>
          <w:szCs w:val="24"/>
        </w:rPr>
        <w:t xml:space="preserve">. </w:t>
      </w:r>
      <w:r w:rsidR="00194C2A" w:rsidRPr="00423470">
        <w:rPr>
          <w:rFonts w:ascii="Times New Roman" w:eastAsia="Times New Roman" w:hAnsi="Times New Roman" w:cs="Times New Roman"/>
          <w:noProof/>
          <w:sz w:val="24"/>
          <w:szCs w:val="24"/>
        </w:rPr>
        <w:t>Many Member States continue to engage with the judiciary and</w:t>
      </w:r>
      <w:r w:rsidR="003521A2" w:rsidRPr="00423470">
        <w:rPr>
          <w:rFonts w:ascii="Times New Roman" w:eastAsia="Times New Roman" w:hAnsi="Times New Roman" w:cs="Times New Roman"/>
          <w:noProof/>
          <w:sz w:val="24"/>
          <w:szCs w:val="24"/>
        </w:rPr>
        <w:t xml:space="preserve"> are</w:t>
      </w:r>
      <w:r w:rsidR="00194C2A" w:rsidRPr="00423470">
        <w:rPr>
          <w:rFonts w:ascii="Times New Roman" w:eastAsia="Times New Roman" w:hAnsi="Times New Roman" w:cs="Times New Roman"/>
          <w:noProof/>
          <w:sz w:val="24"/>
          <w:szCs w:val="24"/>
        </w:rPr>
        <w:t xml:space="preserve"> taking concrete measures to </w:t>
      </w:r>
      <w:r w:rsidR="6E71E865" w:rsidRPr="00423470">
        <w:rPr>
          <w:rFonts w:ascii="Times New Roman" w:eastAsia="Times New Roman" w:hAnsi="Times New Roman" w:cs="Times New Roman"/>
          <w:noProof/>
          <w:sz w:val="24"/>
          <w:szCs w:val="24"/>
        </w:rPr>
        <w:t>align</w:t>
      </w:r>
      <w:r w:rsidR="00194C2A" w:rsidRPr="00423470">
        <w:rPr>
          <w:rFonts w:ascii="Times New Roman" w:eastAsia="Times New Roman" w:hAnsi="Times New Roman" w:cs="Times New Roman"/>
          <w:noProof/>
          <w:sz w:val="24"/>
          <w:szCs w:val="24"/>
        </w:rPr>
        <w:t xml:space="preserve"> national judicial procedures with the Pact’s requirements, strengthen the efficiency of court systems and increase capacity to handle appeals</w:t>
      </w:r>
      <w:r w:rsidR="00194C2A" w:rsidRPr="00423470">
        <w:rPr>
          <w:rFonts w:ascii="Times New Roman" w:eastAsia="Calibri" w:hAnsi="Times New Roman" w:cs="Times New Roman"/>
          <w:noProof/>
          <w:sz w:val="24"/>
          <w:szCs w:val="24"/>
          <w:vertAlign w:val="superscript"/>
        </w:rPr>
        <w:footnoteReference w:id="66"/>
      </w:r>
      <w:r w:rsidR="00194C2A" w:rsidRPr="00423470">
        <w:rPr>
          <w:rFonts w:ascii="Times New Roman" w:eastAsia="Times New Roman" w:hAnsi="Times New Roman" w:cs="Times New Roman"/>
          <w:noProof/>
          <w:sz w:val="24"/>
          <w:szCs w:val="24"/>
        </w:rPr>
        <w:t>.</w:t>
      </w:r>
    </w:p>
    <w:p w14:paraId="73DD513C" w14:textId="0BE84472" w:rsidR="583AEE30" w:rsidRPr="00423470" w:rsidRDefault="006817A3" w:rsidP="001B0372">
      <w:pPr>
        <w:spacing w:before="120" w:after="120" w:line="276" w:lineRule="auto"/>
        <w:jc w:val="both"/>
        <w:rPr>
          <w:rFonts w:ascii="Times New Roman" w:eastAsia="Times New Roman" w:hAnsi="Times New Roman" w:cs="Times New Roman"/>
          <w:noProof/>
          <w:sz w:val="24"/>
          <w:szCs w:val="24"/>
        </w:rPr>
      </w:pPr>
      <w:r w:rsidRPr="00423470">
        <w:rPr>
          <w:rFonts w:ascii="Times New Roman" w:eastAsia="Times New Roman" w:hAnsi="Times New Roman" w:cs="Times New Roman"/>
          <w:noProof/>
          <w:color w:val="000000" w:themeColor="text1"/>
          <w:sz w:val="24"/>
          <w:szCs w:val="24"/>
        </w:rPr>
        <w:t>T</w:t>
      </w:r>
      <w:r w:rsidR="00860414" w:rsidRPr="00423470">
        <w:rPr>
          <w:rFonts w:ascii="Times New Roman" w:eastAsia="Times New Roman" w:hAnsi="Times New Roman" w:cs="Times New Roman"/>
          <w:noProof/>
          <w:color w:val="000000" w:themeColor="text1"/>
          <w:sz w:val="24"/>
          <w:szCs w:val="24"/>
        </w:rPr>
        <w:t>he</w:t>
      </w:r>
      <w:r w:rsidR="189D7A4F" w:rsidRPr="00423470">
        <w:rPr>
          <w:rFonts w:ascii="Times New Roman" w:eastAsia="Times New Roman" w:hAnsi="Times New Roman" w:cs="Times New Roman"/>
          <w:noProof/>
          <w:color w:val="000000" w:themeColor="text1"/>
          <w:sz w:val="24"/>
          <w:szCs w:val="24"/>
        </w:rPr>
        <w:t xml:space="preserve"> EUAA is working on several products that will assist Member States in rolling out </w:t>
      </w:r>
      <w:r w:rsidR="00433C2A" w:rsidRPr="00423470">
        <w:rPr>
          <w:rFonts w:ascii="Times New Roman" w:eastAsia="Times New Roman" w:hAnsi="Times New Roman" w:cs="Times New Roman"/>
          <w:noProof/>
          <w:color w:val="000000" w:themeColor="text1"/>
          <w:sz w:val="24"/>
          <w:szCs w:val="24"/>
        </w:rPr>
        <w:t xml:space="preserve">the new </w:t>
      </w:r>
      <w:r w:rsidR="189D7A4F" w:rsidRPr="00423470">
        <w:rPr>
          <w:rFonts w:ascii="Times New Roman" w:eastAsia="Times New Roman" w:hAnsi="Times New Roman" w:cs="Times New Roman"/>
          <w:noProof/>
          <w:color w:val="000000" w:themeColor="text1"/>
          <w:sz w:val="24"/>
          <w:szCs w:val="24"/>
        </w:rPr>
        <w:t xml:space="preserve">asylum procedures. </w:t>
      </w:r>
      <w:r w:rsidR="00AC2B85" w:rsidRPr="00423470">
        <w:rPr>
          <w:rFonts w:ascii="Times New Roman" w:eastAsia="Times New Roman" w:hAnsi="Times New Roman" w:cs="Times New Roman"/>
          <w:noProof/>
          <w:sz w:val="24"/>
          <w:szCs w:val="24"/>
        </w:rPr>
        <w:t>T</w:t>
      </w:r>
      <w:r w:rsidR="254EBE85" w:rsidRPr="00423470">
        <w:rPr>
          <w:rFonts w:ascii="Times New Roman" w:eastAsia="Times New Roman" w:hAnsi="Times New Roman" w:cs="Times New Roman"/>
          <w:noProof/>
          <w:sz w:val="24"/>
          <w:szCs w:val="24"/>
        </w:rPr>
        <w:t>he</w:t>
      </w:r>
      <w:r w:rsidR="583AEE30" w:rsidRPr="00423470">
        <w:rPr>
          <w:rFonts w:ascii="Times New Roman" w:eastAsia="Times New Roman" w:hAnsi="Times New Roman" w:cs="Times New Roman"/>
          <w:noProof/>
          <w:sz w:val="24"/>
          <w:szCs w:val="24"/>
        </w:rPr>
        <w:t xml:space="preserve"> </w:t>
      </w:r>
      <w:r w:rsidR="30CC290B" w:rsidRPr="00423470">
        <w:rPr>
          <w:rFonts w:ascii="Times New Roman" w:eastAsia="Times New Roman" w:hAnsi="Times New Roman" w:cs="Times New Roman"/>
          <w:noProof/>
          <w:sz w:val="24"/>
          <w:szCs w:val="24"/>
        </w:rPr>
        <w:t xml:space="preserve">EUAA </w:t>
      </w:r>
      <w:r w:rsidR="583AEE30" w:rsidRPr="00423470">
        <w:rPr>
          <w:rFonts w:ascii="Times New Roman" w:eastAsia="Times New Roman" w:hAnsi="Times New Roman" w:cs="Times New Roman"/>
          <w:noProof/>
          <w:sz w:val="24"/>
          <w:szCs w:val="24"/>
        </w:rPr>
        <w:t xml:space="preserve">Operational Standards and Indicators on the Asylum Procedure </w:t>
      </w:r>
      <w:r w:rsidR="003521A2" w:rsidRPr="00423470">
        <w:rPr>
          <w:rFonts w:ascii="Times New Roman" w:eastAsia="Times New Roman" w:hAnsi="Times New Roman" w:cs="Times New Roman"/>
          <w:noProof/>
          <w:sz w:val="24"/>
          <w:szCs w:val="24"/>
        </w:rPr>
        <w:t>were</w:t>
      </w:r>
      <w:r w:rsidR="583AEE30" w:rsidRPr="00423470">
        <w:rPr>
          <w:rFonts w:ascii="Times New Roman" w:eastAsia="Times New Roman" w:hAnsi="Times New Roman" w:cs="Times New Roman"/>
          <w:noProof/>
          <w:sz w:val="24"/>
          <w:szCs w:val="24"/>
        </w:rPr>
        <w:t xml:space="preserve"> published on 25 November 2025</w:t>
      </w:r>
      <w:r w:rsidR="583AEE30" w:rsidRPr="00423470">
        <w:rPr>
          <w:rStyle w:val="FootnoteReference"/>
          <w:rFonts w:ascii="Times New Roman" w:eastAsia="Times New Roman" w:hAnsi="Times New Roman" w:cs="Times New Roman"/>
          <w:noProof/>
          <w:sz w:val="24"/>
          <w:szCs w:val="24"/>
          <w:lang w:val="en-GB"/>
        </w:rPr>
        <w:footnoteReference w:id="67"/>
      </w:r>
      <w:r w:rsidR="00433C2A" w:rsidRPr="00423470">
        <w:rPr>
          <w:rFonts w:ascii="Times New Roman" w:eastAsia="Times New Roman" w:hAnsi="Times New Roman" w:cs="Times New Roman"/>
          <w:noProof/>
          <w:sz w:val="24"/>
          <w:szCs w:val="24"/>
        </w:rPr>
        <w:t xml:space="preserve">, </w:t>
      </w:r>
      <w:r w:rsidR="583AEE30" w:rsidRPr="00423470">
        <w:rPr>
          <w:rFonts w:ascii="Times New Roman" w:eastAsia="Times New Roman" w:hAnsi="Times New Roman" w:cs="Times New Roman"/>
          <w:noProof/>
          <w:sz w:val="24"/>
          <w:szCs w:val="24"/>
        </w:rPr>
        <w:t xml:space="preserve">to support Member States </w:t>
      </w:r>
      <w:r w:rsidR="003521A2" w:rsidRPr="00423470">
        <w:rPr>
          <w:rFonts w:ascii="Times New Roman" w:eastAsia="Times New Roman" w:hAnsi="Times New Roman" w:cs="Times New Roman"/>
          <w:noProof/>
          <w:sz w:val="24"/>
          <w:szCs w:val="24"/>
        </w:rPr>
        <w:t xml:space="preserve">in </w:t>
      </w:r>
      <w:r w:rsidR="583AEE30" w:rsidRPr="00423470">
        <w:rPr>
          <w:rFonts w:ascii="Times New Roman" w:eastAsia="Times New Roman" w:hAnsi="Times New Roman" w:cs="Times New Roman"/>
          <w:noProof/>
          <w:sz w:val="24"/>
          <w:szCs w:val="24"/>
        </w:rPr>
        <w:t>achiev</w:t>
      </w:r>
      <w:r w:rsidR="003521A2" w:rsidRPr="00423470">
        <w:rPr>
          <w:rFonts w:ascii="Times New Roman" w:eastAsia="Times New Roman" w:hAnsi="Times New Roman" w:cs="Times New Roman"/>
          <w:noProof/>
          <w:sz w:val="24"/>
          <w:szCs w:val="24"/>
        </w:rPr>
        <w:t>ing</w:t>
      </w:r>
      <w:r w:rsidR="583AEE30" w:rsidRPr="00423470">
        <w:rPr>
          <w:rFonts w:ascii="Times New Roman" w:eastAsia="Times New Roman" w:hAnsi="Times New Roman" w:cs="Times New Roman"/>
          <w:noProof/>
          <w:sz w:val="24"/>
          <w:szCs w:val="24"/>
        </w:rPr>
        <w:t xml:space="preserve"> fair and effective asylum procedures and strengthen the </w:t>
      </w:r>
      <w:r w:rsidR="6FEF8425" w:rsidRPr="00423470">
        <w:rPr>
          <w:rFonts w:ascii="Times New Roman" w:eastAsia="Times New Roman" w:hAnsi="Times New Roman" w:cs="Times New Roman"/>
          <w:noProof/>
          <w:sz w:val="24"/>
          <w:szCs w:val="24"/>
        </w:rPr>
        <w:t>C</w:t>
      </w:r>
      <w:r w:rsidR="00433C2A" w:rsidRPr="00423470">
        <w:rPr>
          <w:rFonts w:ascii="Times New Roman" w:eastAsia="Times New Roman" w:hAnsi="Times New Roman" w:cs="Times New Roman"/>
          <w:noProof/>
          <w:sz w:val="24"/>
          <w:szCs w:val="24"/>
        </w:rPr>
        <w:t xml:space="preserve">ommon European </w:t>
      </w:r>
      <w:r w:rsidR="6811396E" w:rsidRPr="00423470">
        <w:rPr>
          <w:rFonts w:ascii="Times New Roman" w:eastAsia="Times New Roman" w:hAnsi="Times New Roman" w:cs="Times New Roman"/>
          <w:noProof/>
          <w:sz w:val="24"/>
          <w:szCs w:val="24"/>
        </w:rPr>
        <w:t>A</w:t>
      </w:r>
      <w:r w:rsidR="00433C2A" w:rsidRPr="00423470">
        <w:rPr>
          <w:rFonts w:ascii="Times New Roman" w:eastAsia="Times New Roman" w:hAnsi="Times New Roman" w:cs="Times New Roman"/>
          <w:noProof/>
          <w:sz w:val="24"/>
          <w:szCs w:val="24"/>
        </w:rPr>
        <w:t xml:space="preserve">sylum </w:t>
      </w:r>
      <w:r w:rsidR="51016359" w:rsidRPr="00423470">
        <w:rPr>
          <w:rFonts w:ascii="Times New Roman" w:eastAsia="Times New Roman" w:hAnsi="Times New Roman" w:cs="Times New Roman"/>
          <w:noProof/>
          <w:sz w:val="24"/>
          <w:szCs w:val="24"/>
        </w:rPr>
        <w:t>S</w:t>
      </w:r>
      <w:r w:rsidR="00433C2A" w:rsidRPr="00423470">
        <w:rPr>
          <w:rFonts w:ascii="Times New Roman" w:eastAsia="Times New Roman" w:hAnsi="Times New Roman" w:cs="Times New Roman"/>
          <w:noProof/>
          <w:sz w:val="24"/>
          <w:szCs w:val="24"/>
        </w:rPr>
        <w:t xml:space="preserve">ystem </w:t>
      </w:r>
      <w:r w:rsidR="583AEE30" w:rsidRPr="00423470">
        <w:rPr>
          <w:rFonts w:ascii="Times New Roman" w:eastAsia="Times New Roman" w:hAnsi="Times New Roman" w:cs="Times New Roman"/>
          <w:noProof/>
          <w:sz w:val="24"/>
          <w:szCs w:val="24"/>
        </w:rPr>
        <w:t xml:space="preserve">at an operational level. </w:t>
      </w:r>
      <w:r w:rsidR="00AC2B85" w:rsidRPr="00423470">
        <w:rPr>
          <w:rFonts w:ascii="Times New Roman" w:eastAsia="Times New Roman" w:hAnsi="Times New Roman" w:cs="Times New Roman"/>
          <w:noProof/>
          <w:sz w:val="24"/>
          <w:szCs w:val="24"/>
        </w:rPr>
        <w:t>T</w:t>
      </w:r>
      <w:r w:rsidR="49F1E82B" w:rsidRPr="00423470">
        <w:rPr>
          <w:rFonts w:ascii="Times New Roman" w:eastAsia="Times New Roman" w:hAnsi="Times New Roman" w:cs="Times New Roman"/>
          <w:noProof/>
          <w:sz w:val="24"/>
          <w:szCs w:val="24"/>
        </w:rPr>
        <w:t xml:space="preserve">he </w:t>
      </w:r>
      <w:r w:rsidR="1851AF3F" w:rsidRPr="00423470">
        <w:rPr>
          <w:rFonts w:ascii="Times New Roman" w:eastAsia="Times New Roman" w:hAnsi="Times New Roman" w:cs="Times New Roman"/>
          <w:noProof/>
          <w:sz w:val="24"/>
          <w:szCs w:val="24"/>
        </w:rPr>
        <w:t xml:space="preserve">EUAA </w:t>
      </w:r>
      <w:r w:rsidR="0031750A" w:rsidRPr="00423470">
        <w:rPr>
          <w:rFonts w:ascii="Times New Roman" w:eastAsia="Times New Roman" w:hAnsi="Times New Roman" w:cs="Times New Roman"/>
          <w:noProof/>
          <w:sz w:val="24"/>
          <w:szCs w:val="24"/>
        </w:rPr>
        <w:t>also</w:t>
      </w:r>
      <w:r w:rsidR="1851AF3F" w:rsidRPr="00423470">
        <w:rPr>
          <w:rFonts w:ascii="Times New Roman" w:eastAsia="Times New Roman" w:hAnsi="Times New Roman" w:cs="Times New Roman"/>
          <w:noProof/>
          <w:sz w:val="24"/>
          <w:szCs w:val="24"/>
        </w:rPr>
        <w:t xml:space="preserve"> continues to</w:t>
      </w:r>
      <w:r w:rsidR="00194C2A" w:rsidRPr="00423470">
        <w:rPr>
          <w:rFonts w:ascii="Times New Roman" w:eastAsia="Times New Roman" w:hAnsi="Times New Roman" w:cs="Times New Roman"/>
          <w:noProof/>
          <w:sz w:val="24"/>
          <w:szCs w:val="24"/>
        </w:rPr>
        <w:t xml:space="preserve"> actively</w:t>
      </w:r>
      <w:r w:rsidR="1851AF3F" w:rsidRPr="00423470">
        <w:rPr>
          <w:rFonts w:ascii="Times New Roman" w:eastAsia="Times New Roman" w:hAnsi="Times New Roman" w:cs="Times New Roman"/>
          <w:noProof/>
          <w:sz w:val="24"/>
          <w:szCs w:val="24"/>
        </w:rPr>
        <w:t xml:space="preserve"> engage with members of </w:t>
      </w:r>
      <w:r w:rsidR="00433C2A" w:rsidRPr="00423470">
        <w:rPr>
          <w:rFonts w:ascii="Times New Roman" w:eastAsia="Times New Roman" w:hAnsi="Times New Roman" w:cs="Times New Roman"/>
          <w:noProof/>
          <w:sz w:val="24"/>
          <w:szCs w:val="24"/>
        </w:rPr>
        <w:t>c</w:t>
      </w:r>
      <w:r w:rsidR="1851AF3F" w:rsidRPr="00423470">
        <w:rPr>
          <w:rFonts w:ascii="Times New Roman" w:eastAsia="Times New Roman" w:hAnsi="Times New Roman" w:cs="Times New Roman"/>
          <w:noProof/>
          <w:sz w:val="24"/>
          <w:szCs w:val="24"/>
        </w:rPr>
        <w:t xml:space="preserve">ourts and </w:t>
      </w:r>
      <w:r w:rsidR="00433C2A" w:rsidRPr="00423470">
        <w:rPr>
          <w:rFonts w:ascii="Times New Roman" w:eastAsia="Times New Roman" w:hAnsi="Times New Roman" w:cs="Times New Roman"/>
          <w:noProof/>
          <w:sz w:val="24"/>
          <w:szCs w:val="24"/>
        </w:rPr>
        <w:t>t</w:t>
      </w:r>
      <w:r w:rsidR="1851AF3F" w:rsidRPr="00423470">
        <w:rPr>
          <w:rFonts w:ascii="Times New Roman" w:eastAsia="Times New Roman" w:hAnsi="Times New Roman" w:cs="Times New Roman"/>
          <w:noProof/>
          <w:sz w:val="24"/>
          <w:szCs w:val="24"/>
        </w:rPr>
        <w:t>ribunals</w:t>
      </w:r>
      <w:r w:rsidR="00194C2A" w:rsidRPr="00423470">
        <w:rPr>
          <w:rFonts w:ascii="Times New Roman" w:eastAsia="Times New Roman" w:hAnsi="Times New Roman" w:cs="Times New Roman"/>
          <w:noProof/>
          <w:sz w:val="24"/>
          <w:szCs w:val="24"/>
        </w:rPr>
        <w:t xml:space="preserve"> on a variety of themes</w:t>
      </w:r>
      <w:r w:rsidR="000E3FB2" w:rsidRPr="00423470">
        <w:rPr>
          <w:rStyle w:val="FootnoteReference"/>
          <w:rFonts w:ascii="Times New Roman" w:eastAsia="Times New Roman" w:hAnsi="Times New Roman" w:cs="Times New Roman"/>
          <w:noProof/>
          <w:sz w:val="24"/>
          <w:szCs w:val="24"/>
          <w:lang w:val="en-GB"/>
        </w:rPr>
        <w:footnoteReference w:id="68"/>
      </w:r>
      <w:r w:rsidR="1851AF3F" w:rsidRPr="00423470">
        <w:rPr>
          <w:rFonts w:ascii="Times New Roman" w:eastAsia="Times New Roman" w:hAnsi="Times New Roman" w:cs="Times New Roman"/>
          <w:noProof/>
          <w:sz w:val="24"/>
          <w:szCs w:val="24"/>
        </w:rPr>
        <w:t xml:space="preserve">. </w:t>
      </w:r>
    </w:p>
    <w:p w14:paraId="653B62BB" w14:textId="734AFB09" w:rsidR="008F6AA1" w:rsidRPr="00423470" w:rsidRDefault="008F6AA1" w:rsidP="001B0372">
      <w:pPr>
        <w:spacing w:before="120" w:after="120" w:line="276" w:lineRule="auto"/>
        <w:jc w:val="both"/>
        <w:rPr>
          <w:rFonts w:ascii="Times New Roman" w:eastAsia="Calibri" w:hAnsi="Times New Roman" w:cs="Times New Roman"/>
          <w:b/>
          <w:noProof/>
          <w:sz w:val="24"/>
          <w:szCs w:val="24"/>
        </w:rPr>
      </w:pPr>
      <w:r w:rsidRPr="00423470">
        <w:rPr>
          <w:rFonts w:ascii="Times New Roman" w:eastAsia="Calibri" w:hAnsi="Times New Roman" w:cs="Times New Roman"/>
          <w:b/>
          <w:noProof/>
          <w:sz w:val="24"/>
          <w:szCs w:val="24"/>
        </w:rPr>
        <w:t>Key challenges and next steps</w:t>
      </w:r>
    </w:p>
    <w:p w14:paraId="44DCC1B1" w14:textId="41754FD9" w:rsidR="008F6AA1" w:rsidRPr="00423470" w:rsidRDefault="0031750A" w:rsidP="001B0372">
      <w:pPr>
        <w:spacing w:before="120" w:after="120" w:line="276" w:lineRule="auto"/>
        <w:jc w:val="both"/>
        <w:rPr>
          <w:rFonts w:ascii="Times New Roman" w:eastAsia="Times New Roman" w:hAnsi="Times New Roman" w:cs="Times New Roman"/>
          <w:noProof/>
          <w:sz w:val="24"/>
          <w:szCs w:val="24"/>
        </w:rPr>
      </w:pPr>
      <w:r w:rsidRPr="00423470">
        <w:rPr>
          <w:rFonts w:ascii="Times New Roman" w:eastAsia="Calibri" w:hAnsi="Times New Roman" w:cs="Times New Roman"/>
          <w:noProof/>
          <w:sz w:val="24"/>
          <w:szCs w:val="24"/>
        </w:rPr>
        <w:t>C</w:t>
      </w:r>
      <w:r w:rsidR="4D57ACB6" w:rsidRPr="00423470">
        <w:rPr>
          <w:rFonts w:ascii="Times New Roman" w:eastAsia="Calibri" w:hAnsi="Times New Roman" w:cs="Times New Roman"/>
          <w:noProof/>
          <w:sz w:val="24"/>
          <w:szCs w:val="24"/>
        </w:rPr>
        <w:t xml:space="preserve">oncrete actions need to be maintained and, in some cases, intensified to </w:t>
      </w:r>
      <w:r w:rsidR="4D57ACB6" w:rsidRPr="00423470">
        <w:rPr>
          <w:rFonts w:ascii="Times New Roman" w:eastAsia="Calibri" w:hAnsi="Times New Roman" w:cs="Times New Roman"/>
          <w:b/>
          <w:bCs/>
          <w:noProof/>
          <w:sz w:val="24"/>
          <w:szCs w:val="24"/>
        </w:rPr>
        <w:t>clear existing backlogs</w:t>
      </w:r>
      <w:r w:rsidR="4D57ACB6" w:rsidRPr="00423470">
        <w:rPr>
          <w:rFonts w:ascii="Times New Roman" w:eastAsia="Calibri" w:hAnsi="Times New Roman" w:cs="Times New Roman"/>
          <w:noProof/>
          <w:sz w:val="24"/>
          <w:szCs w:val="24"/>
        </w:rPr>
        <w:t xml:space="preserve"> and prevent new ones from emerging</w:t>
      </w:r>
      <w:r w:rsidR="008F6AA1" w:rsidRPr="00423470">
        <w:rPr>
          <w:rFonts w:ascii="Times New Roman" w:eastAsia="Calibri" w:hAnsi="Times New Roman" w:cs="Times New Roman"/>
          <w:noProof/>
          <w:sz w:val="24"/>
          <w:szCs w:val="24"/>
          <w:vertAlign w:val="superscript"/>
        </w:rPr>
        <w:footnoteReference w:id="69"/>
      </w:r>
      <w:r w:rsidR="45DFAC67" w:rsidRPr="00423470">
        <w:rPr>
          <w:rFonts w:ascii="Times New Roman" w:eastAsia="Calibri" w:hAnsi="Times New Roman" w:cs="Times New Roman"/>
          <w:noProof/>
          <w:sz w:val="24"/>
          <w:szCs w:val="24"/>
        </w:rPr>
        <w:t xml:space="preserve">. </w:t>
      </w:r>
      <w:r w:rsidR="3E197828" w:rsidRPr="00423470">
        <w:rPr>
          <w:rFonts w:ascii="Times New Roman" w:eastAsia="Calibri" w:hAnsi="Times New Roman" w:cs="Times New Roman"/>
          <w:noProof/>
          <w:sz w:val="24"/>
          <w:szCs w:val="24"/>
        </w:rPr>
        <w:t xml:space="preserve">Some of the measures Member States need to take </w:t>
      </w:r>
      <w:r w:rsidR="008304B4" w:rsidRPr="00423470">
        <w:rPr>
          <w:rFonts w:ascii="Times New Roman" w:eastAsia="Calibri" w:hAnsi="Times New Roman" w:cs="Times New Roman"/>
          <w:noProof/>
          <w:sz w:val="24"/>
          <w:szCs w:val="24"/>
        </w:rPr>
        <w:t xml:space="preserve">are to </w:t>
      </w:r>
      <w:r w:rsidR="172C53A8" w:rsidRPr="00423470">
        <w:rPr>
          <w:rFonts w:ascii="Times New Roman" w:eastAsia="Times New Roman" w:hAnsi="Times New Roman" w:cs="Times New Roman"/>
          <w:noProof/>
          <w:sz w:val="24"/>
          <w:szCs w:val="24"/>
        </w:rPr>
        <w:t>p</w:t>
      </w:r>
      <w:r w:rsidR="7E059A4B" w:rsidRPr="00423470">
        <w:rPr>
          <w:rFonts w:ascii="Times New Roman" w:eastAsia="Times New Roman" w:hAnsi="Times New Roman" w:cs="Times New Roman"/>
          <w:noProof/>
          <w:sz w:val="24"/>
          <w:szCs w:val="24"/>
        </w:rPr>
        <w:t>r</w:t>
      </w:r>
      <w:r w:rsidR="7E059A4B" w:rsidRPr="00423470">
        <w:rPr>
          <w:rFonts w:ascii="Times New Roman" w:eastAsia="Times New Roman" w:hAnsi="Times New Roman" w:cs="Times New Roman"/>
          <w:noProof/>
          <w:color w:val="000000" w:themeColor="text1"/>
          <w:sz w:val="24"/>
          <w:szCs w:val="24"/>
        </w:rPr>
        <w:t>omptly initiat</w:t>
      </w:r>
      <w:r w:rsidR="008304B4" w:rsidRPr="00423470">
        <w:rPr>
          <w:rFonts w:ascii="Times New Roman" w:eastAsia="Times New Roman" w:hAnsi="Times New Roman" w:cs="Times New Roman"/>
          <w:noProof/>
          <w:color w:val="000000" w:themeColor="text1"/>
          <w:sz w:val="24"/>
          <w:szCs w:val="24"/>
        </w:rPr>
        <w:t>e</w:t>
      </w:r>
      <w:r w:rsidR="7E059A4B" w:rsidRPr="00423470">
        <w:rPr>
          <w:rFonts w:ascii="Times New Roman" w:eastAsia="Times New Roman" w:hAnsi="Times New Roman" w:cs="Times New Roman"/>
          <w:noProof/>
          <w:color w:val="000000" w:themeColor="text1"/>
          <w:sz w:val="24"/>
          <w:szCs w:val="24"/>
        </w:rPr>
        <w:t xml:space="preserve"> recruitment processes, whether temporary or permanent, and deliver the necessary training to ensure staff are well acquainted with the new framework, potentially in collaboration with the EUAA</w:t>
      </w:r>
      <w:r w:rsidR="45DFAC67" w:rsidRPr="00423470">
        <w:rPr>
          <w:rStyle w:val="FootnoteReference"/>
          <w:rFonts w:ascii="Times New Roman" w:eastAsia="Times New Roman" w:hAnsi="Times New Roman" w:cs="Times New Roman"/>
          <w:noProof/>
          <w:color w:val="000000" w:themeColor="text1"/>
          <w:sz w:val="24"/>
          <w:szCs w:val="24"/>
          <w:lang w:val="en-GB"/>
        </w:rPr>
        <w:footnoteReference w:id="70"/>
      </w:r>
      <w:r w:rsidR="7E059A4B" w:rsidRPr="00423470">
        <w:rPr>
          <w:rFonts w:ascii="Times New Roman" w:eastAsia="Times New Roman" w:hAnsi="Times New Roman" w:cs="Times New Roman"/>
          <w:noProof/>
          <w:color w:val="000000" w:themeColor="text1"/>
          <w:sz w:val="24"/>
          <w:szCs w:val="24"/>
        </w:rPr>
        <w:t>.</w:t>
      </w:r>
      <w:r w:rsidR="7E059A4B" w:rsidRPr="00423470">
        <w:rPr>
          <w:rFonts w:ascii="Times New Roman" w:eastAsia="Times New Roman" w:hAnsi="Times New Roman" w:cs="Times New Roman"/>
          <w:noProof/>
          <w:sz w:val="24"/>
          <w:szCs w:val="24"/>
        </w:rPr>
        <w:t xml:space="preserve"> </w:t>
      </w:r>
      <w:r w:rsidR="7B68DD6D" w:rsidRPr="00423470">
        <w:rPr>
          <w:rFonts w:ascii="Times New Roman" w:eastAsia="Times New Roman" w:hAnsi="Times New Roman" w:cs="Times New Roman"/>
          <w:noProof/>
          <w:sz w:val="24"/>
          <w:szCs w:val="24"/>
        </w:rPr>
        <w:t xml:space="preserve">In parallel with reducing backlogs, Member States should also strengthen judicial capacity. Given the risk of overburdened court systems and staff shortages </w:t>
      </w:r>
      <w:r w:rsidR="5BAFFB70" w:rsidRPr="00423470">
        <w:rPr>
          <w:rFonts w:ascii="Times New Roman" w:eastAsia="Calibri" w:hAnsi="Times New Roman" w:cs="Times New Roman"/>
          <w:noProof/>
          <w:sz w:val="24"/>
          <w:szCs w:val="24"/>
        </w:rPr>
        <w:t>that may result from</w:t>
      </w:r>
      <w:r w:rsidR="7B68DD6D" w:rsidRPr="00423470">
        <w:rPr>
          <w:rFonts w:ascii="Times New Roman" w:eastAsia="Times New Roman" w:hAnsi="Times New Roman" w:cs="Times New Roman"/>
          <w:noProof/>
          <w:sz w:val="24"/>
          <w:szCs w:val="24"/>
        </w:rPr>
        <w:t xml:space="preserve"> shorter deadlines under the new procedures, national administrations must ensure efficient coordination among the relevant services.</w:t>
      </w:r>
    </w:p>
    <w:p w14:paraId="25BCA8F8" w14:textId="693B141F" w:rsidR="008F6AA1" w:rsidRPr="00423470" w:rsidRDefault="008F6AA1" w:rsidP="001B0372">
      <w:pPr>
        <w:spacing w:before="120" w:after="120" w:line="276" w:lineRule="auto"/>
        <w:jc w:val="both"/>
        <w:rPr>
          <w:rFonts w:ascii="Times New Roman" w:eastAsia="Calibri" w:hAnsi="Times New Roman" w:cs="Times New Roman"/>
          <w:noProof/>
          <w:sz w:val="24"/>
          <w:szCs w:val="24"/>
        </w:rPr>
      </w:pPr>
      <w:r w:rsidRPr="00423470">
        <w:rPr>
          <w:rFonts w:ascii="Times New Roman" w:eastAsia="Calibri" w:hAnsi="Times New Roman" w:cs="Times New Roman"/>
          <w:noProof/>
          <w:sz w:val="24"/>
          <w:szCs w:val="24"/>
        </w:rPr>
        <w:t xml:space="preserve">As </w:t>
      </w:r>
      <w:r w:rsidR="13BA00CA" w:rsidRPr="00423470">
        <w:rPr>
          <w:rFonts w:ascii="Times New Roman" w:eastAsia="Calibri" w:hAnsi="Times New Roman" w:cs="Times New Roman"/>
          <w:noProof/>
          <w:sz w:val="24"/>
          <w:szCs w:val="24"/>
        </w:rPr>
        <w:t xml:space="preserve">part of </w:t>
      </w:r>
      <w:r w:rsidRPr="00423470">
        <w:rPr>
          <w:rFonts w:ascii="Times New Roman" w:eastAsia="Calibri" w:hAnsi="Times New Roman" w:cs="Times New Roman"/>
          <w:noProof/>
          <w:sz w:val="24"/>
          <w:szCs w:val="24"/>
        </w:rPr>
        <w:t xml:space="preserve">their </w:t>
      </w:r>
      <w:r w:rsidR="13BA00CA" w:rsidRPr="00423470">
        <w:rPr>
          <w:rFonts w:ascii="Times New Roman" w:eastAsia="Calibri" w:hAnsi="Times New Roman" w:cs="Times New Roman"/>
          <w:noProof/>
          <w:sz w:val="24"/>
          <w:szCs w:val="24"/>
        </w:rPr>
        <w:t>preparatory work</w:t>
      </w:r>
      <w:r w:rsidRPr="00423470">
        <w:rPr>
          <w:rFonts w:ascii="Times New Roman" w:eastAsia="Calibri" w:hAnsi="Times New Roman" w:cs="Times New Roman"/>
          <w:noProof/>
          <w:sz w:val="24"/>
          <w:szCs w:val="24"/>
        </w:rPr>
        <w:t xml:space="preserve">, Member States also need to </w:t>
      </w:r>
      <w:r w:rsidR="13BA00CA" w:rsidRPr="00423470">
        <w:rPr>
          <w:rFonts w:ascii="Times New Roman" w:eastAsia="Calibri" w:hAnsi="Times New Roman" w:cs="Times New Roman"/>
          <w:noProof/>
          <w:sz w:val="24"/>
          <w:szCs w:val="24"/>
        </w:rPr>
        <w:t>take the necessary measures and</w:t>
      </w:r>
      <w:r w:rsidR="754A6CDD" w:rsidRPr="00423470">
        <w:rPr>
          <w:rFonts w:ascii="Times New Roman" w:eastAsia="Calibri" w:hAnsi="Times New Roman" w:cs="Times New Roman"/>
          <w:noProof/>
          <w:sz w:val="24"/>
          <w:szCs w:val="24"/>
        </w:rPr>
        <w:t>,</w:t>
      </w:r>
      <w:r w:rsidR="13BA00CA" w:rsidRPr="00423470">
        <w:rPr>
          <w:rFonts w:ascii="Times New Roman" w:eastAsia="Calibri" w:hAnsi="Times New Roman" w:cs="Times New Roman"/>
          <w:noProof/>
          <w:sz w:val="24"/>
          <w:szCs w:val="24"/>
        </w:rPr>
        <w:t xml:space="preserve"> </w:t>
      </w:r>
      <w:r w:rsidR="754A6CDD" w:rsidRPr="00423470">
        <w:rPr>
          <w:rFonts w:ascii="Times New Roman" w:eastAsia="Calibri" w:hAnsi="Times New Roman" w:cs="Times New Roman"/>
          <w:noProof/>
          <w:sz w:val="24"/>
          <w:szCs w:val="24"/>
        </w:rPr>
        <w:t>where applicable,</w:t>
      </w:r>
      <w:r w:rsidR="13BA00CA" w:rsidRPr="00423470">
        <w:rPr>
          <w:rFonts w:ascii="Times New Roman" w:eastAsia="Calibri" w:hAnsi="Times New Roman" w:cs="Times New Roman"/>
          <w:noProof/>
          <w:sz w:val="24"/>
          <w:szCs w:val="24"/>
        </w:rPr>
        <w:t xml:space="preserve"> introduce legislative changes to ensure </w:t>
      </w:r>
      <w:r w:rsidRPr="00423470">
        <w:rPr>
          <w:rFonts w:ascii="Times New Roman" w:eastAsia="Calibri" w:hAnsi="Times New Roman" w:cs="Times New Roman"/>
          <w:noProof/>
          <w:sz w:val="24"/>
          <w:szCs w:val="24"/>
        </w:rPr>
        <w:t>effective access to asylum procedures</w:t>
      </w:r>
      <w:r w:rsidR="3802BA22" w:rsidRPr="00423470">
        <w:rPr>
          <w:rFonts w:ascii="Times New Roman" w:eastAsia="Calibri" w:hAnsi="Times New Roman" w:cs="Times New Roman"/>
          <w:noProof/>
          <w:sz w:val="24"/>
          <w:szCs w:val="24"/>
        </w:rPr>
        <w:t>, while always upholding</w:t>
      </w:r>
      <w:r w:rsidR="13BA00CA" w:rsidRPr="00423470">
        <w:rPr>
          <w:rFonts w:ascii="Times New Roman" w:eastAsia="Calibri" w:hAnsi="Times New Roman" w:cs="Times New Roman"/>
          <w:noProof/>
          <w:sz w:val="24"/>
          <w:szCs w:val="24"/>
        </w:rPr>
        <w:t xml:space="preserve"> the principle of </w:t>
      </w:r>
      <w:r w:rsidR="13BA00CA" w:rsidRPr="00423470">
        <w:rPr>
          <w:rFonts w:ascii="Times New Roman" w:eastAsia="Calibri" w:hAnsi="Times New Roman" w:cs="Times New Roman"/>
          <w:i/>
          <w:noProof/>
          <w:sz w:val="24"/>
          <w:szCs w:val="24"/>
        </w:rPr>
        <w:t>non-refoulement</w:t>
      </w:r>
      <w:r w:rsidR="13BA00CA" w:rsidRPr="00423470">
        <w:rPr>
          <w:rFonts w:ascii="Times New Roman" w:eastAsia="Calibri" w:hAnsi="Times New Roman" w:cs="Times New Roman"/>
          <w:noProof/>
          <w:sz w:val="24"/>
          <w:szCs w:val="24"/>
        </w:rPr>
        <w:t xml:space="preserve">. </w:t>
      </w:r>
    </w:p>
    <w:p w14:paraId="798E1A75" w14:textId="4469B591" w:rsidR="7FE8AB56" w:rsidRPr="00423470" w:rsidRDefault="43247BD9" w:rsidP="001B0372">
      <w:pPr>
        <w:spacing w:before="120" w:after="120" w:line="276" w:lineRule="auto"/>
        <w:jc w:val="both"/>
        <w:rPr>
          <w:rFonts w:ascii="Times New Roman" w:eastAsia="Times New Roman" w:hAnsi="Times New Roman" w:cs="Times New Roman"/>
          <w:noProof/>
          <w:sz w:val="24"/>
          <w:szCs w:val="24"/>
        </w:rPr>
      </w:pPr>
      <w:r w:rsidRPr="00423470">
        <w:rPr>
          <w:rFonts w:ascii="Times New Roman" w:eastAsia="Times New Roman" w:hAnsi="Times New Roman" w:cs="Times New Roman"/>
          <w:noProof/>
          <w:sz w:val="24"/>
          <w:szCs w:val="24"/>
        </w:rPr>
        <w:t xml:space="preserve">Under the Asylum Procedure Regulation, </w:t>
      </w:r>
      <w:r w:rsidR="7FE8AB56" w:rsidRPr="00423470">
        <w:rPr>
          <w:rFonts w:ascii="Times New Roman" w:eastAsia="Times New Roman" w:hAnsi="Times New Roman" w:cs="Times New Roman"/>
          <w:noProof/>
          <w:sz w:val="24"/>
          <w:szCs w:val="24"/>
        </w:rPr>
        <w:t xml:space="preserve">Member States are required to notify the Commission of the </w:t>
      </w:r>
      <w:r w:rsidR="1A18DDA6" w:rsidRPr="00423470">
        <w:rPr>
          <w:rFonts w:ascii="Times New Roman" w:eastAsia="Times New Roman" w:hAnsi="Times New Roman" w:cs="Times New Roman"/>
          <w:noProof/>
          <w:sz w:val="24"/>
          <w:szCs w:val="24"/>
        </w:rPr>
        <w:t xml:space="preserve">other relevant national </w:t>
      </w:r>
      <w:r w:rsidR="7FE8AB56" w:rsidRPr="00423470">
        <w:rPr>
          <w:rFonts w:ascii="Times New Roman" w:eastAsia="Times New Roman" w:hAnsi="Times New Roman" w:cs="Times New Roman"/>
          <w:noProof/>
          <w:sz w:val="24"/>
          <w:szCs w:val="24"/>
        </w:rPr>
        <w:t>authorities</w:t>
      </w:r>
      <w:r w:rsidR="005905CE" w:rsidRPr="00423470">
        <w:rPr>
          <w:rFonts w:ascii="Times New Roman" w:eastAsia="Times New Roman" w:hAnsi="Times New Roman" w:cs="Times New Roman"/>
          <w:noProof/>
          <w:sz w:val="24"/>
          <w:szCs w:val="24"/>
        </w:rPr>
        <w:t>, apart from the determining authority,</w:t>
      </w:r>
      <w:r w:rsidR="7FE8AB56" w:rsidRPr="00423470">
        <w:rPr>
          <w:rFonts w:ascii="Times New Roman" w:eastAsia="Times New Roman" w:hAnsi="Times New Roman" w:cs="Times New Roman"/>
          <w:noProof/>
          <w:sz w:val="24"/>
          <w:szCs w:val="24"/>
        </w:rPr>
        <w:t xml:space="preserve"> responsible for receiving</w:t>
      </w:r>
      <w:r w:rsidR="6C29E03E" w:rsidRPr="00423470">
        <w:rPr>
          <w:rFonts w:ascii="Times New Roman" w:eastAsia="Times New Roman" w:hAnsi="Times New Roman" w:cs="Times New Roman"/>
          <w:noProof/>
          <w:sz w:val="24"/>
          <w:szCs w:val="24"/>
        </w:rPr>
        <w:t xml:space="preserve"> applications</w:t>
      </w:r>
      <w:r w:rsidR="7FE8AB56" w:rsidRPr="00423470">
        <w:rPr>
          <w:rFonts w:ascii="Times New Roman" w:eastAsia="Times New Roman" w:hAnsi="Times New Roman" w:cs="Times New Roman"/>
          <w:noProof/>
          <w:sz w:val="24"/>
          <w:szCs w:val="24"/>
        </w:rPr>
        <w:t xml:space="preserve">, </w:t>
      </w:r>
      <w:r w:rsidR="216A0805" w:rsidRPr="00423470">
        <w:rPr>
          <w:rFonts w:ascii="Times New Roman" w:eastAsia="Times New Roman" w:hAnsi="Times New Roman" w:cs="Times New Roman"/>
          <w:noProof/>
          <w:sz w:val="24"/>
          <w:szCs w:val="24"/>
        </w:rPr>
        <w:t>as well as of the designated competent authority for</w:t>
      </w:r>
      <w:r w:rsidR="7FE8AB56" w:rsidRPr="00423470">
        <w:rPr>
          <w:rFonts w:ascii="Times New Roman" w:eastAsia="Times New Roman" w:hAnsi="Times New Roman" w:cs="Times New Roman"/>
          <w:noProof/>
          <w:sz w:val="24"/>
          <w:szCs w:val="24"/>
        </w:rPr>
        <w:t xml:space="preserve"> registering applications </w:t>
      </w:r>
      <w:r w:rsidR="00433C2A" w:rsidRPr="00423470">
        <w:rPr>
          <w:rFonts w:ascii="Times New Roman" w:eastAsia="Times New Roman" w:hAnsi="Times New Roman" w:cs="Times New Roman"/>
          <w:noProof/>
          <w:sz w:val="24"/>
          <w:szCs w:val="24"/>
        </w:rPr>
        <w:t>by 12 June</w:t>
      </w:r>
      <w:r w:rsidR="7F644521" w:rsidRPr="00423470">
        <w:rPr>
          <w:rFonts w:ascii="Times New Roman" w:eastAsia="Times New Roman" w:hAnsi="Times New Roman" w:cs="Times New Roman"/>
          <w:noProof/>
          <w:sz w:val="24"/>
          <w:szCs w:val="24"/>
        </w:rPr>
        <w:t xml:space="preserve"> 2026</w:t>
      </w:r>
      <w:r w:rsidR="7FE8AB56" w:rsidRPr="00423470">
        <w:rPr>
          <w:rFonts w:ascii="Times New Roman" w:eastAsia="Times New Roman" w:hAnsi="Times New Roman" w:cs="Times New Roman"/>
          <w:noProof/>
          <w:sz w:val="24"/>
          <w:szCs w:val="24"/>
        </w:rPr>
        <w:t xml:space="preserve">. </w:t>
      </w:r>
      <w:r w:rsidR="16CEB77D" w:rsidRPr="00423470">
        <w:rPr>
          <w:rFonts w:ascii="Times New Roman" w:eastAsia="Times New Roman" w:hAnsi="Times New Roman" w:cs="Times New Roman"/>
          <w:noProof/>
          <w:sz w:val="24"/>
          <w:szCs w:val="24"/>
        </w:rPr>
        <w:t>T</w:t>
      </w:r>
      <w:r w:rsidR="7FE8AB56" w:rsidRPr="00423470">
        <w:rPr>
          <w:rFonts w:ascii="Times New Roman" w:eastAsia="Times New Roman" w:hAnsi="Times New Roman" w:cs="Times New Roman"/>
          <w:noProof/>
          <w:sz w:val="24"/>
          <w:szCs w:val="24"/>
        </w:rPr>
        <w:t>hey must also designate a national contact point for the purposes of both th</w:t>
      </w:r>
      <w:r w:rsidR="00433C2A" w:rsidRPr="00423470">
        <w:rPr>
          <w:rFonts w:ascii="Times New Roman" w:eastAsia="Times New Roman" w:hAnsi="Times New Roman" w:cs="Times New Roman"/>
          <w:noProof/>
          <w:sz w:val="24"/>
          <w:szCs w:val="24"/>
        </w:rPr>
        <w:t xml:space="preserve">at </w:t>
      </w:r>
      <w:r w:rsidR="00594D6F" w:rsidRPr="00423470">
        <w:rPr>
          <w:rFonts w:ascii="Times New Roman" w:eastAsia="Times New Roman" w:hAnsi="Times New Roman" w:cs="Times New Roman"/>
          <w:noProof/>
          <w:sz w:val="24"/>
          <w:szCs w:val="24"/>
        </w:rPr>
        <w:t>R</w:t>
      </w:r>
      <w:r w:rsidR="00433C2A" w:rsidRPr="00423470">
        <w:rPr>
          <w:rFonts w:ascii="Times New Roman" w:eastAsia="Times New Roman" w:hAnsi="Times New Roman" w:cs="Times New Roman"/>
          <w:noProof/>
          <w:sz w:val="24"/>
          <w:szCs w:val="24"/>
        </w:rPr>
        <w:t>egulation</w:t>
      </w:r>
      <w:r w:rsidR="7FE8AB56" w:rsidRPr="00423470">
        <w:rPr>
          <w:rFonts w:ascii="Times New Roman" w:eastAsia="Times New Roman" w:hAnsi="Times New Roman" w:cs="Times New Roman"/>
          <w:noProof/>
          <w:sz w:val="24"/>
          <w:szCs w:val="24"/>
        </w:rPr>
        <w:t xml:space="preserve"> and the Qualification Regulation and communicate </w:t>
      </w:r>
      <w:r w:rsidR="00A31012" w:rsidRPr="00423470">
        <w:rPr>
          <w:rFonts w:ascii="Times New Roman" w:eastAsia="Times New Roman" w:hAnsi="Times New Roman" w:cs="Times New Roman"/>
          <w:noProof/>
          <w:sz w:val="24"/>
          <w:szCs w:val="24"/>
        </w:rPr>
        <w:t xml:space="preserve">their </w:t>
      </w:r>
      <w:r w:rsidR="7FE8AB56" w:rsidRPr="00423470">
        <w:rPr>
          <w:rFonts w:ascii="Times New Roman" w:eastAsia="Times New Roman" w:hAnsi="Times New Roman" w:cs="Times New Roman"/>
          <w:noProof/>
          <w:sz w:val="24"/>
          <w:szCs w:val="24"/>
        </w:rPr>
        <w:t>contact details to the Commission. The Commission will then share this information with the other Member States.</w:t>
      </w:r>
    </w:p>
    <w:p w14:paraId="51AAF72D" w14:textId="361265E1" w:rsidR="008F6AA1" w:rsidRPr="00423470" w:rsidRDefault="008F6AA1" w:rsidP="00081061">
      <w:pPr>
        <w:pStyle w:val="ListParagraph"/>
        <w:keepNext/>
        <w:numPr>
          <w:ilvl w:val="1"/>
          <w:numId w:val="14"/>
        </w:numPr>
        <w:spacing w:before="360" w:after="120" w:line="276" w:lineRule="auto"/>
        <w:jc w:val="both"/>
        <w:outlineLvl w:val="0"/>
        <w:rPr>
          <w:rFonts w:ascii="Times New Roman" w:hAnsi="Times New Roman" w:cs="Times New Roman"/>
          <w:b/>
          <w:smallCaps/>
          <w:noProof/>
        </w:rPr>
      </w:pPr>
      <w:r w:rsidRPr="00423470">
        <w:rPr>
          <w:rFonts w:ascii="Times New Roman" w:hAnsi="Times New Roman" w:cs="Times New Roman"/>
          <w:b/>
          <w:smallCaps/>
          <w:noProof/>
        </w:rPr>
        <w:t xml:space="preserve">Building Block 5 - More efficient and fair return procedures </w:t>
      </w:r>
    </w:p>
    <w:p w14:paraId="7D10CACF" w14:textId="2B95D706" w:rsidR="008F6AA1" w:rsidRPr="00423470" w:rsidRDefault="10FB8EC2" w:rsidP="001B0372">
      <w:pPr>
        <w:spacing w:before="120" w:after="120" w:line="276" w:lineRule="auto"/>
        <w:jc w:val="both"/>
        <w:rPr>
          <w:rFonts w:ascii="Times New Roman" w:eastAsia="Calibri" w:hAnsi="Times New Roman" w:cs="Times New Roman"/>
          <w:noProof/>
          <w:color w:val="196B24" w:themeColor="accent3"/>
          <w:sz w:val="24"/>
          <w:szCs w:val="24"/>
        </w:rPr>
      </w:pPr>
      <w:r w:rsidRPr="00423470">
        <w:rPr>
          <w:rFonts w:ascii="Times New Roman" w:eastAsia="Calibri" w:hAnsi="Times New Roman" w:cs="Times New Roman"/>
          <w:noProof/>
          <w:sz w:val="24"/>
          <w:szCs w:val="24"/>
        </w:rPr>
        <w:t xml:space="preserve">In parallel to the negotiations on the </w:t>
      </w:r>
      <w:r w:rsidR="12888902" w:rsidRPr="00423470">
        <w:rPr>
          <w:rFonts w:ascii="Times New Roman" w:eastAsia="Calibri" w:hAnsi="Times New Roman" w:cs="Times New Roman"/>
          <w:noProof/>
          <w:sz w:val="24"/>
          <w:szCs w:val="24"/>
        </w:rPr>
        <w:t xml:space="preserve">proposed </w:t>
      </w:r>
      <w:r w:rsidR="719AB2A3" w:rsidRPr="00423470">
        <w:rPr>
          <w:rFonts w:ascii="Times New Roman" w:eastAsia="Calibri" w:hAnsi="Times New Roman" w:cs="Times New Roman"/>
          <w:noProof/>
          <w:sz w:val="24"/>
          <w:szCs w:val="24"/>
        </w:rPr>
        <w:t>R</w:t>
      </w:r>
      <w:r w:rsidRPr="00423470">
        <w:rPr>
          <w:rFonts w:ascii="Times New Roman" w:eastAsia="Calibri" w:hAnsi="Times New Roman" w:cs="Times New Roman"/>
          <w:noProof/>
          <w:sz w:val="24"/>
          <w:szCs w:val="24"/>
        </w:rPr>
        <w:t xml:space="preserve">eturn </w:t>
      </w:r>
      <w:r w:rsidR="719AB2A3" w:rsidRPr="00423470">
        <w:rPr>
          <w:rFonts w:ascii="Times New Roman" w:eastAsia="Calibri" w:hAnsi="Times New Roman" w:cs="Times New Roman"/>
          <w:noProof/>
          <w:sz w:val="24"/>
          <w:szCs w:val="24"/>
        </w:rPr>
        <w:t>Regulation</w:t>
      </w:r>
      <w:r w:rsidRPr="00423470">
        <w:rPr>
          <w:rFonts w:ascii="Times New Roman" w:eastAsia="Calibri" w:hAnsi="Times New Roman" w:cs="Times New Roman"/>
          <w:noProof/>
          <w:sz w:val="24"/>
          <w:szCs w:val="24"/>
        </w:rPr>
        <w:t xml:space="preserve">, </w:t>
      </w:r>
      <w:r w:rsidR="2A3170F4" w:rsidRPr="00423470">
        <w:rPr>
          <w:rFonts w:ascii="Times New Roman" w:eastAsia="Calibri" w:hAnsi="Times New Roman" w:cs="Times New Roman"/>
          <w:noProof/>
          <w:sz w:val="24"/>
          <w:szCs w:val="24"/>
        </w:rPr>
        <w:t xml:space="preserve">the Commission and </w:t>
      </w:r>
      <w:r w:rsidRPr="00423470">
        <w:rPr>
          <w:rFonts w:ascii="Times New Roman" w:eastAsia="Calibri" w:hAnsi="Times New Roman" w:cs="Times New Roman"/>
          <w:noProof/>
          <w:sz w:val="24"/>
          <w:szCs w:val="24"/>
        </w:rPr>
        <w:t xml:space="preserve">Member States are </w:t>
      </w:r>
      <w:r w:rsidR="51760E95" w:rsidRPr="00423470">
        <w:rPr>
          <w:rFonts w:ascii="Times New Roman" w:eastAsia="Calibri" w:hAnsi="Times New Roman" w:cs="Times New Roman"/>
          <w:noProof/>
          <w:sz w:val="24"/>
          <w:szCs w:val="24"/>
        </w:rPr>
        <w:t>defining</w:t>
      </w:r>
      <w:r w:rsidRPr="00423470">
        <w:rPr>
          <w:rFonts w:ascii="Times New Roman" w:eastAsia="Calibri" w:hAnsi="Times New Roman" w:cs="Times New Roman"/>
          <w:noProof/>
          <w:sz w:val="24"/>
          <w:szCs w:val="24"/>
        </w:rPr>
        <w:t xml:space="preserve"> practical and operational measures to </w:t>
      </w:r>
      <w:r w:rsidR="312858B3" w:rsidRPr="00423470">
        <w:rPr>
          <w:rFonts w:ascii="Times New Roman" w:eastAsia="Calibri" w:hAnsi="Times New Roman" w:cs="Times New Roman"/>
          <w:noProof/>
          <w:sz w:val="24"/>
          <w:szCs w:val="24"/>
        </w:rPr>
        <w:t>increase</w:t>
      </w:r>
      <w:r w:rsidRPr="00423470">
        <w:rPr>
          <w:rFonts w:ascii="Times New Roman" w:eastAsia="Calibri" w:hAnsi="Times New Roman" w:cs="Times New Roman"/>
          <w:noProof/>
          <w:sz w:val="24"/>
          <w:szCs w:val="24"/>
        </w:rPr>
        <w:t xml:space="preserve"> </w:t>
      </w:r>
      <w:r w:rsidR="10D172C4" w:rsidRPr="00423470">
        <w:rPr>
          <w:rFonts w:ascii="Times New Roman" w:eastAsia="Calibri" w:hAnsi="Times New Roman" w:cs="Times New Roman"/>
          <w:noProof/>
          <w:sz w:val="24"/>
          <w:szCs w:val="24"/>
        </w:rPr>
        <w:t xml:space="preserve">the efficiency of </w:t>
      </w:r>
      <w:r w:rsidRPr="00423470">
        <w:rPr>
          <w:rFonts w:ascii="Times New Roman" w:eastAsia="Calibri" w:hAnsi="Times New Roman" w:cs="Times New Roman"/>
          <w:noProof/>
          <w:sz w:val="24"/>
          <w:szCs w:val="24"/>
        </w:rPr>
        <w:t xml:space="preserve">return. </w:t>
      </w:r>
      <w:r w:rsidR="075CE2C3" w:rsidRPr="00423470">
        <w:rPr>
          <w:rFonts w:ascii="Times New Roman" w:eastAsia="Calibri" w:hAnsi="Times New Roman" w:cs="Times New Roman"/>
          <w:noProof/>
          <w:sz w:val="24"/>
          <w:szCs w:val="24"/>
        </w:rPr>
        <w:t>Al</w:t>
      </w:r>
      <w:r w:rsidR="48ED9BAE" w:rsidRPr="00423470">
        <w:rPr>
          <w:rFonts w:ascii="Times New Roman" w:eastAsia="Calibri" w:hAnsi="Times New Roman" w:cs="Times New Roman"/>
          <w:noProof/>
          <w:sz w:val="24"/>
          <w:szCs w:val="24"/>
        </w:rPr>
        <w:t>most all</w:t>
      </w:r>
      <w:r w:rsidR="075CE2C3" w:rsidRPr="00423470">
        <w:rPr>
          <w:rFonts w:ascii="Times New Roman" w:eastAsia="Calibri" w:hAnsi="Times New Roman" w:cs="Times New Roman"/>
          <w:noProof/>
          <w:sz w:val="24"/>
          <w:szCs w:val="24"/>
        </w:rPr>
        <w:t xml:space="preserve"> </w:t>
      </w:r>
      <w:r w:rsidR="32D95CBD" w:rsidRPr="00423470">
        <w:rPr>
          <w:rFonts w:ascii="Times New Roman" w:eastAsia="Calibri" w:hAnsi="Times New Roman" w:cs="Times New Roman"/>
          <w:noProof/>
          <w:sz w:val="24"/>
          <w:szCs w:val="24"/>
        </w:rPr>
        <w:t xml:space="preserve">Member </w:t>
      </w:r>
      <w:r w:rsidR="312858B3" w:rsidRPr="00423470">
        <w:rPr>
          <w:rFonts w:ascii="Times New Roman" w:eastAsia="Calibri" w:hAnsi="Times New Roman" w:cs="Times New Roman"/>
          <w:noProof/>
          <w:sz w:val="24"/>
          <w:szCs w:val="24"/>
        </w:rPr>
        <w:t xml:space="preserve">States </w:t>
      </w:r>
      <w:r w:rsidR="2FED89B6" w:rsidRPr="00423470">
        <w:rPr>
          <w:rFonts w:ascii="Times New Roman" w:eastAsia="Calibri" w:hAnsi="Times New Roman" w:cs="Times New Roman"/>
          <w:noProof/>
          <w:sz w:val="24"/>
          <w:szCs w:val="24"/>
        </w:rPr>
        <w:t>adjusted their framework or practic</w:t>
      </w:r>
      <w:r w:rsidR="60A8B040" w:rsidRPr="00423470">
        <w:rPr>
          <w:rFonts w:ascii="Times New Roman" w:eastAsia="Calibri" w:hAnsi="Times New Roman" w:cs="Times New Roman"/>
          <w:noProof/>
          <w:sz w:val="24"/>
          <w:szCs w:val="24"/>
        </w:rPr>
        <w:t xml:space="preserve">es </w:t>
      </w:r>
      <w:r w:rsidR="2F920AA7" w:rsidRPr="00423470">
        <w:rPr>
          <w:rFonts w:ascii="Times New Roman" w:eastAsia="Times New Roman" w:hAnsi="Times New Roman" w:cs="Times New Roman"/>
          <w:noProof/>
          <w:sz w:val="24"/>
          <w:szCs w:val="24"/>
        </w:rPr>
        <w:t>to align</w:t>
      </w:r>
      <w:r w:rsidR="3B39CBC5" w:rsidRPr="00423470">
        <w:rPr>
          <w:rFonts w:ascii="Times New Roman" w:eastAsia="Times New Roman" w:hAnsi="Times New Roman" w:cs="Times New Roman"/>
          <w:noProof/>
          <w:sz w:val="24"/>
          <w:szCs w:val="24"/>
        </w:rPr>
        <w:t xml:space="preserve"> the </w:t>
      </w:r>
      <w:r w:rsidR="7E39E577" w:rsidRPr="00423470">
        <w:rPr>
          <w:rFonts w:ascii="Times New Roman" w:eastAsia="Times New Roman" w:hAnsi="Times New Roman" w:cs="Times New Roman"/>
          <w:noProof/>
          <w:sz w:val="24"/>
          <w:szCs w:val="24"/>
        </w:rPr>
        <w:t xml:space="preserve">issuing </w:t>
      </w:r>
      <w:r w:rsidR="7DA3173D" w:rsidRPr="00423470">
        <w:rPr>
          <w:rFonts w:ascii="Times New Roman" w:eastAsia="Times New Roman" w:hAnsi="Times New Roman" w:cs="Times New Roman"/>
          <w:noProof/>
          <w:sz w:val="24"/>
          <w:szCs w:val="24"/>
        </w:rPr>
        <w:t xml:space="preserve">of </w:t>
      </w:r>
      <w:r w:rsidR="7E39E577" w:rsidRPr="00423470">
        <w:rPr>
          <w:rFonts w:ascii="Times New Roman" w:eastAsia="Times New Roman" w:hAnsi="Times New Roman" w:cs="Times New Roman"/>
          <w:noProof/>
          <w:sz w:val="24"/>
          <w:szCs w:val="24"/>
        </w:rPr>
        <w:t xml:space="preserve">return </w:t>
      </w:r>
      <w:r w:rsidR="312858B3" w:rsidRPr="00423470">
        <w:rPr>
          <w:rFonts w:ascii="Times New Roman" w:eastAsia="Times New Roman" w:hAnsi="Times New Roman" w:cs="Times New Roman"/>
          <w:noProof/>
          <w:sz w:val="24"/>
          <w:szCs w:val="24"/>
        </w:rPr>
        <w:t xml:space="preserve">decisions </w:t>
      </w:r>
      <w:r w:rsidR="7DA3173D" w:rsidRPr="00423470">
        <w:rPr>
          <w:rFonts w:ascii="Times New Roman" w:eastAsia="Times New Roman" w:hAnsi="Times New Roman" w:cs="Times New Roman"/>
          <w:noProof/>
          <w:sz w:val="24"/>
          <w:szCs w:val="24"/>
        </w:rPr>
        <w:t>closely together</w:t>
      </w:r>
      <w:r w:rsidR="7DA3173D" w:rsidRPr="00423470">
        <w:rPr>
          <w:rFonts w:ascii="Times New Roman" w:eastAsia="Calibri" w:hAnsi="Times New Roman" w:cs="Times New Roman"/>
          <w:noProof/>
          <w:sz w:val="24"/>
          <w:szCs w:val="24"/>
        </w:rPr>
        <w:t xml:space="preserve"> </w:t>
      </w:r>
      <w:r w:rsidR="32D95CBD" w:rsidRPr="00423470">
        <w:rPr>
          <w:rFonts w:ascii="Times New Roman" w:eastAsia="Times New Roman" w:hAnsi="Times New Roman" w:cs="Times New Roman"/>
          <w:noProof/>
          <w:sz w:val="24"/>
          <w:szCs w:val="24"/>
        </w:rPr>
        <w:t>with negative asylum decisions</w:t>
      </w:r>
      <w:r w:rsidR="58146D72" w:rsidRPr="00423470">
        <w:rPr>
          <w:rFonts w:ascii="Times New Roman" w:eastAsia="Times New Roman" w:hAnsi="Times New Roman" w:cs="Times New Roman"/>
          <w:noProof/>
          <w:sz w:val="24"/>
          <w:szCs w:val="24"/>
        </w:rPr>
        <w:t xml:space="preserve"> in accordance with the A</w:t>
      </w:r>
      <w:r w:rsidR="10D172C4" w:rsidRPr="00423470">
        <w:rPr>
          <w:rFonts w:ascii="Times New Roman" w:eastAsia="Times New Roman" w:hAnsi="Times New Roman" w:cs="Times New Roman"/>
          <w:noProof/>
          <w:sz w:val="24"/>
          <w:szCs w:val="24"/>
        </w:rPr>
        <w:t xml:space="preserve">sylum Procedure </w:t>
      </w:r>
      <w:r w:rsidR="58146D72" w:rsidRPr="00423470">
        <w:rPr>
          <w:rFonts w:ascii="Times New Roman" w:eastAsia="Times New Roman" w:hAnsi="Times New Roman" w:cs="Times New Roman"/>
          <w:noProof/>
          <w:sz w:val="24"/>
          <w:szCs w:val="24"/>
        </w:rPr>
        <w:t>R</w:t>
      </w:r>
      <w:r w:rsidR="10D172C4" w:rsidRPr="00423470">
        <w:rPr>
          <w:rFonts w:ascii="Times New Roman" w:eastAsia="Times New Roman" w:hAnsi="Times New Roman" w:cs="Times New Roman"/>
          <w:noProof/>
          <w:sz w:val="24"/>
          <w:szCs w:val="24"/>
        </w:rPr>
        <w:t>egulation</w:t>
      </w:r>
      <w:r w:rsidR="03EB01E3" w:rsidRPr="00423470">
        <w:rPr>
          <w:rFonts w:ascii="Times New Roman" w:eastAsia="Times New Roman" w:hAnsi="Times New Roman" w:cs="Times New Roman"/>
          <w:noProof/>
          <w:sz w:val="24"/>
          <w:szCs w:val="24"/>
        </w:rPr>
        <w:t xml:space="preserve">. Member </w:t>
      </w:r>
      <w:r w:rsidR="10D172C4" w:rsidRPr="00423470">
        <w:rPr>
          <w:rFonts w:ascii="Times New Roman" w:eastAsia="Times New Roman" w:hAnsi="Times New Roman" w:cs="Times New Roman"/>
          <w:noProof/>
          <w:sz w:val="24"/>
          <w:szCs w:val="24"/>
        </w:rPr>
        <w:t>S</w:t>
      </w:r>
      <w:r w:rsidR="03EB01E3" w:rsidRPr="00423470">
        <w:rPr>
          <w:rFonts w:ascii="Times New Roman" w:eastAsia="Times New Roman" w:hAnsi="Times New Roman" w:cs="Times New Roman"/>
          <w:noProof/>
          <w:sz w:val="24"/>
          <w:szCs w:val="24"/>
        </w:rPr>
        <w:t>tates are</w:t>
      </w:r>
      <w:r w:rsidR="32D95CBD" w:rsidRPr="00423470">
        <w:rPr>
          <w:rFonts w:ascii="Times New Roman" w:eastAsia="Times New Roman" w:hAnsi="Times New Roman" w:cs="Times New Roman"/>
          <w:noProof/>
          <w:sz w:val="24"/>
          <w:szCs w:val="24"/>
        </w:rPr>
        <w:t xml:space="preserve"> </w:t>
      </w:r>
      <w:r w:rsidR="03EB01E3" w:rsidRPr="00423470">
        <w:rPr>
          <w:rFonts w:ascii="Times New Roman" w:eastAsia="Times New Roman" w:hAnsi="Times New Roman" w:cs="Times New Roman"/>
          <w:noProof/>
          <w:sz w:val="24"/>
          <w:szCs w:val="24"/>
        </w:rPr>
        <w:t>introducing further</w:t>
      </w:r>
      <w:r w:rsidR="36F986D0" w:rsidRPr="00423470">
        <w:rPr>
          <w:rFonts w:ascii="Times New Roman" w:eastAsia="Times New Roman" w:hAnsi="Times New Roman" w:cs="Times New Roman"/>
          <w:noProof/>
          <w:sz w:val="24"/>
          <w:szCs w:val="24"/>
        </w:rPr>
        <w:t xml:space="preserve"> measures as part of broader joint efforts to simplify and streamline administrative processes</w:t>
      </w:r>
      <w:r w:rsidR="008F6AA1" w:rsidRPr="00423470">
        <w:rPr>
          <w:rFonts w:ascii="Times New Roman" w:eastAsia="Calibri" w:hAnsi="Times New Roman" w:cs="Times New Roman"/>
          <w:noProof/>
          <w:sz w:val="24"/>
          <w:szCs w:val="24"/>
          <w:vertAlign w:val="superscript"/>
        </w:rPr>
        <w:footnoteReference w:id="71"/>
      </w:r>
      <w:r w:rsidR="024F728B" w:rsidRPr="00423470">
        <w:rPr>
          <w:rFonts w:ascii="Times New Roman" w:eastAsia="Calibri" w:hAnsi="Times New Roman" w:cs="Times New Roman"/>
          <w:noProof/>
          <w:sz w:val="24"/>
          <w:szCs w:val="24"/>
        </w:rPr>
        <w:t>.</w:t>
      </w:r>
      <w:r w:rsidR="3D121710" w:rsidRPr="00423470">
        <w:rPr>
          <w:rFonts w:ascii="Times New Roman" w:eastAsia="Times New Roman" w:hAnsi="Times New Roman" w:cs="Times New Roman"/>
          <w:noProof/>
          <w:sz w:val="24"/>
          <w:szCs w:val="24"/>
        </w:rPr>
        <w:t xml:space="preserve"> Member States have </w:t>
      </w:r>
      <w:r w:rsidR="48637EC3" w:rsidRPr="00423470">
        <w:rPr>
          <w:rFonts w:ascii="Times New Roman" w:eastAsia="Times New Roman" w:hAnsi="Times New Roman" w:cs="Times New Roman"/>
          <w:noProof/>
          <w:sz w:val="24"/>
          <w:szCs w:val="24"/>
        </w:rPr>
        <w:t xml:space="preserve">taken steps to </w:t>
      </w:r>
      <w:r w:rsidR="3D121710" w:rsidRPr="00423470">
        <w:rPr>
          <w:rFonts w:ascii="Times New Roman" w:eastAsia="Times New Roman" w:hAnsi="Times New Roman" w:cs="Times New Roman"/>
          <w:noProof/>
          <w:sz w:val="24"/>
          <w:szCs w:val="24"/>
        </w:rPr>
        <w:t>modernise their national return case-management systems</w:t>
      </w:r>
      <w:r w:rsidR="10D172C4" w:rsidRPr="00423470">
        <w:rPr>
          <w:rFonts w:ascii="Times New Roman" w:eastAsia="Times New Roman" w:hAnsi="Times New Roman" w:cs="Times New Roman"/>
          <w:noProof/>
          <w:sz w:val="24"/>
          <w:szCs w:val="24"/>
        </w:rPr>
        <w:t>: t</w:t>
      </w:r>
      <w:r w:rsidR="48637EC3" w:rsidRPr="00423470">
        <w:rPr>
          <w:rFonts w:ascii="Times New Roman" w:eastAsia="Times New Roman" w:hAnsi="Times New Roman" w:cs="Times New Roman"/>
          <w:noProof/>
          <w:sz w:val="24"/>
          <w:szCs w:val="24"/>
        </w:rPr>
        <w:t>o date,</w:t>
      </w:r>
      <w:r w:rsidR="36215C6A" w:rsidRPr="00423470">
        <w:rPr>
          <w:rFonts w:ascii="Times New Roman" w:eastAsia="Times New Roman" w:hAnsi="Times New Roman" w:cs="Times New Roman"/>
          <w:noProof/>
          <w:sz w:val="24"/>
          <w:szCs w:val="24"/>
        </w:rPr>
        <w:t xml:space="preserve"> </w:t>
      </w:r>
      <w:r w:rsidR="2D182FBC" w:rsidRPr="00423470">
        <w:rPr>
          <w:rFonts w:ascii="Times New Roman" w:eastAsia="Times New Roman" w:hAnsi="Times New Roman" w:cs="Times New Roman"/>
          <w:noProof/>
          <w:sz w:val="24"/>
          <w:szCs w:val="24"/>
        </w:rPr>
        <w:t>with the support of Frontex</w:t>
      </w:r>
      <w:r w:rsidR="00111296" w:rsidRPr="00423470">
        <w:rPr>
          <w:rFonts w:ascii="Times New Roman" w:eastAsia="Times New Roman" w:hAnsi="Times New Roman" w:cs="Times New Roman"/>
          <w:noProof/>
          <w:sz w:val="24"/>
          <w:szCs w:val="24"/>
        </w:rPr>
        <w:t>, 22 Member States</w:t>
      </w:r>
      <w:r w:rsidR="37637CF6" w:rsidRPr="00423470">
        <w:rPr>
          <w:rStyle w:val="FootnoteReference"/>
          <w:rFonts w:ascii="Times New Roman" w:eastAsia="Times New Roman" w:hAnsi="Times New Roman" w:cs="Times New Roman"/>
          <w:noProof/>
          <w:sz w:val="24"/>
          <w:szCs w:val="24"/>
          <w:lang w:val="en-GB"/>
        </w:rPr>
        <w:footnoteReference w:id="72"/>
      </w:r>
      <w:r w:rsidR="00692DD2" w:rsidRPr="00423470">
        <w:rPr>
          <w:rFonts w:ascii="Times New Roman" w:eastAsia="Times New Roman" w:hAnsi="Times New Roman" w:cs="Times New Roman"/>
          <w:noProof/>
          <w:sz w:val="24"/>
          <w:szCs w:val="24"/>
        </w:rPr>
        <w:t xml:space="preserve"> </w:t>
      </w:r>
      <w:r w:rsidR="00111296" w:rsidRPr="00423470">
        <w:rPr>
          <w:rFonts w:ascii="Times New Roman" w:eastAsia="Times New Roman" w:hAnsi="Times New Roman" w:cs="Times New Roman"/>
          <w:noProof/>
          <w:sz w:val="24"/>
          <w:szCs w:val="24"/>
        </w:rPr>
        <w:t xml:space="preserve">have put in place IT solutions to manage return cases by going </w:t>
      </w:r>
      <w:r w:rsidR="2DE09EB5" w:rsidRPr="00423470">
        <w:rPr>
          <w:rFonts w:ascii="Times New Roman" w:eastAsia="Times New Roman" w:hAnsi="Times New Roman" w:cs="Times New Roman"/>
          <w:noProof/>
          <w:sz w:val="24"/>
          <w:szCs w:val="24"/>
        </w:rPr>
        <w:t>through a gap anal</w:t>
      </w:r>
      <w:r w:rsidR="52C8181B" w:rsidRPr="00423470">
        <w:rPr>
          <w:rFonts w:ascii="Times New Roman" w:eastAsia="Times New Roman" w:hAnsi="Times New Roman" w:cs="Times New Roman"/>
          <w:noProof/>
          <w:sz w:val="24"/>
          <w:szCs w:val="24"/>
        </w:rPr>
        <w:t>ysis against a model IT-system (RECAMAS model)</w:t>
      </w:r>
      <w:r w:rsidR="48637EC3" w:rsidRPr="00423470">
        <w:rPr>
          <w:rFonts w:ascii="Times New Roman" w:eastAsia="Times New Roman" w:hAnsi="Times New Roman" w:cs="Times New Roman"/>
          <w:noProof/>
          <w:sz w:val="24"/>
          <w:szCs w:val="24"/>
        </w:rPr>
        <w:t>.</w:t>
      </w:r>
    </w:p>
    <w:p w14:paraId="7DD5FBE0" w14:textId="5C764B15" w:rsidR="008F6AA1" w:rsidRPr="00423470" w:rsidRDefault="69218A87" w:rsidP="001B0372">
      <w:pPr>
        <w:spacing w:before="120" w:after="120" w:line="276" w:lineRule="auto"/>
        <w:jc w:val="both"/>
        <w:rPr>
          <w:rFonts w:ascii="Times New Roman" w:eastAsia="Times New Roman" w:hAnsi="Times New Roman" w:cs="Times New Roman"/>
          <w:noProof/>
          <w:sz w:val="24"/>
          <w:szCs w:val="24"/>
        </w:rPr>
      </w:pPr>
      <w:r w:rsidRPr="00423470">
        <w:rPr>
          <w:rFonts w:ascii="Times New Roman" w:eastAsia="Times New Roman" w:hAnsi="Times New Roman" w:cs="Times New Roman"/>
          <w:noProof/>
          <w:sz w:val="24"/>
          <w:szCs w:val="24"/>
        </w:rPr>
        <w:t xml:space="preserve">With the </w:t>
      </w:r>
      <w:r w:rsidR="2363EECD" w:rsidRPr="00423470">
        <w:rPr>
          <w:rFonts w:ascii="Times New Roman" w:eastAsia="Times New Roman" w:hAnsi="Times New Roman" w:cs="Times New Roman"/>
          <w:noProof/>
          <w:sz w:val="24"/>
          <w:szCs w:val="24"/>
        </w:rPr>
        <w:t xml:space="preserve">Return Coordinator’s </w:t>
      </w:r>
      <w:r w:rsidR="6AAA0A0F" w:rsidRPr="00423470">
        <w:rPr>
          <w:rFonts w:ascii="Times New Roman" w:eastAsia="Times New Roman" w:hAnsi="Times New Roman" w:cs="Times New Roman"/>
          <w:noProof/>
          <w:sz w:val="24"/>
          <w:szCs w:val="24"/>
        </w:rPr>
        <w:t>support,</w:t>
      </w:r>
      <w:r w:rsidRPr="00423470">
        <w:rPr>
          <w:rFonts w:ascii="Times New Roman" w:eastAsia="Times New Roman" w:hAnsi="Times New Roman" w:cs="Times New Roman"/>
          <w:noProof/>
          <w:sz w:val="24"/>
          <w:szCs w:val="24"/>
        </w:rPr>
        <w:t xml:space="preserve"> Member States and Frontex contin</w:t>
      </w:r>
      <w:r w:rsidR="2363EECD" w:rsidRPr="00423470">
        <w:rPr>
          <w:rFonts w:ascii="Times New Roman" w:eastAsia="Times New Roman" w:hAnsi="Times New Roman" w:cs="Times New Roman"/>
          <w:noProof/>
          <w:sz w:val="24"/>
          <w:szCs w:val="24"/>
        </w:rPr>
        <w:t>ue</w:t>
      </w:r>
      <w:r w:rsidRPr="00423470">
        <w:rPr>
          <w:rFonts w:ascii="Times New Roman" w:eastAsia="Times New Roman" w:hAnsi="Times New Roman" w:cs="Times New Roman"/>
          <w:noProof/>
          <w:sz w:val="24"/>
          <w:szCs w:val="24"/>
        </w:rPr>
        <w:t xml:space="preserve"> their efforts on targeted return actions and </w:t>
      </w:r>
      <w:r w:rsidR="1998702B" w:rsidRPr="00423470">
        <w:rPr>
          <w:rFonts w:ascii="Times New Roman" w:eastAsia="Times New Roman" w:hAnsi="Times New Roman" w:cs="Times New Roman"/>
          <w:noProof/>
          <w:sz w:val="24"/>
          <w:szCs w:val="24"/>
        </w:rPr>
        <w:t xml:space="preserve">the coordination of operational </w:t>
      </w:r>
      <w:r w:rsidRPr="00423470">
        <w:rPr>
          <w:rFonts w:ascii="Times New Roman" w:eastAsia="Times New Roman" w:hAnsi="Times New Roman" w:cs="Times New Roman"/>
          <w:noProof/>
          <w:sz w:val="24"/>
          <w:szCs w:val="24"/>
        </w:rPr>
        <w:t xml:space="preserve">measures </w:t>
      </w:r>
      <w:r w:rsidR="1548F270" w:rsidRPr="00423470">
        <w:rPr>
          <w:rFonts w:ascii="Times New Roman" w:eastAsia="Times New Roman" w:hAnsi="Times New Roman" w:cs="Times New Roman"/>
          <w:noProof/>
          <w:sz w:val="24"/>
          <w:szCs w:val="24"/>
        </w:rPr>
        <w:t xml:space="preserve">to increase returns </w:t>
      </w:r>
      <w:r w:rsidR="63FC2BFC" w:rsidRPr="00423470">
        <w:rPr>
          <w:rFonts w:ascii="Times New Roman" w:eastAsia="Times New Roman" w:hAnsi="Times New Roman" w:cs="Times New Roman"/>
          <w:noProof/>
          <w:sz w:val="24"/>
          <w:szCs w:val="24"/>
        </w:rPr>
        <w:t>to common</w:t>
      </w:r>
      <w:r w:rsidRPr="00423470">
        <w:rPr>
          <w:rFonts w:ascii="Times New Roman" w:eastAsia="Times New Roman" w:hAnsi="Times New Roman" w:cs="Times New Roman"/>
          <w:noProof/>
          <w:sz w:val="24"/>
          <w:szCs w:val="24"/>
        </w:rPr>
        <w:t xml:space="preserve"> priority third countries. </w:t>
      </w:r>
      <w:r w:rsidR="3585F2BD" w:rsidRPr="00423470">
        <w:rPr>
          <w:rFonts w:ascii="Times New Roman" w:eastAsia="Times New Roman" w:hAnsi="Times New Roman" w:cs="Times New Roman"/>
          <w:noProof/>
          <w:sz w:val="24"/>
          <w:szCs w:val="24"/>
        </w:rPr>
        <w:t>For</w:t>
      </w:r>
      <w:r w:rsidRPr="00423470">
        <w:rPr>
          <w:rFonts w:ascii="Times New Roman" w:eastAsia="Times New Roman" w:hAnsi="Times New Roman" w:cs="Times New Roman"/>
          <w:noProof/>
          <w:sz w:val="24"/>
          <w:szCs w:val="24"/>
        </w:rPr>
        <w:t xml:space="preserve"> the </w:t>
      </w:r>
      <w:r w:rsidR="7EE16D4B" w:rsidRPr="00423470">
        <w:rPr>
          <w:rFonts w:ascii="Times New Roman" w:eastAsia="Calibri" w:hAnsi="Times New Roman" w:cs="Times New Roman"/>
          <w:noProof/>
          <w:sz w:val="24"/>
          <w:szCs w:val="24"/>
        </w:rPr>
        <w:t>r</w:t>
      </w:r>
      <w:r w:rsidR="0B76A77F" w:rsidRPr="00423470">
        <w:rPr>
          <w:rFonts w:ascii="Times New Roman" w:eastAsia="Calibri" w:hAnsi="Times New Roman" w:cs="Times New Roman"/>
          <w:noProof/>
          <w:sz w:val="24"/>
          <w:szCs w:val="24"/>
        </w:rPr>
        <w:t xml:space="preserve">eturn </w:t>
      </w:r>
      <w:r w:rsidR="7EE16D4B" w:rsidRPr="00423470">
        <w:rPr>
          <w:rFonts w:ascii="Times New Roman" w:eastAsia="Calibri" w:hAnsi="Times New Roman" w:cs="Times New Roman"/>
          <w:noProof/>
          <w:sz w:val="24"/>
          <w:szCs w:val="24"/>
        </w:rPr>
        <w:t>b</w:t>
      </w:r>
      <w:r w:rsidR="0B76A77F" w:rsidRPr="00423470">
        <w:rPr>
          <w:rFonts w:ascii="Times New Roman" w:eastAsia="Calibri" w:hAnsi="Times New Roman" w:cs="Times New Roman"/>
          <w:noProof/>
          <w:sz w:val="24"/>
          <w:szCs w:val="24"/>
        </w:rPr>
        <w:t xml:space="preserve">order </w:t>
      </w:r>
      <w:r w:rsidR="7EE16D4B" w:rsidRPr="00423470">
        <w:rPr>
          <w:rFonts w:ascii="Times New Roman" w:eastAsia="Calibri" w:hAnsi="Times New Roman" w:cs="Times New Roman"/>
          <w:noProof/>
          <w:sz w:val="24"/>
          <w:szCs w:val="24"/>
        </w:rPr>
        <w:t>p</w:t>
      </w:r>
      <w:r w:rsidR="0B76A77F" w:rsidRPr="00423470">
        <w:rPr>
          <w:rFonts w:ascii="Times New Roman" w:eastAsia="Calibri" w:hAnsi="Times New Roman" w:cs="Times New Roman"/>
          <w:noProof/>
          <w:sz w:val="24"/>
          <w:szCs w:val="24"/>
        </w:rPr>
        <w:t>rocedure</w:t>
      </w:r>
      <w:r w:rsidRPr="00423470">
        <w:rPr>
          <w:rFonts w:ascii="Times New Roman" w:eastAsia="Times New Roman" w:hAnsi="Times New Roman" w:cs="Times New Roman"/>
          <w:noProof/>
          <w:sz w:val="24"/>
          <w:szCs w:val="24"/>
        </w:rPr>
        <w:t xml:space="preserve">, </w:t>
      </w:r>
      <w:r w:rsidR="3EDD7C09" w:rsidRPr="00423470">
        <w:rPr>
          <w:rFonts w:ascii="Times New Roman" w:eastAsia="Times New Roman" w:hAnsi="Times New Roman" w:cs="Times New Roman"/>
          <w:noProof/>
          <w:sz w:val="24"/>
          <w:szCs w:val="24"/>
        </w:rPr>
        <w:t>th</w:t>
      </w:r>
      <w:r w:rsidR="3220FFD1" w:rsidRPr="00423470">
        <w:rPr>
          <w:rFonts w:ascii="Times New Roman" w:eastAsia="Times New Roman" w:hAnsi="Times New Roman" w:cs="Times New Roman"/>
          <w:noProof/>
          <w:sz w:val="24"/>
          <w:szCs w:val="24"/>
        </w:rPr>
        <w:t>ose</w:t>
      </w:r>
      <w:r w:rsidR="3EDD7C09" w:rsidRPr="00423470">
        <w:rPr>
          <w:rFonts w:ascii="Times New Roman" w:eastAsia="Times New Roman" w:hAnsi="Times New Roman" w:cs="Times New Roman"/>
          <w:noProof/>
          <w:sz w:val="24"/>
          <w:szCs w:val="24"/>
        </w:rPr>
        <w:t xml:space="preserve"> </w:t>
      </w:r>
      <w:r w:rsidRPr="00423470">
        <w:rPr>
          <w:rFonts w:ascii="Times New Roman" w:eastAsia="Times New Roman" w:hAnsi="Times New Roman" w:cs="Times New Roman"/>
          <w:noProof/>
          <w:sz w:val="24"/>
          <w:szCs w:val="24"/>
        </w:rPr>
        <w:t xml:space="preserve">Member States </w:t>
      </w:r>
      <w:r w:rsidR="3220FFD1" w:rsidRPr="00423470">
        <w:rPr>
          <w:rFonts w:ascii="Times New Roman" w:eastAsia="Times New Roman" w:hAnsi="Times New Roman" w:cs="Times New Roman"/>
          <w:noProof/>
          <w:sz w:val="24"/>
          <w:szCs w:val="24"/>
        </w:rPr>
        <w:t>with the highest numbers of cases in the border procedure</w:t>
      </w:r>
      <w:r w:rsidRPr="00423470">
        <w:rPr>
          <w:rFonts w:ascii="Times New Roman" w:eastAsia="Times New Roman" w:hAnsi="Times New Roman" w:cs="Times New Roman"/>
          <w:noProof/>
          <w:sz w:val="24"/>
          <w:szCs w:val="24"/>
        </w:rPr>
        <w:t xml:space="preserve"> are likely to return third-country nationals to </w:t>
      </w:r>
      <w:r w:rsidR="60E90461" w:rsidRPr="00423470">
        <w:rPr>
          <w:rFonts w:ascii="Times New Roman" w:eastAsia="Times New Roman" w:hAnsi="Times New Roman" w:cs="Times New Roman"/>
          <w:noProof/>
          <w:sz w:val="24"/>
          <w:szCs w:val="24"/>
        </w:rPr>
        <w:t xml:space="preserve">a group of </w:t>
      </w:r>
      <w:r w:rsidR="63FC2BFC" w:rsidRPr="00423470">
        <w:rPr>
          <w:rFonts w:ascii="Times New Roman" w:eastAsia="Times New Roman" w:hAnsi="Times New Roman" w:cs="Times New Roman"/>
          <w:noProof/>
          <w:sz w:val="24"/>
          <w:szCs w:val="24"/>
        </w:rPr>
        <w:t>third</w:t>
      </w:r>
      <w:r w:rsidRPr="00423470">
        <w:rPr>
          <w:rFonts w:ascii="Times New Roman" w:eastAsia="Times New Roman" w:hAnsi="Times New Roman" w:cs="Times New Roman"/>
          <w:noProof/>
          <w:sz w:val="24"/>
          <w:szCs w:val="24"/>
        </w:rPr>
        <w:t xml:space="preserve"> countries</w:t>
      </w:r>
      <w:r w:rsidR="4357AB47" w:rsidRPr="00423470">
        <w:rPr>
          <w:rFonts w:ascii="Times New Roman" w:eastAsia="Times New Roman" w:hAnsi="Times New Roman" w:cs="Times New Roman"/>
          <w:noProof/>
          <w:sz w:val="24"/>
          <w:szCs w:val="24"/>
        </w:rPr>
        <w:t xml:space="preserve"> of particular relevance for the respective Member State</w:t>
      </w:r>
      <w:r w:rsidRPr="00423470">
        <w:rPr>
          <w:rFonts w:ascii="Times New Roman" w:eastAsia="Times New Roman" w:hAnsi="Times New Roman" w:cs="Times New Roman"/>
          <w:noProof/>
          <w:sz w:val="24"/>
          <w:szCs w:val="24"/>
        </w:rPr>
        <w:t xml:space="preserve">. </w:t>
      </w:r>
      <w:r w:rsidR="07BD8190" w:rsidRPr="00423470">
        <w:rPr>
          <w:rFonts w:ascii="Times New Roman" w:eastAsia="Times New Roman" w:hAnsi="Times New Roman" w:cs="Times New Roman"/>
          <w:noProof/>
          <w:sz w:val="24"/>
          <w:szCs w:val="24"/>
        </w:rPr>
        <w:t xml:space="preserve">The focus of </w:t>
      </w:r>
      <w:r w:rsidR="08F0E621" w:rsidRPr="00423470">
        <w:rPr>
          <w:rFonts w:ascii="Times New Roman" w:eastAsia="Times New Roman" w:hAnsi="Times New Roman" w:cs="Times New Roman"/>
          <w:noProof/>
          <w:sz w:val="24"/>
          <w:szCs w:val="24"/>
        </w:rPr>
        <w:t>c</w:t>
      </w:r>
      <w:r w:rsidR="0351DEAD" w:rsidRPr="00423470">
        <w:rPr>
          <w:rFonts w:ascii="Times New Roman" w:eastAsia="Times New Roman" w:hAnsi="Times New Roman" w:cs="Times New Roman"/>
          <w:noProof/>
          <w:sz w:val="24"/>
          <w:szCs w:val="24"/>
        </w:rPr>
        <w:t>oord</w:t>
      </w:r>
      <w:r w:rsidR="57AAFA0E" w:rsidRPr="00423470">
        <w:rPr>
          <w:rFonts w:ascii="Times New Roman" w:eastAsia="Times New Roman" w:hAnsi="Times New Roman" w:cs="Times New Roman"/>
          <w:noProof/>
          <w:sz w:val="24"/>
          <w:szCs w:val="24"/>
        </w:rPr>
        <w:t>i</w:t>
      </w:r>
      <w:r w:rsidR="0351DEAD" w:rsidRPr="00423470">
        <w:rPr>
          <w:rFonts w:ascii="Times New Roman" w:eastAsia="Times New Roman" w:hAnsi="Times New Roman" w:cs="Times New Roman"/>
          <w:noProof/>
          <w:sz w:val="24"/>
          <w:szCs w:val="24"/>
        </w:rPr>
        <w:t xml:space="preserve">nated measures </w:t>
      </w:r>
      <w:r w:rsidR="60817397" w:rsidRPr="00423470">
        <w:rPr>
          <w:rFonts w:ascii="Times New Roman" w:eastAsia="Times New Roman" w:hAnsi="Times New Roman" w:cs="Times New Roman"/>
          <w:noProof/>
          <w:sz w:val="24"/>
          <w:szCs w:val="24"/>
        </w:rPr>
        <w:t xml:space="preserve">should </w:t>
      </w:r>
      <w:r w:rsidR="2CFD72C6" w:rsidRPr="00423470">
        <w:rPr>
          <w:rFonts w:ascii="Times New Roman" w:eastAsia="Times New Roman" w:hAnsi="Times New Roman" w:cs="Times New Roman"/>
          <w:noProof/>
          <w:sz w:val="24"/>
          <w:szCs w:val="24"/>
        </w:rPr>
        <w:t>include deploying</w:t>
      </w:r>
      <w:r w:rsidR="0351DEAD" w:rsidRPr="00423470">
        <w:rPr>
          <w:rFonts w:ascii="Times New Roman" w:eastAsia="Times New Roman" w:hAnsi="Times New Roman" w:cs="Times New Roman"/>
          <w:noProof/>
          <w:sz w:val="24"/>
          <w:szCs w:val="24"/>
        </w:rPr>
        <w:t xml:space="preserve"> li</w:t>
      </w:r>
      <w:r w:rsidR="7D5A628D" w:rsidRPr="00423470">
        <w:rPr>
          <w:rFonts w:ascii="Times New Roman" w:eastAsia="Times New Roman" w:hAnsi="Times New Roman" w:cs="Times New Roman"/>
          <w:noProof/>
          <w:sz w:val="24"/>
          <w:szCs w:val="24"/>
        </w:rPr>
        <w:t>a</w:t>
      </w:r>
      <w:r w:rsidR="2560998D" w:rsidRPr="00423470">
        <w:rPr>
          <w:rFonts w:ascii="Times New Roman" w:eastAsia="Times New Roman" w:hAnsi="Times New Roman" w:cs="Times New Roman"/>
          <w:noProof/>
          <w:sz w:val="24"/>
          <w:szCs w:val="24"/>
        </w:rPr>
        <w:t>i</w:t>
      </w:r>
      <w:r w:rsidR="0351DEAD" w:rsidRPr="00423470">
        <w:rPr>
          <w:rFonts w:ascii="Times New Roman" w:eastAsia="Times New Roman" w:hAnsi="Times New Roman" w:cs="Times New Roman"/>
          <w:noProof/>
          <w:sz w:val="24"/>
          <w:szCs w:val="24"/>
        </w:rPr>
        <w:t xml:space="preserve">son officers </w:t>
      </w:r>
      <w:r w:rsidR="1C7253B8" w:rsidRPr="00423470">
        <w:rPr>
          <w:rFonts w:ascii="Times New Roman" w:eastAsia="Times New Roman" w:hAnsi="Times New Roman" w:cs="Times New Roman"/>
          <w:noProof/>
          <w:sz w:val="24"/>
          <w:szCs w:val="24"/>
        </w:rPr>
        <w:t>in</w:t>
      </w:r>
      <w:r w:rsidR="0351DEAD" w:rsidRPr="00423470">
        <w:rPr>
          <w:rFonts w:ascii="Times New Roman" w:eastAsia="Times New Roman" w:hAnsi="Times New Roman" w:cs="Times New Roman"/>
          <w:noProof/>
          <w:sz w:val="24"/>
          <w:szCs w:val="24"/>
        </w:rPr>
        <w:t xml:space="preserve"> these third countries,</w:t>
      </w:r>
      <w:r w:rsidR="7EE16D4B" w:rsidRPr="00423470">
        <w:rPr>
          <w:rFonts w:ascii="Times New Roman" w:eastAsia="Times New Roman" w:hAnsi="Times New Roman" w:cs="Times New Roman"/>
          <w:noProof/>
          <w:sz w:val="24"/>
          <w:szCs w:val="24"/>
        </w:rPr>
        <w:t xml:space="preserve"> </w:t>
      </w:r>
      <w:r w:rsidR="5F6E6C52" w:rsidRPr="00423470">
        <w:rPr>
          <w:rFonts w:ascii="Times New Roman" w:eastAsia="Times New Roman" w:hAnsi="Times New Roman" w:cs="Times New Roman"/>
          <w:noProof/>
          <w:sz w:val="24"/>
          <w:szCs w:val="24"/>
        </w:rPr>
        <w:t>increas</w:t>
      </w:r>
      <w:r w:rsidR="7EE16D4B" w:rsidRPr="00423470">
        <w:rPr>
          <w:rFonts w:ascii="Times New Roman" w:eastAsia="Times New Roman" w:hAnsi="Times New Roman" w:cs="Times New Roman"/>
          <w:noProof/>
          <w:sz w:val="24"/>
          <w:szCs w:val="24"/>
        </w:rPr>
        <w:t>ing</w:t>
      </w:r>
      <w:r w:rsidR="5F6E6C52" w:rsidRPr="00423470">
        <w:rPr>
          <w:rFonts w:ascii="Times New Roman" w:eastAsia="Times New Roman" w:hAnsi="Times New Roman" w:cs="Times New Roman"/>
          <w:noProof/>
          <w:sz w:val="24"/>
          <w:szCs w:val="24"/>
        </w:rPr>
        <w:t xml:space="preserve"> </w:t>
      </w:r>
      <w:r w:rsidR="7EE16D4B" w:rsidRPr="00423470">
        <w:rPr>
          <w:rFonts w:ascii="Times New Roman" w:eastAsia="Times New Roman" w:hAnsi="Times New Roman" w:cs="Times New Roman"/>
          <w:noProof/>
          <w:sz w:val="24"/>
          <w:szCs w:val="24"/>
        </w:rPr>
        <w:t>the</w:t>
      </w:r>
      <w:r w:rsidR="5F6E6C52" w:rsidRPr="00423470">
        <w:rPr>
          <w:rFonts w:ascii="Times New Roman" w:eastAsia="Times New Roman" w:hAnsi="Times New Roman" w:cs="Times New Roman"/>
          <w:noProof/>
          <w:sz w:val="24"/>
          <w:szCs w:val="24"/>
        </w:rPr>
        <w:t xml:space="preserve"> </w:t>
      </w:r>
      <w:r w:rsidR="2E778508" w:rsidRPr="00423470">
        <w:rPr>
          <w:rFonts w:ascii="Times New Roman" w:eastAsia="Times New Roman" w:hAnsi="Times New Roman" w:cs="Times New Roman"/>
          <w:noProof/>
          <w:sz w:val="24"/>
          <w:szCs w:val="24"/>
        </w:rPr>
        <w:t>uptake of</w:t>
      </w:r>
      <w:r w:rsidR="3568AF8E" w:rsidRPr="00423470">
        <w:rPr>
          <w:rFonts w:ascii="Times New Roman" w:eastAsia="Times New Roman" w:hAnsi="Times New Roman" w:cs="Times New Roman"/>
          <w:noProof/>
          <w:sz w:val="24"/>
          <w:szCs w:val="24"/>
        </w:rPr>
        <w:t xml:space="preserve"> </w:t>
      </w:r>
      <w:r w:rsidR="5F6E6C52" w:rsidRPr="00423470">
        <w:rPr>
          <w:rFonts w:ascii="Times New Roman" w:eastAsia="Times New Roman" w:hAnsi="Times New Roman" w:cs="Times New Roman"/>
          <w:noProof/>
          <w:sz w:val="24"/>
          <w:szCs w:val="24"/>
        </w:rPr>
        <w:t>voluntary return</w:t>
      </w:r>
      <w:r w:rsidR="03CBF60E" w:rsidRPr="00423470">
        <w:rPr>
          <w:rFonts w:ascii="Times New Roman" w:eastAsia="Times New Roman" w:hAnsi="Times New Roman" w:cs="Times New Roman"/>
          <w:noProof/>
          <w:sz w:val="24"/>
          <w:szCs w:val="24"/>
        </w:rPr>
        <w:t>s</w:t>
      </w:r>
      <w:r w:rsidR="5F6E6C52" w:rsidRPr="00423470">
        <w:rPr>
          <w:rFonts w:ascii="Times New Roman" w:eastAsia="Times New Roman" w:hAnsi="Times New Roman" w:cs="Times New Roman"/>
          <w:noProof/>
          <w:sz w:val="24"/>
          <w:szCs w:val="24"/>
        </w:rPr>
        <w:t xml:space="preserve">, </w:t>
      </w:r>
      <w:r w:rsidR="0564CB7C" w:rsidRPr="00423470">
        <w:rPr>
          <w:rFonts w:ascii="Times New Roman" w:eastAsia="Times New Roman" w:hAnsi="Times New Roman" w:cs="Times New Roman"/>
          <w:noProof/>
          <w:sz w:val="24"/>
          <w:szCs w:val="24"/>
        </w:rPr>
        <w:t>joint retu</w:t>
      </w:r>
      <w:r w:rsidR="621CD033" w:rsidRPr="00423470">
        <w:rPr>
          <w:rFonts w:ascii="Times New Roman" w:eastAsia="Times New Roman" w:hAnsi="Times New Roman" w:cs="Times New Roman"/>
          <w:noProof/>
          <w:sz w:val="24"/>
          <w:szCs w:val="24"/>
        </w:rPr>
        <w:t>r</w:t>
      </w:r>
      <w:r w:rsidR="0564CB7C" w:rsidRPr="00423470">
        <w:rPr>
          <w:rFonts w:ascii="Times New Roman" w:eastAsia="Times New Roman" w:hAnsi="Times New Roman" w:cs="Times New Roman"/>
          <w:noProof/>
          <w:sz w:val="24"/>
          <w:szCs w:val="24"/>
        </w:rPr>
        <w:t>n operations</w:t>
      </w:r>
      <w:r w:rsidR="3F5CB7CC" w:rsidRPr="00423470">
        <w:rPr>
          <w:rFonts w:ascii="Times New Roman" w:eastAsia="Times New Roman" w:hAnsi="Times New Roman" w:cs="Times New Roman"/>
          <w:noProof/>
          <w:sz w:val="24"/>
          <w:szCs w:val="24"/>
        </w:rPr>
        <w:t>, and identification tools</w:t>
      </w:r>
      <w:r w:rsidR="0564CB7C" w:rsidRPr="00423470">
        <w:rPr>
          <w:rFonts w:ascii="Times New Roman" w:eastAsia="Times New Roman" w:hAnsi="Times New Roman" w:cs="Times New Roman"/>
          <w:noProof/>
          <w:sz w:val="24"/>
          <w:szCs w:val="24"/>
        </w:rPr>
        <w:t>.</w:t>
      </w:r>
    </w:p>
    <w:p w14:paraId="7345EF9E" w14:textId="238F5EF9" w:rsidR="13583DB0" w:rsidRPr="00423470" w:rsidRDefault="1E766CFD" w:rsidP="001B0372">
      <w:pPr>
        <w:spacing w:before="120" w:after="120" w:line="276" w:lineRule="auto"/>
        <w:jc w:val="both"/>
        <w:rPr>
          <w:rFonts w:ascii="Times New Roman" w:eastAsia="Times New Roman" w:hAnsi="Times New Roman" w:cs="Times New Roman"/>
          <w:noProof/>
          <w:sz w:val="24"/>
          <w:szCs w:val="24"/>
        </w:rPr>
      </w:pPr>
      <w:bookmarkStart w:id="3" w:name="_Hlk228283702"/>
      <w:r w:rsidRPr="00423470">
        <w:rPr>
          <w:rFonts w:ascii="Times New Roman" w:eastAsia="Times New Roman" w:hAnsi="Times New Roman" w:cs="Times New Roman"/>
          <w:noProof/>
          <w:sz w:val="24"/>
          <w:szCs w:val="24"/>
        </w:rPr>
        <w:t>Frontex, in collaboration with Member States and other stakeholders, gathered good practices on effective identification and documentation of third</w:t>
      </w:r>
      <w:r w:rsidR="38B6CFDD" w:rsidRPr="00423470">
        <w:rPr>
          <w:rFonts w:ascii="Times New Roman" w:eastAsia="Times New Roman" w:hAnsi="Times New Roman" w:cs="Times New Roman"/>
          <w:noProof/>
          <w:sz w:val="24"/>
          <w:szCs w:val="24"/>
        </w:rPr>
        <w:t>-</w:t>
      </w:r>
      <w:r w:rsidRPr="00423470">
        <w:rPr>
          <w:rFonts w:ascii="Times New Roman" w:eastAsia="Times New Roman" w:hAnsi="Times New Roman" w:cs="Times New Roman"/>
          <w:noProof/>
          <w:sz w:val="24"/>
          <w:szCs w:val="24"/>
        </w:rPr>
        <w:t>country nationals for return.</w:t>
      </w:r>
      <w:bookmarkEnd w:id="3"/>
      <w:r w:rsidRPr="00423470">
        <w:rPr>
          <w:rFonts w:ascii="Times New Roman" w:eastAsia="Times New Roman" w:hAnsi="Times New Roman" w:cs="Times New Roman"/>
          <w:noProof/>
          <w:sz w:val="24"/>
          <w:szCs w:val="24"/>
        </w:rPr>
        <w:t xml:space="preserve"> The good practices, explicitly reflecting the </w:t>
      </w:r>
      <w:r w:rsidR="00F06FF3" w:rsidRPr="00423470">
        <w:rPr>
          <w:rFonts w:ascii="Times New Roman" w:eastAsia="Times New Roman" w:hAnsi="Times New Roman" w:cs="Times New Roman"/>
          <w:noProof/>
          <w:sz w:val="24"/>
          <w:szCs w:val="24"/>
        </w:rPr>
        <w:t>short</w:t>
      </w:r>
      <w:r w:rsidRPr="00423470">
        <w:rPr>
          <w:rFonts w:ascii="Times New Roman" w:eastAsia="Times New Roman" w:hAnsi="Times New Roman" w:cs="Times New Roman"/>
          <w:noProof/>
          <w:sz w:val="24"/>
          <w:szCs w:val="24"/>
        </w:rPr>
        <w:t xml:space="preserve"> timelines and operational constraints introduced by the return border procedure, will be available to Member States in </w:t>
      </w:r>
      <w:r w:rsidR="75CED6D0" w:rsidRPr="00423470">
        <w:rPr>
          <w:rFonts w:ascii="Times New Roman" w:eastAsia="Times New Roman" w:hAnsi="Times New Roman" w:cs="Times New Roman"/>
          <w:noProof/>
          <w:sz w:val="24"/>
          <w:szCs w:val="24"/>
        </w:rPr>
        <w:t>the second quarter of</w:t>
      </w:r>
      <w:r w:rsidRPr="00423470">
        <w:rPr>
          <w:rFonts w:ascii="Times New Roman" w:eastAsia="Times New Roman" w:hAnsi="Times New Roman" w:cs="Times New Roman"/>
          <w:noProof/>
          <w:sz w:val="24"/>
          <w:szCs w:val="24"/>
        </w:rPr>
        <w:t xml:space="preserve"> 2026.</w:t>
      </w:r>
    </w:p>
    <w:p w14:paraId="0EEA2401" w14:textId="062DAFD8" w:rsidR="002A2F7A" w:rsidRPr="00423470" w:rsidRDefault="75C191A9" w:rsidP="001B0372">
      <w:pPr>
        <w:spacing w:before="120" w:after="120" w:line="276" w:lineRule="auto"/>
        <w:jc w:val="both"/>
        <w:rPr>
          <w:rFonts w:ascii="Times New Roman" w:eastAsia="Times New Roman" w:hAnsi="Times New Roman" w:cs="Times New Roman"/>
          <w:noProof/>
          <w:sz w:val="24"/>
          <w:szCs w:val="24"/>
        </w:rPr>
      </w:pPr>
      <w:r w:rsidRPr="00423470">
        <w:rPr>
          <w:rFonts w:ascii="Times New Roman" w:eastAsia="Times New Roman" w:hAnsi="Times New Roman" w:cs="Times New Roman"/>
          <w:noProof/>
          <w:sz w:val="24"/>
          <w:szCs w:val="24"/>
        </w:rPr>
        <w:t>Return</w:t>
      </w:r>
      <w:r w:rsidR="00A31012" w:rsidRPr="00423470">
        <w:rPr>
          <w:rFonts w:ascii="Times New Roman" w:eastAsia="Times New Roman" w:hAnsi="Times New Roman" w:cs="Times New Roman"/>
          <w:noProof/>
          <w:sz w:val="24"/>
          <w:szCs w:val="24"/>
        </w:rPr>
        <w:t>s</w:t>
      </w:r>
      <w:r w:rsidRPr="00423470">
        <w:rPr>
          <w:rFonts w:ascii="Times New Roman" w:eastAsia="Times New Roman" w:hAnsi="Times New Roman" w:cs="Times New Roman"/>
          <w:noProof/>
          <w:sz w:val="24"/>
          <w:szCs w:val="24"/>
        </w:rPr>
        <w:t xml:space="preserve"> supported by </w:t>
      </w:r>
      <w:r w:rsidR="00D74DB5" w:rsidRPr="00423470">
        <w:rPr>
          <w:rFonts w:ascii="Times New Roman" w:eastAsia="Times New Roman" w:hAnsi="Times New Roman" w:cs="Times New Roman"/>
          <w:noProof/>
          <w:sz w:val="24"/>
          <w:szCs w:val="24"/>
        </w:rPr>
        <w:t xml:space="preserve">Frontex </w:t>
      </w:r>
      <w:r w:rsidR="3795BD98" w:rsidRPr="00423470">
        <w:rPr>
          <w:rFonts w:ascii="Times New Roman" w:eastAsia="Times New Roman" w:hAnsi="Times New Roman" w:cs="Times New Roman"/>
          <w:noProof/>
          <w:sz w:val="24"/>
          <w:szCs w:val="24"/>
        </w:rPr>
        <w:t>continue to increase</w:t>
      </w:r>
      <w:r w:rsidR="004D6B71" w:rsidRPr="00423470">
        <w:rPr>
          <w:rFonts w:ascii="Times New Roman" w:eastAsia="Times New Roman" w:hAnsi="Times New Roman" w:cs="Times New Roman"/>
          <w:noProof/>
          <w:sz w:val="24"/>
          <w:szCs w:val="24"/>
        </w:rPr>
        <w:t>,</w:t>
      </w:r>
      <w:r w:rsidR="3795BD98" w:rsidRPr="00423470">
        <w:rPr>
          <w:rFonts w:ascii="Times New Roman" w:eastAsia="Times New Roman" w:hAnsi="Times New Roman" w:cs="Times New Roman"/>
          <w:noProof/>
          <w:sz w:val="24"/>
          <w:szCs w:val="24"/>
        </w:rPr>
        <w:t xml:space="preserve"> </w:t>
      </w:r>
      <w:r w:rsidR="004D4913" w:rsidRPr="00423470">
        <w:rPr>
          <w:rFonts w:ascii="Times New Roman" w:eastAsia="Times New Roman" w:hAnsi="Times New Roman" w:cs="Times New Roman"/>
          <w:noProof/>
          <w:sz w:val="24"/>
          <w:szCs w:val="24"/>
        </w:rPr>
        <w:t>accounting for</w:t>
      </w:r>
      <w:r w:rsidR="002149AA" w:rsidRPr="00423470">
        <w:rPr>
          <w:rFonts w:ascii="Times New Roman" w:eastAsia="Times New Roman" w:hAnsi="Times New Roman" w:cs="Times New Roman"/>
          <w:noProof/>
          <w:sz w:val="24"/>
          <w:szCs w:val="24"/>
        </w:rPr>
        <w:t xml:space="preserve"> </w:t>
      </w:r>
      <w:r w:rsidR="00F94535" w:rsidRPr="00423470">
        <w:rPr>
          <w:rFonts w:ascii="Times New Roman" w:eastAsia="Times New Roman" w:hAnsi="Times New Roman" w:cs="Times New Roman"/>
          <w:noProof/>
          <w:sz w:val="24"/>
          <w:szCs w:val="24"/>
        </w:rPr>
        <w:t>almost half of overall returns</w:t>
      </w:r>
      <w:r w:rsidR="00A31012" w:rsidRPr="00423470">
        <w:rPr>
          <w:rFonts w:ascii="Times New Roman" w:eastAsia="Times New Roman" w:hAnsi="Times New Roman" w:cs="Times New Roman"/>
          <w:noProof/>
          <w:sz w:val="24"/>
          <w:szCs w:val="24"/>
        </w:rPr>
        <w:t xml:space="preserve"> from the </w:t>
      </w:r>
      <w:r w:rsidR="00872873" w:rsidRPr="00423470">
        <w:rPr>
          <w:rFonts w:ascii="Times New Roman" w:eastAsia="Times New Roman" w:hAnsi="Times New Roman" w:cs="Times New Roman"/>
          <w:noProof/>
          <w:sz w:val="24"/>
          <w:szCs w:val="24"/>
        </w:rPr>
        <w:t>Union</w:t>
      </w:r>
      <w:r w:rsidR="00F94535" w:rsidRPr="00423470">
        <w:rPr>
          <w:rFonts w:ascii="Times New Roman" w:eastAsia="Times New Roman" w:hAnsi="Times New Roman" w:cs="Times New Roman"/>
          <w:noProof/>
          <w:sz w:val="24"/>
          <w:szCs w:val="24"/>
        </w:rPr>
        <w:t xml:space="preserve"> in</w:t>
      </w:r>
      <w:r w:rsidR="006A5DDD" w:rsidRPr="00423470">
        <w:rPr>
          <w:rFonts w:ascii="Times New Roman" w:eastAsia="Times New Roman" w:hAnsi="Times New Roman" w:cs="Times New Roman"/>
          <w:noProof/>
          <w:sz w:val="24"/>
          <w:szCs w:val="24"/>
        </w:rPr>
        <w:t xml:space="preserve"> </w:t>
      </w:r>
      <w:r w:rsidR="00F94535" w:rsidRPr="00423470">
        <w:rPr>
          <w:rFonts w:ascii="Times New Roman" w:eastAsia="Times New Roman" w:hAnsi="Times New Roman" w:cs="Times New Roman"/>
          <w:noProof/>
          <w:sz w:val="24"/>
          <w:szCs w:val="24"/>
        </w:rPr>
        <w:t>2025</w:t>
      </w:r>
      <w:r w:rsidR="73A71538" w:rsidRPr="00423470">
        <w:rPr>
          <w:rFonts w:ascii="Times New Roman" w:eastAsia="Times New Roman" w:hAnsi="Times New Roman" w:cs="Times New Roman"/>
          <w:noProof/>
          <w:sz w:val="24"/>
          <w:szCs w:val="24"/>
        </w:rPr>
        <w:t>.</w:t>
      </w:r>
      <w:r w:rsidR="00AC1A63" w:rsidRPr="00423470">
        <w:rPr>
          <w:rFonts w:ascii="Times New Roman" w:eastAsia="Times New Roman" w:hAnsi="Times New Roman" w:cs="Times New Roman"/>
          <w:noProof/>
          <w:sz w:val="24"/>
          <w:szCs w:val="24"/>
        </w:rPr>
        <w:t xml:space="preserve"> </w:t>
      </w:r>
      <w:r w:rsidR="001C3D87" w:rsidRPr="00423470">
        <w:rPr>
          <w:rFonts w:ascii="Times New Roman" w:eastAsia="Times New Roman" w:hAnsi="Times New Roman" w:cs="Times New Roman"/>
          <w:noProof/>
          <w:sz w:val="24"/>
          <w:szCs w:val="24"/>
        </w:rPr>
        <w:t xml:space="preserve">The </w:t>
      </w:r>
      <w:r w:rsidR="00FD22F3" w:rsidRPr="00423470">
        <w:rPr>
          <w:rFonts w:ascii="Times New Roman" w:eastAsia="Times New Roman" w:hAnsi="Times New Roman" w:cs="Times New Roman"/>
          <w:noProof/>
          <w:sz w:val="24"/>
          <w:szCs w:val="24"/>
        </w:rPr>
        <w:t xml:space="preserve">work of </w:t>
      </w:r>
      <w:r w:rsidR="001C3D87" w:rsidRPr="00423470">
        <w:rPr>
          <w:rFonts w:ascii="Times New Roman" w:eastAsia="Times New Roman" w:hAnsi="Times New Roman" w:cs="Times New Roman"/>
          <w:noProof/>
          <w:sz w:val="24"/>
          <w:szCs w:val="24"/>
        </w:rPr>
        <w:t>deploy</w:t>
      </w:r>
      <w:r w:rsidR="00FD22F3" w:rsidRPr="00423470">
        <w:rPr>
          <w:rFonts w:ascii="Times New Roman" w:eastAsia="Times New Roman" w:hAnsi="Times New Roman" w:cs="Times New Roman"/>
          <w:noProof/>
          <w:sz w:val="24"/>
          <w:szCs w:val="24"/>
        </w:rPr>
        <w:t>ed</w:t>
      </w:r>
      <w:r w:rsidR="001C3D87" w:rsidRPr="00423470">
        <w:rPr>
          <w:rFonts w:ascii="Times New Roman" w:eastAsia="Times New Roman" w:hAnsi="Times New Roman" w:cs="Times New Roman"/>
          <w:noProof/>
          <w:sz w:val="24"/>
          <w:szCs w:val="24"/>
        </w:rPr>
        <w:t xml:space="preserve"> </w:t>
      </w:r>
      <w:r w:rsidR="00B14C5A" w:rsidRPr="00423470">
        <w:rPr>
          <w:rFonts w:ascii="Times New Roman" w:eastAsia="Times New Roman" w:hAnsi="Times New Roman" w:cs="Times New Roman"/>
          <w:noProof/>
          <w:sz w:val="24"/>
          <w:szCs w:val="24"/>
        </w:rPr>
        <w:t>standing corps</w:t>
      </w:r>
      <w:r w:rsidR="338A408F" w:rsidRPr="00423470">
        <w:rPr>
          <w:rFonts w:ascii="Times New Roman" w:eastAsia="Times New Roman" w:hAnsi="Times New Roman" w:cs="Times New Roman"/>
          <w:noProof/>
          <w:sz w:val="24"/>
          <w:szCs w:val="24"/>
        </w:rPr>
        <w:t xml:space="preserve"> officers</w:t>
      </w:r>
      <w:r w:rsidR="00B14C5A" w:rsidRPr="00423470">
        <w:rPr>
          <w:rFonts w:ascii="Times New Roman" w:eastAsia="Times New Roman" w:hAnsi="Times New Roman" w:cs="Times New Roman"/>
          <w:noProof/>
          <w:sz w:val="24"/>
          <w:szCs w:val="24"/>
        </w:rPr>
        <w:t xml:space="preserve">, such as </w:t>
      </w:r>
      <w:r w:rsidR="79CEB95D" w:rsidRPr="00423470">
        <w:rPr>
          <w:rFonts w:ascii="Times New Roman" w:eastAsia="Times New Roman" w:hAnsi="Times New Roman" w:cs="Times New Roman"/>
          <w:noProof/>
          <w:sz w:val="24"/>
          <w:szCs w:val="24"/>
        </w:rPr>
        <w:t>R</w:t>
      </w:r>
      <w:r w:rsidR="00B14C5A" w:rsidRPr="00423470">
        <w:rPr>
          <w:rFonts w:ascii="Times New Roman" w:eastAsia="Times New Roman" w:hAnsi="Times New Roman" w:cs="Times New Roman"/>
          <w:noProof/>
          <w:sz w:val="24"/>
          <w:szCs w:val="24"/>
        </w:rPr>
        <w:t xml:space="preserve">eturn </w:t>
      </w:r>
      <w:r w:rsidR="5AE2981A" w:rsidRPr="00423470">
        <w:rPr>
          <w:rFonts w:ascii="Times New Roman" w:eastAsia="Times New Roman" w:hAnsi="Times New Roman" w:cs="Times New Roman"/>
          <w:noProof/>
          <w:sz w:val="24"/>
          <w:szCs w:val="24"/>
        </w:rPr>
        <w:t>S</w:t>
      </w:r>
      <w:r w:rsidR="00B14C5A" w:rsidRPr="00423470">
        <w:rPr>
          <w:rFonts w:ascii="Times New Roman" w:eastAsia="Times New Roman" w:hAnsi="Times New Roman" w:cs="Times New Roman"/>
          <w:noProof/>
          <w:sz w:val="24"/>
          <w:szCs w:val="24"/>
        </w:rPr>
        <w:t>pecialists</w:t>
      </w:r>
      <w:r w:rsidR="4CBC9C40" w:rsidRPr="00423470">
        <w:rPr>
          <w:rFonts w:ascii="Times New Roman" w:eastAsia="Times New Roman" w:hAnsi="Times New Roman" w:cs="Times New Roman"/>
          <w:noProof/>
          <w:sz w:val="24"/>
          <w:szCs w:val="24"/>
        </w:rPr>
        <w:t xml:space="preserve"> (RS)</w:t>
      </w:r>
      <w:r w:rsidR="007F121C" w:rsidRPr="00423470">
        <w:rPr>
          <w:rFonts w:ascii="Times New Roman" w:eastAsia="Times New Roman" w:hAnsi="Times New Roman" w:cs="Times New Roman"/>
          <w:noProof/>
          <w:sz w:val="24"/>
          <w:szCs w:val="24"/>
        </w:rPr>
        <w:t>,</w:t>
      </w:r>
      <w:r w:rsidR="00B14C5A" w:rsidRPr="00423470">
        <w:rPr>
          <w:rFonts w:ascii="Times New Roman" w:eastAsia="Times New Roman" w:hAnsi="Times New Roman" w:cs="Times New Roman"/>
          <w:noProof/>
          <w:sz w:val="24"/>
          <w:szCs w:val="24"/>
        </w:rPr>
        <w:t xml:space="preserve"> </w:t>
      </w:r>
      <w:r w:rsidR="00D9729F" w:rsidRPr="00423470">
        <w:rPr>
          <w:rFonts w:ascii="Times New Roman" w:eastAsia="Times New Roman" w:hAnsi="Times New Roman" w:cs="Times New Roman"/>
          <w:noProof/>
          <w:sz w:val="24"/>
          <w:szCs w:val="24"/>
        </w:rPr>
        <w:t xml:space="preserve">Frontex Return Escort and Support Officers </w:t>
      </w:r>
      <w:r w:rsidR="009E46E0" w:rsidRPr="00423470">
        <w:rPr>
          <w:rFonts w:ascii="Times New Roman" w:eastAsia="Times New Roman" w:hAnsi="Times New Roman" w:cs="Times New Roman"/>
          <w:noProof/>
          <w:sz w:val="24"/>
          <w:szCs w:val="24"/>
        </w:rPr>
        <w:t>(</w:t>
      </w:r>
      <w:r w:rsidR="00D9729F" w:rsidRPr="00423470">
        <w:rPr>
          <w:rFonts w:ascii="Times New Roman" w:eastAsia="Times New Roman" w:hAnsi="Times New Roman" w:cs="Times New Roman"/>
          <w:noProof/>
          <w:sz w:val="24"/>
          <w:szCs w:val="24"/>
        </w:rPr>
        <w:t>FRESO</w:t>
      </w:r>
      <w:r w:rsidR="009E46E0" w:rsidRPr="00423470">
        <w:rPr>
          <w:rFonts w:ascii="Times New Roman" w:eastAsia="Times New Roman" w:hAnsi="Times New Roman" w:cs="Times New Roman"/>
          <w:noProof/>
          <w:sz w:val="24"/>
          <w:szCs w:val="24"/>
        </w:rPr>
        <w:t>)</w:t>
      </w:r>
      <w:r w:rsidR="007F121C" w:rsidRPr="00423470">
        <w:rPr>
          <w:rFonts w:ascii="Times New Roman" w:eastAsia="Times New Roman" w:hAnsi="Times New Roman" w:cs="Times New Roman"/>
          <w:noProof/>
          <w:sz w:val="24"/>
          <w:szCs w:val="24"/>
        </w:rPr>
        <w:t xml:space="preserve"> and Fundamental Rights </w:t>
      </w:r>
      <w:r w:rsidR="001B5036" w:rsidRPr="00423470">
        <w:rPr>
          <w:rFonts w:ascii="Times New Roman" w:eastAsia="Times New Roman" w:hAnsi="Times New Roman" w:cs="Times New Roman"/>
          <w:noProof/>
          <w:sz w:val="24"/>
          <w:szCs w:val="24"/>
        </w:rPr>
        <w:t>M</w:t>
      </w:r>
      <w:r w:rsidR="00F85F1F" w:rsidRPr="00423470">
        <w:rPr>
          <w:rFonts w:ascii="Times New Roman" w:eastAsia="Times New Roman" w:hAnsi="Times New Roman" w:cs="Times New Roman"/>
          <w:noProof/>
          <w:sz w:val="24"/>
          <w:szCs w:val="24"/>
        </w:rPr>
        <w:t>onitors</w:t>
      </w:r>
      <w:r w:rsidR="00BE2718" w:rsidRPr="00423470">
        <w:rPr>
          <w:rFonts w:ascii="Times New Roman" w:eastAsia="Times New Roman" w:hAnsi="Times New Roman" w:cs="Times New Roman"/>
          <w:noProof/>
          <w:sz w:val="24"/>
          <w:szCs w:val="24"/>
        </w:rPr>
        <w:t>,</w:t>
      </w:r>
      <w:r w:rsidR="009E46E0" w:rsidRPr="00423470">
        <w:rPr>
          <w:rFonts w:ascii="Times New Roman" w:eastAsia="Times New Roman" w:hAnsi="Times New Roman" w:cs="Times New Roman"/>
          <w:noProof/>
          <w:sz w:val="24"/>
          <w:szCs w:val="24"/>
        </w:rPr>
        <w:t xml:space="preserve"> cont</w:t>
      </w:r>
      <w:r w:rsidR="1BD54743" w:rsidRPr="00423470">
        <w:rPr>
          <w:rFonts w:ascii="Times New Roman" w:eastAsia="Times New Roman" w:hAnsi="Times New Roman" w:cs="Times New Roman"/>
          <w:noProof/>
          <w:sz w:val="24"/>
          <w:szCs w:val="24"/>
        </w:rPr>
        <w:t>inue</w:t>
      </w:r>
      <w:r w:rsidR="2C3B596F" w:rsidRPr="00423470">
        <w:rPr>
          <w:rFonts w:ascii="Times New Roman" w:eastAsia="Times New Roman" w:hAnsi="Times New Roman" w:cs="Times New Roman"/>
          <w:noProof/>
          <w:sz w:val="24"/>
          <w:szCs w:val="24"/>
        </w:rPr>
        <w:t>s</w:t>
      </w:r>
      <w:r w:rsidR="1BD54743" w:rsidRPr="00423470">
        <w:rPr>
          <w:rFonts w:ascii="Times New Roman" w:eastAsia="Times New Roman" w:hAnsi="Times New Roman" w:cs="Times New Roman"/>
          <w:noProof/>
          <w:sz w:val="24"/>
          <w:szCs w:val="24"/>
        </w:rPr>
        <w:t xml:space="preserve"> to support Member States</w:t>
      </w:r>
      <w:r w:rsidR="00696F3E" w:rsidRPr="00423470">
        <w:rPr>
          <w:rFonts w:ascii="Times New Roman" w:eastAsia="Times New Roman" w:hAnsi="Times New Roman" w:cs="Times New Roman"/>
          <w:noProof/>
          <w:sz w:val="24"/>
          <w:szCs w:val="24"/>
        </w:rPr>
        <w:t>’</w:t>
      </w:r>
      <w:r w:rsidR="1BD54743" w:rsidRPr="00423470">
        <w:rPr>
          <w:rFonts w:ascii="Times New Roman" w:eastAsia="Times New Roman" w:hAnsi="Times New Roman" w:cs="Times New Roman"/>
          <w:noProof/>
          <w:sz w:val="24"/>
          <w:szCs w:val="24"/>
        </w:rPr>
        <w:t xml:space="preserve"> return processes. </w:t>
      </w:r>
      <w:r w:rsidR="37A5BA19" w:rsidRPr="00423470">
        <w:rPr>
          <w:rFonts w:ascii="Times New Roman" w:eastAsia="Times New Roman" w:hAnsi="Times New Roman" w:cs="Times New Roman"/>
          <w:noProof/>
          <w:sz w:val="24"/>
          <w:szCs w:val="24"/>
        </w:rPr>
        <w:t>In addition to standard deployments, the Agency plans to deploy teams composed of both FRESO and RS in Member State</w:t>
      </w:r>
      <w:r w:rsidR="00DC0D97" w:rsidRPr="00423470">
        <w:rPr>
          <w:rFonts w:ascii="Times New Roman" w:eastAsia="Times New Roman" w:hAnsi="Times New Roman" w:cs="Times New Roman"/>
          <w:noProof/>
          <w:sz w:val="24"/>
          <w:szCs w:val="24"/>
        </w:rPr>
        <w:t>s</w:t>
      </w:r>
      <w:r w:rsidR="37A5BA19" w:rsidRPr="00423470">
        <w:rPr>
          <w:rFonts w:ascii="Times New Roman" w:eastAsia="Times New Roman" w:hAnsi="Times New Roman" w:cs="Times New Roman"/>
          <w:noProof/>
          <w:sz w:val="24"/>
          <w:szCs w:val="24"/>
        </w:rPr>
        <w:t xml:space="preserve">. This would allow more coordinated approach in supporting the return border procedure, acting in more agile manner. </w:t>
      </w:r>
    </w:p>
    <w:p w14:paraId="4EB23280" w14:textId="51529C23" w:rsidR="002A2F7A" w:rsidRPr="00423470" w:rsidRDefault="7FF1622D" w:rsidP="001B0372">
      <w:pPr>
        <w:spacing w:before="120" w:after="120" w:line="276" w:lineRule="auto"/>
        <w:jc w:val="both"/>
        <w:rPr>
          <w:rFonts w:ascii="Times New Roman" w:eastAsia="Times New Roman" w:hAnsi="Times New Roman" w:cs="Times New Roman"/>
          <w:noProof/>
          <w:sz w:val="24"/>
          <w:szCs w:val="24"/>
        </w:rPr>
      </w:pPr>
      <w:r w:rsidRPr="00423470">
        <w:rPr>
          <w:rFonts w:ascii="Times New Roman" w:eastAsia="Times New Roman" w:hAnsi="Times New Roman" w:cs="Times New Roman"/>
          <w:noProof/>
          <w:sz w:val="24"/>
          <w:szCs w:val="24"/>
        </w:rPr>
        <w:t>In the first half of 2025, a</w:t>
      </w:r>
      <w:r w:rsidR="189DCEC1" w:rsidRPr="00423470">
        <w:rPr>
          <w:rFonts w:ascii="Times New Roman" w:eastAsia="Times New Roman" w:hAnsi="Times New Roman" w:cs="Times New Roman"/>
          <w:noProof/>
          <w:sz w:val="24"/>
          <w:szCs w:val="24"/>
        </w:rPr>
        <w:t xml:space="preserve">ll Member States continue to </w:t>
      </w:r>
      <w:r w:rsidR="5E8AC51D" w:rsidRPr="00423470">
        <w:rPr>
          <w:rFonts w:ascii="Times New Roman" w:eastAsia="Times New Roman" w:hAnsi="Times New Roman" w:cs="Times New Roman"/>
          <w:noProof/>
          <w:sz w:val="24"/>
          <w:szCs w:val="24"/>
        </w:rPr>
        <w:t>make active</w:t>
      </w:r>
      <w:r w:rsidR="189DCEC1" w:rsidRPr="00423470">
        <w:rPr>
          <w:rFonts w:ascii="Times New Roman" w:eastAsia="Times New Roman" w:hAnsi="Times New Roman" w:cs="Times New Roman"/>
          <w:noProof/>
          <w:sz w:val="24"/>
          <w:szCs w:val="24"/>
        </w:rPr>
        <w:t xml:space="preserve"> use </w:t>
      </w:r>
      <w:r w:rsidR="5E8AC51D" w:rsidRPr="00423470">
        <w:rPr>
          <w:rFonts w:ascii="Times New Roman" w:eastAsia="Times New Roman" w:hAnsi="Times New Roman" w:cs="Times New Roman"/>
          <w:noProof/>
          <w:sz w:val="24"/>
          <w:szCs w:val="24"/>
        </w:rPr>
        <w:t xml:space="preserve">of </w:t>
      </w:r>
      <w:r w:rsidR="189DCEC1" w:rsidRPr="00423470">
        <w:rPr>
          <w:rFonts w:ascii="Times New Roman" w:eastAsia="Times New Roman" w:hAnsi="Times New Roman" w:cs="Times New Roman"/>
          <w:noProof/>
          <w:sz w:val="24"/>
          <w:szCs w:val="24"/>
        </w:rPr>
        <w:t>the Frontex EU</w:t>
      </w:r>
      <w:r w:rsidR="4EFFBED1" w:rsidRPr="00423470">
        <w:rPr>
          <w:rFonts w:ascii="Times New Roman" w:eastAsia="Times New Roman" w:hAnsi="Times New Roman" w:cs="Times New Roman"/>
          <w:noProof/>
          <w:sz w:val="24"/>
          <w:szCs w:val="24"/>
        </w:rPr>
        <w:t xml:space="preserve"> </w:t>
      </w:r>
      <w:r w:rsidR="5AD55543" w:rsidRPr="00423470">
        <w:rPr>
          <w:rFonts w:ascii="Times New Roman" w:eastAsia="Times New Roman" w:hAnsi="Times New Roman" w:cs="Times New Roman"/>
          <w:noProof/>
          <w:sz w:val="24"/>
          <w:szCs w:val="24"/>
        </w:rPr>
        <w:t>Reintegration Programme</w:t>
      </w:r>
      <w:r w:rsidR="618235AC" w:rsidRPr="00423470">
        <w:rPr>
          <w:rFonts w:ascii="Times New Roman" w:eastAsia="Times New Roman" w:hAnsi="Times New Roman" w:cs="Times New Roman"/>
          <w:noProof/>
          <w:sz w:val="24"/>
          <w:szCs w:val="24"/>
        </w:rPr>
        <w:t xml:space="preserve">, </w:t>
      </w:r>
      <w:r w:rsidR="2B3CA203" w:rsidRPr="00423470">
        <w:rPr>
          <w:rFonts w:ascii="Times New Roman" w:eastAsia="Times New Roman" w:hAnsi="Times New Roman" w:cs="Times New Roman"/>
          <w:noProof/>
          <w:sz w:val="24"/>
          <w:szCs w:val="24"/>
        </w:rPr>
        <w:t>which currently provides reintegration assistance in around 40 Countries of Origin</w:t>
      </w:r>
      <w:r w:rsidR="5E8AC51D" w:rsidRPr="00423470">
        <w:rPr>
          <w:rFonts w:ascii="Times New Roman" w:eastAsia="Times New Roman" w:hAnsi="Times New Roman" w:cs="Times New Roman"/>
          <w:noProof/>
          <w:sz w:val="24"/>
          <w:szCs w:val="24"/>
        </w:rPr>
        <w:t>. In response to Member States’ requests,</w:t>
      </w:r>
      <w:r w:rsidR="189DCEC1" w:rsidRPr="00423470">
        <w:rPr>
          <w:rFonts w:ascii="Times New Roman" w:eastAsia="Times New Roman" w:hAnsi="Times New Roman" w:cs="Times New Roman"/>
          <w:noProof/>
          <w:sz w:val="24"/>
          <w:szCs w:val="24"/>
        </w:rPr>
        <w:t xml:space="preserve"> </w:t>
      </w:r>
      <w:r w:rsidR="30FB104F" w:rsidRPr="00423470">
        <w:rPr>
          <w:rFonts w:ascii="Times New Roman" w:eastAsia="Times New Roman" w:hAnsi="Times New Roman" w:cs="Times New Roman"/>
          <w:noProof/>
          <w:sz w:val="24"/>
          <w:szCs w:val="24"/>
        </w:rPr>
        <w:t>Frontex</w:t>
      </w:r>
      <w:r w:rsidR="5E8AC51D" w:rsidRPr="00423470">
        <w:rPr>
          <w:rFonts w:ascii="Times New Roman" w:eastAsia="Times New Roman" w:hAnsi="Times New Roman" w:cs="Times New Roman"/>
          <w:noProof/>
          <w:sz w:val="24"/>
          <w:szCs w:val="24"/>
        </w:rPr>
        <w:t xml:space="preserve"> </w:t>
      </w:r>
      <w:r w:rsidR="1BE421FC" w:rsidRPr="00423470">
        <w:rPr>
          <w:rFonts w:ascii="Times New Roman" w:eastAsia="Times New Roman" w:hAnsi="Times New Roman" w:cs="Times New Roman"/>
          <w:noProof/>
          <w:sz w:val="24"/>
          <w:szCs w:val="24"/>
        </w:rPr>
        <w:t>continues to</w:t>
      </w:r>
      <w:r w:rsidR="5E8AC51D" w:rsidRPr="00423470">
        <w:rPr>
          <w:rFonts w:ascii="Times New Roman" w:eastAsia="Times New Roman" w:hAnsi="Times New Roman" w:cs="Times New Roman"/>
          <w:noProof/>
          <w:sz w:val="24"/>
          <w:szCs w:val="24"/>
        </w:rPr>
        <w:t xml:space="preserve"> </w:t>
      </w:r>
      <w:r w:rsidR="42EC51CE" w:rsidRPr="00423470">
        <w:rPr>
          <w:rFonts w:ascii="Times New Roman" w:eastAsia="Times New Roman" w:hAnsi="Times New Roman" w:cs="Times New Roman"/>
          <w:noProof/>
          <w:sz w:val="24"/>
          <w:szCs w:val="24"/>
        </w:rPr>
        <w:t>provide targeted capacity-building support to Member States to harmonise the return and reintegration counselling through regular and multiplier training courses.</w:t>
      </w:r>
    </w:p>
    <w:p w14:paraId="0B90372C" w14:textId="53F69C68" w:rsidR="008F6AA1" w:rsidRPr="00423470" w:rsidRDefault="00EB40B5" w:rsidP="001B0372">
      <w:pPr>
        <w:spacing w:before="120" w:after="120" w:line="276" w:lineRule="auto"/>
        <w:jc w:val="both"/>
        <w:rPr>
          <w:rFonts w:ascii="Times New Roman" w:eastAsia="Times New Roman" w:hAnsi="Times New Roman" w:cs="Times New Roman"/>
          <w:noProof/>
          <w:sz w:val="24"/>
          <w:szCs w:val="24"/>
        </w:rPr>
      </w:pPr>
      <w:r w:rsidRPr="00423470">
        <w:rPr>
          <w:rFonts w:ascii="Times New Roman" w:eastAsia="Times New Roman" w:hAnsi="Times New Roman" w:cs="Times New Roman"/>
          <w:noProof/>
          <w:sz w:val="24"/>
          <w:szCs w:val="24"/>
        </w:rPr>
        <w:t xml:space="preserve">In </w:t>
      </w:r>
      <w:r w:rsidR="521F6960" w:rsidRPr="00423470">
        <w:rPr>
          <w:rFonts w:ascii="Times New Roman" w:eastAsia="Aptos" w:hAnsi="Times New Roman" w:cs="Times New Roman"/>
          <w:noProof/>
          <w:sz w:val="24"/>
          <w:szCs w:val="24"/>
        </w:rPr>
        <w:t xml:space="preserve">exchanges with third countries, </w:t>
      </w:r>
      <w:r w:rsidR="768E9476" w:rsidRPr="00423470">
        <w:rPr>
          <w:rFonts w:ascii="Times New Roman" w:eastAsia="Aptos" w:hAnsi="Times New Roman" w:cs="Times New Roman"/>
          <w:noProof/>
          <w:sz w:val="24"/>
          <w:szCs w:val="24"/>
        </w:rPr>
        <w:t xml:space="preserve">as well as </w:t>
      </w:r>
      <w:r w:rsidR="13F79D2C" w:rsidRPr="00423470">
        <w:rPr>
          <w:rFonts w:ascii="Times New Roman" w:eastAsia="Aptos" w:hAnsi="Times New Roman" w:cs="Times New Roman"/>
          <w:noProof/>
          <w:sz w:val="24"/>
          <w:szCs w:val="24"/>
        </w:rPr>
        <w:t>on</w:t>
      </w:r>
      <w:r w:rsidR="768E9476" w:rsidRPr="00423470">
        <w:rPr>
          <w:rFonts w:ascii="Times New Roman" w:eastAsia="Aptos" w:hAnsi="Times New Roman" w:cs="Times New Roman"/>
          <w:noProof/>
          <w:sz w:val="24"/>
          <w:szCs w:val="24"/>
        </w:rPr>
        <w:t xml:space="preserve"> </w:t>
      </w:r>
      <w:r w:rsidR="2152A979" w:rsidRPr="00423470">
        <w:rPr>
          <w:rFonts w:ascii="Times New Roman" w:eastAsia="Aptos" w:hAnsi="Times New Roman" w:cs="Times New Roman"/>
          <w:noProof/>
          <w:sz w:val="24"/>
          <w:szCs w:val="24"/>
        </w:rPr>
        <w:t>occasions</w:t>
      </w:r>
      <w:r w:rsidR="768E9476" w:rsidRPr="00423470">
        <w:rPr>
          <w:rFonts w:ascii="Times New Roman" w:eastAsia="Aptos" w:hAnsi="Times New Roman" w:cs="Times New Roman"/>
          <w:noProof/>
          <w:sz w:val="24"/>
          <w:szCs w:val="24"/>
        </w:rPr>
        <w:t xml:space="preserve"> such as the meetings of the regional processes on migration, </w:t>
      </w:r>
      <w:r w:rsidR="521F6960" w:rsidRPr="00423470">
        <w:rPr>
          <w:rFonts w:ascii="Times New Roman" w:eastAsia="Aptos" w:hAnsi="Times New Roman" w:cs="Times New Roman"/>
          <w:noProof/>
          <w:sz w:val="24"/>
          <w:szCs w:val="24"/>
        </w:rPr>
        <w:t xml:space="preserve">the Commission </w:t>
      </w:r>
      <w:r w:rsidR="0040549E" w:rsidRPr="00423470">
        <w:rPr>
          <w:rFonts w:ascii="Times New Roman" w:eastAsia="Aptos" w:hAnsi="Times New Roman" w:cs="Times New Roman"/>
          <w:noProof/>
          <w:sz w:val="24"/>
          <w:szCs w:val="24"/>
        </w:rPr>
        <w:t xml:space="preserve">conveyed to </w:t>
      </w:r>
      <w:r w:rsidR="35DE7D6C" w:rsidRPr="00423470">
        <w:rPr>
          <w:rFonts w:ascii="Times New Roman" w:eastAsia="Aptos" w:hAnsi="Times New Roman" w:cs="Times New Roman"/>
          <w:noProof/>
          <w:sz w:val="24"/>
          <w:szCs w:val="24"/>
        </w:rPr>
        <w:t xml:space="preserve">partners the </w:t>
      </w:r>
      <w:r w:rsidR="662B8F88" w:rsidRPr="00423470">
        <w:rPr>
          <w:rFonts w:ascii="Times New Roman" w:eastAsia="Aptos" w:hAnsi="Times New Roman" w:cs="Times New Roman"/>
          <w:noProof/>
          <w:sz w:val="24"/>
          <w:szCs w:val="24"/>
        </w:rPr>
        <w:t xml:space="preserve">implications of the return border procedure and </w:t>
      </w:r>
      <w:r w:rsidR="35DE7D6C" w:rsidRPr="00423470">
        <w:rPr>
          <w:rFonts w:ascii="Times New Roman" w:eastAsia="Aptos" w:hAnsi="Times New Roman" w:cs="Times New Roman"/>
          <w:noProof/>
          <w:sz w:val="24"/>
          <w:szCs w:val="24"/>
        </w:rPr>
        <w:t>the need to</w:t>
      </w:r>
      <w:r w:rsidR="662B8F88" w:rsidRPr="00423470">
        <w:rPr>
          <w:rFonts w:ascii="Times New Roman" w:eastAsia="Aptos" w:hAnsi="Times New Roman" w:cs="Times New Roman"/>
          <w:noProof/>
          <w:sz w:val="24"/>
          <w:szCs w:val="24"/>
        </w:rPr>
        <w:t xml:space="preserve"> improve </w:t>
      </w:r>
      <w:r w:rsidR="35DE7D6C" w:rsidRPr="00423470">
        <w:rPr>
          <w:rFonts w:ascii="Times New Roman" w:eastAsia="Aptos" w:hAnsi="Times New Roman" w:cs="Times New Roman"/>
          <w:noProof/>
          <w:sz w:val="24"/>
          <w:szCs w:val="24"/>
        </w:rPr>
        <w:t xml:space="preserve">overall </w:t>
      </w:r>
      <w:r w:rsidR="662B8F88" w:rsidRPr="00423470">
        <w:rPr>
          <w:rFonts w:ascii="Times New Roman" w:eastAsia="Aptos" w:hAnsi="Times New Roman" w:cs="Times New Roman"/>
          <w:noProof/>
          <w:sz w:val="24"/>
          <w:szCs w:val="24"/>
        </w:rPr>
        <w:t>cooperation to increas</w:t>
      </w:r>
      <w:r w:rsidR="35DE7D6C" w:rsidRPr="00423470">
        <w:rPr>
          <w:rFonts w:ascii="Times New Roman" w:eastAsia="Aptos" w:hAnsi="Times New Roman" w:cs="Times New Roman"/>
          <w:noProof/>
          <w:sz w:val="24"/>
          <w:szCs w:val="24"/>
        </w:rPr>
        <w:t>e</w:t>
      </w:r>
      <w:r w:rsidR="662B8F88" w:rsidRPr="00423470">
        <w:rPr>
          <w:rFonts w:ascii="Times New Roman" w:eastAsia="Aptos" w:hAnsi="Times New Roman" w:cs="Times New Roman"/>
          <w:noProof/>
          <w:sz w:val="24"/>
          <w:szCs w:val="24"/>
        </w:rPr>
        <w:t xml:space="preserve"> the efficiency of procedures and respect timeframes. </w:t>
      </w:r>
      <w:r w:rsidR="004310EF" w:rsidRPr="00423470">
        <w:rPr>
          <w:rFonts w:ascii="Times New Roman" w:eastAsia="Aptos" w:hAnsi="Times New Roman" w:cs="Times New Roman"/>
          <w:noProof/>
          <w:sz w:val="24"/>
          <w:szCs w:val="24"/>
        </w:rPr>
        <w:t>The main elements were also presented at the 2026 EU Ambassadors’ Conference.</w:t>
      </w:r>
    </w:p>
    <w:p w14:paraId="501D2CAE" w14:textId="36DB2A88" w:rsidR="008F6AA1" w:rsidRPr="00423470" w:rsidRDefault="30FB104F" w:rsidP="001B0372">
      <w:pPr>
        <w:spacing w:before="120" w:after="120" w:line="276" w:lineRule="auto"/>
        <w:jc w:val="both"/>
        <w:rPr>
          <w:rFonts w:ascii="Times New Roman" w:eastAsia="Calibri" w:hAnsi="Times New Roman" w:cs="Times New Roman"/>
          <w:b/>
          <w:noProof/>
          <w:sz w:val="24"/>
          <w:szCs w:val="24"/>
        </w:rPr>
      </w:pPr>
      <w:r w:rsidRPr="00423470">
        <w:rPr>
          <w:rFonts w:ascii="Times New Roman" w:eastAsia="Calibri" w:hAnsi="Times New Roman" w:cs="Times New Roman"/>
          <w:b/>
          <w:bCs/>
          <w:noProof/>
          <w:sz w:val="24"/>
          <w:szCs w:val="24"/>
        </w:rPr>
        <w:t>Key challenges and next steps</w:t>
      </w:r>
    </w:p>
    <w:p w14:paraId="0A48000E" w14:textId="7B0D4D95" w:rsidR="008F6AA1" w:rsidRPr="00423470" w:rsidRDefault="0910D062" w:rsidP="001B0372">
      <w:pPr>
        <w:spacing w:before="120" w:after="120" w:line="276" w:lineRule="auto"/>
        <w:jc w:val="both"/>
        <w:rPr>
          <w:rFonts w:ascii="Times New Roman" w:eastAsia="Calibri" w:hAnsi="Times New Roman" w:cs="Times New Roman"/>
          <w:noProof/>
          <w:sz w:val="24"/>
          <w:szCs w:val="24"/>
        </w:rPr>
      </w:pPr>
      <w:r w:rsidRPr="00423470">
        <w:rPr>
          <w:rFonts w:ascii="Times New Roman" w:eastAsia="Times New Roman" w:hAnsi="Times New Roman" w:cs="Times New Roman"/>
          <w:noProof/>
          <w:sz w:val="24"/>
          <w:szCs w:val="24"/>
        </w:rPr>
        <w:t xml:space="preserve">To have more efficient and effective procedures, </w:t>
      </w:r>
      <w:r w:rsidR="5C136716" w:rsidRPr="00423470">
        <w:rPr>
          <w:rFonts w:ascii="Times New Roman" w:eastAsia="Calibri" w:hAnsi="Times New Roman" w:cs="Times New Roman"/>
          <w:noProof/>
          <w:sz w:val="24"/>
          <w:szCs w:val="24"/>
        </w:rPr>
        <w:t>t</w:t>
      </w:r>
      <w:r w:rsidR="30FB104F" w:rsidRPr="00423470">
        <w:rPr>
          <w:rFonts w:ascii="Times New Roman" w:eastAsia="Calibri" w:hAnsi="Times New Roman" w:cs="Times New Roman"/>
          <w:noProof/>
          <w:sz w:val="24"/>
          <w:szCs w:val="24"/>
        </w:rPr>
        <w:t>he European Parliament and the Council</w:t>
      </w:r>
      <w:r w:rsidR="694FF896" w:rsidRPr="00423470">
        <w:rPr>
          <w:rFonts w:ascii="Times New Roman" w:eastAsia="Calibri" w:hAnsi="Times New Roman" w:cs="Times New Roman"/>
          <w:noProof/>
          <w:sz w:val="24"/>
          <w:szCs w:val="24"/>
        </w:rPr>
        <w:t xml:space="preserve"> should reach a swift agreement on the proposed Return Regulation. </w:t>
      </w:r>
      <w:r w:rsidR="004667FD" w:rsidRPr="00423470">
        <w:rPr>
          <w:rFonts w:ascii="Times New Roman" w:eastAsia="Calibri" w:hAnsi="Times New Roman" w:cs="Times New Roman"/>
          <w:noProof/>
          <w:sz w:val="24"/>
          <w:szCs w:val="24"/>
        </w:rPr>
        <w:t>Furthermore, t</w:t>
      </w:r>
      <w:r w:rsidR="694FF896" w:rsidRPr="00423470">
        <w:rPr>
          <w:rFonts w:ascii="Times New Roman" w:eastAsia="Calibri" w:hAnsi="Times New Roman" w:cs="Times New Roman"/>
          <w:noProof/>
          <w:sz w:val="24"/>
          <w:szCs w:val="24"/>
        </w:rPr>
        <w:t xml:space="preserve">he </w:t>
      </w:r>
      <w:r w:rsidR="6E7B3133" w:rsidRPr="00423470">
        <w:rPr>
          <w:rFonts w:ascii="Times New Roman" w:eastAsia="Calibri" w:hAnsi="Times New Roman" w:cs="Times New Roman"/>
          <w:noProof/>
          <w:sz w:val="24"/>
          <w:szCs w:val="24"/>
        </w:rPr>
        <w:t xml:space="preserve">Commission </w:t>
      </w:r>
      <w:r w:rsidR="694FF896" w:rsidRPr="00423470">
        <w:rPr>
          <w:rFonts w:ascii="Times New Roman" w:eastAsia="Calibri" w:hAnsi="Times New Roman" w:cs="Times New Roman"/>
          <w:noProof/>
          <w:sz w:val="24"/>
          <w:szCs w:val="24"/>
        </w:rPr>
        <w:t xml:space="preserve">will </w:t>
      </w:r>
      <w:r w:rsidR="6E7B3133" w:rsidRPr="00423470">
        <w:rPr>
          <w:rFonts w:ascii="Times New Roman" w:eastAsia="Calibri" w:hAnsi="Times New Roman" w:cs="Times New Roman"/>
          <w:noProof/>
          <w:sz w:val="24"/>
          <w:szCs w:val="24"/>
        </w:rPr>
        <w:t xml:space="preserve">put forward a proposal on the digitalisation of case management in the area of return, readmission and reintegration </w:t>
      </w:r>
      <w:r w:rsidR="7EE16D4B" w:rsidRPr="00423470">
        <w:rPr>
          <w:rFonts w:ascii="Times New Roman" w:eastAsia="Calibri" w:hAnsi="Times New Roman" w:cs="Times New Roman"/>
          <w:noProof/>
          <w:sz w:val="24"/>
          <w:szCs w:val="24"/>
        </w:rPr>
        <w:t>this year</w:t>
      </w:r>
      <w:r w:rsidR="6E7B3133" w:rsidRPr="00423470">
        <w:rPr>
          <w:rFonts w:ascii="Times New Roman" w:eastAsia="Calibri" w:hAnsi="Times New Roman" w:cs="Times New Roman"/>
          <w:noProof/>
          <w:sz w:val="24"/>
          <w:szCs w:val="24"/>
        </w:rPr>
        <w:t xml:space="preserve">. </w:t>
      </w:r>
    </w:p>
    <w:p w14:paraId="0BF0B0DF" w14:textId="083DF664" w:rsidR="00437984" w:rsidRPr="00423470" w:rsidRDefault="5AD70141" w:rsidP="001B0372">
      <w:pPr>
        <w:spacing w:before="120" w:after="120" w:line="276" w:lineRule="auto"/>
        <w:jc w:val="both"/>
        <w:rPr>
          <w:rFonts w:ascii="Times New Roman" w:eastAsia="Calibri" w:hAnsi="Times New Roman" w:cs="Times New Roman"/>
          <w:noProof/>
          <w:sz w:val="24"/>
          <w:szCs w:val="24"/>
        </w:rPr>
      </w:pPr>
      <w:bookmarkStart w:id="4" w:name="_Hlk228283808"/>
      <w:r w:rsidRPr="00423470">
        <w:rPr>
          <w:rFonts w:ascii="Times New Roman" w:eastAsia="Calibri" w:hAnsi="Times New Roman" w:cs="Times New Roman"/>
          <w:noProof/>
          <w:sz w:val="24"/>
          <w:szCs w:val="24"/>
        </w:rPr>
        <w:t xml:space="preserve">Member States </w:t>
      </w:r>
      <w:r w:rsidR="011B8B72" w:rsidRPr="00423470">
        <w:rPr>
          <w:rFonts w:ascii="Times New Roman" w:eastAsia="Calibri" w:hAnsi="Times New Roman" w:cs="Times New Roman"/>
          <w:noProof/>
          <w:sz w:val="24"/>
          <w:szCs w:val="24"/>
        </w:rPr>
        <w:t xml:space="preserve">should </w:t>
      </w:r>
      <w:r w:rsidR="0CA11989" w:rsidRPr="00423470">
        <w:rPr>
          <w:rFonts w:ascii="Times New Roman" w:eastAsia="Calibri" w:hAnsi="Times New Roman" w:cs="Times New Roman"/>
          <w:noProof/>
          <w:sz w:val="24"/>
          <w:szCs w:val="24"/>
        </w:rPr>
        <w:t>upscale their</w:t>
      </w:r>
      <w:r w:rsidR="57EEBCDC" w:rsidRPr="00423470">
        <w:rPr>
          <w:rFonts w:ascii="Times New Roman" w:eastAsia="Calibri" w:hAnsi="Times New Roman" w:cs="Times New Roman"/>
          <w:noProof/>
          <w:sz w:val="24"/>
          <w:szCs w:val="24"/>
        </w:rPr>
        <w:t xml:space="preserve"> use of the current possibilities for </w:t>
      </w:r>
      <w:r w:rsidRPr="00423470">
        <w:rPr>
          <w:rFonts w:ascii="Times New Roman" w:eastAsia="Calibri" w:hAnsi="Times New Roman" w:cs="Times New Roman"/>
          <w:noProof/>
          <w:sz w:val="24"/>
          <w:szCs w:val="24"/>
        </w:rPr>
        <w:t>Frontex</w:t>
      </w:r>
      <w:r w:rsidR="57EEBCDC" w:rsidRPr="00423470">
        <w:rPr>
          <w:rFonts w:ascii="Times New Roman" w:eastAsia="Calibri" w:hAnsi="Times New Roman" w:cs="Times New Roman"/>
          <w:noProof/>
          <w:sz w:val="24"/>
          <w:szCs w:val="24"/>
        </w:rPr>
        <w:t xml:space="preserve"> support </w:t>
      </w:r>
      <w:r w:rsidR="1A68A3FA" w:rsidRPr="00423470">
        <w:rPr>
          <w:rFonts w:ascii="Times New Roman" w:eastAsia="Calibri" w:hAnsi="Times New Roman" w:cs="Times New Roman"/>
          <w:noProof/>
          <w:sz w:val="24"/>
          <w:szCs w:val="24"/>
        </w:rPr>
        <w:t>on return</w:t>
      </w:r>
      <w:bookmarkEnd w:id="4"/>
      <w:r w:rsidR="3CA05339" w:rsidRPr="00423470">
        <w:rPr>
          <w:rFonts w:ascii="Times New Roman" w:eastAsia="Calibri" w:hAnsi="Times New Roman" w:cs="Times New Roman"/>
          <w:noProof/>
          <w:sz w:val="24"/>
          <w:szCs w:val="24"/>
        </w:rPr>
        <w:t>:</w:t>
      </w:r>
      <w:r w:rsidR="1A68A3FA" w:rsidRPr="00423470">
        <w:rPr>
          <w:rFonts w:ascii="Times New Roman" w:eastAsia="Calibri" w:hAnsi="Times New Roman" w:cs="Times New Roman"/>
          <w:noProof/>
          <w:sz w:val="24"/>
          <w:szCs w:val="24"/>
        </w:rPr>
        <w:t xml:space="preserve"> </w:t>
      </w:r>
      <w:r w:rsidR="517642CB" w:rsidRPr="00423470">
        <w:rPr>
          <w:rFonts w:ascii="Times New Roman" w:eastAsia="Calibri" w:hAnsi="Times New Roman" w:cs="Times New Roman"/>
          <w:noProof/>
          <w:sz w:val="24"/>
          <w:szCs w:val="24"/>
        </w:rPr>
        <w:t>at the moment</w:t>
      </w:r>
      <w:r w:rsidR="72F0F17D" w:rsidRPr="00423470">
        <w:rPr>
          <w:rFonts w:ascii="Times New Roman" w:eastAsia="Calibri" w:hAnsi="Times New Roman" w:cs="Times New Roman"/>
          <w:noProof/>
          <w:sz w:val="24"/>
          <w:szCs w:val="24"/>
        </w:rPr>
        <w:t xml:space="preserve">, </w:t>
      </w:r>
      <w:r w:rsidR="1808CE2E" w:rsidRPr="00423470">
        <w:rPr>
          <w:rFonts w:ascii="Times New Roman" w:eastAsia="Calibri" w:hAnsi="Times New Roman" w:cs="Times New Roman"/>
          <w:noProof/>
          <w:sz w:val="24"/>
          <w:szCs w:val="24"/>
        </w:rPr>
        <w:t xml:space="preserve">just three Member States use </w:t>
      </w:r>
      <w:r w:rsidR="11290FD9" w:rsidRPr="00423470">
        <w:rPr>
          <w:rFonts w:ascii="Times New Roman" w:eastAsia="Calibri" w:hAnsi="Times New Roman" w:cs="Times New Roman"/>
          <w:noProof/>
          <w:sz w:val="24"/>
          <w:szCs w:val="24"/>
        </w:rPr>
        <w:t>more than 60% of th</w:t>
      </w:r>
      <w:r w:rsidR="72F0F17D" w:rsidRPr="00423470">
        <w:rPr>
          <w:rFonts w:ascii="Times New Roman" w:eastAsia="Calibri" w:hAnsi="Times New Roman" w:cs="Times New Roman"/>
          <w:noProof/>
          <w:sz w:val="24"/>
          <w:szCs w:val="24"/>
        </w:rPr>
        <w:t>is kind of support</w:t>
      </w:r>
      <w:r w:rsidR="529AAD6C" w:rsidRPr="00423470">
        <w:rPr>
          <w:rFonts w:ascii="Times New Roman" w:eastAsia="Calibri" w:hAnsi="Times New Roman" w:cs="Times New Roman"/>
          <w:noProof/>
          <w:sz w:val="24"/>
          <w:szCs w:val="24"/>
        </w:rPr>
        <w:t xml:space="preserve">. </w:t>
      </w:r>
      <w:r w:rsidR="5DE9A464" w:rsidRPr="00423470">
        <w:rPr>
          <w:rFonts w:ascii="Times New Roman" w:eastAsia="Calibri" w:hAnsi="Times New Roman" w:cs="Times New Roman"/>
          <w:noProof/>
          <w:sz w:val="24"/>
          <w:szCs w:val="24"/>
        </w:rPr>
        <w:t>The Commission and</w:t>
      </w:r>
      <w:r w:rsidR="6E7B3133" w:rsidRPr="00423470">
        <w:rPr>
          <w:rFonts w:ascii="Times New Roman" w:eastAsia="Calibri" w:hAnsi="Times New Roman" w:cs="Times New Roman"/>
          <w:noProof/>
          <w:sz w:val="24"/>
          <w:szCs w:val="24"/>
        </w:rPr>
        <w:t xml:space="preserve"> Frontex</w:t>
      </w:r>
      <w:r w:rsidR="6229A8EF" w:rsidRPr="00423470">
        <w:rPr>
          <w:rFonts w:ascii="Times New Roman" w:eastAsia="Calibri" w:hAnsi="Times New Roman" w:cs="Times New Roman"/>
          <w:noProof/>
          <w:sz w:val="24"/>
          <w:szCs w:val="24"/>
        </w:rPr>
        <w:t xml:space="preserve"> </w:t>
      </w:r>
      <w:r w:rsidR="5DE9A464" w:rsidRPr="00423470">
        <w:rPr>
          <w:rFonts w:ascii="Times New Roman" w:eastAsia="Calibri" w:hAnsi="Times New Roman" w:cs="Times New Roman"/>
          <w:noProof/>
          <w:sz w:val="24"/>
          <w:szCs w:val="24"/>
        </w:rPr>
        <w:t>are</w:t>
      </w:r>
      <w:r w:rsidR="3D1039C1" w:rsidRPr="00423470">
        <w:rPr>
          <w:rFonts w:ascii="Times New Roman" w:eastAsia="Calibri" w:hAnsi="Times New Roman" w:cs="Times New Roman"/>
          <w:noProof/>
          <w:sz w:val="24"/>
          <w:szCs w:val="24"/>
        </w:rPr>
        <w:t xml:space="preserve"> engaging </w:t>
      </w:r>
      <w:r w:rsidR="6E7B3133" w:rsidRPr="00423470">
        <w:rPr>
          <w:rFonts w:ascii="Times New Roman" w:eastAsia="Calibri" w:hAnsi="Times New Roman" w:cs="Times New Roman"/>
          <w:noProof/>
          <w:sz w:val="24"/>
          <w:szCs w:val="24"/>
        </w:rPr>
        <w:t xml:space="preserve">with </w:t>
      </w:r>
      <w:r w:rsidR="4F58E67C" w:rsidRPr="00423470">
        <w:rPr>
          <w:rFonts w:ascii="Times New Roman" w:eastAsia="Calibri" w:hAnsi="Times New Roman" w:cs="Times New Roman"/>
          <w:noProof/>
          <w:sz w:val="24"/>
          <w:szCs w:val="24"/>
        </w:rPr>
        <w:t>M</w:t>
      </w:r>
      <w:r w:rsidR="023C5741" w:rsidRPr="00423470">
        <w:rPr>
          <w:rFonts w:ascii="Times New Roman" w:eastAsia="Calibri" w:hAnsi="Times New Roman" w:cs="Times New Roman"/>
          <w:noProof/>
          <w:sz w:val="24"/>
          <w:szCs w:val="24"/>
        </w:rPr>
        <w:t xml:space="preserve">ember </w:t>
      </w:r>
      <w:r w:rsidR="4F58E67C" w:rsidRPr="00423470">
        <w:rPr>
          <w:rFonts w:ascii="Times New Roman" w:eastAsia="Calibri" w:hAnsi="Times New Roman" w:cs="Times New Roman"/>
          <w:noProof/>
          <w:sz w:val="24"/>
          <w:szCs w:val="24"/>
        </w:rPr>
        <w:t>S</w:t>
      </w:r>
      <w:r w:rsidR="12B682F6" w:rsidRPr="00423470">
        <w:rPr>
          <w:rFonts w:ascii="Times New Roman" w:eastAsia="Calibri" w:hAnsi="Times New Roman" w:cs="Times New Roman"/>
          <w:noProof/>
          <w:sz w:val="24"/>
          <w:szCs w:val="24"/>
        </w:rPr>
        <w:t>tates</w:t>
      </w:r>
      <w:r w:rsidR="6E7B3133" w:rsidRPr="00423470">
        <w:rPr>
          <w:rFonts w:ascii="Times New Roman" w:eastAsia="Calibri" w:hAnsi="Times New Roman" w:cs="Times New Roman"/>
          <w:noProof/>
          <w:sz w:val="24"/>
          <w:szCs w:val="24"/>
        </w:rPr>
        <w:t xml:space="preserve"> to identify operational needs and </w:t>
      </w:r>
      <w:r w:rsidR="3DF9BFE1" w:rsidRPr="00423470">
        <w:rPr>
          <w:rFonts w:ascii="Times New Roman" w:eastAsia="Calibri" w:hAnsi="Times New Roman" w:cs="Times New Roman"/>
          <w:noProof/>
          <w:sz w:val="24"/>
          <w:szCs w:val="24"/>
        </w:rPr>
        <w:t xml:space="preserve">find </w:t>
      </w:r>
      <w:r w:rsidR="6E7B3133" w:rsidRPr="00423470">
        <w:rPr>
          <w:rFonts w:ascii="Times New Roman" w:eastAsia="Calibri" w:hAnsi="Times New Roman" w:cs="Times New Roman"/>
          <w:noProof/>
          <w:sz w:val="24"/>
          <w:szCs w:val="24"/>
        </w:rPr>
        <w:t xml:space="preserve">practical solutions for implementing the </w:t>
      </w:r>
      <w:r w:rsidR="011B8B72" w:rsidRPr="00423470">
        <w:rPr>
          <w:rFonts w:ascii="Times New Roman" w:eastAsia="Calibri" w:hAnsi="Times New Roman" w:cs="Times New Roman"/>
          <w:noProof/>
          <w:sz w:val="24"/>
          <w:szCs w:val="24"/>
        </w:rPr>
        <w:t>r</w:t>
      </w:r>
      <w:r w:rsidR="33441E37" w:rsidRPr="00423470">
        <w:rPr>
          <w:rFonts w:ascii="Times New Roman" w:eastAsia="Calibri" w:hAnsi="Times New Roman" w:cs="Times New Roman"/>
          <w:noProof/>
          <w:sz w:val="24"/>
          <w:szCs w:val="24"/>
        </w:rPr>
        <w:t xml:space="preserve">eturn </w:t>
      </w:r>
      <w:r w:rsidR="011B8B72" w:rsidRPr="00423470">
        <w:rPr>
          <w:rFonts w:ascii="Times New Roman" w:eastAsia="Calibri" w:hAnsi="Times New Roman" w:cs="Times New Roman"/>
          <w:noProof/>
          <w:sz w:val="24"/>
          <w:szCs w:val="24"/>
        </w:rPr>
        <w:t>b</w:t>
      </w:r>
      <w:r w:rsidR="33441E37" w:rsidRPr="00423470">
        <w:rPr>
          <w:rFonts w:ascii="Times New Roman" w:eastAsia="Calibri" w:hAnsi="Times New Roman" w:cs="Times New Roman"/>
          <w:noProof/>
          <w:sz w:val="24"/>
          <w:szCs w:val="24"/>
        </w:rPr>
        <w:t xml:space="preserve">order </w:t>
      </w:r>
      <w:r w:rsidR="011B8B72" w:rsidRPr="00423470">
        <w:rPr>
          <w:rFonts w:ascii="Times New Roman" w:eastAsia="Calibri" w:hAnsi="Times New Roman" w:cs="Times New Roman"/>
          <w:noProof/>
          <w:sz w:val="24"/>
          <w:szCs w:val="24"/>
        </w:rPr>
        <w:t>p</w:t>
      </w:r>
      <w:r w:rsidR="33441E37" w:rsidRPr="00423470">
        <w:rPr>
          <w:rFonts w:ascii="Times New Roman" w:eastAsia="Calibri" w:hAnsi="Times New Roman" w:cs="Times New Roman"/>
          <w:noProof/>
          <w:sz w:val="24"/>
          <w:szCs w:val="24"/>
        </w:rPr>
        <w:t>rocedure</w:t>
      </w:r>
      <w:r w:rsidR="011B8B72" w:rsidRPr="00423470">
        <w:rPr>
          <w:rFonts w:ascii="Times New Roman" w:eastAsia="Calibri" w:hAnsi="Times New Roman" w:cs="Times New Roman"/>
          <w:noProof/>
          <w:sz w:val="24"/>
          <w:szCs w:val="24"/>
        </w:rPr>
        <w:t>,</w:t>
      </w:r>
      <w:r w:rsidR="33441E37" w:rsidRPr="00423470">
        <w:rPr>
          <w:rFonts w:ascii="Times New Roman" w:eastAsia="Calibri" w:hAnsi="Times New Roman" w:cs="Times New Roman"/>
          <w:noProof/>
          <w:sz w:val="24"/>
          <w:szCs w:val="24"/>
        </w:rPr>
        <w:t xml:space="preserve"> </w:t>
      </w:r>
      <w:r w:rsidR="58560128" w:rsidRPr="00423470">
        <w:rPr>
          <w:rFonts w:ascii="Times New Roman" w:eastAsia="Calibri" w:hAnsi="Times New Roman" w:cs="Times New Roman"/>
          <w:noProof/>
          <w:sz w:val="24"/>
          <w:szCs w:val="24"/>
        </w:rPr>
        <w:t>including</w:t>
      </w:r>
      <w:r w:rsidR="33441E37" w:rsidRPr="00423470">
        <w:rPr>
          <w:rFonts w:ascii="Times New Roman" w:eastAsia="Calibri" w:hAnsi="Times New Roman" w:cs="Times New Roman"/>
          <w:noProof/>
          <w:sz w:val="24"/>
          <w:szCs w:val="24"/>
        </w:rPr>
        <w:t xml:space="preserve"> in dedicated workshops</w:t>
      </w:r>
      <w:r w:rsidR="6E7B3133" w:rsidRPr="00423470">
        <w:rPr>
          <w:rFonts w:ascii="Times New Roman" w:eastAsia="Calibri" w:hAnsi="Times New Roman" w:cs="Times New Roman"/>
          <w:noProof/>
          <w:sz w:val="24"/>
          <w:szCs w:val="24"/>
        </w:rPr>
        <w:t xml:space="preserve">. Frontex will continue to tailor support to </w:t>
      </w:r>
      <w:r w:rsidR="4FC51CBD" w:rsidRPr="00423470">
        <w:rPr>
          <w:rFonts w:ascii="Times New Roman" w:eastAsia="Calibri" w:hAnsi="Times New Roman" w:cs="Times New Roman"/>
          <w:noProof/>
          <w:sz w:val="24"/>
          <w:szCs w:val="24"/>
        </w:rPr>
        <w:t>Member</w:t>
      </w:r>
      <w:r w:rsidR="6E7B3133" w:rsidRPr="00423470">
        <w:rPr>
          <w:rFonts w:ascii="Times New Roman" w:eastAsia="Calibri" w:hAnsi="Times New Roman" w:cs="Times New Roman"/>
          <w:noProof/>
          <w:sz w:val="24"/>
          <w:szCs w:val="24"/>
        </w:rPr>
        <w:t xml:space="preserve"> States based on </w:t>
      </w:r>
      <w:r w:rsidR="1A4D62C9" w:rsidRPr="00423470">
        <w:rPr>
          <w:rFonts w:ascii="Times New Roman" w:eastAsia="Calibri" w:hAnsi="Times New Roman" w:cs="Times New Roman"/>
          <w:noProof/>
          <w:sz w:val="24"/>
          <w:szCs w:val="24"/>
        </w:rPr>
        <w:t xml:space="preserve">the </w:t>
      </w:r>
      <w:r w:rsidR="6E7B3133" w:rsidRPr="00423470">
        <w:rPr>
          <w:rFonts w:ascii="Times New Roman" w:eastAsia="Calibri" w:hAnsi="Times New Roman" w:cs="Times New Roman"/>
          <w:noProof/>
          <w:sz w:val="24"/>
          <w:szCs w:val="24"/>
        </w:rPr>
        <w:t xml:space="preserve">results of its annual survey. </w:t>
      </w:r>
    </w:p>
    <w:p w14:paraId="3113497D" w14:textId="4C85223B" w:rsidR="002C1373" w:rsidRPr="00423470" w:rsidRDefault="20A7AE1D" w:rsidP="001B0372">
      <w:pPr>
        <w:keepNext/>
        <w:spacing w:before="120" w:after="120" w:line="276" w:lineRule="auto"/>
        <w:jc w:val="both"/>
        <w:rPr>
          <w:rFonts w:ascii="Times New Roman" w:eastAsia="Calibri" w:hAnsi="Times New Roman" w:cs="Times New Roman"/>
          <w:noProof/>
          <w:sz w:val="24"/>
          <w:szCs w:val="24"/>
        </w:rPr>
      </w:pPr>
      <w:r w:rsidRPr="00423470">
        <w:rPr>
          <w:rFonts w:ascii="Times New Roman" w:eastAsia="Calibri" w:hAnsi="Times New Roman" w:cs="Times New Roman"/>
          <w:noProof/>
          <w:sz w:val="24"/>
          <w:szCs w:val="24"/>
        </w:rPr>
        <w:t>Return and readmission remain key element</w:t>
      </w:r>
      <w:r w:rsidR="1A4D62C9" w:rsidRPr="00423470">
        <w:rPr>
          <w:rFonts w:ascii="Times New Roman" w:eastAsia="Calibri" w:hAnsi="Times New Roman" w:cs="Times New Roman"/>
          <w:noProof/>
          <w:sz w:val="24"/>
          <w:szCs w:val="24"/>
        </w:rPr>
        <w:t>s</w:t>
      </w:r>
      <w:r w:rsidRPr="00423470">
        <w:rPr>
          <w:rFonts w:ascii="Times New Roman" w:eastAsia="Calibri" w:hAnsi="Times New Roman" w:cs="Times New Roman"/>
          <w:noProof/>
          <w:sz w:val="24"/>
          <w:szCs w:val="24"/>
        </w:rPr>
        <w:t xml:space="preserve"> in the comprehensive approach to migration cooperation with third countries. Experience shows that </w:t>
      </w:r>
      <w:r w:rsidR="0FD938BD" w:rsidRPr="00423470">
        <w:rPr>
          <w:rFonts w:ascii="Times New Roman" w:eastAsia="Calibri" w:hAnsi="Times New Roman" w:cs="Times New Roman"/>
          <w:noProof/>
          <w:sz w:val="24"/>
          <w:szCs w:val="24"/>
        </w:rPr>
        <w:t xml:space="preserve">if the obligation to readmit own nationals is implemented in a structured way, with clear and agreed rules, this will </w:t>
      </w:r>
      <w:r w:rsidRPr="00423470">
        <w:rPr>
          <w:rFonts w:ascii="Times New Roman" w:eastAsia="Calibri" w:hAnsi="Times New Roman" w:cs="Times New Roman"/>
          <w:noProof/>
          <w:sz w:val="24"/>
          <w:szCs w:val="24"/>
        </w:rPr>
        <w:t>foster regular dialogue</w:t>
      </w:r>
      <w:r w:rsidR="3F88C758" w:rsidRPr="00423470">
        <w:rPr>
          <w:rFonts w:ascii="Times New Roman" w:eastAsia="Calibri" w:hAnsi="Times New Roman" w:cs="Times New Roman"/>
          <w:noProof/>
          <w:sz w:val="24"/>
          <w:szCs w:val="24"/>
        </w:rPr>
        <w:t>.</w:t>
      </w:r>
      <w:r w:rsidRPr="00423470">
        <w:rPr>
          <w:rFonts w:ascii="Times New Roman" w:eastAsia="Calibri" w:hAnsi="Times New Roman" w:cs="Times New Roman"/>
          <w:noProof/>
          <w:sz w:val="24"/>
          <w:szCs w:val="24"/>
        </w:rPr>
        <w:t xml:space="preserve"> </w:t>
      </w:r>
      <w:r w:rsidR="2118EF6F" w:rsidRPr="00423470">
        <w:rPr>
          <w:rFonts w:ascii="Times New Roman" w:eastAsia="Calibri" w:hAnsi="Times New Roman" w:cs="Times New Roman"/>
          <w:noProof/>
          <w:sz w:val="24"/>
          <w:szCs w:val="24"/>
        </w:rPr>
        <w:t xml:space="preserve">The EU-Nigeria Readmission Agreement, which was recently initialled by the Parties, goes in this direction, providing a structured framework for cooperation. </w:t>
      </w:r>
      <w:r w:rsidR="4E5C8F21" w:rsidRPr="00423470">
        <w:rPr>
          <w:rFonts w:ascii="Times New Roman" w:eastAsia="Calibri" w:hAnsi="Times New Roman" w:cs="Times New Roman"/>
          <w:noProof/>
          <w:sz w:val="24"/>
          <w:szCs w:val="24"/>
        </w:rPr>
        <w:t xml:space="preserve">This </w:t>
      </w:r>
      <w:r w:rsidRPr="00423470">
        <w:rPr>
          <w:rFonts w:ascii="Times New Roman" w:eastAsia="Calibri" w:hAnsi="Times New Roman" w:cs="Times New Roman"/>
          <w:noProof/>
          <w:sz w:val="24"/>
          <w:szCs w:val="24"/>
        </w:rPr>
        <w:t xml:space="preserve">is essential in addressing concrete issues and identifying solutions, </w:t>
      </w:r>
      <w:r w:rsidR="3C651E50" w:rsidRPr="00423470">
        <w:rPr>
          <w:rFonts w:ascii="Times New Roman" w:eastAsia="Calibri" w:hAnsi="Times New Roman" w:cs="Times New Roman"/>
          <w:noProof/>
          <w:sz w:val="24"/>
          <w:szCs w:val="24"/>
        </w:rPr>
        <w:t>based on</w:t>
      </w:r>
      <w:r w:rsidRPr="00423470">
        <w:rPr>
          <w:rFonts w:ascii="Times New Roman" w:eastAsia="Calibri" w:hAnsi="Times New Roman" w:cs="Times New Roman"/>
          <w:noProof/>
          <w:sz w:val="24"/>
          <w:szCs w:val="24"/>
        </w:rPr>
        <w:t xml:space="preserve"> political will to cooperate.</w:t>
      </w:r>
      <w:r w:rsidR="6FA37E47" w:rsidRPr="00423470">
        <w:rPr>
          <w:rFonts w:ascii="Times New Roman" w:eastAsia="Calibri" w:hAnsi="Times New Roman" w:cs="Times New Roman"/>
          <w:noProof/>
          <w:sz w:val="24"/>
          <w:szCs w:val="24"/>
        </w:rPr>
        <w:t xml:space="preserve"> </w:t>
      </w:r>
      <w:r w:rsidR="00D33A98" w:rsidRPr="00423470">
        <w:rPr>
          <w:rFonts w:ascii="Times New Roman" w:eastAsia="Calibri" w:hAnsi="Times New Roman" w:cs="Times New Roman"/>
          <w:noProof/>
          <w:sz w:val="24"/>
          <w:szCs w:val="24"/>
        </w:rPr>
        <w:t xml:space="preserve">The well-functioning of cooperation </w:t>
      </w:r>
      <w:r w:rsidR="00441DEB" w:rsidRPr="00423470">
        <w:rPr>
          <w:rFonts w:ascii="Times New Roman" w:eastAsia="Calibri" w:hAnsi="Times New Roman" w:cs="Times New Roman"/>
          <w:noProof/>
          <w:sz w:val="24"/>
          <w:szCs w:val="24"/>
        </w:rPr>
        <w:t xml:space="preserve">on readmission with </w:t>
      </w:r>
      <w:r w:rsidR="00DB714A" w:rsidRPr="00423470">
        <w:rPr>
          <w:rFonts w:ascii="Times New Roman" w:eastAsia="Calibri" w:hAnsi="Times New Roman" w:cs="Times New Roman"/>
          <w:noProof/>
          <w:sz w:val="24"/>
          <w:szCs w:val="24"/>
        </w:rPr>
        <w:t xml:space="preserve">third </w:t>
      </w:r>
      <w:r w:rsidR="00441DEB" w:rsidRPr="00423470">
        <w:rPr>
          <w:rFonts w:ascii="Times New Roman" w:eastAsia="Calibri" w:hAnsi="Times New Roman" w:cs="Times New Roman"/>
          <w:noProof/>
          <w:sz w:val="24"/>
          <w:szCs w:val="24"/>
        </w:rPr>
        <w:t xml:space="preserve">countries </w:t>
      </w:r>
      <w:r w:rsidR="007B598A" w:rsidRPr="00423470">
        <w:rPr>
          <w:rFonts w:ascii="Times New Roman" w:eastAsia="Calibri" w:hAnsi="Times New Roman" w:cs="Times New Roman"/>
          <w:noProof/>
          <w:sz w:val="24"/>
          <w:szCs w:val="24"/>
        </w:rPr>
        <w:t xml:space="preserve">whose nationals are </w:t>
      </w:r>
      <w:r w:rsidR="00DB714A" w:rsidRPr="00423470">
        <w:rPr>
          <w:rFonts w:ascii="Times New Roman" w:eastAsia="Calibri" w:hAnsi="Times New Roman" w:cs="Times New Roman"/>
          <w:noProof/>
          <w:sz w:val="24"/>
          <w:szCs w:val="24"/>
        </w:rPr>
        <w:t>subject to the return border procedure</w:t>
      </w:r>
      <w:r w:rsidR="007B598A" w:rsidRPr="00423470">
        <w:rPr>
          <w:rFonts w:ascii="Times New Roman" w:eastAsia="Calibri" w:hAnsi="Times New Roman" w:cs="Times New Roman"/>
          <w:noProof/>
          <w:sz w:val="24"/>
          <w:szCs w:val="24"/>
        </w:rPr>
        <w:t xml:space="preserve"> is a key precondition for the new mandatory border procedures </w:t>
      </w:r>
      <w:r w:rsidR="004F56A7" w:rsidRPr="00423470">
        <w:rPr>
          <w:rFonts w:ascii="Times New Roman" w:eastAsia="Calibri" w:hAnsi="Times New Roman" w:cs="Times New Roman"/>
          <w:noProof/>
          <w:sz w:val="24"/>
          <w:szCs w:val="24"/>
        </w:rPr>
        <w:t>to work in practice.</w:t>
      </w:r>
      <w:r w:rsidR="00DB714A" w:rsidRPr="00423470">
        <w:rPr>
          <w:rFonts w:ascii="Times New Roman" w:eastAsia="Calibri" w:hAnsi="Times New Roman" w:cs="Times New Roman"/>
          <w:noProof/>
          <w:sz w:val="24"/>
          <w:szCs w:val="24"/>
        </w:rPr>
        <w:t xml:space="preserve"> </w:t>
      </w:r>
      <w:r w:rsidR="2CED092F" w:rsidRPr="00423470">
        <w:rPr>
          <w:rFonts w:ascii="Times New Roman" w:eastAsia="Calibri" w:hAnsi="Times New Roman" w:cs="Times New Roman"/>
          <w:noProof/>
          <w:sz w:val="24"/>
          <w:szCs w:val="24"/>
        </w:rPr>
        <w:t xml:space="preserve">In this context, it is </w:t>
      </w:r>
      <w:r w:rsidR="004F56A7" w:rsidRPr="00423470">
        <w:rPr>
          <w:rFonts w:ascii="Times New Roman" w:eastAsia="Calibri" w:hAnsi="Times New Roman" w:cs="Times New Roman"/>
          <w:noProof/>
          <w:sz w:val="24"/>
          <w:szCs w:val="24"/>
        </w:rPr>
        <w:t xml:space="preserve">also </w:t>
      </w:r>
      <w:r w:rsidR="2CED092F" w:rsidRPr="00423470">
        <w:rPr>
          <w:rFonts w:ascii="Times New Roman" w:eastAsia="Calibri" w:hAnsi="Times New Roman" w:cs="Times New Roman"/>
          <w:noProof/>
          <w:sz w:val="24"/>
          <w:szCs w:val="24"/>
        </w:rPr>
        <w:t xml:space="preserve">essential to ensure coordination between EU Delegations and Member States’ embassies so that they have adequate information and capacity for action in third countries, and so that return and readmission are integrated into the broader set of </w:t>
      </w:r>
      <w:r w:rsidR="346CF9E8" w:rsidRPr="00423470">
        <w:rPr>
          <w:rFonts w:ascii="Times New Roman" w:eastAsia="Calibri" w:hAnsi="Times New Roman" w:cs="Times New Roman"/>
          <w:noProof/>
          <w:sz w:val="24"/>
          <w:szCs w:val="24"/>
        </w:rPr>
        <w:t>EU</w:t>
      </w:r>
      <w:r w:rsidR="2CED092F" w:rsidRPr="00423470">
        <w:rPr>
          <w:rFonts w:ascii="Times New Roman" w:eastAsia="Calibri" w:hAnsi="Times New Roman" w:cs="Times New Roman"/>
          <w:noProof/>
          <w:sz w:val="24"/>
          <w:szCs w:val="24"/>
        </w:rPr>
        <w:t xml:space="preserve"> interests vis-à-vis the third country concerned.</w:t>
      </w:r>
    </w:p>
    <w:p w14:paraId="5F7D1D83" w14:textId="4863E5F9" w:rsidR="008F6AA1" w:rsidRPr="00423470" w:rsidRDefault="30FB104F" w:rsidP="00081061">
      <w:pPr>
        <w:pStyle w:val="ListParagraph"/>
        <w:keepNext/>
        <w:numPr>
          <w:ilvl w:val="1"/>
          <w:numId w:val="14"/>
        </w:numPr>
        <w:spacing w:before="360" w:after="120" w:line="276" w:lineRule="auto"/>
        <w:jc w:val="both"/>
        <w:outlineLvl w:val="0"/>
        <w:rPr>
          <w:rFonts w:ascii="Times New Roman" w:hAnsi="Times New Roman" w:cs="Times New Roman"/>
          <w:b/>
          <w:smallCaps/>
          <w:noProof/>
        </w:rPr>
      </w:pPr>
      <w:r w:rsidRPr="00423470">
        <w:rPr>
          <w:rFonts w:ascii="Times New Roman" w:hAnsi="Times New Roman" w:cs="Times New Roman"/>
          <w:b/>
          <w:smallCaps/>
          <w:noProof/>
        </w:rPr>
        <w:t xml:space="preserve">Building Block 6 - Making responsibility work </w:t>
      </w:r>
    </w:p>
    <w:p w14:paraId="708DACFA" w14:textId="673EBB86" w:rsidR="0078229A" w:rsidRPr="00423470" w:rsidRDefault="75683F18" w:rsidP="001B0372">
      <w:pPr>
        <w:spacing w:before="120" w:after="120" w:line="276" w:lineRule="auto"/>
        <w:jc w:val="both"/>
        <w:rPr>
          <w:rFonts w:ascii="Times New Roman" w:eastAsia="Times New Roman" w:hAnsi="Times New Roman" w:cs="Times New Roman"/>
          <w:noProof/>
          <w:color w:val="000000" w:themeColor="text1"/>
          <w:sz w:val="24"/>
          <w:szCs w:val="24"/>
        </w:rPr>
      </w:pPr>
      <w:r w:rsidRPr="00423470">
        <w:rPr>
          <w:rFonts w:ascii="Times New Roman" w:eastAsia="Times New Roman" w:hAnsi="Times New Roman" w:cs="Times New Roman"/>
          <w:noProof/>
          <w:sz w:val="24"/>
          <w:szCs w:val="24"/>
        </w:rPr>
        <w:t xml:space="preserve">The good functioning of the existing Dublin rules and of the new rules under the Asylum and Migration Management Regulation is of fundamental importance for the Pact. </w:t>
      </w:r>
      <w:r w:rsidR="6A342FD2" w:rsidRPr="00423470">
        <w:rPr>
          <w:rFonts w:ascii="Times New Roman" w:eastAsia="Times New Roman" w:hAnsi="Times New Roman" w:cs="Times New Roman"/>
          <w:noProof/>
          <w:color w:val="000000" w:themeColor="text1"/>
          <w:sz w:val="24"/>
          <w:szCs w:val="24"/>
        </w:rPr>
        <w:t xml:space="preserve">The </w:t>
      </w:r>
      <w:r w:rsidR="3EE92FC5" w:rsidRPr="00423470">
        <w:rPr>
          <w:rFonts w:ascii="Times New Roman" w:eastAsia="Times New Roman" w:hAnsi="Times New Roman" w:cs="Times New Roman"/>
          <w:noProof/>
          <w:color w:val="000000" w:themeColor="text1"/>
          <w:sz w:val="24"/>
          <w:szCs w:val="24"/>
        </w:rPr>
        <w:t xml:space="preserve">rules to implement the new </w:t>
      </w:r>
      <w:r w:rsidR="0D4CE30D" w:rsidRPr="00423470">
        <w:rPr>
          <w:rFonts w:ascii="Times New Roman" w:eastAsia="Times New Roman" w:hAnsi="Times New Roman" w:cs="Times New Roman"/>
          <w:noProof/>
          <w:color w:val="000000" w:themeColor="text1"/>
          <w:sz w:val="24"/>
          <w:szCs w:val="24"/>
        </w:rPr>
        <w:t xml:space="preserve">responsibility system </w:t>
      </w:r>
      <w:r w:rsidR="0262A9EB" w:rsidRPr="00423470">
        <w:rPr>
          <w:rFonts w:ascii="Times New Roman" w:eastAsia="Times New Roman" w:hAnsi="Times New Roman" w:cs="Times New Roman"/>
          <w:noProof/>
          <w:color w:val="000000" w:themeColor="text1"/>
          <w:sz w:val="24"/>
          <w:szCs w:val="24"/>
        </w:rPr>
        <w:t>were adopted in October</w:t>
      </w:r>
      <w:r w:rsidR="3EE92FC5" w:rsidRPr="00423470">
        <w:rPr>
          <w:rFonts w:ascii="Times New Roman" w:eastAsia="Times New Roman" w:hAnsi="Times New Roman" w:cs="Times New Roman"/>
          <w:noProof/>
          <w:color w:val="000000" w:themeColor="text1"/>
          <w:sz w:val="24"/>
          <w:szCs w:val="24"/>
        </w:rPr>
        <w:t xml:space="preserve"> 2025</w:t>
      </w:r>
      <w:r w:rsidR="008A0FE7" w:rsidRPr="00423470">
        <w:rPr>
          <w:rStyle w:val="FootnoteReference"/>
          <w:rFonts w:ascii="Times New Roman" w:eastAsia="Times New Roman" w:hAnsi="Times New Roman" w:cs="Times New Roman"/>
          <w:noProof/>
          <w:color w:val="000000" w:themeColor="text1"/>
          <w:sz w:val="24"/>
          <w:szCs w:val="24"/>
          <w:lang w:val="en-GB"/>
        </w:rPr>
        <w:footnoteReference w:id="73"/>
      </w:r>
      <w:r w:rsidR="0D4CE30D" w:rsidRPr="00423470">
        <w:rPr>
          <w:rFonts w:ascii="Times New Roman" w:eastAsia="Times New Roman" w:hAnsi="Times New Roman" w:cs="Times New Roman"/>
          <w:noProof/>
          <w:color w:val="000000" w:themeColor="text1"/>
          <w:sz w:val="24"/>
          <w:szCs w:val="24"/>
        </w:rPr>
        <w:t xml:space="preserve">. </w:t>
      </w:r>
      <w:r w:rsidR="431809C1" w:rsidRPr="00423470">
        <w:rPr>
          <w:rFonts w:ascii="Times New Roman" w:eastAsia="Calibri" w:hAnsi="Times New Roman" w:cs="Times New Roman"/>
          <w:noProof/>
          <w:sz w:val="24"/>
          <w:szCs w:val="24"/>
        </w:rPr>
        <w:t>S</w:t>
      </w:r>
      <w:r w:rsidR="3EE92FC5" w:rsidRPr="00423470">
        <w:rPr>
          <w:rFonts w:ascii="Times New Roman" w:eastAsia="Calibri" w:hAnsi="Times New Roman" w:cs="Times New Roman"/>
          <w:noProof/>
          <w:sz w:val="24"/>
          <w:szCs w:val="24"/>
        </w:rPr>
        <w:t>everal</w:t>
      </w:r>
      <w:r w:rsidR="4300D9B1" w:rsidRPr="00423470">
        <w:rPr>
          <w:rFonts w:ascii="Times New Roman" w:eastAsia="Calibri" w:hAnsi="Times New Roman" w:cs="Times New Roman"/>
          <w:noProof/>
          <w:sz w:val="24"/>
          <w:szCs w:val="24"/>
        </w:rPr>
        <w:t xml:space="preserve"> Member States </w:t>
      </w:r>
      <w:r w:rsidR="27C16C3F" w:rsidRPr="00423470">
        <w:rPr>
          <w:rFonts w:ascii="Times New Roman" w:eastAsia="Calibri" w:hAnsi="Times New Roman" w:cs="Times New Roman"/>
          <w:noProof/>
          <w:sz w:val="24"/>
          <w:szCs w:val="24"/>
        </w:rPr>
        <w:t>are</w:t>
      </w:r>
      <w:r w:rsidR="4300D9B1" w:rsidRPr="00423470">
        <w:rPr>
          <w:rFonts w:ascii="Times New Roman" w:eastAsia="Calibri" w:hAnsi="Times New Roman" w:cs="Times New Roman"/>
          <w:noProof/>
          <w:sz w:val="24"/>
          <w:szCs w:val="24"/>
        </w:rPr>
        <w:t xml:space="preserve"> </w:t>
      </w:r>
      <w:r w:rsidR="179B4870" w:rsidRPr="00423470">
        <w:rPr>
          <w:rFonts w:ascii="Times New Roman" w:eastAsia="Times New Roman" w:hAnsi="Times New Roman" w:cs="Times New Roman"/>
          <w:noProof/>
          <w:color w:val="000000" w:themeColor="text1"/>
          <w:sz w:val="24"/>
          <w:szCs w:val="24"/>
        </w:rPr>
        <w:t xml:space="preserve">strengthening </w:t>
      </w:r>
      <w:r w:rsidR="4300D9B1" w:rsidRPr="00423470">
        <w:rPr>
          <w:rFonts w:ascii="Times New Roman" w:eastAsia="Calibri" w:hAnsi="Times New Roman" w:cs="Times New Roman"/>
          <w:noProof/>
          <w:sz w:val="24"/>
          <w:szCs w:val="24"/>
        </w:rPr>
        <w:t xml:space="preserve">the capacities of </w:t>
      </w:r>
      <w:r w:rsidR="6FA37E47" w:rsidRPr="00423470">
        <w:rPr>
          <w:rFonts w:ascii="Times New Roman" w:eastAsia="Calibri" w:hAnsi="Times New Roman" w:cs="Times New Roman"/>
          <w:noProof/>
          <w:sz w:val="24"/>
          <w:szCs w:val="24"/>
        </w:rPr>
        <w:t xml:space="preserve">their </w:t>
      </w:r>
      <w:r w:rsidR="4300D9B1" w:rsidRPr="00423470">
        <w:rPr>
          <w:rFonts w:ascii="Times New Roman" w:eastAsia="Calibri" w:hAnsi="Times New Roman" w:cs="Times New Roman"/>
          <w:noProof/>
          <w:sz w:val="24"/>
          <w:szCs w:val="24"/>
        </w:rPr>
        <w:t>Dublin units through new recruitment o</w:t>
      </w:r>
      <w:r w:rsidR="20ABECBA" w:rsidRPr="00423470">
        <w:rPr>
          <w:rFonts w:ascii="Times New Roman" w:eastAsia="Calibri" w:hAnsi="Times New Roman" w:cs="Times New Roman"/>
          <w:noProof/>
          <w:sz w:val="24"/>
          <w:szCs w:val="24"/>
        </w:rPr>
        <w:t>r</w:t>
      </w:r>
      <w:r w:rsidR="4300D9B1" w:rsidRPr="00423470">
        <w:rPr>
          <w:rFonts w:ascii="Times New Roman" w:eastAsia="Calibri" w:hAnsi="Times New Roman" w:cs="Times New Roman"/>
          <w:noProof/>
          <w:sz w:val="24"/>
          <w:szCs w:val="24"/>
        </w:rPr>
        <w:t xml:space="preserve"> </w:t>
      </w:r>
      <w:r w:rsidR="27C16C3F" w:rsidRPr="00423470">
        <w:rPr>
          <w:rFonts w:ascii="Times New Roman" w:eastAsia="Calibri" w:hAnsi="Times New Roman" w:cs="Times New Roman"/>
          <w:noProof/>
          <w:sz w:val="24"/>
          <w:szCs w:val="24"/>
        </w:rPr>
        <w:t xml:space="preserve">via </w:t>
      </w:r>
      <w:r w:rsidR="4300D9B1" w:rsidRPr="00423470">
        <w:rPr>
          <w:rFonts w:ascii="Times New Roman" w:eastAsia="Calibri" w:hAnsi="Times New Roman" w:cs="Times New Roman"/>
          <w:noProof/>
          <w:sz w:val="24"/>
          <w:szCs w:val="24"/>
        </w:rPr>
        <w:t xml:space="preserve">internal </w:t>
      </w:r>
      <w:r w:rsidR="75747DD0" w:rsidRPr="00423470">
        <w:rPr>
          <w:rFonts w:ascii="Times New Roman" w:eastAsia="Calibri" w:hAnsi="Times New Roman" w:cs="Times New Roman"/>
          <w:noProof/>
          <w:sz w:val="24"/>
          <w:szCs w:val="24"/>
        </w:rPr>
        <w:t>transfers</w:t>
      </w:r>
      <w:r w:rsidR="0078229A" w:rsidRPr="00423470">
        <w:rPr>
          <w:rStyle w:val="FootnoteReference"/>
          <w:rFonts w:ascii="Times New Roman" w:eastAsia="Calibri" w:hAnsi="Times New Roman" w:cs="Times New Roman"/>
          <w:noProof/>
          <w:sz w:val="24"/>
          <w:szCs w:val="24"/>
          <w:lang w:val="en-GB"/>
        </w:rPr>
        <w:footnoteReference w:id="74"/>
      </w:r>
      <w:r w:rsidR="3EE92FC5" w:rsidRPr="00423470">
        <w:rPr>
          <w:rFonts w:ascii="Times New Roman" w:eastAsia="Calibri" w:hAnsi="Times New Roman" w:cs="Times New Roman"/>
          <w:noProof/>
          <w:sz w:val="24"/>
          <w:szCs w:val="24"/>
        </w:rPr>
        <w:t>.</w:t>
      </w:r>
      <w:r w:rsidR="4300D9B1" w:rsidRPr="00423470">
        <w:rPr>
          <w:rFonts w:ascii="Times New Roman" w:eastAsia="Calibri" w:hAnsi="Times New Roman" w:cs="Times New Roman"/>
          <w:noProof/>
          <w:sz w:val="24"/>
          <w:szCs w:val="24"/>
        </w:rPr>
        <w:t xml:space="preserve"> </w:t>
      </w:r>
      <w:r w:rsidR="431809C1" w:rsidRPr="00423470">
        <w:rPr>
          <w:rFonts w:ascii="Times New Roman" w:eastAsia="Calibri" w:hAnsi="Times New Roman" w:cs="Times New Roman"/>
          <w:noProof/>
          <w:sz w:val="24"/>
          <w:szCs w:val="24"/>
        </w:rPr>
        <w:t>Member States are also taking o</w:t>
      </w:r>
      <w:r w:rsidR="4300D9B1" w:rsidRPr="00423470">
        <w:rPr>
          <w:rFonts w:ascii="Times New Roman" w:eastAsia="Calibri" w:hAnsi="Times New Roman" w:cs="Times New Roman"/>
          <w:noProof/>
          <w:sz w:val="24"/>
          <w:szCs w:val="24"/>
        </w:rPr>
        <w:t>ther measures</w:t>
      </w:r>
      <w:r w:rsidR="7CFFE9D5" w:rsidRPr="00423470">
        <w:rPr>
          <w:rFonts w:ascii="Times New Roman" w:eastAsia="Calibri" w:hAnsi="Times New Roman" w:cs="Times New Roman"/>
          <w:noProof/>
          <w:sz w:val="24"/>
          <w:szCs w:val="24"/>
        </w:rPr>
        <w:t>. These</w:t>
      </w:r>
      <w:r w:rsidR="431809C1" w:rsidRPr="00423470">
        <w:rPr>
          <w:rFonts w:ascii="Times New Roman" w:eastAsia="Calibri" w:hAnsi="Times New Roman" w:cs="Times New Roman"/>
          <w:noProof/>
          <w:sz w:val="24"/>
          <w:szCs w:val="24"/>
        </w:rPr>
        <w:t xml:space="preserve"> includ</w:t>
      </w:r>
      <w:r w:rsidR="20F0E8AD" w:rsidRPr="00423470">
        <w:rPr>
          <w:rFonts w:ascii="Times New Roman" w:eastAsia="Calibri" w:hAnsi="Times New Roman" w:cs="Times New Roman"/>
          <w:noProof/>
          <w:sz w:val="24"/>
          <w:szCs w:val="24"/>
        </w:rPr>
        <w:t>e</w:t>
      </w:r>
      <w:r w:rsidR="431809C1" w:rsidRPr="00423470">
        <w:rPr>
          <w:rFonts w:ascii="Times New Roman" w:eastAsia="Calibri" w:hAnsi="Times New Roman" w:cs="Times New Roman"/>
          <w:noProof/>
          <w:sz w:val="24"/>
          <w:szCs w:val="24"/>
        </w:rPr>
        <w:t xml:space="preserve"> </w:t>
      </w:r>
      <w:r w:rsidR="4300D9B1" w:rsidRPr="00423470">
        <w:rPr>
          <w:rFonts w:ascii="Times New Roman" w:eastAsia="Calibri" w:hAnsi="Times New Roman" w:cs="Times New Roman"/>
          <w:noProof/>
          <w:sz w:val="24"/>
          <w:szCs w:val="24"/>
        </w:rPr>
        <w:t>internal reorganisation</w:t>
      </w:r>
      <w:r w:rsidR="431809C1" w:rsidRPr="00423470">
        <w:rPr>
          <w:rFonts w:ascii="Times New Roman" w:eastAsia="Calibri" w:hAnsi="Times New Roman" w:cs="Times New Roman"/>
          <w:noProof/>
          <w:sz w:val="24"/>
          <w:szCs w:val="24"/>
        </w:rPr>
        <w:t>,</w:t>
      </w:r>
      <w:r w:rsidR="4300D9B1" w:rsidRPr="00423470">
        <w:rPr>
          <w:rFonts w:ascii="Times New Roman" w:eastAsia="Calibri" w:hAnsi="Times New Roman" w:cs="Times New Roman"/>
          <w:noProof/>
          <w:sz w:val="24"/>
          <w:szCs w:val="24"/>
        </w:rPr>
        <w:t xml:space="preserve"> improvement in IT and case management systems, new guidance </w:t>
      </w:r>
      <w:r w:rsidR="431809C1" w:rsidRPr="00423470">
        <w:rPr>
          <w:rFonts w:ascii="Times New Roman" w:eastAsia="Calibri" w:hAnsi="Times New Roman" w:cs="Times New Roman"/>
          <w:noProof/>
          <w:sz w:val="24"/>
          <w:szCs w:val="24"/>
        </w:rPr>
        <w:t>and</w:t>
      </w:r>
      <w:r w:rsidR="4300D9B1" w:rsidRPr="00423470">
        <w:rPr>
          <w:rFonts w:ascii="Times New Roman" w:eastAsia="Calibri" w:hAnsi="Times New Roman" w:cs="Times New Roman"/>
          <w:noProof/>
          <w:sz w:val="24"/>
          <w:szCs w:val="24"/>
        </w:rPr>
        <w:t xml:space="preserve"> training</w:t>
      </w:r>
      <w:r w:rsidR="2CE699FD" w:rsidRPr="00423470">
        <w:rPr>
          <w:rFonts w:ascii="Times New Roman" w:eastAsia="Calibri" w:hAnsi="Times New Roman" w:cs="Times New Roman"/>
          <w:noProof/>
          <w:sz w:val="24"/>
          <w:szCs w:val="24"/>
        </w:rPr>
        <w:t>,</w:t>
      </w:r>
      <w:r w:rsidR="4300D9B1" w:rsidRPr="00423470">
        <w:rPr>
          <w:rFonts w:ascii="Times New Roman" w:eastAsia="Calibri" w:hAnsi="Times New Roman" w:cs="Times New Roman"/>
          <w:noProof/>
          <w:sz w:val="24"/>
          <w:szCs w:val="24"/>
        </w:rPr>
        <w:t xml:space="preserve"> </w:t>
      </w:r>
      <w:r w:rsidR="702A649E" w:rsidRPr="00423470">
        <w:rPr>
          <w:rFonts w:ascii="Times New Roman" w:eastAsia="Calibri" w:hAnsi="Times New Roman" w:cs="Times New Roman"/>
          <w:noProof/>
          <w:sz w:val="24"/>
          <w:szCs w:val="24"/>
        </w:rPr>
        <w:t>refining procedures for vulnerable groups an</w:t>
      </w:r>
      <w:r w:rsidR="431809C1" w:rsidRPr="00423470">
        <w:rPr>
          <w:rFonts w:ascii="Times New Roman" w:eastAsia="Calibri" w:hAnsi="Times New Roman" w:cs="Times New Roman"/>
          <w:noProof/>
          <w:sz w:val="24"/>
          <w:szCs w:val="24"/>
        </w:rPr>
        <w:t>d</w:t>
      </w:r>
      <w:r w:rsidR="702A649E" w:rsidRPr="00423470">
        <w:rPr>
          <w:rFonts w:ascii="Times New Roman" w:eastAsia="Calibri" w:hAnsi="Times New Roman" w:cs="Times New Roman"/>
          <w:noProof/>
          <w:sz w:val="24"/>
          <w:szCs w:val="24"/>
        </w:rPr>
        <w:t xml:space="preserve"> families, </w:t>
      </w:r>
      <w:r w:rsidR="4300D9B1" w:rsidRPr="00423470">
        <w:rPr>
          <w:rFonts w:ascii="Times New Roman" w:eastAsia="Calibri" w:hAnsi="Times New Roman" w:cs="Times New Roman"/>
          <w:noProof/>
          <w:sz w:val="24"/>
          <w:szCs w:val="24"/>
        </w:rPr>
        <w:t>setting up new dedicated facilities</w:t>
      </w:r>
      <w:r w:rsidR="5F725CAB" w:rsidRPr="00423470">
        <w:rPr>
          <w:rFonts w:ascii="Times New Roman" w:eastAsia="Calibri" w:hAnsi="Times New Roman" w:cs="Times New Roman"/>
          <w:noProof/>
          <w:sz w:val="24"/>
          <w:szCs w:val="24"/>
        </w:rPr>
        <w:t xml:space="preserve"> </w:t>
      </w:r>
      <w:r w:rsidR="702A649E" w:rsidRPr="00423470">
        <w:rPr>
          <w:rFonts w:ascii="Times New Roman" w:eastAsia="Calibri" w:hAnsi="Times New Roman" w:cs="Times New Roman"/>
          <w:noProof/>
          <w:sz w:val="24"/>
          <w:szCs w:val="24"/>
        </w:rPr>
        <w:t>for persons subjects to transfers</w:t>
      </w:r>
      <w:r w:rsidR="431809C1" w:rsidRPr="00423470">
        <w:rPr>
          <w:rFonts w:ascii="Times New Roman" w:eastAsia="Calibri" w:hAnsi="Times New Roman" w:cs="Times New Roman"/>
          <w:noProof/>
          <w:sz w:val="24"/>
          <w:szCs w:val="24"/>
        </w:rPr>
        <w:t>,</w:t>
      </w:r>
      <w:r w:rsidR="1A4D62C9" w:rsidRPr="00423470">
        <w:rPr>
          <w:rFonts w:ascii="Times New Roman" w:eastAsia="Calibri" w:hAnsi="Times New Roman" w:cs="Times New Roman"/>
          <w:noProof/>
          <w:sz w:val="24"/>
          <w:szCs w:val="24"/>
        </w:rPr>
        <w:t xml:space="preserve"> and</w:t>
      </w:r>
      <w:r w:rsidR="57EBF652" w:rsidRPr="00423470">
        <w:rPr>
          <w:rFonts w:ascii="Times New Roman" w:eastAsia="Calibri" w:hAnsi="Times New Roman" w:cs="Times New Roman"/>
          <w:noProof/>
          <w:sz w:val="24"/>
          <w:szCs w:val="24"/>
        </w:rPr>
        <w:t xml:space="preserve"> increasing </w:t>
      </w:r>
      <w:r w:rsidR="6EE0CE39" w:rsidRPr="00423470">
        <w:rPr>
          <w:rFonts w:ascii="Times New Roman" w:eastAsia="Calibri" w:hAnsi="Times New Roman" w:cs="Times New Roman"/>
          <w:noProof/>
          <w:sz w:val="24"/>
          <w:szCs w:val="24"/>
        </w:rPr>
        <w:t xml:space="preserve">flanking measures such as </w:t>
      </w:r>
      <w:r w:rsidR="57EBF652" w:rsidRPr="00423470">
        <w:rPr>
          <w:rFonts w:ascii="Times New Roman" w:eastAsia="Calibri" w:hAnsi="Times New Roman" w:cs="Times New Roman"/>
          <w:noProof/>
          <w:sz w:val="24"/>
          <w:szCs w:val="24"/>
        </w:rPr>
        <w:t>counselling services</w:t>
      </w:r>
      <w:r w:rsidR="005B159A" w:rsidRPr="00423470">
        <w:rPr>
          <w:rStyle w:val="FootnoteReference"/>
          <w:rFonts w:ascii="Times New Roman" w:eastAsia="Calibri" w:hAnsi="Times New Roman" w:cs="Times New Roman"/>
          <w:noProof/>
          <w:sz w:val="24"/>
          <w:szCs w:val="24"/>
          <w:lang w:val="en-GB"/>
        </w:rPr>
        <w:footnoteReference w:id="75"/>
      </w:r>
      <w:r w:rsidR="702A649E" w:rsidRPr="00423470">
        <w:rPr>
          <w:rFonts w:ascii="Times New Roman" w:eastAsia="Calibri" w:hAnsi="Times New Roman" w:cs="Times New Roman"/>
          <w:noProof/>
          <w:sz w:val="24"/>
          <w:szCs w:val="24"/>
        </w:rPr>
        <w:t>.</w:t>
      </w:r>
    </w:p>
    <w:p w14:paraId="4367F23A" w14:textId="2D8269FD" w:rsidR="008F6AA1" w:rsidRPr="00423470" w:rsidRDefault="009613BA" w:rsidP="001B0372">
      <w:pPr>
        <w:spacing w:before="120" w:after="120" w:line="276" w:lineRule="auto"/>
        <w:jc w:val="both"/>
        <w:rPr>
          <w:rFonts w:ascii="Times New Roman" w:eastAsia="Times New Roman" w:hAnsi="Times New Roman" w:cs="Times New Roman"/>
          <w:noProof/>
          <w:sz w:val="24"/>
          <w:szCs w:val="24"/>
        </w:rPr>
      </w:pPr>
      <w:r w:rsidRPr="00423470">
        <w:rPr>
          <w:rFonts w:ascii="Times New Roman" w:eastAsia="Times New Roman" w:hAnsi="Times New Roman" w:cs="Times New Roman"/>
          <w:noProof/>
          <w:sz w:val="24"/>
          <w:szCs w:val="24"/>
        </w:rPr>
        <w:t>N</w:t>
      </w:r>
      <w:r w:rsidR="007B6426" w:rsidRPr="00423470">
        <w:rPr>
          <w:rFonts w:ascii="Times New Roman" w:eastAsia="Times New Roman" w:hAnsi="Times New Roman" w:cs="Times New Roman"/>
          <w:noProof/>
          <w:sz w:val="24"/>
          <w:szCs w:val="24"/>
        </w:rPr>
        <w:t xml:space="preserve">ew EUAA </w:t>
      </w:r>
      <w:r w:rsidR="5C9AC00B" w:rsidRPr="00423470">
        <w:rPr>
          <w:rFonts w:ascii="Times New Roman" w:eastAsia="Times New Roman" w:hAnsi="Times New Roman" w:cs="Times New Roman"/>
          <w:noProof/>
          <w:sz w:val="24"/>
          <w:szCs w:val="24"/>
        </w:rPr>
        <w:t xml:space="preserve">‘Operational standards and indicators on the Asylum and Migration Management </w:t>
      </w:r>
      <w:r w:rsidR="00655576" w:rsidRPr="00423470">
        <w:rPr>
          <w:rFonts w:ascii="Times New Roman" w:eastAsia="Times New Roman" w:hAnsi="Times New Roman" w:cs="Times New Roman"/>
          <w:noProof/>
          <w:sz w:val="24"/>
          <w:szCs w:val="24"/>
        </w:rPr>
        <w:t>Regulation’,</w:t>
      </w:r>
      <w:r w:rsidR="007B6426" w:rsidRPr="00423470">
        <w:rPr>
          <w:rFonts w:ascii="Times New Roman" w:eastAsia="Times New Roman" w:hAnsi="Times New Roman" w:cs="Times New Roman"/>
          <w:noProof/>
          <w:sz w:val="24"/>
          <w:szCs w:val="24"/>
        </w:rPr>
        <w:t xml:space="preserve"> adopted in March 2026</w:t>
      </w:r>
      <w:r w:rsidR="00BD2956" w:rsidRPr="00423470">
        <w:rPr>
          <w:rStyle w:val="FootnoteReference"/>
          <w:rFonts w:ascii="Times New Roman" w:eastAsia="Times New Roman" w:hAnsi="Times New Roman" w:cs="Times New Roman"/>
          <w:noProof/>
          <w:sz w:val="24"/>
          <w:szCs w:val="24"/>
          <w:lang w:val="en-GB"/>
        </w:rPr>
        <w:footnoteReference w:id="76"/>
      </w:r>
      <w:r w:rsidR="003D1B16" w:rsidRPr="00423470">
        <w:rPr>
          <w:rFonts w:ascii="Times New Roman" w:eastAsia="Times New Roman" w:hAnsi="Times New Roman" w:cs="Times New Roman"/>
          <w:noProof/>
          <w:sz w:val="24"/>
          <w:szCs w:val="24"/>
        </w:rPr>
        <w:t xml:space="preserve"> and</w:t>
      </w:r>
      <w:r w:rsidR="007B6426" w:rsidRPr="00423470">
        <w:rPr>
          <w:rFonts w:ascii="Times New Roman" w:eastAsia="Times New Roman" w:hAnsi="Times New Roman" w:cs="Times New Roman"/>
          <w:noProof/>
          <w:sz w:val="24"/>
          <w:szCs w:val="24"/>
        </w:rPr>
        <w:t xml:space="preserve"> </w:t>
      </w:r>
      <w:r w:rsidR="003D1B16" w:rsidRPr="00423470">
        <w:rPr>
          <w:rFonts w:ascii="Times New Roman" w:eastAsia="Times New Roman" w:hAnsi="Times New Roman" w:cs="Times New Roman"/>
          <w:noProof/>
          <w:sz w:val="24"/>
          <w:szCs w:val="24"/>
        </w:rPr>
        <w:t>d</w:t>
      </w:r>
      <w:r w:rsidR="008E1BF5" w:rsidRPr="00423470">
        <w:rPr>
          <w:rFonts w:ascii="Times New Roman" w:eastAsia="Times New Roman" w:hAnsi="Times New Roman" w:cs="Times New Roman"/>
          <w:noProof/>
          <w:sz w:val="24"/>
          <w:szCs w:val="24"/>
        </w:rPr>
        <w:t>eveloped</w:t>
      </w:r>
      <w:r w:rsidR="008A0FE7" w:rsidRPr="00423470">
        <w:rPr>
          <w:rFonts w:ascii="Times New Roman" w:eastAsia="Times New Roman" w:hAnsi="Times New Roman" w:cs="Times New Roman"/>
          <w:noProof/>
          <w:sz w:val="24"/>
          <w:szCs w:val="24"/>
        </w:rPr>
        <w:t xml:space="preserve"> </w:t>
      </w:r>
      <w:r w:rsidR="008A6F44" w:rsidRPr="00423470">
        <w:rPr>
          <w:rFonts w:ascii="Times New Roman" w:eastAsia="Times New Roman" w:hAnsi="Times New Roman" w:cs="Times New Roman"/>
          <w:noProof/>
          <w:sz w:val="24"/>
          <w:szCs w:val="24"/>
        </w:rPr>
        <w:t>together</w:t>
      </w:r>
      <w:r w:rsidR="008A0FE7" w:rsidRPr="00423470">
        <w:rPr>
          <w:rFonts w:ascii="Times New Roman" w:eastAsia="Times New Roman" w:hAnsi="Times New Roman" w:cs="Times New Roman"/>
          <w:noProof/>
          <w:sz w:val="24"/>
          <w:szCs w:val="24"/>
        </w:rPr>
        <w:t xml:space="preserve"> with Member State</w:t>
      </w:r>
      <w:r w:rsidR="003D1B16" w:rsidRPr="00423470">
        <w:rPr>
          <w:rFonts w:ascii="Times New Roman" w:eastAsia="Times New Roman" w:hAnsi="Times New Roman" w:cs="Times New Roman"/>
          <w:noProof/>
          <w:sz w:val="24"/>
          <w:szCs w:val="24"/>
        </w:rPr>
        <w:t>s,</w:t>
      </w:r>
      <w:r w:rsidR="008A0FE7" w:rsidRPr="00423470">
        <w:rPr>
          <w:rFonts w:ascii="Times New Roman" w:eastAsia="Times New Roman" w:hAnsi="Times New Roman" w:cs="Times New Roman"/>
          <w:noProof/>
          <w:sz w:val="24"/>
          <w:szCs w:val="24"/>
        </w:rPr>
        <w:t xml:space="preserve"> </w:t>
      </w:r>
      <w:r w:rsidR="00F21598" w:rsidRPr="00423470">
        <w:rPr>
          <w:rFonts w:ascii="Times New Roman" w:eastAsia="Times New Roman" w:hAnsi="Times New Roman" w:cs="Times New Roman"/>
          <w:noProof/>
          <w:sz w:val="24"/>
          <w:szCs w:val="24"/>
        </w:rPr>
        <w:t xml:space="preserve">fully </w:t>
      </w:r>
      <w:r w:rsidR="008A0FE7" w:rsidRPr="00423470">
        <w:rPr>
          <w:rFonts w:ascii="Times New Roman" w:eastAsia="Times New Roman" w:hAnsi="Times New Roman" w:cs="Times New Roman"/>
          <w:noProof/>
          <w:sz w:val="24"/>
          <w:szCs w:val="24"/>
        </w:rPr>
        <w:t xml:space="preserve">revise and update </w:t>
      </w:r>
      <w:r w:rsidR="552158A7" w:rsidRPr="00423470">
        <w:rPr>
          <w:rFonts w:ascii="Times New Roman" w:eastAsia="Times New Roman" w:hAnsi="Times New Roman" w:cs="Times New Roman"/>
          <w:noProof/>
          <w:sz w:val="24"/>
          <w:szCs w:val="24"/>
        </w:rPr>
        <w:t>the existing standards and indicators for the Dublin III Regulation</w:t>
      </w:r>
      <w:r w:rsidR="005C16DD" w:rsidRPr="00423470">
        <w:rPr>
          <w:rStyle w:val="FootnoteReference"/>
          <w:rFonts w:ascii="Times New Roman" w:eastAsia="Times New Roman" w:hAnsi="Times New Roman" w:cs="Times New Roman"/>
          <w:noProof/>
          <w:sz w:val="24"/>
          <w:szCs w:val="24"/>
          <w:lang w:val="en-GB"/>
        </w:rPr>
        <w:footnoteReference w:id="77"/>
      </w:r>
      <w:r w:rsidR="552158A7" w:rsidRPr="00423470">
        <w:rPr>
          <w:rFonts w:ascii="Times New Roman" w:eastAsia="Times New Roman" w:hAnsi="Times New Roman" w:cs="Times New Roman"/>
          <w:noProof/>
          <w:sz w:val="24"/>
          <w:szCs w:val="24"/>
        </w:rPr>
        <w:t xml:space="preserve">. </w:t>
      </w:r>
      <w:r w:rsidR="007B6426" w:rsidRPr="00423470">
        <w:rPr>
          <w:rFonts w:ascii="Times New Roman" w:eastAsia="Times New Roman" w:hAnsi="Times New Roman" w:cs="Times New Roman"/>
          <w:noProof/>
          <w:sz w:val="24"/>
          <w:szCs w:val="24"/>
        </w:rPr>
        <w:t>The</w:t>
      </w:r>
      <w:r w:rsidR="00277097" w:rsidRPr="00423470">
        <w:rPr>
          <w:rFonts w:ascii="Times New Roman" w:eastAsia="Times New Roman" w:hAnsi="Times New Roman" w:cs="Times New Roman"/>
          <w:noProof/>
          <w:sz w:val="24"/>
          <w:szCs w:val="24"/>
        </w:rPr>
        <w:t>y</w:t>
      </w:r>
      <w:r w:rsidR="007B6426" w:rsidRPr="00423470">
        <w:rPr>
          <w:rFonts w:ascii="Times New Roman" w:eastAsia="Times New Roman" w:hAnsi="Times New Roman" w:cs="Times New Roman"/>
          <w:noProof/>
          <w:sz w:val="24"/>
          <w:szCs w:val="24"/>
        </w:rPr>
        <w:t xml:space="preserve"> </w:t>
      </w:r>
      <w:r w:rsidR="00277097" w:rsidRPr="00423470">
        <w:rPr>
          <w:rFonts w:ascii="Times New Roman" w:eastAsia="Times New Roman" w:hAnsi="Times New Roman" w:cs="Times New Roman"/>
          <w:noProof/>
          <w:sz w:val="24"/>
          <w:szCs w:val="24"/>
        </w:rPr>
        <w:t>offer</w:t>
      </w:r>
      <w:r w:rsidR="007B6426" w:rsidRPr="00423470">
        <w:rPr>
          <w:rFonts w:ascii="Times New Roman" w:eastAsia="Times New Roman" w:hAnsi="Times New Roman" w:cs="Times New Roman"/>
          <w:noProof/>
          <w:sz w:val="24"/>
          <w:szCs w:val="24"/>
        </w:rPr>
        <w:t xml:space="preserve"> support and guid</w:t>
      </w:r>
      <w:r w:rsidR="00277097" w:rsidRPr="00423470">
        <w:rPr>
          <w:rFonts w:ascii="Times New Roman" w:eastAsia="Times New Roman" w:hAnsi="Times New Roman" w:cs="Times New Roman"/>
          <w:noProof/>
          <w:sz w:val="24"/>
          <w:szCs w:val="24"/>
        </w:rPr>
        <w:t>ance to</w:t>
      </w:r>
      <w:r w:rsidR="007B6426" w:rsidRPr="00423470">
        <w:rPr>
          <w:rFonts w:ascii="Times New Roman" w:eastAsia="Times New Roman" w:hAnsi="Times New Roman" w:cs="Times New Roman"/>
          <w:noProof/>
          <w:sz w:val="24"/>
          <w:szCs w:val="24"/>
        </w:rPr>
        <w:t xml:space="preserve"> Member States in the implementation of </w:t>
      </w:r>
      <w:r w:rsidR="006E4914" w:rsidRPr="00423470">
        <w:rPr>
          <w:rFonts w:ascii="Times New Roman" w:eastAsia="Times New Roman" w:hAnsi="Times New Roman" w:cs="Times New Roman"/>
          <w:noProof/>
          <w:sz w:val="24"/>
          <w:szCs w:val="24"/>
        </w:rPr>
        <w:t xml:space="preserve">the Asylum and Migration Management </w:t>
      </w:r>
      <w:r w:rsidR="002915C0" w:rsidRPr="00423470">
        <w:rPr>
          <w:rFonts w:ascii="Times New Roman" w:eastAsia="Times New Roman" w:hAnsi="Times New Roman" w:cs="Times New Roman"/>
          <w:noProof/>
          <w:sz w:val="24"/>
          <w:szCs w:val="24"/>
        </w:rPr>
        <w:t>R</w:t>
      </w:r>
      <w:r w:rsidR="00BD2956" w:rsidRPr="00423470">
        <w:rPr>
          <w:rFonts w:ascii="Times New Roman" w:eastAsia="Times New Roman" w:hAnsi="Times New Roman" w:cs="Times New Roman"/>
          <w:noProof/>
          <w:sz w:val="24"/>
          <w:szCs w:val="24"/>
        </w:rPr>
        <w:t>egulation</w:t>
      </w:r>
      <w:r w:rsidR="007B6426" w:rsidRPr="00423470">
        <w:rPr>
          <w:rFonts w:ascii="Times New Roman" w:eastAsia="Times New Roman" w:hAnsi="Times New Roman" w:cs="Times New Roman"/>
          <w:noProof/>
          <w:sz w:val="24"/>
          <w:szCs w:val="24"/>
        </w:rPr>
        <w:t xml:space="preserve">, focusing on the mechanism to determine the Member State responsible for examining an application for international protection, to help achieve fair and effective procedures and to strengthen the Common European Asylum System. </w:t>
      </w:r>
      <w:r w:rsidR="00A85817" w:rsidRPr="00423470">
        <w:rPr>
          <w:rFonts w:ascii="Times New Roman" w:eastAsia="Times New Roman" w:hAnsi="Times New Roman" w:cs="Times New Roman"/>
          <w:noProof/>
          <w:sz w:val="24"/>
          <w:szCs w:val="24"/>
        </w:rPr>
        <w:t>To complement th</w:t>
      </w:r>
      <w:r w:rsidR="00104318" w:rsidRPr="00423470">
        <w:rPr>
          <w:rFonts w:ascii="Times New Roman" w:eastAsia="Times New Roman" w:hAnsi="Times New Roman" w:cs="Times New Roman"/>
          <w:noProof/>
          <w:sz w:val="24"/>
          <w:szCs w:val="24"/>
        </w:rPr>
        <w:t>is</w:t>
      </w:r>
      <w:r w:rsidR="00BD2956" w:rsidRPr="00423470">
        <w:rPr>
          <w:rFonts w:ascii="Times New Roman" w:eastAsia="Times New Roman" w:hAnsi="Times New Roman" w:cs="Times New Roman"/>
          <w:noProof/>
          <w:sz w:val="24"/>
          <w:szCs w:val="24"/>
        </w:rPr>
        <w:t xml:space="preserve"> guidance</w:t>
      </w:r>
      <w:r w:rsidR="00A85817" w:rsidRPr="00423470">
        <w:rPr>
          <w:rFonts w:ascii="Times New Roman" w:eastAsia="Times New Roman" w:hAnsi="Times New Roman" w:cs="Times New Roman"/>
          <w:noProof/>
          <w:sz w:val="24"/>
          <w:szCs w:val="24"/>
        </w:rPr>
        <w:t xml:space="preserve">, </w:t>
      </w:r>
      <w:r w:rsidR="00A31012" w:rsidRPr="00423470">
        <w:rPr>
          <w:rFonts w:ascii="Times New Roman" w:eastAsia="Times New Roman" w:hAnsi="Times New Roman" w:cs="Times New Roman"/>
          <w:noProof/>
          <w:sz w:val="24"/>
          <w:szCs w:val="24"/>
        </w:rPr>
        <w:t xml:space="preserve">the </w:t>
      </w:r>
      <w:r w:rsidR="00141781" w:rsidRPr="00423470">
        <w:rPr>
          <w:rFonts w:ascii="Times New Roman" w:eastAsia="Times New Roman" w:hAnsi="Times New Roman" w:cs="Times New Roman"/>
          <w:noProof/>
          <w:sz w:val="24"/>
          <w:szCs w:val="24"/>
        </w:rPr>
        <w:t xml:space="preserve">EUAA </w:t>
      </w:r>
      <w:r w:rsidR="00BD2956" w:rsidRPr="00423470">
        <w:rPr>
          <w:rFonts w:ascii="Times New Roman" w:eastAsia="Times New Roman" w:hAnsi="Times New Roman" w:cs="Times New Roman"/>
          <w:noProof/>
          <w:sz w:val="24"/>
          <w:szCs w:val="24"/>
        </w:rPr>
        <w:t xml:space="preserve">is </w:t>
      </w:r>
      <w:r w:rsidR="00A85817" w:rsidRPr="00423470">
        <w:rPr>
          <w:rFonts w:ascii="Times New Roman" w:eastAsia="Times New Roman" w:hAnsi="Times New Roman" w:cs="Times New Roman"/>
          <w:noProof/>
          <w:sz w:val="24"/>
          <w:szCs w:val="24"/>
        </w:rPr>
        <w:t xml:space="preserve">working on </w:t>
      </w:r>
      <w:r w:rsidR="3DFE4D99" w:rsidRPr="00423470">
        <w:rPr>
          <w:rFonts w:ascii="Times New Roman" w:eastAsia="Times New Roman" w:hAnsi="Times New Roman" w:cs="Times New Roman"/>
          <w:noProof/>
          <w:sz w:val="24"/>
          <w:szCs w:val="24"/>
        </w:rPr>
        <w:t>n</w:t>
      </w:r>
      <w:r w:rsidR="17565A17" w:rsidRPr="00423470">
        <w:rPr>
          <w:rFonts w:ascii="Times New Roman" w:eastAsia="Times New Roman" w:hAnsi="Times New Roman" w:cs="Times New Roman"/>
          <w:noProof/>
          <w:sz w:val="24"/>
          <w:szCs w:val="24"/>
        </w:rPr>
        <w:t xml:space="preserve">ew </w:t>
      </w:r>
      <w:r w:rsidR="58381D49" w:rsidRPr="00423470">
        <w:rPr>
          <w:rFonts w:ascii="Times New Roman" w:eastAsia="Times New Roman" w:hAnsi="Times New Roman" w:cs="Times New Roman"/>
          <w:noProof/>
          <w:sz w:val="24"/>
          <w:szCs w:val="24"/>
        </w:rPr>
        <w:t>r</w:t>
      </w:r>
      <w:r w:rsidR="00A85817" w:rsidRPr="00423470">
        <w:rPr>
          <w:rFonts w:ascii="Times New Roman" w:eastAsia="Times New Roman" w:hAnsi="Times New Roman" w:cs="Times New Roman"/>
          <w:noProof/>
          <w:sz w:val="24"/>
          <w:szCs w:val="24"/>
        </w:rPr>
        <w:t xml:space="preserve">ecommendations </w:t>
      </w:r>
      <w:r w:rsidR="00104318" w:rsidRPr="00423470">
        <w:rPr>
          <w:rFonts w:ascii="Times New Roman" w:eastAsia="Times New Roman" w:hAnsi="Times New Roman" w:cs="Times New Roman"/>
          <w:noProof/>
          <w:sz w:val="24"/>
          <w:szCs w:val="24"/>
        </w:rPr>
        <w:t>for</w:t>
      </w:r>
      <w:r w:rsidR="00A85817" w:rsidRPr="00423470">
        <w:rPr>
          <w:rFonts w:ascii="Times New Roman" w:eastAsia="Times New Roman" w:hAnsi="Times New Roman" w:cs="Times New Roman"/>
          <w:noProof/>
          <w:sz w:val="24"/>
          <w:szCs w:val="24"/>
        </w:rPr>
        <w:t xml:space="preserve"> practical </w:t>
      </w:r>
      <w:r w:rsidR="00BD2956" w:rsidRPr="00423470">
        <w:rPr>
          <w:rFonts w:ascii="Times New Roman" w:eastAsia="Times New Roman" w:hAnsi="Times New Roman" w:cs="Times New Roman"/>
          <w:noProof/>
          <w:sz w:val="24"/>
          <w:szCs w:val="24"/>
        </w:rPr>
        <w:t xml:space="preserve">solutions </w:t>
      </w:r>
      <w:r w:rsidR="00B55F27">
        <w:rPr>
          <w:rFonts w:ascii="Times New Roman" w:eastAsia="Times New Roman" w:hAnsi="Times New Roman" w:cs="Times New Roman"/>
          <w:noProof/>
          <w:sz w:val="24"/>
          <w:szCs w:val="24"/>
        </w:rPr>
        <w:t>including</w:t>
      </w:r>
      <w:r w:rsidR="00B55F27" w:rsidRPr="00423470">
        <w:rPr>
          <w:rFonts w:ascii="Times New Roman" w:eastAsia="Times New Roman" w:hAnsi="Times New Roman" w:cs="Times New Roman"/>
          <w:noProof/>
          <w:sz w:val="24"/>
          <w:szCs w:val="24"/>
        </w:rPr>
        <w:t xml:space="preserve"> </w:t>
      </w:r>
      <w:r w:rsidR="00EF4584" w:rsidRPr="00423470">
        <w:rPr>
          <w:rFonts w:ascii="Times New Roman" w:eastAsia="Times New Roman" w:hAnsi="Times New Roman" w:cs="Times New Roman"/>
          <w:noProof/>
          <w:sz w:val="24"/>
          <w:szCs w:val="24"/>
        </w:rPr>
        <w:t>on</w:t>
      </w:r>
      <w:r w:rsidR="00A85817" w:rsidRPr="00423470">
        <w:rPr>
          <w:rFonts w:ascii="Times New Roman" w:eastAsia="Times New Roman" w:hAnsi="Times New Roman" w:cs="Times New Roman"/>
          <w:noProof/>
          <w:sz w:val="24"/>
          <w:szCs w:val="24"/>
        </w:rPr>
        <w:t xml:space="preserve"> the organisation of transfers,</w:t>
      </w:r>
      <w:r w:rsidR="00BD2956" w:rsidRPr="00423470">
        <w:rPr>
          <w:rFonts w:ascii="Times New Roman" w:eastAsia="Times New Roman" w:hAnsi="Times New Roman" w:cs="Times New Roman"/>
          <w:noProof/>
          <w:sz w:val="24"/>
          <w:szCs w:val="24"/>
        </w:rPr>
        <w:t xml:space="preserve"> </w:t>
      </w:r>
      <w:r w:rsidR="00A85817" w:rsidRPr="00423470">
        <w:rPr>
          <w:rFonts w:ascii="Times New Roman" w:eastAsia="Times New Roman" w:hAnsi="Times New Roman" w:cs="Times New Roman"/>
          <w:noProof/>
          <w:sz w:val="24"/>
          <w:szCs w:val="24"/>
        </w:rPr>
        <w:t>coordination between relevant stakeholders, preventing abscond</w:t>
      </w:r>
      <w:r w:rsidR="00BD2956" w:rsidRPr="00423470">
        <w:rPr>
          <w:rFonts w:ascii="Times New Roman" w:eastAsia="Times New Roman" w:hAnsi="Times New Roman" w:cs="Times New Roman"/>
          <w:noProof/>
          <w:sz w:val="24"/>
          <w:szCs w:val="24"/>
        </w:rPr>
        <w:t>ing</w:t>
      </w:r>
      <w:r w:rsidR="00A85817" w:rsidRPr="00423470">
        <w:rPr>
          <w:rFonts w:ascii="Times New Roman" w:eastAsia="Times New Roman" w:hAnsi="Times New Roman" w:cs="Times New Roman"/>
          <w:noProof/>
          <w:sz w:val="24"/>
          <w:szCs w:val="24"/>
        </w:rPr>
        <w:t xml:space="preserve"> and ensuring </w:t>
      </w:r>
      <w:r w:rsidR="14815675" w:rsidRPr="00423470">
        <w:rPr>
          <w:rFonts w:ascii="Times New Roman" w:eastAsia="Times New Roman" w:hAnsi="Times New Roman" w:cs="Times New Roman"/>
          <w:noProof/>
          <w:sz w:val="24"/>
          <w:szCs w:val="24"/>
        </w:rPr>
        <w:t>that</w:t>
      </w:r>
      <w:r w:rsidR="00BD2956" w:rsidRPr="00423470">
        <w:rPr>
          <w:rFonts w:ascii="Times New Roman" w:eastAsia="Times New Roman" w:hAnsi="Times New Roman" w:cs="Times New Roman"/>
          <w:noProof/>
          <w:sz w:val="24"/>
          <w:szCs w:val="24"/>
        </w:rPr>
        <w:t xml:space="preserve"> </w:t>
      </w:r>
      <w:r w:rsidR="00A85817" w:rsidRPr="00423470">
        <w:rPr>
          <w:rFonts w:ascii="Times New Roman" w:eastAsia="Times New Roman" w:hAnsi="Times New Roman" w:cs="Times New Roman"/>
          <w:noProof/>
          <w:sz w:val="24"/>
          <w:szCs w:val="24"/>
        </w:rPr>
        <w:t>fundamental rights</w:t>
      </w:r>
      <w:r w:rsidR="6DEAD328" w:rsidRPr="00423470">
        <w:rPr>
          <w:rFonts w:ascii="Times New Roman" w:eastAsia="Times New Roman" w:hAnsi="Times New Roman" w:cs="Times New Roman"/>
          <w:noProof/>
          <w:sz w:val="24"/>
          <w:szCs w:val="24"/>
        </w:rPr>
        <w:t xml:space="preserve"> are respected</w:t>
      </w:r>
      <w:r w:rsidR="00A85817" w:rsidRPr="00423470">
        <w:rPr>
          <w:rFonts w:ascii="Times New Roman" w:eastAsia="Times New Roman" w:hAnsi="Times New Roman" w:cs="Times New Roman"/>
          <w:noProof/>
          <w:sz w:val="24"/>
          <w:szCs w:val="24"/>
        </w:rPr>
        <w:t xml:space="preserve"> throughout the procedure.</w:t>
      </w:r>
    </w:p>
    <w:p w14:paraId="23D6C9EF" w14:textId="0DFBF651" w:rsidR="008F6AA1" w:rsidRPr="00423470" w:rsidRDefault="008F6AA1" w:rsidP="001B0372">
      <w:pPr>
        <w:spacing w:before="120" w:after="120" w:line="276" w:lineRule="auto"/>
        <w:jc w:val="both"/>
        <w:rPr>
          <w:rFonts w:ascii="Times New Roman" w:eastAsia="Calibri" w:hAnsi="Times New Roman" w:cs="Times New Roman"/>
          <w:b/>
          <w:noProof/>
          <w:sz w:val="24"/>
          <w:szCs w:val="24"/>
        </w:rPr>
      </w:pPr>
      <w:r w:rsidRPr="00423470">
        <w:rPr>
          <w:rFonts w:ascii="Times New Roman" w:eastAsia="Calibri" w:hAnsi="Times New Roman" w:cs="Times New Roman"/>
          <w:b/>
          <w:noProof/>
          <w:sz w:val="24"/>
          <w:szCs w:val="24"/>
        </w:rPr>
        <w:t>Key challenges and next steps</w:t>
      </w:r>
    </w:p>
    <w:p w14:paraId="0F0CC120" w14:textId="16252BFD" w:rsidR="002D747A" w:rsidRPr="00423470" w:rsidRDefault="7415F739" w:rsidP="001B0372">
      <w:pPr>
        <w:spacing w:before="120" w:after="120" w:line="276" w:lineRule="auto"/>
        <w:jc w:val="both"/>
        <w:rPr>
          <w:rFonts w:ascii="Times New Roman" w:eastAsia="Calibri" w:hAnsi="Times New Roman" w:cs="Times New Roman"/>
          <w:strike/>
          <w:noProof/>
          <w:color w:val="196B24" w:themeColor="accent3"/>
          <w:sz w:val="24"/>
          <w:szCs w:val="24"/>
        </w:rPr>
      </w:pPr>
      <w:r w:rsidRPr="00423470">
        <w:rPr>
          <w:rFonts w:ascii="Times New Roman" w:eastAsia="Times New Roman" w:hAnsi="Times New Roman" w:cs="Times New Roman"/>
          <w:noProof/>
          <w:sz w:val="24"/>
          <w:szCs w:val="24"/>
        </w:rPr>
        <w:t>To ensure a sustainable transition from the current</w:t>
      </w:r>
      <w:r w:rsidR="0795BEAF" w:rsidRPr="00423470">
        <w:rPr>
          <w:rFonts w:ascii="Times New Roman" w:eastAsia="Times New Roman" w:hAnsi="Times New Roman" w:cs="Times New Roman"/>
          <w:noProof/>
          <w:sz w:val="24"/>
          <w:szCs w:val="24"/>
        </w:rPr>
        <w:t xml:space="preserve"> Dublin</w:t>
      </w:r>
      <w:r w:rsidRPr="00423470">
        <w:rPr>
          <w:rFonts w:ascii="Times New Roman" w:eastAsia="Times New Roman" w:hAnsi="Times New Roman" w:cs="Times New Roman"/>
          <w:noProof/>
          <w:sz w:val="24"/>
          <w:szCs w:val="24"/>
        </w:rPr>
        <w:t xml:space="preserve"> system to the new </w:t>
      </w:r>
      <w:r w:rsidR="24300C76" w:rsidRPr="00423470">
        <w:rPr>
          <w:rFonts w:ascii="Times New Roman" w:eastAsia="Times New Roman" w:hAnsi="Times New Roman" w:cs="Times New Roman"/>
          <w:noProof/>
          <w:sz w:val="24"/>
          <w:szCs w:val="24"/>
        </w:rPr>
        <w:t xml:space="preserve">responsibility </w:t>
      </w:r>
      <w:r w:rsidRPr="00423470">
        <w:rPr>
          <w:rFonts w:ascii="Times New Roman" w:eastAsia="Times New Roman" w:hAnsi="Times New Roman" w:cs="Times New Roman"/>
          <w:noProof/>
          <w:sz w:val="24"/>
          <w:szCs w:val="24"/>
        </w:rPr>
        <w:t>rules, particular attention should be paid to the operational cooperation among Member States</w:t>
      </w:r>
      <w:r w:rsidR="686D4FA2" w:rsidRPr="00423470">
        <w:rPr>
          <w:rFonts w:ascii="Times New Roman" w:eastAsia="Times New Roman" w:hAnsi="Times New Roman" w:cs="Times New Roman"/>
          <w:noProof/>
          <w:sz w:val="24"/>
          <w:szCs w:val="24"/>
        </w:rPr>
        <w:t>. Member States should be actively engaged in facilitating</w:t>
      </w:r>
      <w:r w:rsidRPr="00423470">
        <w:rPr>
          <w:rFonts w:ascii="Times New Roman" w:eastAsia="Times New Roman" w:hAnsi="Times New Roman" w:cs="Times New Roman"/>
          <w:noProof/>
          <w:sz w:val="24"/>
          <w:szCs w:val="24"/>
        </w:rPr>
        <w:t xml:space="preserve"> transfers and </w:t>
      </w:r>
      <w:r w:rsidR="77EA1241" w:rsidRPr="00423470">
        <w:rPr>
          <w:rFonts w:ascii="Times New Roman" w:eastAsia="Times New Roman" w:hAnsi="Times New Roman" w:cs="Times New Roman"/>
          <w:noProof/>
          <w:sz w:val="24"/>
          <w:szCs w:val="24"/>
        </w:rPr>
        <w:t>cooperating</w:t>
      </w:r>
      <w:r w:rsidRPr="00423470">
        <w:rPr>
          <w:rFonts w:ascii="Times New Roman" w:eastAsia="Times New Roman" w:hAnsi="Times New Roman" w:cs="Times New Roman"/>
          <w:noProof/>
          <w:sz w:val="24"/>
          <w:szCs w:val="24"/>
        </w:rPr>
        <w:t xml:space="preserve"> on practical and logistical matters.</w:t>
      </w:r>
      <w:r w:rsidRPr="00423470">
        <w:rPr>
          <w:rFonts w:ascii="Times New Roman" w:eastAsia="Calibri" w:hAnsi="Times New Roman" w:cs="Times New Roman"/>
          <w:noProof/>
          <w:color w:val="196B24" w:themeColor="accent3"/>
          <w:sz w:val="24"/>
          <w:szCs w:val="24"/>
        </w:rPr>
        <w:t xml:space="preserve"> </w:t>
      </w:r>
      <w:r w:rsidRPr="00423470">
        <w:rPr>
          <w:rFonts w:ascii="Times New Roman" w:eastAsia="Times New Roman" w:hAnsi="Times New Roman" w:cs="Times New Roman"/>
          <w:noProof/>
          <w:color w:val="000000" w:themeColor="text1"/>
          <w:sz w:val="24"/>
          <w:szCs w:val="24"/>
        </w:rPr>
        <w:t xml:space="preserve">Member States </w:t>
      </w:r>
      <w:r w:rsidR="343EAD2A" w:rsidRPr="00423470">
        <w:rPr>
          <w:rFonts w:ascii="Times New Roman" w:eastAsia="Times New Roman" w:hAnsi="Times New Roman" w:cs="Times New Roman"/>
          <w:noProof/>
          <w:color w:val="000000" w:themeColor="text1"/>
          <w:sz w:val="24"/>
          <w:szCs w:val="24"/>
        </w:rPr>
        <w:t>ha</w:t>
      </w:r>
      <w:r w:rsidR="00407893" w:rsidRPr="00423470">
        <w:rPr>
          <w:rFonts w:ascii="Times New Roman" w:eastAsia="Times New Roman" w:hAnsi="Times New Roman" w:cs="Times New Roman"/>
          <w:noProof/>
          <w:color w:val="000000" w:themeColor="text1"/>
          <w:sz w:val="24"/>
          <w:szCs w:val="24"/>
        </w:rPr>
        <w:t>d</w:t>
      </w:r>
      <w:r w:rsidR="343EAD2A" w:rsidRPr="00423470">
        <w:rPr>
          <w:rFonts w:ascii="Times New Roman" w:eastAsia="Times New Roman" w:hAnsi="Times New Roman" w:cs="Times New Roman"/>
          <w:noProof/>
          <w:color w:val="000000" w:themeColor="text1"/>
          <w:sz w:val="24"/>
          <w:szCs w:val="24"/>
        </w:rPr>
        <w:t xml:space="preserve"> to </w:t>
      </w:r>
      <w:r w:rsidRPr="00423470">
        <w:rPr>
          <w:rFonts w:ascii="Times New Roman" w:eastAsia="Times New Roman" w:hAnsi="Times New Roman" w:cs="Times New Roman"/>
          <w:noProof/>
          <w:color w:val="000000" w:themeColor="text1"/>
          <w:sz w:val="24"/>
          <w:szCs w:val="24"/>
        </w:rPr>
        <w:t xml:space="preserve">notify their designated locations for responsibility transfers by </w:t>
      </w:r>
      <w:r w:rsidR="00DA769D" w:rsidRPr="00423470">
        <w:rPr>
          <w:rFonts w:ascii="Times New Roman" w:eastAsia="Times New Roman" w:hAnsi="Times New Roman" w:cs="Times New Roman"/>
          <w:noProof/>
          <w:color w:val="000000" w:themeColor="text1"/>
          <w:sz w:val="24"/>
          <w:szCs w:val="24"/>
        </w:rPr>
        <w:t xml:space="preserve">12 </w:t>
      </w:r>
      <w:r w:rsidRPr="00423470">
        <w:rPr>
          <w:rFonts w:ascii="Times New Roman" w:eastAsia="Times New Roman" w:hAnsi="Times New Roman" w:cs="Times New Roman"/>
          <w:noProof/>
          <w:color w:val="000000" w:themeColor="text1"/>
          <w:sz w:val="24"/>
          <w:szCs w:val="24"/>
        </w:rPr>
        <w:t>April 2026</w:t>
      </w:r>
      <w:r w:rsidRPr="00423470">
        <w:rPr>
          <w:rStyle w:val="FootnoteReference"/>
          <w:rFonts w:ascii="Times New Roman" w:eastAsia="Times New Roman" w:hAnsi="Times New Roman" w:cs="Times New Roman"/>
          <w:noProof/>
          <w:color w:val="000000" w:themeColor="text1"/>
          <w:sz w:val="24"/>
          <w:szCs w:val="24"/>
          <w:lang w:val="en-GB"/>
        </w:rPr>
        <w:footnoteReference w:id="78"/>
      </w:r>
      <w:r w:rsidRPr="00423470">
        <w:rPr>
          <w:rFonts w:ascii="Times New Roman" w:eastAsia="Times New Roman" w:hAnsi="Times New Roman" w:cs="Times New Roman"/>
          <w:noProof/>
          <w:color w:val="000000" w:themeColor="text1"/>
          <w:sz w:val="24"/>
          <w:szCs w:val="24"/>
        </w:rPr>
        <w:t xml:space="preserve">. This is </w:t>
      </w:r>
      <w:r w:rsidR="0070567C" w:rsidRPr="00423470">
        <w:rPr>
          <w:rFonts w:ascii="Times New Roman" w:eastAsia="Times New Roman" w:hAnsi="Times New Roman" w:cs="Times New Roman"/>
          <w:noProof/>
          <w:sz w:val="24"/>
          <w:szCs w:val="24"/>
        </w:rPr>
        <w:t>essential</w:t>
      </w:r>
      <w:r w:rsidR="343EAD2A" w:rsidRPr="00423470">
        <w:rPr>
          <w:rFonts w:ascii="Times New Roman" w:eastAsia="Times New Roman" w:hAnsi="Times New Roman" w:cs="Times New Roman"/>
          <w:noProof/>
          <w:color w:val="000000" w:themeColor="text1"/>
          <w:sz w:val="24"/>
          <w:szCs w:val="24"/>
        </w:rPr>
        <w:t xml:space="preserve"> </w:t>
      </w:r>
      <w:r w:rsidRPr="00423470">
        <w:rPr>
          <w:rFonts w:ascii="Times New Roman" w:eastAsia="Times New Roman" w:hAnsi="Times New Roman" w:cs="Times New Roman"/>
          <w:noProof/>
          <w:color w:val="000000" w:themeColor="text1"/>
          <w:sz w:val="24"/>
          <w:szCs w:val="24"/>
        </w:rPr>
        <w:t xml:space="preserve">for the transition to the new </w:t>
      </w:r>
      <w:r w:rsidR="343EAD2A" w:rsidRPr="00423470">
        <w:rPr>
          <w:rFonts w:ascii="Times New Roman" w:eastAsia="Times New Roman" w:hAnsi="Times New Roman" w:cs="Times New Roman"/>
          <w:noProof/>
          <w:color w:val="000000" w:themeColor="text1"/>
          <w:sz w:val="24"/>
          <w:szCs w:val="24"/>
        </w:rPr>
        <w:t xml:space="preserve">responsibility </w:t>
      </w:r>
      <w:r w:rsidRPr="00423470">
        <w:rPr>
          <w:rFonts w:ascii="Times New Roman" w:eastAsia="Times New Roman" w:hAnsi="Times New Roman" w:cs="Times New Roman"/>
          <w:noProof/>
          <w:color w:val="000000" w:themeColor="text1"/>
          <w:sz w:val="24"/>
          <w:szCs w:val="24"/>
        </w:rPr>
        <w:t xml:space="preserve">system. </w:t>
      </w:r>
      <w:r w:rsidRPr="00423470">
        <w:rPr>
          <w:rFonts w:ascii="Times New Roman" w:eastAsia="Calibri" w:hAnsi="Times New Roman" w:cs="Times New Roman"/>
          <w:noProof/>
          <w:sz w:val="24"/>
          <w:szCs w:val="24"/>
        </w:rPr>
        <w:t>While reforms are underway, staffing shortages still exist in some Member States and need to be addressed</w:t>
      </w:r>
      <w:r w:rsidR="002D747A" w:rsidRPr="00423470">
        <w:rPr>
          <w:rStyle w:val="FootnoteReference"/>
          <w:rFonts w:ascii="Times New Roman" w:eastAsia="Calibri" w:hAnsi="Times New Roman" w:cs="Times New Roman"/>
          <w:noProof/>
          <w:sz w:val="24"/>
          <w:szCs w:val="24"/>
          <w:lang w:val="en-GB"/>
        </w:rPr>
        <w:footnoteReference w:id="79"/>
      </w:r>
      <w:r w:rsidRPr="00423470">
        <w:rPr>
          <w:rFonts w:ascii="Times New Roman" w:eastAsia="Calibri" w:hAnsi="Times New Roman" w:cs="Times New Roman"/>
          <w:noProof/>
          <w:sz w:val="24"/>
          <w:szCs w:val="24"/>
        </w:rPr>
        <w:t>.</w:t>
      </w:r>
    </w:p>
    <w:p w14:paraId="42761240" w14:textId="71CE308C" w:rsidR="002D747A" w:rsidRPr="00423470" w:rsidRDefault="7415F739" w:rsidP="001B0372">
      <w:pPr>
        <w:spacing w:before="120" w:after="120" w:line="276" w:lineRule="auto"/>
        <w:jc w:val="both"/>
        <w:rPr>
          <w:rFonts w:ascii="Times New Roman" w:eastAsia="Times New Roman" w:hAnsi="Times New Roman" w:cs="Times New Roman"/>
          <w:noProof/>
          <w:color w:val="000000" w:themeColor="text1"/>
          <w:sz w:val="24"/>
          <w:szCs w:val="24"/>
        </w:rPr>
      </w:pPr>
      <w:r w:rsidRPr="00423470">
        <w:rPr>
          <w:rFonts w:ascii="Times New Roman" w:eastAsia="Times New Roman" w:hAnsi="Times New Roman" w:cs="Times New Roman"/>
          <w:noProof/>
          <w:color w:val="000000" w:themeColor="text1"/>
          <w:sz w:val="24"/>
          <w:szCs w:val="24"/>
        </w:rPr>
        <w:t xml:space="preserve">The Commission </w:t>
      </w:r>
      <w:r w:rsidR="2B60254B" w:rsidRPr="00423470">
        <w:rPr>
          <w:rFonts w:ascii="Times New Roman" w:eastAsia="Times New Roman" w:hAnsi="Times New Roman" w:cs="Times New Roman"/>
          <w:noProof/>
          <w:sz w:val="24"/>
          <w:szCs w:val="24"/>
        </w:rPr>
        <w:t xml:space="preserve">is in close dialogue with Member States to ensure that the conditions are in place so that transfers can take place towards all Member States in accordance with the new rules as soon as they will start applying. The Commission </w:t>
      </w:r>
      <w:r w:rsidRPr="00423470">
        <w:rPr>
          <w:rFonts w:ascii="Times New Roman" w:eastAsia="Times New Roman" w:hAnsi="Times New Roman" w:cs="Times New Roman"/>
          <w:noProof/>
          <w:color w:val="000000" w:themeColor="text1"/>
          <w:sz w:val="24"/>
          <w:szCs w:val="24"/>
        </w:rPr>
        <w:t>will assess by 12 July</w:t>
      </w:r>
      <w:r w:rsidR="004B2567" w:rsidRPr="00423470">
        <w:rPr>
          <w:rFonts w:ascii="Times New Roman" w:eastAsia="Times New Roman" w:hAnsi="Times New Roman" w:cs="Times New Roman"/>
          <w:noProof/>
          <w:color w:val="000000" w:themeColor="text1"/>
          <w:sz w:val="24"/>
          <w:szCs w:val="24"/>
        </w:rPr>
        <w:t>,</w:t>
      </w:r>
      <w:r w:rsidRPr="00423470">
        <w:rPr>
          <w:rFonts w:ascii="Times New Roman" w:eastAsia="Times New Roman" w:hAnsi="Times New Roman" w:cs="Times New Roman"/>
          <w:noProof/>
          <w:color w:val="000000" w:themeColor="text1"/>
          <w:sz w:val="24"/>
          <w:szCs w:val="24"/>
        </w:rPr>
        <w:t xml:space="preserve"> </w:t>
      </w:r>
      <w:r w:rsidR="343EAD2A" w:rsidRPr="00423470">
        <w:rPr>
          <w:rFonts w:ascii="Times New Roman" w:eastAsia="Times New Roman" w:hAnsi="Times New Roman" w:cs="Times New Roman"/>
          <w:noProof/>
          <w:color w:val="000000" w:themeColor="text1"/>
          <w:sz w:val="24"/>
          <w:szCs w:val="24"/>
        </w:rPr>
        <w:t>and again by 15 October</w:t>
      </w:r>
      <w:r w:rsidR="004B2567" w:rsidRPr="00423470">
        <w:rPr>
          <w:rFonts w:ascii="Times New Roman" w:eastAsia="Times New Roman" w:hAnsi="Times New Roman" w:cs="Times New Roman"/>
          <w:noProof/>
          <w:color w:val="000000" w:themeColor="text1"/>
          <w:sz w:val="24"/>
          <w:szCs w:val="24"/>
        </w:rPr>
        <w:t>,</w:t>
      </w:r>
      <w:r w:rsidR="343EAD2A" w:rsidRPr="00423470">
        <w:rPr>
          <w:rFonts w:ascii="Times New Roman" w:eastAsia="Times New Roman" w:hAnsi="Times New Roman" w:cs="Times New Roman"/>
          <w:noProof/>
          <w:color w:val="000000" w:themeColor="text1"/>
          <w:sz w:val="24"/>
          <w:szCs w:val="24"/>
        </w:rPr>
        <w:t xml:space="preserve"> </w:t>
      </w:r>
      <w:r w:rsidRPr="00423470">
        <w:rPr>
          <w:rFonts w:ascii="Times New Roman" w:eastAsia="Times New Roman" w:hAnsi="Times New Roman" w:cs="Times New Roman"/>
          <w:noProof/>
          <w:color w:val="000000" w:themeColor="text1"/>
          <w:sz w:val="24"/>
          <w:szCs w:val="24"/>
        </w:rPr>
        <w:t xml:space="preserve">whether </w:t>
      </w:r>
      <w:r w:rsidR="75B2446D" w:rsidRPr="00423470">
        <w:rPr>
          <w:rFonts w:ascii="Times New Roman" w:eastAsia="Times New Roman" w:hAnsi="Times New Roman" w:cs="Times New Roman"/>
          <w:noProof/>
          <w:color w:val="000000" w:themeColor="text1"/>
          <w:sz w:val="24"/>
          <w:szCs w:val="24"/>
        </w:rPr>
        <w:t xml:space="preserve">the </w:t>
      </w:r>
      <w:r w:rsidR="6A6195EA" w:rsidRPr="00423470">
        <w:rPr>
          <w:rFonts w:ascii="Times New Roman" w:eastAsia="Times New Roman" w:hAnsi="Times New Roman" w:cs="Times New Roman"/>
          <w:noProof/>
          <w:color w:val="000000" w:themeColor="text1"/>
          <w:sz w:val="24"/>
          <w:szCs w:val="24"/>
        </w:rPr>
        <w:t>current practices with regard to</w:t>
      </w:r>
      <w:r w:rsidRPr="00423470">
        <w:rPr>
          <w:rFonts w:ascii="Times New Roman" w:eastAsia="Times New Roman" w:hAnsi="Times New Roman" w:cs="Times New Roman"/>
          <w:noProof/>
          <w:color w:val="000000" w:themeColor="text1"/>
          <w:sz w:val="24"/>
          <w:szCs w:val="24"/>
        </w:rPr>
        <w:t xml:space="preserve"> applicable </w:t>
      </w:r>
      <w:r w:rsidR="343EAD2A" w:rsidRPr="00423470">
        <w:rPr>
          <w:rFonts w:ascii="Times New Roman" w:eastAsia="Times New Roman" w:hAnsi="Times New Roman" w:cs="Times New Roman"/>
          <w:noProof/>
          <w:color w:val="000000" w:themeColor="text1"/>
          <w:sz w:val="24"/>
          <w:szCs w:val="24"/>
        </w:rPr>
        <w:t xml:space="preserve">transfer </w:t>
      </w:r>
      <w:r w:rsidRPr="00423470">
        <w:rPr>
          <w:rFonts w:ascii="Times New Roman" w:eastAsia="Times New Roman" w:hAnsi="Times New Roman" w:cs="Times New Roman"/>
          <w:noProof/>
          <w:color w:val="000000" w:themeColor="text1"/>
          <w:sz w:val="24"/>
          <w:szCs w:val="24"/>
        </w:rPr>
        <w:t xml:space="preserve">rules </w:t>
      </w:r>
      <w:r w:rsidR="44FB806C" w:rsidRPr="00423470">
        <w:rPr>
          <w:rFonts w:ascii="Times New Roman" w:eastAsia="Times New Roman" w:hAnsi="Times New Roman" w:cs="Times New Roman"/>
          <w:noProof/>
          <w:color w:val="000000" w:themeColor="text1"/>
          <w:sz w:val="24"/>
          <w:szCs w:val="24"/>
        </w:rPr>
        <w:t>have not</w:t>
      </w:r>
      <w:r w:rsidR="53EC74B0" w:rsidRPr="00423470">
        <w:rPr>
          <w:rFonts w:ascii="Times New Roman" w:eastAsia="Times New Roman" w:hAnsi="Times New Roman" w:cs="Times New Roman"/>
          <w:noProof/>
          <w:color w:val="000000" w:themeColor="text1"/>
          <w:sz w:val="24"/>
          <w:szCs w:val="24"/>
        </w:rPr>
        <w:t xml:space="preserve"> been</w:t>
      </w:r>
      <w:r w:rsidR="343EAD2A" w:rsidRPr="00423470">
        <w:rPr>
          <w:rFonts w:ascii="Times New Roman" w:eastAsia="Times New Roman" w:hAnsi="Times New Roman" w:cs="Times New Roman"/>
          <w:noProof/>
          <w:color w:val="000000" w:themeColor="text1"/>
          <w:sz w:val="24"/>
          <w:szCs w:val="24"/>
        </w:rPr>
        <w:t xml:space="preserve"> remedied</w:t>
      </w:r>
      <w:r w:rsidR="15A725BC" w:rsidRPr="00423470">
        <w:rPr>
          <w:rFonts w:ascii="Times New Roman" w:eastAsia="Times New Roman" w:hAnsi="Times New Roman" w:cs="Times New Roman"/>
          <w:noProof/>
          <w:color w:val="000000" w:themeColor="text1"/>
          <w:sz w:val="24"/>
          <w:szCs w:val="24"/>
        </w:rPr>
        <w:t>, and thereby</w:t>
      </w:r>
      <w:r w:rsidR="343EAD2A" w:rsidRPr="00423470">
        <w:rPr>
          <w:rFonts w:ascii="Times New Roman" w:eastAsia="Times New Roman" w:hAnsi="Times New Roman" w:cs="Times New Roman"/>
          <w:noProof/>
          <w:color w:val="000000" w:themeColor="text1"/>
          <w:sz w:val="24"/>
          <w:szCs w:val="24"/>
        </w:rPr>
        <w:t xml:space="preserve"> </w:t>
      </w:r>
      <w:r w:rsidRPr="00423470">
        <w:rPr>
          <w:rFonts w:ascii="Times New Roman" w:eastAsia="Times New Roman" w:hAnsi="Times New Roman" w:cs="Times New Roman"/>
          <w:noProof/>
          <w:color w:val="000000" w:themeColor="text1"/>
          <w:sz w:val="24"/>
          <w:szCs w:val="24"/>
        </w:rPr>
        <w:t xml:space="preserve">constitute systemic shortcomings that could result in serious negative consequences for the functioning of the </w:t>
      </w:r>
      <w:r w:rsidR="343EAD2A" w:rsidRPr="00423470">
        <w:rPr>
          <w:rFonts w:ascii="Times New Roman" w:eastAsia="Times New Roman" w:hAnsi="Times New Roman" w:cs="Times New Roman"/>
          <w:noProof/>
          <w:color w:val="000000" w:themeColor="text1"/>
          <w:sz w:val="24"/>
          <w:szCs w:val="24"/>
        </w:rPr>
        <w:t>Asylum and Migration Management Regulation</w:t>
      </w:r>
      <w:r w:rsidRPr="00423470">
        <w:rPr>
          <w:rFonts w:ascii="Times New Roman" w:eastAsia="Times New Roman" w:hAnsi="Times New Roman" w:cs="Times New Roman"/>
          <w:noProof/>
          <w:color w:val="000000" w:themeColor="text1"/>
          <w:sz w:val="24"/>
          <w:szCs w:val="24"/>
        </w:rPr>
        <w:t>.</w:t>
      </w:r>
    </w:p>
    <w:p w14:paraId="71B7B8E3" w14:textId="1CD2B568" w:rsidR="00EF63C5" w:rsidRPr="00423470" w:rsidRDefault="009C43AB" w:rsidP="001B0372">
      <w:pPr>
        <w:spacing w:before="120" w:after="120" w:line="276" w:lineRule="auto"/>
        <w:jc w:val="both"/>
        <w:rPr>
          <w:rFonts w:ascii="Times New Roman" w:eastAsia="Aptos" w:hAnsi="Times New Roman" w:cs="Times New Roman"/>
          <w:noProof/>
          <w:sz w:val="24"/>
          <w:szCs w:val="24"/>
        </w:rPr>
      </w:pPr>
      <w:r w:rsidRPr="00423470">
        <w:rPr>
          <w:rFonts w:ascii="Times New Roman" w:eastAsia="Calibri" w:hAnsi="Times New Roman" w:cs="Times New Roman"/>
          <w:noProof/>
          <w:sz w:val="24"/>
          <w:szCs w:val="24"/>
        </w:rPr>
        <w:t>T</w:t>
      </w:r>
      <w:r w:rsidR="00EF63C5" w:rsidRPr="00423470">
        <w:rPr>
          <w:rFonts w:ascii="Times New Roman" w:eastAsia="Calibri" w:hAnsi="Times New Roman" w:cs="Times New Roman"/>
          <w:noProof/>
          <w:sz w:val="24"/>
          <w:szCs w:val="24"/>
        </w:rPr>
        <w:t xml:space="preserve">he Commission will </w:t>
      </w:r>
      <w:r w:rsidR="007221AA" w:rsidRPr="00423470">
        <w:rPr>
          <w:rFonts w:ascii="Times New Roman" w:eastAsia="Calibri" w:hAnsi="Times New Roman" w:cs="Times New Roman"/>
          <w:noProof/>
          <w:sz w:val="24"/>
          <w:szCs w:val="24"/>
        </w:rPr>
        <w:t>finalise</w:t>
      </w:r>
      <w:r w:rsidR="00EF63C5" w:rsidRPr="00423470">
        <w:rPr>
          <w:rFonts w:ascii="Times New Roman" w:eastAsia="Calibri" w:hAnsi="Times New Roman" w:cs="Times New Roman"/>
          <w:noProof/>
          <w:sz w:val="24"/>
          <w:szCs w:val="24"/>
        </w:rPr>
        <w:t xml:space="preserve"> the delegated acts </w:t>
      </w:r>
      <w:r w:rsidR="4D9E7A4A" w:rsidRPr="00423470">
        <w:rPr>
          <w:rFonts w:ascii="Times New Roman" w:eastAsia="Calibri" w:hAnsi="Times New Roman" w:cs="Times New Roman"/>
          <w:noProof/>
          <w:sz w:val="24"/>
          <w:szCs w:val="24"/>
        </w:rPr>
        <w:t xml:space="preserve">planned </w:t>
      </w:r>
      <w:r w:rsidR="00EF63C5" w:rsidRPr="00423470">
        <w:rPr>
          <w:rFonts w:ascii="Times New Roman" w:eastAsia="Calibri" w:hAnsi="Times New Roman" w:cs="Times New Roman"/>
          <w:noProof/>
          <w:sz w:val="24"/>
          <w:szCs w:val="24"/>
        </w:rPr>
        <w:t xml:space="preserve">under the </w:t>
      </w:r>
      <w:r w:rsidRPr="00423470">
        <w:rPr>
          <w:rFonts w:ascii="Times New Roman" w:eastAsia="Times New Roman" w:hAnsi="Times New Roman" w:cs="Times New Roman"/>
          <w:noProof/>
          <w:color w:val="000000" w:themeColor="text1"/>
          <w:sz w:val="24"/>
          <w:szCs w:val="24"/>
        </w:rPr>
        <w:t>Asylum and Migration Management Regulation</w:t>
      </w:r>
      <w:r w:rsidRPr="00423470">
        <w:rPr>
          <w:rFonts w:ascii="Times New Roman" w:eastAsia="Calibri" w:hAnsi="Times New Roman" w:cs="Times New Roman"/>
          <w:noProof/>
          <w:sz w:val="24"/>
          <w:szCs w:val="24"/>
        </w:rPr>
        <w:t xml:space="preserve"> </w:t>
      </w:r>
      <w:r w:rsidR="00EF63C5" w:rsidRPr="00423470">
        <w:rPr>
          <w:rFonts w:ascii="Times New Roman" w:eastAsia="Calibri" w:hAnsi="Times New Roman" w:cs="Times New Roman"/>
          <w:noProof/>
          <w:sz w:val="24"/>
          <w:szCs w:val="24"/>
        </w:rPr>
        <w:t>to facilitate the application of the rules on unaccompanied minors and dependent persons</w:t>
      </w:r>
      <w:r w:rsidR="00D9190F" w:rsidRPr="00423470">
        <w:rPr>
          <w:rFonts w:ascii="Times New Roman" w:eastAsia="Calibri" w:hAnsi="Times New Roman" w:cs="Times New Roman"/>
          <w:noProof/>
          <w:sz w:val="24"/>
          <w:szCs w:val="24"/>
        </w:rPr>
        <w:t xml:space="preserve">, including </w:t>
      </w:r>
      <w:r w:rsidR="4647460F" w:rsidRPr="00423470">
        <w:rPr>
          <w:rFonts w:ascii="Times New Roman" w:eastAsia="Calibri" w:hAnsi="Times New Roman" w:cs="Times New Roman"/>
          <w:noProof/>
          <w:sz w:val="24"/>
          <w:szCs w:val="24"/>
        </w:rPr>
        <w:t>determining</w:t>
      </w:r>
      <w:r w:rsidR="00D9190F" w:rsidRPr="00423470">
        <w:rPr>
          <w:rFonts w:ascii="Times New Roman" w:eastAsia="Calibri" w:hAnsi="Times New Roman" w:cs="Times New Roman"/>
          <w:noProof/>
          <w:sz w:val="24"/>
          <w:szCs w:val="24"/>
        </w:rPr>
        <w:t xml:space="preserve"> responsibility </w:t>
      </w:r>
      <w:r w:rsidR="001E58B3" w:rsidRPr="00423470">
        <w:rPr>
          <w:rFonts w:ascii="Times New Roman" w:eastAsia="Calibri" w:hAnsi="Times New Roman" w:cs="Times New Roman"/>
          <w:noProof/>
          <w:sz w:val="24"/>
          <w:szCs w:val="24"/>
        </w:rPr>
        <w:t>based on</w:t>
      </w:r>
      <w:r w:rsidR="00D9190F" w:rsidRPr="00423470">
        <w:rPr>
          <w:rFonts w:ascii="Times New Roman" w:eastAsia="Calibri" w:hAnsi="Times New Roman" w:cs="Times New Roman"/>
          <w:noProof/>
          <w:sz w:val="24"/>
          <w:szCs w:val="24"/>
        </w:rPr>
        <w:t xml:space="preserve"> these criteria</w:t>
      </w:r>
      <w:r w:rsidR="00EF63C5" w:rsidRPr="00423470">
        <w:rPr>
          <w:rFonts w:ascii="Times New Roman" w:eastAsia="Calibri" w:hAnsi="Times New Roman" w:cs="Times New Roman"/>
          <w:noProof/>
          <w:sz w:val="24"/>
          <w:szCs w:val="24"/>
        </w:rPr>
        <w:t xml:space="preserve">. </w:t>
      </w:r>
      <w:r w:rsidR="001E58B3" w:rsidRPr="00423470">
        <w:rPr>
          <w:rFonts w:ascii="Times New Roman" w:eastAsia="Calibri" w:hAnsi="Times New Roman" w:cs="Times New Roman"/>
          <w:noProof/>
          <w:sz w:val="24"/>
          <w:szCs w:val="24"/>
        </w:rPr>
        <w:t>T</w:t>
      </w:r>
      <w:r w:rsidR="00EF63C5" w:rsidRPr="00423470">
        <w:rPr>
          <w:rFonts w:ascii="Times New Roman" w:eastAsia="Aptos" w:hAnsi="Times New Roman" w:cs="Times New Roman"/>
          <w:noProof/>
          <w:sz w:val="24"/>
          <w:szCs w:val="24"/>
        </w:rPr>
        <w:t xml:space="preserve">he </w:t>
      </w:r>
      <w:r w:rsidR="7D45B0F5" w:rsidRPr="00423470">
        <w:rPr>
          <w:rFonts w:ascii="Times New Roman" w:eastAsia="Aptos" w:hAnsi="Times New Roman" w:cs="Times New Roman"/>
          <w:noProof/>
          <w:sz w:val="24"/>
          <w:szCs w:val="24"/>
        </w:rPr>
        <w:t>upgrade of</w:t>
      </w:r>
      <w:r w:rsidR="00EF63C5" w:rsidRPr="00423470">
        <w:rPr>
          <w:rFonts w:ascii="Times New Roman" w:eastAsia="Aptos" w:hAnsi="Times New Roman" w:cs="Times New Roman"/>
          <w:noProof/>
          <w:sz w:val="24"/>
          <w:szCs w:val="24"/>
        </w:rPr>
        <w:t xml:space="preserve"> DubliNet continues on the basis of the concept note developed by eu-LISA and the Commission and agreed by the Member States in June 2024. </w:t>
      </w:r>
      <w:r w:rsidR="00A31012" w:rsidRPr="00423470">
        <w:rPr>
          <w:rFonts w:ascii="Times New Roman" w:eastAsia="Aptos" w:hAnsi="Times New Roman" w:cs="Times New Roman"/>
          <w:noProof/>
          <w:sz w:val="24"/>
          <w:szCs w:val="24"/>
        </w:rPr>
        <w:t>E</w:t>
      </w:r>
      <w:r w:rsidR="00EF63C5" w:rsidRPr="00423470">
        <w:rPr>
          <w:rFonts w:ascii="Times New Roman" w:eastAsia="Aptos" w:hAnsi="Times New Roman" w:cs="Times New Roman"/>
          <w:noProof/>
          <w:sz w:val="24"/>
          <w:szCs w:val="24"/>
        </w:rPr>
        <w:t xml:space="preserve">u-LISA is </w:t>
      </w:r>
      <w:r w:rsidR="00D9190F" w:rsidRPr="00423470">
        <w:rPr>
          <w:rFonts w:ascii="Times New Roman" w:eastAsia="Aptos" w:hAnsi="Times New Roman" w:cs="Times New Roman"/>
          <w:noProof/>
          <w:sz w:val="24"/>
          <w:szCs w:val="24"/>
        </w:rPr>
        <w:t>also</w:t>
      </w:r>
      <w:r w:rsidR="00EF63C5" w:rsidRPr="00423470">
        <w:rPr>
          <w:rFonts w:ascii="Times New Roman" w:eastAsia="Aptos" w:hAnsi="Times New Roman" w:cs="Times New Roman"/>
          <w:noProof/>
          <w:sz w:val="24"/>
          <w:szCs w:val="24"/>
        </w:rPr>
        <w:t xml:space="preserve"> developing the technical and operational </w:t>
      </w:r>
      <w:r w:rsidR="41BA6429" w:rsidRPr="00423470">
        <w:rPr>
          <w:rFonts w:ascii="Times New Roman" w:eastAsia="Aptos" w:hAnsi="Times New Roman" w:cs="Times New Roman"/>
          <w:noProof/>
          <w:sz w:val="24"/>
          <w:szCs w:val="24"/>
        </w:rPr>
        <w:t>details of</w:t>
      </w:r>
      <w:r w:rsidR="00EF63C5" w:rsidRPr="00423470">
        <w:rPr>
          <w:rFonts w:ascii="Times New Roman" w:eastAsia="Aptos" w:hAnsi="Times New Roman" w:cs="Times New Roman"/>
          <w:noProof/>
          <w:sz w:val="24"/>
          <w:szCs w:val="24"/>
        </w:rPr>
        <w:t xml:space="preserve"> communication between Member States via DubliNet. </w:t>
      </w:r>
    </w:p>
    <w:p w14:paraId="1114216B" w14:textId="207F358D" w:rsidR="008F6AA1" w:rsidRPr="00423470" w:rsidRDefault="008F6AA1" w:rsidP="00081061">
      <w:pPr>
        <w:pStyle w:val="ListParagraph"/>
        <w:keepNext/>
        <w:numPr>
          <w:ilvl w:val="1"/>
          <w:numId w:val="14"/>
        </w:numPr>
        <w:spacing w:before="360" w:after="120" w:line="276" w:lineRule="auto"/>
        <w:jc w:val="both"/>
        <w:outlineLvl w:val="0"/>
        <w:rPr>
          <w:rFonts w:ascii="Times New Roman" w:hAnsi="Times New Roman" w:cs="Times New Roman"/>
          <w:b/>
          <w:smallCaps/>
          <w:noProof/>
        </w:rPr>
      </w:pPr>
      <w:r w:rsidRPr="00423470">
        <w:rPr>
          <w:rFonts w:ascii="Times New Roman" w:hAnsi="Times New Roman" w:cs="Times New Roman"/>
          <w:b/>
          <w:smallCaps/>
          <w:noProof/>
        </w:rPr>
        <w:t>Building Block 7 – Making solidarity work</w:t>
      </w:r>
      <w:r w:rsidR="3888411B" w:rsidRPr="00423470">
        <w:rPr>
          <w:rFonts w:ascii="Times New Roman" w:hAnsi="Times New Roman" w:cs="Times New Roman"/>
          <w:b/>
          <w:smallCaps/>
          <w:noProof/>
        </w:rPr>
        <w:t xml:space="preserve"> </w:t>
      </w:r>
    </w:p>
    <w:p w14:paraId="556F2411" w14:textId="4C88CDE1" w:rsidR="008F6AA1" w:rsidRPr="00423470" w:rsidRDefault="471DA467" w:rsidP="001B0372">
      <w:pPr>
        <w:spacing w:before="120" w:after="120" w:line="276" w:lineRule="auto"/>
        <w:jc w:val="both"/>
        <w:rPr>
          <w:rFonts w:ascii="Times New Roman" w:eastAsia="Calibri" w:hAnsi="Times New Roman" w:cs="Times New Roman"/>
          <w:noProof/>
          <w:sz w:val="24"/>
          <w:szCs w:val="24"/>
        </w:rPr>
      </w:pPr>
      <w:r w:rsidRPr="00423470">
        <w:rPr>
          <w:rFonts w:ascii="Times New Roman" w:eastAsia="Times New Roman" w:hAnsi="Times New Roman" w:cs="Times New Roman"/>
          <w:noProof/>
          <w:sz w:val="24"/>
          <w:szCs w:val="24"/>
        </w:rPr>
        <w:t>In November</w:t>
      </w:r>
      <w:r w:rsidRPr="00423470">
        <w:rPr>
          <w:rFonts w:ascii="Times New Roman" w:eastAsia="Times" w:hAnsi="Times New Roman" w:cs="Times New Roman"/>
          <w:noProof/>
          <w:sz w:val="24"/>
          <w:szCs w:val="24"/>
        </w:rPr>
        <w:t xml:space="preserve"> 2025, the first annual migration management cycle was launched with the adoption of the European Annual Asylum and Migration Report, assessing the migratory situation in the </w:t>
      </w:r>
      <w:r w:rsidR="06CB076F" w:rsidRPr="00423470">
        <w:rPr>
          <w:rFonts w:ascii="Times New Roman" w:eastAsia="Times" w:hAnsi="Times New Roman" w:cs="Times New Roman"/>
          <w:noProof/>
          <w:sz w:val="24"/>
          <w:szCs w:val="24"/>
        </w:rPr>
        <w:t xml:space="preserve">Union </w:t>
      </w:r>
      <w:r w:rsidRPr="00423470">
        <w:rPr>
          <w:rFonts w:ascii="Times New Roman" w:eastAsia="Times" w:hAnsi="Times New Roman" w:cs="Times New Roman"/>
          <w:noProof/>
          <w:sz w:val="24"/>
          <w:szCs w:val="24"/>
        </w:rPr>
        <w:t>and the Member States for the period</w:t>
      </w:r>
      <w:r w:rsidR="50192087" w:rsidRPr="00423470">
        <w:rPr>
          <w:rFonts w:ascii="Times New Roman" w:eastAsia="Times" w:hAnsi="Times New Roman" w:cs="Times New Roman"/>
          <w:noProof/>
          <w:sz w:val="24"/>
          <w:szCs w:val="24"/>
        </w:rPr>
        <w:t xml:space="preserve"> July 2024 – June 2025</w:t>
      </w:r>
      <w:r w:rsidRPr="00423470">
        <w:rPr>
          <w:rFonts w:ascii="Times New Roman" w:eastAsia="Times" w:hAnsi="Times New Roman" w:cs="Times New Roman"/>
          <w:noProof/>
          <w:sz w:val="24"/>
          <w:szCs w:val="24"/>
        </w:rPr>
        <w:t>, and identifying potential trends and developments for the coming year</w:t>
      </w:r>
      <w:r w:rsidR="005744B7" w:rsidRPr="00423470">
        <w:rPr>
          <w:rStyle w:val="FootnoteReference"/>
          <w:rFonts w:ascii="Times New Roman" w:eastAsia="Times" w:hAnsi="Times New Roman" w:cs="Times New Roman"/>
          <w:noProof/>
          <w:sz w:val="24"/>
          <w:szCs w:val="24"/>
          <w:lang w:val="en-GB"/>
        </w:rPr>
        <w:footnoteReference w:id="80"/>
      </w:r>
      <w:r w:rsidRPr="00423470">
        <w:rPr>
          <w:rFonts w:ascii="Times New Roman" w:eastAsia="Times" w:hAnsi="Times New Roman" w:cs="Times New Roman"/>
          <w:noProof/>
          <w:sz w:val="24"/>
          <w:szCs w:val="24"/>
        </w:rPr>
        <w:t xml:space="preserve">. Based on the findings </w:t>
      </w:r>
      <w:r w:rsidR="0B3E3690" w:rsidRPr="00423470">
        <w:rPr>
          <w:rFonts w:ascii="Times New Roman" w:eastAsia="Times" w:hAnsi="Times New Roman" w:cs="Times New Roman"/>
          <w:noProof/>
          <w:sz w:val="24"/>
          <w:szCs w:val="24"/>
        </w:rPr>
        <w:t>of</w:t>
      </w:r>
      <w:r w:rsidRPr="00423470">
        <w:rPr>
          <w:rFonts w:ascii="Times New Roman" w:eastAsia="Times" w:hAnsi="Times New Roman" w:cs="Times New Roman"/>
          <w:noProof/>
          <w:sz w:val="24"/>
          <w:szCs w:val="24"/>
        </w:rPr>
        <w:t xml:space="preserve"> the </w:t>
      </w:r>
      <w:r w:rsidR="0B3E3690" w:rsidRPr="00423470">
        <w:rPr>
          <w:rFonts w:ascii="Times New Roman" w:eastAsia="Times" w:hAnsi="Times New Roman" w:cs="Times New Roman"/>
          <w:noProof/>
          <w:sz w:val="24"/>
          <w:szCs w:val="24"/>
        </w:rPr>
        <w:t>r</w:t>
      </w:r>
      <w:r w:rsidRPr="00423470">
        <w:rPr>
          <w:rFonts w:ascii="Times New Roman" w:eastAsia="Times" w:hAnsi="Times New Roman" w:cs="Times New Roman"/>
          <w:noProof/>
          <w:sz w:val="24"/>
          <w:szCs w:val="24"/>
        </w:rPr>
        <w:t>eport</w:t>
      </w:r>
      <w:r w:rsidR="17031722" w:rsidRPr="00423470">
        <w:rPr>
          <w:rFonts w:ascii="Times New Roman" w:eastAsia="Times" w:hAnsi="Times New Roman" w:cs="Times New Roman"/>
          <w:noProof/>
        </w:rPr>
        <w:t>,</w:t>
      </w:r>
      <w:r w:rsidRPr="00423470">
        <w:rPr>
          <w:rFonts w:ascii="Times New Roman" w:eastAsia="Times" w:hAnsi="Times New Roman" w:cs="Times New Roman"/>
          <w:noProof/>
        </w:rPr>
        <w:t xml:space="preserve"> </w:t>
      </w:r>
      <w:r w:rsidR="70C30973" w:rsidRPr="00423470">
        <w:rPr>
          <w:rFonts w:ascii="Times New Roman" w:eastAsia="Times" w:hAnsi="Times New Roman" w:cs="Times New Roman"/>
          <w:noProof/>
          <w:sz w:val="24"/>
          <w:szCs w:val="24"/>
        </w:rPr>
        <w:t>t</w:t>
      </w:r>
      <w:r w:rsidR="0E03C046" w:rsidRPr="00423470">
        <w:rPr>
          <w:rFonts w:ascii="Times New Roman" w:eastAsia="Times" w:hAnsi="Times New Roman" w:cs="Times New Roman"/>
          <w:noProof/>
          <w:sz w:val="24"/>
          <w:szCs w:val="24"/>
        </w:rPr>
        <w:t>he</w:t>
      </w:r>
      <w:r w:rsidR="080A17B7" w:rsidRPr="00423470">
        <w:rPr>
          <w:rFonts w:ascii="Times New Roman" w:eastAsia="Times" w:hAnsi="Times New Roman" w:cs="Times New Roman"/>
          <w:noProof/>
          <w:sz w:val="24"/>
          <w:szCs w:val="24"/>
        </w:rPr>
        <w:t xml:space="preserve"> Commission adopted </w:t>
      </w:r>
      <w:r w:rsidR="0B3E3690" w:rsidRPr="00423470">
        <w:rPr>
          <w:rFonts w:ascii="Times New Roman" w:eastAsia="Times" w:hAnsi="Times New Roman" w:cs="Times New Roman"/>
          <w:noProof/>
          <w:sz w:val="24"/>
          <w:szCs w:val="24"/>
        </w:rPr>
        <w:t>an</w:t>
      </w:r>
      <w:r w:rsidR="080A17B7" w:rsidRPr="00423470">
        <w:rPr>
          <w:rFonts w:ascii="Times New Roman" w:eastAsia="Times" w:hAnsi="Times New Roman" w:cs="Times New Roman"/>
          <w:noProof/>
          <w:sz w:val="24"/>
          <w:szCs w:val="24"/>
        </w:rPr>
        <w:t xml:space="preserve"> implementing decision</w:t>
      </w:r>
      <w:r w:rsidR="00A07747" w:rsidRPr="00423470">
        <w:rPr>
          <w:rStyle w:val="FootnoteReference"/>
          <w:rFonts w:ascii="Times New Roman" w:eastAsia="Times" w:hAnsi="Times New Roman" w:cs="Times New Roman"/>
          <w:noProof/>
          <w:sz w:val="24"/>
          <w:szCs w:val="24"/>
          <w:lang w:val="en-GB"/>
        </w:rPr>
        <w:footnoteReference w:id="81"/>
      </w:r>
      <w:r w:rsidR="080A17B7" w:rsidRPr="00423470">
        <w:rPr>
          <w:rFonts w:ascii="Times New Roman" w:eastAsia="Times" w:hAnsi="Times New Roman" w:cs="Times New Roman"/>
          <w:noProof/>
          <w:sz w:val="24"/>
          <w:szCs w:val="24"/>
        </w:rPr>
        <w:t xml:space="preserve"> determining </w:t>
      </w:r>
      <w:r w:rsidR="71DA3237" w:rsidRPr="00423470">
        <w:rPr>
          <w:rFonts w:ascii="Times New Roman" w:eastAsia="Times" w:hAnsi="Times New Roman" w:cs="Times New Roman"/>
          <w:noProof/>
          <w:sz w:val="24"/>
          <w:szCs w:val="24"/>
        </w:rPr>
        <w:t>M</w:t>
      </w:r>
      <w:r w:rsidR="0E03C046" w:rsidRPr="00423470">
        <w:rPr>
          <w:rFonts w:ascii="Times New Roman" w:eastAsia="Times" w:hAnsi="Times New Roman" w:cs="Times New Roman"/>
          <w:noProof/>
          <w:sz w:val="24"/>
          <w:szCs w:val="24"/>
        </w:rPr>
        <w:t xml:space="preserve">ember </w:t>
      </w:r>
      <w:r w:rsidR="4E7D9FCA" w:rsidRPr="00423470">
        <w:rPr>
          <w:rFonts w:ascii="Times New Roman" w:eastAsia="Times" w:hAnsi="Times New Roman" w:cs="Times New Roman"/>
          <w:noProof/>
          <w:sz w:val="24"/>
          <w:szCs w:val="24"/>
        </w:rPr>
        <w:t>S</w:t>
      </w:r>
      <w:r w:rsidR="0E03C046" w:rsidRPr="00423470">
        <w:rPr>
          <w:rFonts w:ascii="Times New Roman" w:eastAsia="Times" w:hAnsi="Times New Roman" w:cs="Times New Roman"/>
          <w:noProof/>
          <w:sz w:val="24"/>
          <w:szCs w:val="24"/>
        </w:rPr>
        <w:t>tates</w:t>
      </w:r>
      <w:r w:rsidR="080A17B7" w:rsidRPr="00423470">
        <w:rPr>
          <w:rFonts w:ascii="Times New Roman" w:eastAsia="Times" w:hAnsi="Times New Roman" w:cs="Times New Roman"/>
          <w:noProof/>
          <w:sz w:val="24"/>
          <w:szCs w:val="24"/>
        </w:rPr>
        <w:t xml:space="preserve"> under migratory pressure (Cyprus, Greece, Italy</w:t>
      </w:r>
      <w:r w:rsidR="2ED1CABA" w:rsidRPr="00423470">
        <w:rPr>
          <w:rFonts w:ascii="Times New Roman" w:eastAsia="Times" w:hAnsi="Times New Roman" w:cs="Times New Roman"/>
          <w:noProof/>
          <w:sz w:val="24"/>
          <w:szCs w:val="24"/>
        </w:rPr>
        <w:t xml:space="preserve"> and</w:t>
      </w:r>
      <w:r w:rsidR="080A17B7" w:rsidRPr="00423470">
        <w:rPr>
          <w:rFonts w:ascii="Times New Roman" w:eastAsia="Times" w:hAnsi="Times New Roman" w:cs="Times New Roman"/>
          <w:noProof/>
          <w:sz w:val="24"/>
          <w:szCs w:val="24"/>
        </w:rPr>
        <w:t xml:space="preserve"> Spain</w:t>
      </w:r>
      <w:r w:rsidR="0E03C046" w:rsidRPr="00423470">
        <w:rPr>
          <w:rFonts w:ascii="Times New Roman" w:eastAsia="Times" w:hAnsi="Times New Roman" w:cs="Times New Roman"/>
          <w:noProof/>
          <w:sz w:val="24"/>
          <w:szCs w:val="24"/>
        </w:rPr>
        <w:t>)</w:t>
      </w:r>
      <w:r w:rsidR="2D93173A" w:rsidRPr="00423470">
        <w:rPr>
          <w:rFonts w:ascii="Times New Roman" w:eastAsia="Times" w:hAnsi="Times New Roman" w:cs="Times New Roman"/>
          <w:noProof/>
          <w:sz w:val="24"/>
          <w:szCs w:val="24"/>
        </w:rPr>
        <w:t>,</w:t>
      </w:r>
      <w:r w:rsidR="080A17B7" w:rsidRPr="00423470">
        <w:rPr>
          <w:rFonts w:ascii="Times New Roman" w:eastAsia="Times" w:hAnsi="Times New Roman" w:cs="Times New Roman"/>
          <w:noProof/>
          <w:sz w:val="24"/>
          <w:szCs w:val="24"/>
        </w:rPr>
        <w:t xml:space="preserve"> at risk of migratory pressure</w:t>
      </w:r>
      <w:r w:rsidR="138C1985" w:rsidRPr="00423470">
        <w:rPr>
          <w:rFonts w:ascii="Times New Roman" w:eastAsia="Times" w:hAnsi="Times New Roman" w:cs="Times New Roman"/>
          <w:noProof/>
          <w:sz w:val="24"/>
          <w:szCs w:val="24"/>
        </w:rPr>
        <w:t xml:space="preserve"> (Belgium, Bulgaria, </w:t>
      </w:r>
      <w:r w:rsidR="45F15140" w:rsidRPr="00423470">
        <w:rPr>
          <w:rFonts w:ascii="Times New Roman" w:eastAsia="Times" w:hAnsi="Times New Roman" w:cs="Times New Roman"/>
          <w:noProof/>
          <w:sz w:val="24"/>
          <w:szCs w:val="24"/>
        </w:rPr>
        <w:t xml:space="preserve">Estonia. </w:t>
      </w:r>
      <w:r w:rsidR="138C1985" w:rsidRPr="00423470">
        <w:rPr>
          <w:rFonts w:ascii="Times New Roman" w:eastAsia="Times" w:hAnsi="Times New Roman" w:cs="Times New Roman"/>
          <w:noProof/>
          <w:sz w:val="24"/>
          <w:szCs w:val="24"/>
        </w:rPr>
        <w:t xml:space="preserve">Germany, Ireland, France, Croatia, Latvia, Lithuania, the Netherlands, </w:t>
      </w:r>
      <w:r w:rsidR="28C2DD61" w:rsidRPr="00423470">
        <w:rPr>
          <w:rFonts w:ascii="Times New Roman" w:eastAsia="Times" w:hAnsi="Times New Roman" w:cs="Times New Roman"/>
          <w:noProof/>
          <w:sz w:val="24"/>
          <w:szCs w:val="24"/>
        </w:rPr>
        <w:t>P</w:t>
      </w:r>
      <w:r w:rsidR="3928FF1F" w:rsidRPr="00423470">
        <w:rPr>
          <w:rFonts w:ascii="Times New Roman" w:eastAsia="Times" w:hAnsi="Times New Roman" w:cs="Times New Roman"/>
          <w:noProof/>
          <w:sz w:val="24"/>
          <w:szCs w:val="24"/>
        </w:rPr>
        <w:t>oland</w:t>
      </w:r>
      <w:r w:rsidR="138C1985" w:rsidRPr="00423470">
        <w:rPr>
          <w:rFonts w:ascii="Times New Roman" w:eastAsia="Times" w:hAnsi="Times New Roman" w:cs="Times New Roman"/>
          <w:noProof/>
          <w:sz w:val="24"/>
          <w:szCs w:val="24"/>
        </w:rPr>
        <w:t xml:space="preserve"> and Finland</w:t>
      </w:r>
      <w:r w:rsidR="080A17B7" w:rsidRPr="00423470">
        <w:rPr>
          <w:rFonts w:ascii="Times New Roman" w:eastAsia="Times" w:hAnsi="Times New Roman" w:cs="Times New Roman"/>
          <w:noProof/>
          <w:sz w:val="24"/>
          <w:szCs w:val="24"/>
        </w:rPr>
        <w:t xml:space="preserve">) </w:t>
      </w:r>
      <w:r w:rsidR="1877C1BE" w:rsidRPr="00423470">
        <w:rPr>
          <w:rFonts w:ascii="Times New Roman" w:eastAsia="Times" w:hAnsi="Times New Roman" w:cs="Times New Roman"/>
          <w:noProof/>
          <w:sz w:val="24"/>
          <w:szCs w:val="24"/>
        </w:rPr>
        <w:t>and</w:t>
      </w:r>
      <w:r w:rsidR="080A17B7" w:rsidRPr="00423470">
        <w:rPr>
          <w:rFonts w:ascii="Times New Roman" w:eastAsia="Times" w:hAnsi="Times New Roman" w:cs="Times New Roman"/>
          <w:noProof/>
          <w:sz w:val="24"/>
          <w:szCs w:val="24"/>
        </w:rPr>
        <w:t xml:space="preserve"> facing a significant migratory situation</w:t>
      </w:r>
      <w:r w:rsidR="138C1985" w:rsidRPr="00423470">
        <w:rPr>
          <w:rFonts w:ascii="Times New Roman" w:eastAsia="Times" w:hAnsi="Times New Roman" w:cs="Times New Roman"/>
          <w:noProof/>
          <w:sz w:val="24"/>
          <w:szCs w:val="24"/>
        </w:rPr>
        <w:t xml:space="preserve"> (Bulgaria, Czechia, Estonia, Croatia, Austria</w:t>
      </w:r>
      <w:r w:rsidR="7E9939EA" w:rsidRPr="00423470">
        <w:rPr>
          <w:rFonts w:ascii="Times New Roman" w:eastAsia="Times" w:hAnsi="Times New Roman" w:cs="Times New Roman"/>
          <w:noProof/>
          <w:sz w:val="24"/>
          <w:szCs w:val="24"/>
        </w:rPr>
        <w:t xml:space="preserve"> and</w:t>
      </w:r>
      <w:r w:rsidR="138C1985" w:rsidRPr="00423470">
        <w:rPr>
          <w:rFonts w:ascii="Times New Roman" w:eastAsia="Times" w:hAnsi="Times New Roman" w:cs="Times New Roman"/>
          <w:noProof/>
          <w:sz w:val="24"/>
          <w:szCs w:val="24"/>
        </w:rPr>
        <w:t xml:space="preserve"> Poland)</w:t>
      </w:r>
      <w:r w:rsidR="080A17B7" w:rsidRPr="00423470">
        <w:rPr>
          <w:rFonts w:ascii="Times New Roman" w:eastAsia="Times" w:hAnsi="Times New Roman" w:cs="Times New Roman"/>
          <w:noProof/>
          <w:sz w:val="24"/>
          <w:szCs w:val="24"/>
        </w:rPr>
        <w:t xml:space="preserve">. </w:t>
      </w:r>
      <w:r w:rsidR="138C1985" w:rsidRPr="00423470">
        <w:rPr>
          <w:rFonts w:ascii="Times New Roman" w:eastAsia="Times" w:hAnsi="Times New Roman" w:cs="Times New Roman"/>
          <w:noProof/>
          <w:sz w:val="24"/>
          <w:szCs w:val="24"/>
        </w:rPr>
        <w:t>Followi</w:t>
      </w:r>
      <w:r w:rsidR="138C1985" w:rsidRPr="00423470">
        <w:rPr>
          <w:rFonts w:ascii="Times New Roman" w:eastAsia="Calibri" w:hAnsi="Times New Roman" w:cs="Times New Roman"/>
          <w:noProof/>
          <w:sz w:val="24"/>
          <w:szCs w:val="24"/>
        </w:rPr>
        <w:t>ng the Commission proposal</w:t>
      </w:r>
      <w:r w:rsidR="1CF4EC94" w:rsidRPr="00423470">
        <w:rPr>
          <w:rFonts w:ascii="Times New Roman" w:eastAsia="Calibri" w:hAnsi="Times New Roman" w:cs="Times New Roman"/>
          <w:noProof/>
          <w:sz w:val="24"/>
          <w:szCs w:val="24"/>
        </w:rPr>
        <w:t xml:space="preserve"> </w:t>
      </w:r>
      <w:r w:rsidR="1E1873B0" w:rsidRPr="00423470">
        <w:rPr>
          <w:rFonts w:ascii="Times New Roman" w:eastAsia="Calibri" w:hAnsi="Times New Roman" w:cs="Times New Roman"/>
          <w:noProof/>
          <w:sz w:val="24"/>
          <w:szCs w:val="24"/>
        </w:rPr>
        <w:t xml:space="preserve">for a Council implementing act establishing </w:t>
      </w:r>
      <w:r w:rsidR="1CF4EC94" w:rsidRPr="00423470">
        <w:rPr>
          <w:rFonts w:ascii="Times New Roman" w:eastAsia="Calibri" w:hAnsi="Times New Roman" w:cs="Times New Roman"/>
          <w:noProof/>
          <w:sz w:val="24"/>
          <w:szCs w:val="24"/>
        </w:rPr>
        <w:t>the solidarity pool</w:t>
      </w:r>
      <w:r w:rsidR="3928FF1F" w:rsidRPr="00423470">
        <w:rPr>
          <w:rFonts w:ascii="Times New Roman" w:eastAsia="Calibri" w:hAnsi="Times New Roman" w:cs="Times New Roman"/>
          <w:noProof/>
          <w:sz w:val="24"/>
          <w:szCs w:val="24"/>
        </w:rPr>
        <w:t xml:space="preserve">, </w:t>
      </w:r>
      <w:r w:rsidR="64CF90CF" w:rsidRPr="00423470">
        <w:rPr>
          <w:rFonts w:ascii="Times New Roman" w:eastAsia="Calibri" w:hAnsi="Times New Roman" w:cs="Times New Roman"/>
          <w:noProof/>
          <w:sz w:val="24"/>
          <w:szCs w:val="24"/>
        </w:rPr>
        <w:t>t</w:t>
      </w:r>
      <w:r w:rsidR="3110E677" w:rsidRPr="00423470">
        <w:rPr>
          <w:rFonts w:ascii="Times New Roman" w:eastAsia="Calibri" w:hAnsi="Times New Roman" w:cs="Times New Roman"/>
          <w:noProof/>
          <w:sz w:val="24"/>
          <w:szCs w:val="24"/>
        </w:rPr>
        <w:t>he</w:t>
      </w:r>
      <w:r w:rsidR="2AF4A8AD" w:rsidRPr="00423470">
        <w:rPr>
          <w:rFonts w:ascii="Times New Roman" w:eastAsia="Calibri" w:hAnsi="Times New Roman" w:cs="Times New Roman"/>
          <w:noProof/>
          <w:sz w:val="24"/>
          <w:szCs w:val="24"/>
        </w:rPr>
        <w:t xml:space="preserve"> Council convened the High-Level </w:t>
      </w:r>
      <w:r w:rsidR="0B056713" w:rsidRPr="00423470">
        <w:rPr>
          <w:rFonts w:ascii="Times New Roman" w:eastAsia="Calibri" w:hAnsi="Times New Roman" w:cs="Times New Roman"/>
          <w:noProof/>
          <w:sz w:val="24"/>
          <w:szCs w:val="24"/>
        </w:rPr>
        <w:t xml:space="preserve">EU </w:t>
      </w:r>
      <w:r w:rsidR="2AF4A8AD" w:rsidRPr="00423470">
        <w:rPr>
          <w:rFonts w:ascii="Times New Roman" w:eastAsia="Calibri" w:hAnsi="Times New Roman" w:cs="Times New Roman"/>
          <w:noProof/>
          <w:sz w:val="24"/>
          <w:szCs w:val="24"/>
        </w:rPr>
        <w:t xml:space="preserve">Solidarity Forum where </w:t>
      </w:r>
      <w:r w:rsidR="1CF4EC94" w:rsidRPr="00423470">
        <w:rPr>
          <w:rFonts w:ascii="Times New Roman" w:eastAsia="Calibri" w:hAnsi="Times New Roman" w:cs="Times New Roman"/>
          <w:noProof/>
          <w:sz w:val="24"/>
          <w:szCs w:val="24"/>
        </w:rPr>
        <w:t>M</w:t>
      </w:r>
      <w:r w:rsidR="2AF4A8AD" w:rsidRPr="00423470">
        <w:rPr>
          <w:rFonts w:ascii="Times New Roman" w:eastAsia="Calibri" w:hAnsi="Times New Roman" w:cs="Times New Roman"/>
          <w:noProof/>
          <w:sz w:val="24"/>
          <w:szCs w:val="24"/>
        </w:rPr>
        <w:t xml:space="preserve">ember </w:t>
      </w:r>
      <w:r w:rsidR="1CF4EC94" w:rsidRPr="00423470">
        <w:rPr>
          <w:rFonts w:ascii="Times New Roman" w:eastAsia="Calibri" w:hAnsi="Times New Roman" w:cs="Times New Roman"/>
          <w:noProof/>
          <w:sz w:val="24"/>
          <w:szCs w:val="24"/>
        </w:rPr>
        <w:t>S</w:t>
      </w:r>
      <w:r w:rsidR="2AF4A8AD" w:rsidRPr="00423470">
        <w:rPr>
          <w:rFonts w:ascii="Times New Roman" w:eastAsia="Calibri" w:hAnsi="Times New Roman" w:cs="Times New Roman"/>
          <w:noProof/>
          <w:sz w:val="24"/>
          <w:szCs w:val="24"/>
        </w:rPr>
        <w:t xml:space="preserve">tates </w:t>
      </w:r>
      <w:r w:rsidR="6D7F3B9A" w:rsidRPr="00423470">
        <w:rPr>
          <w:rFonts w:ascii="Times New Roman" w:eastAsia="Calibri" w:hAnsi="Times New Roman" w:cs="Times New Roman"/>
          <w:noProof/>
          <w:sz w:val="24"/>
          <w:szCs w:val="24"/>
        </w:rPr>
        <w:t>pledge</w:t>
      </w:r>
      <w:r w:rsidR="3E5FDBFD" w:rsidRPr="00423470">
        <w:rPr>
          <w:rFonts w:ascii="Times New Roman" w:eastAsia="Calibri" w:hAnsi="Times New Roman" w:cs="Times New Roman"/>
          <w:noProof/>
          <w:sz w:val="24"/>
          <w:szCs w:val="24"/>
        </w:rPr>
        <w:t>d</w:t>
      </w:r>
      <w:r w:rsidR="2AF4A8AD" w:rsidRPr="00423470">
        <w:rPr>
          <w:rFonts w:ascii="Times New Roman" w:eastAsia="Calibri" w:hAnsi="Times New Roman" w:cs="Times New Roman"/>
          <w:noProof/>
          <w:sz w:val="24"/>
          <w:szCs w:val="24"/>
        </w:rPr>
        <w:t xml:space="preserve"> their solidarity contributions</w:t>
      </w:r>
      <w:r w:rsidR="00A07747" w:rsidRPr="00423470">
        <w:rPr>
          <w:rStyle w:val="FootnoteReference"/>
          <w:rFonts w:ascii="Times New Roman" w:eastAsia="Calibri" w:hAnsi="Times New Roman" w:cs="Times New Roman"/>
          <w:noProof/>
          <w:sz w:val="24"/>
          <w:szCs w:val="24"/>
          <w:lang w:val="en-GB"/>
        </w:rPr>
        <w:footnoteReference w:id="82"/>
      </w:r>
      <w:r w:rsidR="2AF4A8AD" w:rsidRPr="00423470">
        <w:rPr>
          <w:rFonts w:ascii="Times New Roman" w:eastAsia="Calibri" w:hAnsi="Times New Roman" w:cs="Times New Roman"/>
          <w:noProof/>
          <w:sz w:val="24"/>
          <w:szCs w:val="24"/>
        </w:rPr>
        <w:t xml:space="preserve">. </w:t>
      </w:r>
      <w:r w:rsidR="463DA98C" w:rsidRPr="00423470">
        <w:rPr>
          <w:rFonts w:ascii="Times New Roman" w:eastAsia="Calibri" w:hAnsi="Times New Roman" w:cs="Times New Roman"/>
          <w:noProof/>
          <w:sz w:val="24"/>
          <w:szCs w:val="24"/>
        </w:rPr>
        <w:t>T</w:t>
      </w:r>
      <w:r w:rsidR="2AF4A8AD" w:rsidRPr="00423470">
        <w:rPr>
          <w:rFonts w:ascii="Times New Roman" w:eastAsia="Calibri" w:hAnsi="Times New Roman" w:cs="Times New Roman"/>
          <w:noProof/>
          <w:sz w:val="24"/>
          <w:szCs w:val="24"/>
        </w:rPr>
        <w:t xml:space="preserve">he </w:t>
      </w:r>
      <w:r w:rsidR="138C1985" w:rsidRPr="00423470">
        <w:rPr>
          <w:rFonts w:ascii="Times New Roman" w:eastAsia="Calibri" w:hAnsi="Times New Roman" w:cs="Times New Roman"/>
          <w:noProof/>
          <w:sz w:val="24"/>
          <w:szCs w:val="24"/>
        </w:rPr>
        <w:t xml:space="preserve">Council adopted its implementing decision on the establishment of the </w:t>
      </w:r>
      <w:r w:rsidR="00162E6B" w:rsidRPr="00423470">
        <w:rPr>
          <w:rFonts w:ascii="Times New Roman" w:eastAsia="Calibri" w:hAnsi="Times New Roman" w:cs="Times New Roman"/>
          <w:noProof/>
          <w:sz w:val="24"/>
          <w:szCs w:val="24"/>
        </w:rPr>
        <w:t>S</w:t>
      </w:r>
      <w:r w:rsidR="138C1985" w:rsidRPr="00423470">
        <w:rPr>
          <w:rFonts w:ascii="Times New Roman" w:eastAsia="Calibri" w:hAnsi="Times New Roman" w:cs="Times New Roman"/>
          <w:noProof/>
          <w:sz w:val="24"/>
          <w:szCs w:val="24"/>
        </w:rPr>
        <w:t xml:space="preserve">olidarity </w:t>
      </w:r>
      <w:r w:rsidR="00162E6B" w:rsidRPr="00423470">
        <w:rPr>
          <w:rFonts w:ascii="Times New Roman" w:eastAsia="Calibri" w:hAnsi="Times New Roman" w:cs="Times New Roman"/>
          <w:noProof/>
          <w:sz w:val="24"/>
          <w:szCs w:val="24"/>
        </w:rPr>
        <w:t>P</w:t>
      </w:r>
      <w:r w:rsidR="138C1985" w:rsidRPr="00423470">
        <w:rPr>
          <w:rFonts w:ascii="Times New Roman" w:eastAsia="Calibri" w:hAnsi="Times New Roman" w:cs="Times New Roman"/>
          <w:noProof/>
          <w:sz w:val="24"/>
          <w:szCs w:val="24"/>
        </w:rPr>
        <w:t xml:space="preserve">ool for 2026 on </w:t>
      </w:r>
      <w:r w:rsidR="7EAAB2A7" w:rsidRPr="00423470">
        <w:rPr>
          <w:rFonts w:ascii="Times New Roman" w:eastAsia="Calibri" w:hAnsi="Times New Roman" w:cs="Times New Roman"/>
          <w:noProof/>
          <w:sz w:val="24"/>
          <w:szCs w:val="24"/>
        </w:rPr>
        <w:t>19</w:t>
      </w:r>
      <w:r w:rsidR="138C1985" w:rsidRPr="00423470">
        <w:rPr>
          <w:rFonts w:ascii="Times New Roman" w:eastAsia="Calibri" w:hAnsi="Times New Roman" w:cs="Times New Roman"/>
          <w:noProof/>
          <w:sz w:val="24"/>
          <w:szCs w:val="24"/>
        </w:rPr>
        <w:t xml:space="preserve"> December 202</w:t>
      </w:r>
      <w:r w:rsidR="2AF4A8AD" w:rsidRPr="00423470">
        <w:rPr>
          <w:rFonts w:ascii="Times New Roman" w:eastAsia="Calibri" w:hAnsi="Times New Roman" w:cs="Times New Roman"/>
          <w:noProof/>
          <w:sz w:val="24"/>
          <w:szCs w:val="24"/>
        </w:rPr>
        <w:t>5, with a reference number of 21</w:t>
      </w:r>
      <w:r w:rsidR="0610C851" w:rsidRPr="00423470">
        <w:rPr>
          <w:rFonts w:ascii="Times New Roman" w:eastAsia="Calibri" w:hAnsi="Times New Roman" w:cs="Times New Roman"/>
          <w:noProof/>
          <w:sz w:val="24"/>
          <w:szCs w:val="24"/>
        </w:rPr>
        <w:t> </w:t>
      </w:r>
      <w:r w:rsidR="2AF4A8AD" w:rsidRPr="00423470">
        <w:rPr>
          <w:rFonts w:ascii="Times New Roman" w:eastAsia="Calibri" w:hAnsi="Times New Roman" w:cs="Times New Roman"/>
          <w:noProof/>
          <w:sz w:val="24"/>
          <w:szCs w:val="24"/>
        </w:rPr>
        <w:t xml:space="preserve">000 </w:t>
      </w:r>
      <w:r w:rsidR="6E1A486B" w:rsidRPr="00423470">
        <w:rPr>
          <w:rFonts w:ascii="Times New Roman" w:eastAsia="Calibri" w:hAnsi="Times New Roman" w:cs="Times New Roman"/>
          <w:noProof/>
          <w:sz w:val="24"/>
          <w:szCs w:val="24"/>
        </w:rPr>
        <w:t>relocation</w:t>
      </w:r>
      <w:r w:rsidR="0BEA4E70" w:rsidRPr="00423470">
        <w:rPr>
          <w:rFonts w:ascii="Times New Roman" w:eastAsia="Calibri" w:hAnsi="Times New Roman" w:cs="Times New Roman"/>
          <w:noProof/>
          <w:sz w:val="24"/>
          <w:szCs w:val="24"/>
        </w:rPr>
        <w:t>s</w:t>
      </w:r>
      <w:r w:rsidR="2AF4A8AD" w:rsidRPr="00423470">
        <w:rPr>
          <w:rFonts w:ascii="Times New Roman" w:eastAsia="Calibri" w:hAnsi="Times New Roman" w:cs="Times New Roman"/>
          <w:noProof/>
          <w:sz w:val="24"/>
          <w:szCs w:val="24"/>
        </w:rPr>
        <w:t xml:space="preserve"> or other </w:t>
      </w:r>
      <w:r w:rsidR="2AF1D8A8" w:rsidRPr="00423470">
        <w:rPr>
          <w:rFonts w:ascii="Times New Roman" w:eastAsia="Calibri" w:hAnsi="Times New Roman" w:cs="Times New Roman"/>
          <w:noProof/>
          <w:sz w:val="24"/>
          <w:szCs w:val="24"/>
        </w:rPr>
        <w:t xml:space="preserve">forms of </w:t>
      </w:r>
      <w:r w:rsidR="2AF4A8AD" w:rsidRPr="00423470">
        <w:rPr>
          <w:rFonts w:ascii="Times New Roman" w:eastAsia="Calibri" w:hAnsi="Times New Roman" w:cs="Times New Roman"/>
          <w:noProof/>
          <w:sz w:val="24"/>
          <w:szCs w:val="24"/>
        </w:rPr>
        <w:t xml:space="preserve">solidarity </w:t>
      </w:r>
      <w:r w:rsidR="36ACF507" w:rsidRPr="00423470">
        <w:rPr>
          <w:rFonts w:ascii="Times New Roman" w:eastAsia="Calibri" w:hAnsi="Times New Roman" w:cs="Times New Roman"/>
          <w:noProof/>
          <w:sz w:val="24"/>
          <w:szCs w:val="24"/>
        </w:rPr>
        <w:t>support</w:t>
      </w:r>
      <w:r w:rsidR="2AF4A8AD" w:rsidRPr="00423470">
        <w:rPr>
          <w:rFonts w:ascii="Times New Roman" w:eastAsia="Calibri" w:hAnsi="Times New Roman" w:cs="Times New Roman"/>
          <w:noProof/>
          <w:sz w:val="24"/>
          <w:szCs w:val="24"/>
        </w:rPr>
        <w:t xml:space="preserve"> or EUR 420 million financial contributions</w:t>
      </w:r>
      <w:r w:rsidR="008F6AA1" w:rsidRPr="00423470">
        <w:rPr>
          <w:rFonts w:ascii="Times New Roman" w:eastAsia="Calibri" w:hAnsi="Times New Roman" w:cs="Times New Roman"/>
          <w:noProof/>
          <w:sz w:val="24"/>
          <w:szCs w:val="24"/>
          <w:vertAlign w:val="superscript"/>
        </w:rPr>
        <w:footnoteReference w:id="83"/>
      </w:r>
      <w:r w:rsidR="3E28392B" w:rsidRPr="00423470">
        <w:rPr>
          <w:rFonts w:ascii="Times New Roman" w:eastAsia="Calibri" w:hAnsi="Times New Roman" w:cs="Times New Roman"/>
          <w:noProof/>
          <w:sz w:val="24"/>
          <w:szCs w:val="24"/>
        </w:rPr>
        <w:t xml:space="preserve">. </w:t>
      </w:r>
      <w:r w:rsidR="0B3E3690" w:rsidRPr="00423470">
        <w:rPr>
          <w:rFonts w:ascii="Times New Roman" w:eastAsia="Calibri" w:hAnsi="Times New Roman" w:cs="Times New Roman"/>
          <w:noProof/>
          <w:sz w:val="24"/>
          <w:szCs w:val="24"/>
        </w:rPr>
        <w:t xml:space="preserve">The EU Solidarity Coordinator is </w:t>
      </w:r>
      <w:r w:rsidR="1A4D62C9" w:rsidRPr="00423470">
        <w:rPr>
          <w:rFonts w:ascii="Times New Roman" w:eastAsia="Calibri" w:hAnsi="Times New Roman" w:cs="Times New Roman"/>
          <w:noProof/>
          <w:sz w:val="24"/>
          <w:szCs w:val="24"/>
        </w:rPr>
        <w:t xml:space="preserve">currently </w:t>
      </w:r>
      <w:r w:rsidR="234F75F8" w:rsidRPr="00423470">
        <w:rPr>
          <w:rFonts w:ascii="Times New Roman" w:eastAsia="Calibri" w:hAnsi="Times New Roman" w:cs="Times New Roman"/>
          <w:noProof/>
          <w:sz w:val="24"/>
          <w:szCs w:val="24"/>
        </w:rPr>
        <w:t xml:space="preserve">preparing </w:t>
      </w:r>
      <w:r w:rsidR="16E73D61" w:rsidRPr="00423470">
        <w:rPr>
          <w:rFonts w:ascii="Times New Roman" w:eastAsia="Calibri" w:hAnsi="Times New Roman" w:cs="Times New Roman"/>
          <w:noProof/>
          <w:sz w:val="24"/>
          <w:szCs w:val="24"/>
        </w:rPr>
        <w:t xml:space="preserve">the </w:t>
      </w:r>
      <w:r w:rsidR="4DDD190B" w:rsidRPr="00423470">
        <w:rPr>
          <w:rFonts w:ascii="Times New Roman" w:eastAsia="Calibri" w:hAnsi="Times New Roman" w:cs="Times New Roman"/>
          <w:noProof/>
          <w:sz w:val="24"/>
          <w:szCs w:val="24"/>
        </w:rPr>
        <w:t>operationalisation</w:t>
      </w:r>
      <w:r w:rsidR="54934408" w:rsidRPr="00423470">
        <w:rPr>
          <w:rFonts w:ascii="Times New Roman" w:eastAsia="Calibri" w:hAnsi="Times New Roman" w:cs="Times New Roman"/>
          <w:noProof/>
          <w:sz w:val="24"/>
          <w:szCs w:val="24"/>
        </w:rPr>
        <w:t xml:space="preserve"> </w:t>
      </w:r>
      <w:r w:rsidR="69ACE629" w:rsidRPr="00423470">
        <w:rPr>
          <w:rFonts w:ascii="Times New Roman" w:eastAsia="Calibri" w:hAnsi="Times New Roman" w:cs="Times New Roman"/>
          <w:noProof/>
          <w:sz w:val="24"/>
          <w:szCs w:val="24"/>
        </w:rPr>
        <w:t xml:space="preserve">of the Pool </w:t>
      </w:r>
      <w:r w:rsidR="66ED0AB9" w:rsidRPr="00423470">
        <w:rPr>
          <w:rFonts w:ascii="Times New Roman" w:eastAsia="Calibri" w:hAnsi="Times New Roman" w:cs="Times New Roman"/>
          <w:noProof/>
          <w:sz w:val="24"/>
          <w:szCs w:val="24"/>
        </w:rPr>
        <w:t>under</w:t>
      </w:r>
      <w:r w:rsidR="05C241ED" w:rsidRPr="00423470">
        <w:rPr>
          <w:rFonts w:ascii="Times New Roman" w:eastAsia="Calibri" w:hAnsi="Times New Roman" w:cs="Times New Roman"/>
          <w:noProof/>
          <w:sz w:val="24"/>
          <w:szCs w:val="24"/>
        </w:rPr>
        <w:t xml:space="preserve"> the Solidarity Platform</w:t>
      </w:r>
      <w:r w:rsidR="0050640F" w:rsidRPr="00423470">
        <w:rPr>
          <w:rStyle w:val="FootnoteReference"/>
          <w:rFonts w:ascii="Times New Roman" w:eastAsia="Calibri" w:hAnsi="Times New Roman" w:cs="Times New Roman"/>
          <w:noProof/>
          <w:sz w:val="24"/>
          <w:szCs w:val="24"/>
          <w:lang w:val="en-GB"/>
        </w:rPr>
        <w:footnoteReference w:id="84"/>
      </w:r>
      <w:r w:rsidR="4E3264D8" w:rsidRPr="00423470">
        <w:rPr>
          <w:rFonts w:ascii="Times New Roman" w:eastAsia="Calibri" w:hAnsi="Times New Roman" w:cs="Times New Roman"/>
          <w:noProof/>
          <w:sz w:val="24"/>
          <w:szCs w:val="24"/>
        </w:rPr>
        <w:t xml:space="preserve">. </w:t>
      </w:r>
    </w:p>
    <w:p w14:paraId="0D0ECB9F" w14:textId="2C7B4468" w:rsidR="2D326743" w:rsidRPr="00423470" w:rsidRDefault="7F794873" w:rsidP="001B0372">
      <w:pPr>
        <w:spacing w:before="120" w:after="120" w:line="276" w:lineRule="auto"/>
        <w:jc w:val="both"/>
        <w:rPr>
          <w:rFonts w:ascii="Times New Roman" w:eastAsia="Times New Roman" w:hAnsi="Times New Roman" w:cs="Times New Roman"/>
          <w:noProof/>
          <w:sz w:val="24"/>
          <w:szCs w:val="24"/>
        </w:rPr>
      </w:pPr>
      <w:r w:rsidRPr="00423470">
        <w:rPr>
          <w:rFonts w:ascii="Times New Roman" w:eastAsia="Times New Roman" w:hAnsi="Times New Roman" w:cs="Times New Roman"/>
          <w:noProof/>
          <w:sz w:val="24"/>
          <w:szCs w:val="24"/>
        </w:rPr>
        <w:t>The new EUAA Practical Guide on the Solidarity Mechanism</w:t>
      </w:r>
      <w:r w:rsidR="0009351A" w:rsidRPr="00423470">
        <w:rPr>
          <w:rFonts w:ascii="Times New Roman" w:eastAsia="Times New Roman" w:hAnsi="Times New Roman" w:cs="Times New Roman"/>
          <w:noProof/>
          <w:sz w:val="24"/>
          <w:szCs w:val="24"/>
        </w:rPr>
        <w:t>,</w:t>
      </w:r>
      <w:r w:rsidRPr="00423470">
        <w:rPr>
          <w:rFonts w:ascii="Times New Roman" w:eastAsia="Times New Roman" w:hAnsi="Times New Roman" w:cs="Times New Roman"/>
          <w:noProof/>
          <w:sz w:val="24"/>
          <w:szCs w:val="24"/>
        </w:rPr>
        <w:t xml:space="preserve"> adopted in March 2026</w:t>
      </w:r>
      <w:r w:rsidR="00925023" w:rsidRPr="00423470">
        <w:rPr>
          <w:rStyle w:val="FootnoteReference"/>
          <w:rFonts w:ascii="Times New Roman" w:eastAsia="Times New Roman" w:hAnsi="Times New Roman" w:cs="Times New Roman"/>
          <w:noProof/>
          <w:sz w:val="24"/>
          <w:szCs w:val="24"/>
          <w:lang w:val="en-GB"/>
        </w:rPr>
        <w:footnoteReference w:id="85"/>
      </w:r>
      <w:r w:rsidR="00840B61" w:rsidRPr="00423470">
        <w:rPr>
          <w:rFonts w:ascii="Times New Roman" w:eastAsia="Times New Roman" w:hAnsi="Times New Roman" w:cs="Times New Roman"/>
          <w:noProof/>
          <w:sz w:val="24"/>
          <w:szCs w:val="24"/>
        </w:rPr>
        <w:t>,</w:t>
      </w:r>
      <w:r w:rsidRPr="00423470">
        <w:rPr>
          <w:rFonts w:ascii="Times New Roman" w:eastAsia="Times New Roman" w:hAnsi="Times New Roman" w:cs="Times New Roman"/>
          <w:noProof/>
          <w:sz w:val="24"/>
          <w:szCs w:val="24"/>
        </w:rPr>
        <w:t xml:space="preserve"> provide</w:t>
      </w:r>
      <w:r w:rsidR="00C221F3" w:rsidRPr="00423470">
        <w:rPr>
          <w:rFonts w:ascii="Times New Roman" w:eastAsia="Times New Roman" w:hAnsi="Times New Roman" w:cs="Times New Roman"/>
          <w:noProof/>
          <w:sz w:val="24"/>
          <w:szCs w:val="24"/>
        </w:rPr>
        <w:t xml:space="preserve">s </w:t>
      </w:r>
      <w:r w:rsidRPr="00423470">
        <w:rPr>
          <w:rFonts w:ascii="Times New Roman" w:eastAsia="Times New Roman" w:hAnsi="Times New Roman" w:cs="Times New Roman"/>
          <w:noProof/>
          <w:sz w:val="24"/>
          <w:szCs w:val="24"/>
        </w:rPr>
        <w:t xml:space="preserve">guidance on the practical implementation of the solidarity mechanism by national authorities, </w:t>
      </w:r>
      <w:r w:rsidR="00987D54" w:rsidRPr="00423470">
        <w:rPr>
          <w:rFonts w:ascii="Times New Roman" w:eastAsia="Times New Roman" w:hAnsi="Times New Roman" w:cs="Times New Roman"/>
          <w:noProof/>
          <w:sz w:val="24"/>
          <w:szCs w:val="24"/>
        </w:rPr>
        <w:t xml:space="preserve">especially </w:t>
      </w:r>
      <w:r w:rsidR="00DC4206" w:rsidRPr="00423470">
        <w:rPr>
          <w:rFonts w:ascii="Times New Roman" w:eastAsia="Times New Roman" w:hAnsi="Times New Roman" w:cs="Times New Roman"/>
          <w:noProof/>
          <w:sz w:val="24"/>
          <w:szCs w:val="24"/>
        </w:rPr>
        <w:t xml:space="preserve">for </w:t>
      </w:r>
      <w:r w:rsidRPr="00423470">
        <w:rPr>
          <w:rFonts w:ascii="Times New Roman" w:eastAsia="Times New Roman" w:hAnsi="Times New Roman" w:cs="Times New Roman"/>
          <w:noProof/>
          <w:sz w:val="24"/>
          <w:szCs w:val="24"/>
        </w:rPr>
        <w:t>relocation</w:t>
      </w:r>
      <w:r w:rsidR="00DC4206" w:rsidRPr="00423470">
        <w:rPr>
          <w:rFonts w:ascii="Times New Roman" w:eastAsia="Times New Roman" w:hAnsi="Times New Roman" w:cs="Times New Roman"/>
          <w:noProof/>
          <w:sz w:val="24"/>
          <w:szCs w:val="24"/>
        </w:rPr>
        <w:t>s</w:t>
      </w:r>
      <w:r w:rsidRPr="00423470">
        <w:rPr>
          <w:rFonts w:ascii="Times New Roman" w:eastAsia="Times New Roman" w:hAnsi="Times New Roman" w:cs="Times New Roman"/>
          <w:noProof/>
          <w:sz w:val="24"/>
          <w:szCs w:val="24"/>
        </w:rPr>
        <w:t xml:space="preserve">. </w:t>
      </w:r>
      <w:r w:rsidR="00DC4206" w:rsidRPr="00423470">
        <w:rPr>
          <w:rFonts w:ascii="Times New Roman" w:eastAsia="Times New Roman" w:hAnsi="Times New Roman" w:cs="Times New Roman"/>
          <w:noProof/>
          <w:sz w:val="24"/>
          <w:szCs w:val="24"/>
        </w:rPr>
        <w:t>A second part</w:t>
      </w:r>
      <w:r w:rsidRPr="00423470">
        <w:rPr>
          <w:rFonts w:ascii="Times New Roman" w:eastAsia="Times New Roman" w:hAnsi="Times New Roman" w:cs="Times New Roman"/>
          <w:noProof/>
          <w:sz w:val="24"/>
          <w:szCs w:val="24"/>
        </w:rPr>
        <w:t xml:space="preserve"> will </w:t>
      </w:r>
      <w:r w:rsidR="00DC4206" w:rsidRPr="00423470">
        <w:rPr>
          <w:rFonts w:ascii="Times New Roman" w:eastAsia="Times New Roman" w:hAnsi="Times New Roman" w:cs="Times New Roman"/>
          <w:noProof/>
          <w:sz w:val="24"/>
          <w:szCs w:val="24"/>
        </w:rPr>
        <w:t xml:space="preserve">focus </w:t>
      </w:r>
      <w:r w:rsidR="009F195D" w:rsidRPr="00423470">
        <w:rPr>
          <w:rFonts w:ascii="Times New Roman" w:eastAsia="Times New Roman" w:hAnsi="Times New Roman" w:cs="Times New Roman"/>
          <w:noProof/>
          <w:sz w:val="24"/>
          <w:szCs w:val="24"/>
        </w:rPr>
        <w:t>on</w:t>
      </w:r>
      <w:r w:rsidRPr="00423470">
        <w:rPr>
          <w:rFonts w:ascii="Times New Roman" w:eastAsia="Times New Roman" w:hAnsi="Times New Roman" w:cs="Times New Roman"/>
          <w:noProof/>
          <w:sz w:val="24"/>
          <w:szCs w:val="24"/>
        </w:rPr>
        <w:t xml:space="preserve"> responsibility offsets.</w:t>
      </w:r>
    </w:p>
    <w:p w14:paraId="652AC95B" w14:textId="60D67ADE" w:rsidR="008F6AA1" w:rsidRPr="00423470" w:rsidRDefault="008F6AA1" w:rsidP="001B0372">
      <w:pPr>
        <w:spacing w:before="120" w:after="120" w:line="276" w:lineRule="auto"/>
        <w:jc w:val="both"/>
        <w:rPr>
          <w:rFonts w:ascii="Times New Roman" w:eastAsia="Calibri" w:hAnsi="Times New Roman" w:cs="Times New Roman"/>
          <w:b/>
          <w:noProof/>
          <w:sz w:val="24"/>
          <w:szCs w:val="24"/>
        </w:rPr>
      </w:pPr>
      <w:r w:rsidRPr="00423470">
        <w:rPr>
          <w:rFonts w:ascii="Times New Roman" w:eastAsia="Calibri" w:hAnsi="Times New Roman" w:cs="Times New Roman"/>
          <w:b/>
          <w:noProof/>
          <w:sz w:val="24"/>
          <w:szCs w:val="24"/>
        </w:rPr>
        <w:t>Key challenges and next steps</w:t>
      </w:r>
    </w:p>
    <w:p w14:paraId="07578FCE" w14:textId="6678D2C1" w:rsidR="008E6B38" w:rsidRPr="00423470" w:rsidRDefault="00925023" w:rsidP="001B0372">
      <w:pPr>
        <w:spacing w:line="276" w:lineRule="auto"/>
        <w:jc w:val="both"/>
        <w:rPr>
          <w:rFonts w:ascii="Times New Roman" w:eastAsia="Times New Roman" w:hAnsi="Times New Roman" w:cs="Times New Roman"/>
          <w:noProof/>
          <w:sz w:val="24"/>
          <w:szCs w:val="24"/>
        </w:rPr>
      </w:pPr>
      <w:r w:rsidRPr="00423470">
        <w:rPr>
          <w:rFonts w:ascii="Times New Roman" w:eastAsia="Times New Roman" w:hAnsi="Times New Roman" w:cs="Times New Roman"/>
          <w:noProof/>
          <w:sz w:val="24"/>
          <w:szCs w:val="24"/>
        </w:rPr>
        <w:t xml:space="preserve">Work </w:t>
      </w:r>
      <w:r w:rsidR="00A31012" w:rsidRPr="00423470">
        <w:rPr>
          <w:rFonts w:ascii="Times New Roman" w:eastAsia="Times New Roman" w:hAnsi="Times New Roman" w:cs="Times New Roman"/>
          <w:noProof/>
          <w:sz w:val="24"/>
          <w:szCs w:val="24"/>
        </w:rPr>
        <w:t xml:space="preserve">is advancing </w:t>
      </w:r>
      <w:r w:rsidRPr="00423470">
        <w:rPr>
          <w:rFonts w:ascii="Times New Roman" w:eastAsia="Times New Roman" w:hAnsi="Times New Roman" w:cs="Times New Roman"/>
          <w:noProof/>
          <w:sz w:val="24"/>
          <w:szCs w:val="24"/>
        </w:rPr>
        <w:t>well on the implementation of the first Solidarity Pool</w:t>
      </w:r>
      <w:r w:rsidR="00483F7B" w:rsidRPr="00423470">
        <w:rPr>
          <w:rFonts w:ascii="Times New Roman" w:eastAsia="Times New Roman" w:hAnsi="Times New Roman" w:cs="Times New Roman"/>
          <w:noProof/>
          <w:sz w:val="24"/>
          <w:szCs w:val="24"/>
        </w:rPr>
        <w:t>, with exchanges taking places between the Commission and all Member Stat</w:t>
      </w:r>
      <w:r w:rsidR="009B6238" w:rsidRPr="00423470">
        <w:rPr>
          <w:rFonts w:ascii="Times New Roman" w:eastAsia="Times New Roman" w:hAnsi="Times New Roman" w:cs="Times New Roman"/>
          <w:noProof/>
          <w:sz w:val="24"/>
          <w:szCs w:val="24"/>
        </w:rPr>
        <w:t>e</w:t>
      </w:r>
      <w:r w:rsidR="00483F7B" w:rsidRPr="00423470">
        <w:rPr>
          <w:rFonts w:ascii="Times New Roman" w:eastAsia="Times New Roman" w:hAnsi="Times New Roman" w:cs="Times New Roman"/>
          <w:noProof/>
          <w:sz w:val="24"/>
          <w:szCs w:val="24"/>
        </w:rPr>
        <w:t>s</w:t>
      </w:r>
      <w:r w:rsidRPr="00423470">
        <w:rPr>
          <w:rFonts w:ascii="Times New Roman" w:eastAsia="Times New Roman" w:hAnsi="Times New Roman" w:cs="Times New Roman"/>
          <w:noProof/>
          <w:sz w:val="24"/>
          <w:szCs w:val="24"/>
        </w:rPr>
        <w:t xml:space="preserve">. </w:t>
      </w:r>
      <w:r w:rsidR="00FE6BD5" w:rsidRPr="00423470">
        <w:rPr>
          <w:rFonts w:ascii="Times New Roman" w:eastAsia="Times New Roman" w:hAnsi="Times New Roman" w:cs="Times New Roman"/>
          <w:noProof/>
          <w:sz w:val="24"/>
          <w:szCs w:val="24"/>
        </w:rPr>
        <w:t>T</w:t>
      </w:r>
      <w:r w:rsidR="00543111" w:rsidRPr="00423470">
        <w:rPr>
          <w:rFonts w:ascii="Times New Roman" w:eastAsia="Times New Roman" w:hAnsi="Times New Roman" w:cs="Times New Roman"/>
          <w:noProof/>
          <w:sz w:val="24"/>
          <w:szCs w:val="24"/>
        </w:rPr>
        <w:t xml:space="preserve">he </w:t>
      </w:r>
      <w:r w:rsidR="007302ED">
        <w:rPr>
          <w:rFonts w:ascii="Times New Roman" w:eastAsia="Times New Roman" w:hAnsi="Times New Roman" w:cs="Times New Roman"/>
          <w:noProof/>
          <w:sz w:val="24"/>
          <w:szCs w:val="24"/>
        </w:rPr>
        <w:t>T</w:t>
      </w:r>
      <w:r w:rsidR="00CD2BCC" w:rsidRPr="00423470">
        <w:rPr>
          <w:rFonts w:ascii="Times New Roman" w:eastAsia="Times New Roman" w:hAnsi="Times New Roman" w:cs="Times New Roman"/>
          <w:noProof/>
          <w:sz w:val="24"/>
          <w:szCs w:val="24"/>
        </w:rPr>
        <w:t>echnical-</w:t>
      </w:r>
      <w:r w:rsidR="007302ED">
        <w:rPr>
          <w:rFonts w:ascii="Times New Roman" w:eastAsia="Times New Roman" w:hAnsi="Times New Roman" w:cs="Times New Roman"/>
          <w:noProof/>
          <w:sz w:val="24"/>
          <w:szCs w:val="24"/>
        </w:rPr>
        <w:t>L</w:t>
      </w:r>
      <w:r w:rsidR="00CD2BCC" w:rsidRPr="00423470">
        <w:rPr>
          <w:rFonts w:ascii="Times New Roman" w:eastAsia="Times New Roman" w:hAnsi="Times New Roman" w:cs="Times New Roman"/>
          <w:noProof/>
          <w:sz w:val="24"/>
          <w:szCs w:val="24"/>
        </w:rPr>
        <w:t xml:space="preserve">evel </w:t>
      </w:r>
      <w:r w:rsidR="47916561" w:rsidRPr="00423470">
        <w:rPr>
          <w:rFonts w:ascii="Times New Roman" w:eastAsia="Times New Roman" w:hAnsi="Times New Roman" w:cs="Times New Roman"/>
          <w:noProof/>
          <w:sz w:val="24"/>
          <w:szCs w:val="24"/>
        </w:rPr>
        <w:t>EU</w:t>
      </w:r>
      <w:r w:rsidR="20BEB884" w:rsidRPr="00423470">
        <w:rPr>
          <w:rFonts w:ascii="Times New Roman" w:eastAsia="Times New Roman" w:hAnsi="Times New Roman" w:cs="Times New Roman"/>
          <w:noProof/>
          <w:sz w:val="24"/>
          <w:szCs w:val="24"/>
        </w:rPr>
        <w:t xml:space="preserve"> </w:t>
      </w:r>
      <w:r w:rsidR="21B85CAD" w:rsidRPr="00423470">
        <w:rPr>
          <w:rFonts w:ascii="Times New Roman" w:eastAsia="Times New Roman" w:hAnsi="Times New Roman" w:cs="Times New Roman"/>
          <w:noProof/>
          <w:sz w:val="24"/>
          <w:szCs w:val="24"/>
        </w:rPr>
        <w:t>S</w:t>
      </w:r>
      <w:r w:rsidR="00CD2BCC" w:rsidRPr="00423470">
        <w:rPr>
          <w:rFonts w:ascii="Times New Roman" w:eastAsia="Times New Roman" w:hAnsi="Times New Roman" w:cs="Times New Roman"/>
          <w:noProof/>
          <w:sz w:val="24"/>
          <w:szCs w:val="24"/>
        </w:rPr>
        <w:t xml:space="preserve">olidarity </w:t>
      </w:r>
      <w:r w:rsidR="36BAA1E4" w:rsidRPr="00423470">
        <w:rPr>
          <w:rFonts w:ascii="Times New Roman" w:eastAsia="Times New Roman" w:hAnsi="Times New Roman" w:cs="Times New Roman"/>
          <w:noProof/>
          <w:sz w:val="24"/>
          <w:szCs w:val="24"/>
        </w:rPr>
        <w:t>F</w:t>
      </w:r>
      <w:r w:rsidR="00CD2BCC" w:rsidRPr="00423470">
        <w:rPr>
          <w:rFonts w:ascii="Times New Roman" w:eastAsia="Times New Roman" w:hAnsi="Times New Roman" w:cs="Times New Roman"/>
          <w:noProof/>
          <w:sz w:val="24"/>
          <w:szCs w:val="24"/>
        </w:rPr>
        <w:t xml:space="preserve">orum will be convened </w:t>
      </w:r>
      <w:r w:rsidR="00722EF2" w:rsidRPr="00423470">
        <w:rPr>
          <w:rFonts w:ascii="Times New Roman" w:eastAsia="Times New Roman" w:hAnsi="Times New Roman" w:cs="Times New Roman"/>
          <w:noProof/>
          <w:sz w:val="24"/>
          <w:szCs w:val="24"/>
        </w:rPr>
        <w:t xml:space="preserve">after the Pact </w:t>
      </w:r>
      <w:r w:rsidR="00FA47FD" w:rsidRPr="00423470">
        <w:rPr>
          <w:rFonts w:ascii="Times New Roman" w:eastAsia="Times New Roman" w:hAnsi="Times New Roman" w:cs="Times New Roman"/>
          <w:noProof/>
          <w:sz w:val="24"/>
          <w:szCs w:val="24"/>
        </w:rPr>
        <w:t>starts to fully apply in June,</w:t>
      </w:r>
      <w:r w:rsidR="00CD2BCC" w:rsidRPr="00423470">
        <w:rPr>
          <w:rFonts w:ascii="Times New Roman" w:eastAsia="Times New Roman" w:hAnsi="Times New Roman" w:cs="Times New Roman"/>
          <w:noProof/>
          <w:sz w:val="24"/>
          <w:szCs w:val="24"/>
        </w:rPr>
        <w:t xml:space="preserve"> </w:t>
      </w:r>
      <w:r w:rsidR="0050640F" w:rsidRPr="00423470">
        <w:rPr>
          <w:rFonts w:ascii="Times New Roman" w:eastAsia="Times New Roman" w:hAnsi="Times New Roman" w:cs="Times New Roman"/>
          <w:noProof/>
          <w:sz w:val="24"/>
          <w:szCs w:val="24"/>
        </w:rPr>
        <w:t xml:space="preserve">to take forward the operationalisation of the solidarity mechanism based on </w:t>
      </w:r>
      <w:r w:rsidR="00CD2BCC" w:rsidRPr="00423470">
        <w:rPr>
          <w:rFonts w:ascii="Times New Roman" w:eastAsia="Times New Roman" w:hAnsi="Times New Roman" w:cs="Times New Roman"/>
          <w:noProof/>
          <w:sz w:val="24"/>
          <w:szCs w:val="24"/>
        </w:rPr>
        <w:t xml:space="preserve">the Solidarity </w:t>
      </w:r>
      <w:r w:rsidR="4AA252F7" w:rsidRPr="00423470">
        <w:rPr>
          <w:rFonts w:ascii="Times New Roman" w:eastAsia="Times New Roman" w:hAnsi="Times New Roman" w:cs="Times New Roman"/>
          <w:noProof/>
          <w:sz w:val="24"/>
          <w:szCs w:val="24"/>
        </w:rPr>
        <w:t>C</w:t>
      </w:r>
      <w:r w:rsidR="00CD2BCC" w:rsidRPr="00423470">
        <w:rPr>
          <w:rFonts w:ascii="Times New Roman" w:eastAsia="Times New Roman" w:hAnsi="Times New Roman" w:cs="Times New Roman"/>
          <w:noProof/>
          <w:sz w:val="24"/>
          <w:szCs w:val="24"/>
        </w:rPr>
        <w:t>oordinator</w:t>
      </w:r>
      <w:r w:rsidR="49EB89C3" w:rsidRPr="00423470">
        <w:rPr>
          <w:rFonts w:ascii="Times New Roman" w:eastAsia="Times New Roman" w:hAnsi="Times New Roman" w:cs="Times New Roman"/>
          <w:noProof/>
          <w:sz w:val="24"/>
          <w:szCs w:val="24"/>
        </w:rPr>
        <w:t>’s proposal</w:t>
      </w:r>
      <w:r w:rsidR="00CD2BCC" w:rsidRPr="00423470">
        <w:rPr>
          <w:rFonts w:ascii="Times New Roman" w:eastAsia="Times New Roman" w:hAnsi="Times New Roman" w:cs="Times New Roman"/>
          <w:noProof/>
          <w:sz w:val="24"/>
          <w:szCs w:val="24"/>
        </w:rPr>
        <w:t xml:space="preserve"> </w:t>
      </w:r>
      <w:r w:rsidR="0050640F" w:rsidRPr="00423470">
        <w:rPr>
          <w:rFonts w:ascii="Times New Roman" w:eastAsia="Times New Roman" w:hAnsi="Times New Roman" w:cs="Times New Roman"/>
          <w:noProof/>
          <w:sz w:val="24"/>
          <w:szCs w:val="24"/>
        </w:rPr>
        <w:t xml:space="preserve">for </w:t>
      </w:r>
      <w:r w:rsidR="00CD2BCC" w:rsidRPr="00423470">
        <w:rPr>
          <w:rFonts w:ascii="Times New Roman" w:eastAsia="Times New Roman" w:hAnsi="Times New Roman" w:cs="Times New Roman"/>
          <w:noProof/>
          <w:sz w:val="24"/>
          <w:szCs w:val="24"/>
        </w:rPr>
        <w:t xml:space="preserve">a balanced </w:t>
      </w:r>
      <w:r w:rsidRPr="00423470">
        <w:rPr>
          <w:rFonts w:ascii="Times New Roman" w:eastAsia="Times New Roman" w:hAnsi="Times New Roman" w:cs="Times New Roman"/>
          <w:noProof/>
          <w:sz w:val="24"/>
          <w:szCs w:val="24"/>
        </w:rPr>
        <w:t xml:space="preserve">and fair </w:t>
      </w:r>
      <w:r w:rsidR="00CD2BCC" w:rsidRPr="00423470">
        <w:rPr>
          <w:rFonts w:ascii="Times New Roman" w:eastAsia="Times New Roman" w:hAnsi="Times New Roman" w:cs="Times New Roman"/>
          <w:noProof/>
          <w:sz w:val="24"/>
          <w:szCs w:val="24"/>
        </w:rPr>
        <w:t>distribution</w:t>
      </w:r>
      <w:r w:rsidR="0050640F" w:rsidRPr="00423470">
        <w:rPr>
          <w:rFonts w:ascii="Times New Roman" w:eastAsia="Times New Roman" w:hAnsi="Times New Roman" w:cs="Times New Roman"/>
          <w:noProof/>
          <w:sz w:val="24"/>
          <w:szCs w:val="24"/>
        </w:rPr>
        <w:t xml:space="preserve"> </w:t>
      </w:r>
      <w:r w:rsidR="00D20207" w:rsidRPr="00423470">
        <w:rPr>
          <w:rFonts w:ascii="Times New Roman" w:eastAsia="Times New Roman" w:hAnsi="Times New Roman" w:cs="Times New Roman"/>
          <w:noProof/>
          <w:sz w:val="24"/>
          <w:szCs w:val="24"/>
        </w:rPr>
        <w:t xml:space="preserve">of the Pool </w:t>
      </w:r>
      <w:r w:rsidRPr="00423470">
        <w:rPr>
          <w:rFonts w:ascii="Times New Roman" w:eastAsia="Times New Roman" w:hAnsi="Times New Roman" w:cs="Times New Roman"/>
          <w:noProof/>
          <w:sz w:val="24"/>
          <w:szCs w:val="24"/>
        </w:rPr>
        <w:t>among benefitting Member States</w:t>
      </w:r>
      <w:r w:rsidR="00CD2BCC" w:rsidRPr="00423470">
        <w:rPr>
          <w:rFonts w:ascii="Times New Roman" w:eastAsia="Times New Roman" w:hAnsi="Times New Roman" w:cs="Times New Roman"/>
          <w:noProof/>
          <w:sz w:val="24"/>
          <w:szCs w:val="24"/>
        </w:rPr>
        <w:t>.</w:t>
      </w:r>
      <w:r w:rsidRPr="00423470">
        <w:rPr>
          <w:rFonts w:ascii="Times New Roman" w:eastAsia="Times New Roman" w:hAnsi="Times New Roman" w:cs="Times New Roman"/>
          <w:noProof/>
          <w:sz w:val="24"/>
          <w:szCs w:val="24"/>
        </w:rPr>
        <w:t xml:space="preserve"> </w:t>
      </w:r>
      <w:r w:rsidR="00D77678" w:rsidRPr="00423470">
        <w:rPr>
          <w:rFonts w:ascii="Times New Roman" w:eastAsia="Times New Roman" w:hAnsi="Times New Roman" w:cs="Times New Roman"/>
          <w:noProof/>
          <w:sz w:val="24"/>
          <w:szCs w:val="24"/>
        </w:rPr>
        <w:t xml:space="preserve">To prepare this, in-depth exchanges are currently taking place with all Member States in the Solidarity Platform and bilaterally with both benefitting and contributing Member States. </w:t>
      </w:r>
      <w:r w:rsidR="0045651B" w:rsidRPr="00423470">
        <w:rPr>
          <w:rFonts w:ascii="Times New Roman" w:eastAsia="Times New Roman" w:hAnsi="Times New Roman" w:cs="Times New Roman"/>
          <w:noProof/>
          <w:sz w:val="24"/>
          <w:szCs w:val="24"/>
        </w:rPr>
        <w:t xml:space="preserve">Moreover, </w:t>
      </w:r>
      <w:r w:rsidR="00AC4A43" w:rsidRPr="00423470">
        <w:rPr>
          <w:rFonts w:ascii="Times New Roman" w:eastAsia="Times New Roman" w:hAnsi="Times New Roman" w:cs="Times New Roman"/>
          <w:noProof/>
          <w:sz w:val="24"/>
          <w:szCs w:val="24"/>
        </w:rPr>
        <w:t xml:space="preserve">the Commission will </w:t>
      </w:r>
      <w:r w:rsidR="00162E6B" w:rsidRPr="00423470">
        <w:rPr>
          <w:rFonts w:ascii="Times New Roman" w:eastAsia="Times New Roman" w:hAnsi="Times New Roman" w:cs="Times New Roman"/>
          <w:noProof/>
          <w:sz w:val="24"/>
          <w:szCs w:val="24"/>
        </w:rPr>
        <w:t xml:space="preserve">continue working to </w:t>
      </w:r>
      <w:r w:rsidR="00AC4A43" w:rsidRPr="00423470">
        <w:rPr>
          <w:rFonts w:ascii="Times New Roman" w:eastAsia="Times New Roman" w:hAnsi="Times New Roman" w:cs="Times New Roman"/>
          <w:noProof/>
          <w:sz w:val="24"/>
          <w:szCs w:val="24"/>
        </w:rPr>
        <w:t>ensure that all Member States co</w:t>
      </w:r>
      <w:r w:rsidR="00344451" w:rsidRPr="00423470">
        <w:rPr>
          <w:rFonts w:ascii="Times New Roman" w:eastAsia="Times New Roman" w:hAnsi="Times New Roman" w:cs="Times New Roman"/>
          <w:noProof/>
          <w:sz w:val="24"/>
          <w:szCs w:val="24"/>
        </w:rPr>
        <w:t>ntribute to the Solidarity Pool.</w:t>
      </w:r>
      <w:r w:rsidR="0045651B" w:rsidRPr="00423470">
        <w:rPr>
          <w:rFonts w:ascii="Times New Roman" w:eastAsia="Times New Roman" w:hAnsi="Times New Roman" w:cs="Times New Roman"/>
          <w:noProof/>
          <w:sz w:val="24"/>
          <w:szCs w:val="24"/>
        </w:rPr>
        <w:t xml:space="preserve"> </w:t>
      </w:r>
      <w:r w:rsidRPr="00423470">
        <w:rPr>
          <w:rFonts w:ascii="Times New Roman" w:eastAsia="Times New Roman" w:hAnsi="Times New Roman" w:cs="Times New Roman"/>
          <w:noProof/>
          <w:sz w:val="24"/>
          <w:szCs w:val="24"/>
        </w:rPr>
        <w:t>It remains key for the implementation of the Solidarity Pool that there are no systemic shortcomings in the benefitting Member State</w:t>
      </w:r>
      <w:r w:rsidR="00085D2F" w:rsidRPr="00423470">
        <w:rPr>
          <w:rFonts w:ascii="Times New Roman" w:eastAsia="Times New Roman" w:hAnsi="Times New Roman" w:cs="Times New Roman"/>
          <w:noProof/>
          <w:sz w:val="24"/>
          <w:szCs w:val="24"/>
        </w:rPr>
        <w:t>s</w:t>
      </w:r>
      <w:r w:rsidRPr="00423470">
        <w:rPr>
          <w:rFonts w:ascii="Times New Roman" w:eastAsia="Times New Roman" w:hAnsi="Times New Roman" w:cs="Times New Roman"/>
          <w:noProof/>
          <w:sz w:val="24"/>
          <w:szCs w:val="24"/>
        </w:rPr>
        <w:t xml:space="preserve"> with regard to the rules on responsibility under the Asylum and Migration Management Regulation that could result in serious negative consequences for the functioning of the system.</w:t>
      </w:r>
      <w:r w:rsidR="00B279A3" w:rsidRPr="00423470">
        <w:rPr>
          <w:rFonts w:ascii="Times New Roman" w:eastAsia="Times New Roman" w:hAnsi="Times New Roman" w:cs="Times New Roman"/>
          <w:noProof/>
          <w:sz w:val="24"/>
          <w:szCs w:val="24"/>
        </w:rPr>
        <w:t xml:space="preserve"> If such shortcomings are detected, contributing Member States </w:t>
      </w:r>
      <w:r w:rsidR="00D20207" w:rsidRPr="00423470">
        <w:rPr>
          <w:rFonts w:ascii="Times New Roman" w:eastAsia="Times New Roman" w:hAnsi="Times New Roman" w:cs="Times New Roman"/>
          <w:noProof/>
          <w:sz w:val="24"/>
          <w:szCs w:val="24"/>
        </w:rPr>
        <w:t>will not be</w:t>
      </w:r>
      <w:r w:rsidR="00B279A3" w:rsidRPr="00423470">
        <w:rPr>
          <w:rFonts w:ascii="Times New Roman" w:eastAsia="Times New Roman" w:hAnsi="Times New Roman" w:cs="Times New Roman"/>
          <w:noProof/>
          <w:sz w:val="24"/>
          <w:szCs w:val="24"/>
        </w:rPr>
        <w:t xml:space="preserve"> required to implement their pledges.</w:t>
      </w:r>
    </w:p>
    <w:p w14:paraId="5C0B0D50" w14:textId="41E56885" w:rsidR="006E1A06" w:rsidRPr="00423470" w:rsidRDefault="5856C69A" w:rsidP="001B0372">
      <w:pPr>
        <w:spacing w:line="276" w:lineRule="auto"/>
        <w:jc w:val="both"/>
        <w:rPr>
          <w:rFonts w:ascii="Times New Roman" w:eastAsia="Times New Roman" w:hAnsi="Times New Roman" w:cs="Times New Roman"/>
          <w:noProof/>
          <w:color w:val="196B24" w:themeColor="accent3"/>
          <w:sz w:val="24"/>
          <w:szCs w:val="24"/>
        </w:rPr>
      </w:pPr>
      <w:r w:rsidRPr="00423470">
        <w:rPr>
          <w:rFonts w:ascii="Times New Roman" w:eastAsia="Times New Roman" w:hAnsi="Times New Roman" w:cs="Times New Roman"/>
          <w:noProof/>
          <w:sz w:val="24"/>
          <w:szCs w:val="24"/>
        </w:rPr>
        <w:t>Following the launch of the first annual migration management cycle, d</w:t>
      </w:r>
      <w:r w:rsidR="0524E637" w:rsidRPr="00423470">
        <w:rPr>
          <w:rFonts w:ascii="Times New Roman" w:eastAsia="Times New Roman" w:hAnsi="Times New Roman" w:cs="Times New Roman"/>
          <w:noProof/>
          <w:sz w:val="24"/>
          <w:szCs w:val="24"/>
        </w:rPr>
        <w:t xml:space="preserve">ata quality and completeness improved. </w:t>
      </w:r>
      <w:r w:rsidR="3C45E8C2" w:rsidRPr="00423470">
        <w:rPr>
          <w:rFonts w:ascii="Times New Roman" w:eastAsia="Times New Roman" w:hAnsi="Times New Roman" w:cs="Times New Roman"/>
          <w:noProof/>
          <w:sz w:val="24"/>
          <w:szCs w:val="24"/>
        </w:rPr>
        <w:t>However</w:t>
      </w:r>
      <w:r w:rsidR="1EA1C5AA" w:rsidRPr="00423470">
        <w:rPr>
          <w:rFonts w:ascii="Times New Roman" w:eastAsia="Times New Roman" w:hAnsi="Times New Roman" w:cs="Times New Roman"/>
          <w:noProof/>
          <w:sz w:val="24"/>
          <w:szCs w:val="24"/>
        </w:rPr>
        <w:t>,</w:t>
      </w:r>
      <w:r w:rsidR="0524E637" w:rsidRPr="00423470">
        <w:rPr>
          <w:rFonts w:ascii="Times New Roman" w:eastAsia="Times New Roman" w:hAnsi="Times New Roman" w:cs="Times New Roman"/>
          <w:noProof/>
          <w:sz w:val="24"/>
          <w:szCs w:val="24"/>
        </w:rPr>
        <w:t xml:space="preserve"> more work is needed</w:t>
      </w:r>
      <w:r w:rsidR="15DB96FB" w:rsidRPr="00423470">
        <w:rPr>
          <w:rFonts w:ascii="Times New Roman" w:eastAsia="Times New Roman" w:hAnsi="Times New Roman" w:cs="Times New Roman"/>
          <w:noProof/>
          <w:sz w:val="24"/>
          <w:szCs w:val="24"/>
        </w:rPr>
        <w:t xml:space="preserve"> for the next cycle</w:t>
      </w:r>
      <w:r w:rsidR="008E6B38" w:rsidRPr="00423470">
        <w:rPr>
          <w:rStyle w:val="FootnoteReference"/>
          <w:rFonts w:ascii="Times New Roman" w:eastAsia="Times New Roman" w:hAnsi="Times New Roman" w:cs="Times New Roman"/>
          <w:noProof/>
          <w:sz w:val="24"/>
          <w:szCs w:val="24"/>
          <w:lang w:val="en-GB"/>
        </w:rPr>
        <w:footnoteReference w:id="86"/>
      </w:r>
      <w:r w:rsidR="0524E637" w:rsidRPr="00423470">
        <w:rPr>
          <w:rFonts w:ascii="Times New Roman" w:eastAsia="Times New Roman" w:hAnsi="Times New Roman" w:cs="Times New Roman"/>
          <w:noProof/>
          <w:sz w:val="24"/>
          <w:szCs w:val="24"/>
        </w:rPr>
        <w:t>. Member States should ensure</w:t>
      </w:r>
      <w:r w:rsidR="334F4CE0" w:rsidRPr="00423470">
        <w:rPr>
          <w:rFonts w:ascii="Times New Roman" w:eastAsia="Times New Roman" w:hAnsi="Times New Roman" w:cs="Times New Roman"/>
          <w:noProof/>
          <w:sz w:val="24"/>
          <w:szCs w:val="24"/>
        </w:rPr>
        <w:t xml:space="preserve"> that quantitative and qualitative</w:t>
      </w:r>
      <w:r w:rsidR="0524E637" w:rsidRPr="00423470">
        <w:rPr>
          <w:rFonts w:ascii="Times New Roman" w:eastAsia="Times New Roman" w:hAnsi="Times New Roman" w:cs="Times New Roman"/>
          <w:noProof/>
          <w:sz w:val="24"/>
          <w:szCs w:val="24"/>
        </w:rPr>
        <w:t xml:space="preserve"> data</w:t>
      </w:r>
      <w:r w:rsidR="334F4CE0" w:rsidRPr="00423470">
        <w:rPr>
          <w:rFonts w:ascii="Times New Roman" w:eastAsia="Times New Roman" w:hAnsi="Times New Roman" w:cs="Times New Roman"/>
          <w:noProof/>
          <w:sz w:val="24"/>
          <w:szCs w:val="24"/>
        </w:rPr>
        <w:t xml:space="preserve"> and information </w:t>
      </w:r>
      <w:r w:rsidR="20C623F3" w:rsidRPr="00423470">
        <w:rPr>
          <w:rFonts w:ascii="Times New Roman" w:eastAsia="Times New Roman" w:hAnsi="Times New Roman" w:cs="Times New Roman"/>
          <w:noProof/>
          <w:sz w:val="24"/>
          <w:szCs w:val="24"/>
        </w:rPr>
        <w:t xml:space="preserve">are </w:t>
      </w:r>
      <w:r w:rsidR="0524E637" w:rsidRPr="00423470">
        <w:rPr>
          <w:rFonts w:ascii="Times New Roman" w:eastAsia="Times New Roman" w:hAnsi="Times New Roman" w:cs="Times New Roman"/>
          <w:noProof/>
          <w:sz w:val="24"/>
          <w:szCs w:val="24"/>
        </w:rPr>
        <w:t>reported in a timely manner</w:t>
      </w:r>
      <w:r w:rsidR="431777E8" w:rsidRPr="00423470">
        <w:rPr>
          <w:rFonts w:ascii="Times New Roman" w:eastAsia="Times New Roman" w:hAnsi="Times New Roman" w:cs="Times New Roman"/>
          <w:noProof/>
          <w:sz w:val="24"/>
          <w:szCs w:val="24"/>
        </w:rPr>
        <w:t xml:space="preserve"> to </w:t>
      </w:r>
      <w:r w:rsidR="65D11304" w:rsidRPr="00423470">
        <w:rPr>
          <w:rFonts w:ascii="Times New Roman" w:eastAsia="Times New Roman" w:hAnsi="Times New Roman" w:cs="Times New Roman"/>
          <w:noProof/>
          <w:sz w:val="24"/>
          <w:szCs w:val="24"/>
        </w:rPr>
        <w:t xml:space="preserve">the </w:t>
      </w:r>
      <w:r w:rsidR="42321065" w:rsidRPr="00423470">
        <w:rPr>
          <w:rFonts w:ascii="Times New Roman" w:eastAsia="Times New Roman" w:hAnsi="Times New Roman" w:cs="Times New Roman"/>
          <w:noProof/>
          <w:sz w:val="24"/>
          <w:szCs w:val="24"/>
        </w:rPr>
        <w:t xml:space="preserve">relevant </w:t>
      </w:r>
      <w:r w:rsidR="041C15AC" w:rsidRPr="00423470">
        <w:rPr>
          <w:rFonts w:ascii="Times New Roman" w:eastAsia="Times New Roman" w:hAnsi="Times New Roman" w:cs="Times New Roman"/>
          <w:noProof/>
          <w:sz w:val="24"/>
          <w:szCs w:val="24"/>
        </w:rPr>
        <w:t>EU</w:t>
      </w:r>
      <w:r w:rsidR="34B41D60" w:rsidRPr="00423470">
        <w:rPr>
          <w:rFonts w:ascii="Times New Roman" w:eastAsia="Times New Roman" w:hAnsi="Times New Roman" w:cs="Times New Roman"/>
          <w:noProof/>
          <w:sz w:val="24"/>
          <w:szCs w:val="24"/>
        </w:rPr>
        <w:t xml:space="preserve"> </w:t>
      </w:r>
      <w:r w:rsidR="42321065" w:rsidRPr="00423470">
        <w:rPr>
          <w:rFonts w:ascii="Times New Roman" w:eastAsia="Times New Roman" w:hAnsi="Times New Roman" w:cs="Times New Roman"/>
          <w:noProof/>
          <w:sz w:val="24"/>
          <w:szCs w:val="24"/>
        </w:rPr>
        <w:t xml:space="preserve">bodies, in particular to the </w:t>
      </w:r>
      <w:r w:rsidR="17847A18" w:rsidRPr="00423470">
        <w:rPr>
          <w:rFonts w:ascii="Times New Roman" w:eastAsia="Times New Roman" w:hAnsi="Times New Roman" w:cs="Times New Roman"/>
          <w:noProof/>
          <w:sz w:val="24"/>
          <w:szCs w:val="24"/>
        </w:rPr>
        <w:t>EUAA, Frontex</w:t>
      </w:r>
      <w:r w:rsidR="42321065" w:rsidRPr="00423470">
        <w:rPr>
          <w:rFonts w:ascii="Times New Roman" w:eastAsia="Times New Roman" w:hAnsi="Times New Roman" w:cs="Times New Roman"/>
          <w:noProof/>
          <w:sz w:val="24"/>
          <w:szCs w:val="24"/>
        </w:rPr>
        <w:t xml:space="preserve"> and </w:t>
      </w:r>
      <w:r w:rsidR="608615E2" w:rsidRPr="00423470">
        <w:rPr>
          <w:rFonts w:ascii="Times New Roman" w:eastAsia="Times New Roman" w:hAnsi="Times New Roman" w:cs="Times New Roman"/>
          <w:noProof/>
          <w:sz w:val="24"/>
          <w:szCs w:val="24"/>
        </w:rPr>
        <w:t>Eurostat</w:t>
      </w:r>
      <w:r w:rsidR="0D589715" w:rsidRPr="00423470">
        <w:rPr>
          <w:rFonts w:ascii="Times New Roman" w:eastAsia="Times New Roman" w:hAnsi="Times New Roman" w:cs="Times New Roman"/>
          <w:noProof/>
          <w:sz w:val="24"/>
          <w:szCs w:val="24"/>
        </w:rPr>
        <w:t xml:space="preserve">, as </w:t>
      </w:r>
      <w:r w:rsidR="169C3D55" w:rsidRPr="00423470">
        <w:rPr>
          <w:rFonts w:ascii="Times New Roman" w:eastAsia="Times New Roman" w:hAnsi="Times New Roman" w:cs="Times New Roman"/>
          <w:noProof/>
          <w:sz w:val="24"/>
          <w:szCs w:val="24"/>
        </w:rPr>
        <w:t xml:space="preserve">set out </w:t>
      </w:r>
      <w:r w:rsidR="0D589715" w:rsidRPr="00423470">
        <w:rPr>
          <w:rFonts w:ascii="Times New Roman" w:eastAsia="Times New Roman" w:hAnsi="Times New Roman" w:cs="Times New Roman"/>
          <w:noProof/>
          <w:sz w:val="24"/>
          <w:szCs w:val="24"/>
        </w:rPr>
        <w:t xml:space="preserve">in the </w:t>
      </w:r>
      <w:r w:rsidR="4A6C6141" w:rsidRPr="00423470">
        <w:rPr>
          <w:rFonts w:ascii="Times New Roman" w:eastAsia="Times New Roman" w:hAnsi="Times New Roman" w:cs="Times New Roman"/>
          <w:noProof/>
          <w:sz w:val="24"/>
          <w:szCs w:val="24"/>
        </w:rPr>
        <w:t>Asylum and Migration Management Regulation</w:t>
      </w:r>
      <w:r w:rsidR="623CE9C2" w:rsidRPr="00423470">
        <w:rPr>
          <w:rFonts w:ascii="Times New Roman" w:eastAsia="Times New Roman" w:hAnsi="Times New Roman" w:cs="Times New Roman"/>
          <w:noProof/>
          <w:sz w:val="24"/>
          <w:szCs w:val="24"/>
        </w:rPr>
        <w:t>.</w:t>
      </w:r>
      <w:r w:rsidR="0524E637" w:rsidRPr="00423470">
        <w:rPr>
          <w:rFonts w:ascii="Times New Roman" w:eastAsia="Times New Roman" w:hAnsi="Times New Roman" w:cs="Times New Roman"/>
          <w:noProof/>
          <w:sz w:val="24"/>
          <w:szCs w:val="24"/>
        </w:rPr>
        <w:t xml:space="preserve"> Ongoing work to set up a new data flow model should ensure a single set of official European statistics on international protection</w:t>
      </w:r>
      <w:r w:rsidR="008E6B38" w:rsidRPr="00423470">
        <w:rPr>
          <w:rFonts w:ascii="Times New Roman" w:eastAsia="Times New Roman" w:hAnsi="Times New Roman" w:cs="Times New Roman"/>
          <w:noProof/>
          <w:sz w:val="24"/>
          <w:szCs w:val="24"/>
          <w:vertAlign w:val="superscript"/>
        </w:rPr>
        <w:footnoteReference w:id="87"/>
      </w:r>
      <w:r w:rsidR="0524E637" w:rsidRPr="00423470">
        <w:rPr>
          <w:rFonts w:ascii="Times New Roman" w:eastAsia="Times New Roman" w:hAnsi="Times New Roman" w:cs="Times New Roman"/>
          <w:noProof/>
          <w:sz w:val="24"/>
          <w:szCs w:val="24"/>
        </w:rPr>
        <w:t xml:space="preserve">. </w:t>
      </w:r>
      <w:r w:rsidRPr="00423470">
        <w:rPr>
          <w:rFonts w:ascii="Times New Roman" w:eastAsia="Times New Roman" w:hAnsi="Times New Roman" w:cs="Times New Roman"/>
          <w:noProof/>
          <w:sz w:val="24"/>
          <w:szCs w:val="24"/>
        </w:rPr>
        <w:t xml:space="preserve">This would allow the Commission to further improve the quality and comprehensiveness of its assessment </w:t>
      </w:r>
      <w:r w:rsidR="3AA63FDC" w:rsidRPr="00423470">
        <w:rPr>
          <w:rFonts w:ascii="Times New Roman" w:eastAsia="Times New Roman" w:hAnsi="Times New Roman" w:cs="Times New Roman"/>
          <w:noProof/>
          <w:sz w:val="24"/>
          <w:szCs w:val="24"/>
        </w:rPr>
        <w:t>when</w:t>
      </w:r>
      <w:r w:rsidRPr="00423470">
        <w:rPr>
          <w:rFonts w:ascii="Times New Roman" w:eastAsia="Times New Roman" w:hAnsi="Times New Roman" w:cs="Times New Roman"/>
          <w:noProof/>
          <w:sz w:val="24"/>
          <w:szCs w:val="24"/>
        </w:rPr>
        <w:t xml:space="preserve"> determining the migratory situation in the Member States.</w:t>
      </w:r>
    </w:p>
    <w:p w14:paraId="628B942D" w14:textId="1C5565DC" w:rsidR="008F6AA1" w:rsidRPr="00423470" w:rsidRDefault="008F6AA1" w:rsidP="001E58B3">
      <w:pPr>
        <w:pStyle w:val="ListParagraph"/>
        <w:keepNext/>
        <w:numPr>
          <w:ilvl w:val="1"/>
          <w:numId w:val="14"/>
        </w:numPr>
        <w:spacing w:before="360" w:after="120" w:line="276" w:lineRule="auto"/>
        <w:jc w:val="both"/>
        <w:outlineLvl w:val="0"/>
        <w:rPr>
          <w:rFonts w:ascii="Times New Roman" w:hAnsi="Times New Roman" w:cs="Times New Roman"/>
          <w:b/>
          <w:smallCaps/>
          <w:noProof/>
        </w:rPr>
      </w:pPr>
      <w:r w:rsidRPr="00423470">
        <w:rPr>
          <w:rFonts w:ascii="Times New Roman" w:hAnsi="Times New Roman" w:cs="Times New Roman"/>
          <w:b/>
          <w:smallCaps/>
          <w:noProof/>
        </w:rPr>
        <w:t xml:space="preserve">Building Block 8 - Preparedness and contingency planning </w:t>
      </w:r>
    </w:p>
    <w:p w14:paraId="08A5369F" w14:textId="06466A8B" w:rsidR="004E5586" w:rsidRPr="00423470" w:rsidRDefault="476DF7D0" w:rsidP="001B0372">
      <w:pPr>
        <w:spacing w:before="120" w:after="120" w:line="276" w:lineRule="auto"/>
        <w:jc w:val="both"/>
        <w:rPr>
          <w:rFonts w:ascii="Times New Roman" w:eastAsia="Calibri" w:hAnsi="Times New Roman" w:cs="Times New Roman"/>
          <w:noProof/>
          <w:sz w:val="24"/>
          <w:szCs w:val="24"/>
        </w:rPr>
      </w:pPr>
      <w:r w:rsidRPr="00423470">
        <w:rPr>
          <w:rFonts w:ascii="Times New Roman" w:eastAsia="Calibri" w:hAnsi="Times New Roman" w:cs="Times New Roman"/>
          <w:noProof/>
          <w:sz w:val="24"/>
          <w:szCs w:val="24"/>
        </w:rPr>
        <w:t xml:space="preserve">Recent geopolitical developments, </w:t>
      </w:r>
      <w:r w:rsidR="50E99C54" w:rsidRPr="00423470">
        <w:rPr>
          <w:rFonts w:ascii="Times New Roman" w:eastAsia="Calibri" w:hAnsi="Times New Roman" w:cs="Times New Roman"/>
          <w:noProof/>
          <w:sz w:val="24"/>
          <w:szCs w:val="24"/>
        </w:rPr>
        <w:t>such as those relating</w:t>
      </w:r>
      <w:r w:rsidRPr="00423470">
        <w:rPr>
          <w:rFonts w:ascii="Times New Roman" w:eastAsia="Calibri" w:hAnsi="Times New Roman" w:cs="Times New Roman"/>
          <w:noProof/>
          <w:sz w:val="24"/>
          <w:szCs w:val="24"/>
        </w:rPr>
        <w:t xml:space="preserve"> to the Middle East, </w:t>
      </w:r>
      <w:r w:rsidR="5856C69A" w:rsidRPr="00423470">
        <w:rPr>
          <w:rFonts w:ascii="Times New Roman" w:eastAsia="Calibri" w:hAnsi="Times New Roman" w:cs="Times New Roman"/>
          <w:noProof/>
          <w:sz w:val="24"/>
          <w:szCs w:val="24"/>
        </w:rPr>
        <w:t xml:space="preserve">further </w:t>
      </w:r>
      <w:r w:rsidRPr="00423470">
        <w:rPr>
          <w:rFonts w:ascii="Times New Roman" w:eastAsia="Calibri" w:hAnsi="Times New Roman" w:cs="Times New Roman"/>
          <w:noProof/>
          <w:sz w:val="24"/>
          <w:szCs w:val="24"/>
        </w:rPr>
        <w:t xml:space="preserve">underline the importance of preparedness and contingency planning. </w:t>
      </w:r>
      <w:r w:rsidR="423C884F" w:rsidRPr="00423470">
        <w:rPr>
          <w:rFonts w:ascii="Times New Roman" w:eastAsia="Calibri" w:hAnsi="Times New Roman" w:cs="Times New Roman"/>
          <w:noProof/>
          <w:sz w:val="24"/>
          <w:szCs w:val="24"/>
        </w:rPr>
        <w:t>As indicated by Leaders in the European Council Conclusions of March 2026</w:t>
      </w:r>
      <w:r w:rsidR="000C7E41" w:rsidRPr="00423470">
        <w:rPr>
          <w:rStyle w:val="FootnoteReference"/>
          <w:rFonts w:ascii="Times New Roman" w:eastAsia="Calibri" w:hAnsi="Times New Roman" w:cs="Times New Roman"/>
          <w:noProof/>
          <w:sz w:val="24"/>
          <w:szCs w:val="24"/>
          <w:lang w:val="en-GB"/>
        </w:rPr>
        <w:footnoteReference w:id="88"/>
      </w:r>
      <w:r w:rsidR="423C884F" w:rsidRPr="00423470">
        <w:rPr>
          <w:rFonts w:ascii="Times New Roman" w:eastAsia="Calibri" w:hAnsi="Times New Roman" w:cs="Times New Roman"/>
          <w:noProof/>
          <w:sz w:val="24"/>
          <w:szCs w:val="24"/>
        </w:rPr>
        <w:t xml:space="preserve">, the EU is ready to fully mobilise its diplomatic, legal, operational and financial tools to prevent uncontrolled migratory movements to the EU and preserve security in Europe. </w:t>
      </w:r>
      <w:r w:rsidR="4D9EC98A" w:rsidRPr="00423470">
        <w:rPr>
          <w:rFonts w:ascii="Times New Roman" w:eastAsia="Calibri" w:hAnsi="Times New Roman" w:cs="Times New Roman"/>
          <w:noProof/>
          <w:sz w:val="24"/>
          <w:szCs w:val="24"/>
        </w:rPr>
        <w:t>T</w:t>
      </w:r>
      <w:r w:rsidR="7E7D8768" w:rsidRPr="00423470">
        <w:rPr>
          <w:rFonts w:ascii="Times New Roman" w:eastAsia="Calibri" w:hAnsi="Times New Roman" w:cs="Times New Roman"/>
          <w:noProof/>
          <w:sz w:val="24"/>
          <w:szCs w:val="24"/>
        </w:rPr>
        <w:t xml:space="preserve">he Commission and relevant </w:t>
      </w:r>
      <w:r w:rsidR="4A68C8CD" w:rsidRPr="00423470">
        <w:rPr>
          <w:rFonts w:ascii="Times New Roman" w:eastAsia="Calibri" w:hAnsi="Times New Roman" w:cs="Times New Roman"/>
          <w:noProof/>
          <w:sz w:val="24"/>
          <w:szCs w:val="24"/>
        </w:rPr>
        <w:t>EU</w:t>
      </w:r>
      <w:r w:rsidR="06CB076F" w:rsidRPr="00423470">
        <w:rPr>
          <w:rFonts w:ascii="Times New Roman" w:eastAsia="Calibri" w:hAnsi="Times New Roman" w:cs="Times New Roman"/>
          <w:noProof/>
          <w:sz w:val="24"/>
          <w:szCs w:val="24"/>
        </w:rPr>
        <w:t xml:space="preserve"> </w:t>
      </w:r>
      <w:r w:rsidR="76263B27" w:rsidRPr="00423470">
        <w:rPr>
          <w:rFonts w:ascii="Times New Roman" w:eastAsia="Calibri" w:hAnsi="Times New Roman" w:cs="Times New Roman"/>
          <w:noProof/>
          <w:sz w:val="24"/>
          <w:szCs w:val="24"/>
        </w:rPr>
        <w:t>a</w:t>
      </w:r>
      <w:r w:rsidR="7E7D8768" w:rsidRPr="00423470">
        <w:rPr>
          <w:rFonts w:ascii="Times New Roman" w:eastAsia="Calibri" w:hAnsi="Times New Roman" w:cs="Times New Roman"/>
          <w:noProof/>
          <w:sz w:val="24"/>
          <w:szCs w:val="24"/>
        </w:rPr>
        <w:t xml:space="preserve">gencies </w:t>
      </w:r>
      <w:r w:rsidR="5856C69A" w:rsidRPr="00423470">
        <w:rPr>
          <w:rFonts w:ascii="Times New Roman" w:eastAsia="Calibri" w:hAnsi="Times New Roman" w:cs="Times New Roman"/>
          <w:noProof/>
          <w:sz w:val="24"/>
          <w:szCs w:val="24"/>
        </w:rPr>
        <w:t xml:space="preserve">are </w:t>
      </w:r>
      <w:r w:rsidR="7E7D8768" w:rsidRPr="00423470">
        <w:rPr>
          <w:rFonts w:ascii="Times New Roman" w:eastAsia="Calibri" w:hAnsi="Times New Roman" w:cs="Times New Roman"/>
          <w:noProof/>
          <w:sz w:val="24"/>
          <w:szCs w:val="24"/>
        </w:rPr>
        <w:t>close</w:t>
      </w:r>
      <w:r w:rsidR="5856C69A" w:rsidRPr="00423470">
        <w:rPr>
          <w:rFonts w:ascii="Times New Roman" w:eastAsia="Calibri" w:hAnsi="Times New Roman" w:cs="Times New Roman"/>
          <w:noProof/>
          <w:sz w:val="24"/>
          <w:szCs w:val="24"/>
        </w:rPr>
        <w:t>ly</w:t>
      </w:r>
      <w:r w:rsidR="7E7D8768" w:rsidRPr="00423470">
        <w:rPr>
          <w:rFonts w:ascii="Times New Roman" w:eastAsia="Calibri" w:hAnsi="Times New Roman" w:cs="Times New Roman"/>
          <w:noProof/>
          <w:sz w:val="24"/>
          <w:szCs w:val="24"/>
        </w:rPr>
        <w:t xml:space="preserve"> monitoring </w:t>
      </w:r>
      <w:r w:rsidR="5856C69A" w:rsidRPr="00423470">
        <w:rPr>
          <w:rFonts w:ascii="Times New Roman" w:eastAsia="Calibri" w:hAnsi="Times New Roman" w:cs="Times New Roman"/>
          <w:noProof/>
          <w:sz w:val="24"/>
          <w:szCs w:val="24"/>
        </w:rPr>
        <w:t>the</w:t>
      </w:r>
      <w:r w:rsidR="7E7D8768" w:rsidRPr="00423470">
        <w:rPr>
          <w:rFonts w:ascii="Times New Roman" w:eastAsia="Calibri" w:hAnsi="Times New Roman" w:cs="Times New Roman"/>
          <w:noProof/>
          <w:sz w:val="24"/>
          <w:szCs w:val="24"/>
        </w:rPr>
        <w:t xml:space="preserve"> developments </w:t>
      </w:r>
      <w:r w:rsidR="5856C69A" w:rsidRPr="00423470">
        <w:rPr>
          <w:rFonts w:ascii="Times New Roman" w:eastAsia="Calibri" w:hAnsi="Times New Roman" w:cs="Times New Roman"/>
          <w:noProof/>
          <w:sz w:val="24"/>
          <w:szCs w:val="24"/>
        </w:rPr>
        <w:t xml:space="preserve">and the possible </w:t>
      </w:r>
      <w:r w:rsidR="7E7D8768" w:rsidRPr="00423470">
        <w:rPr>
          <w:rFonts w:ascii="Times New Roman" w:eastAsia="Calibri" w:hAnsi="Times New Roman" w:cs="Times New Roman"/>
          <w:noProof/>
          <w:sz w:val="24"/>
          <w:szCs w:val="24"/>
        </w:rPr>
        <w:t xml:space="preserve">implications </w:t>
      </w:r>
      <w:r w:rsidR="5856C69A" w:rsidRPr="00423470">
        <w:rPr>
          <w:rFonts w:ascii="Times New Roman" w:eastAsia="Calibri" w:hAnsi="Times New Roman" w:cs="Times New Roman"/>
          <w:noProof/>
          <w:sz w:val="24"/>
          <w:szCs w:val="24"/>
        </w:rPr>
        <w:t>on</w:t>
      </w:r>
      <w:r w:rsidR="7E7D8768" w:rsidRPr="00423470">
        <w:rPr>
          <w:rFonts w:ascii="Times New Roman" w:eastAsia="Calibri" w:hAnsi="Times New Roman" w:cs="Times New Roman"/>
          <w:noProof/>
          <w:sz w:val="24"/>
          <w:szCs w:val="24"/>
        </w:rPr>
        <w:t xml:space="preserve"> migrat</w:t>
      </w:r>
      <w:r w:rsidR="5856C69A" w:rsidRPr="00423470">
        <w:rPr>
          <w:rFonts w:ascii="Times New Roman" w:eastAsia="Calibri" w:hAnsi="Times New Roman" w:cs="Times New Roman"/>
          <w:noProof/>
          <w:sz w:val="24"/>
          <w:szCs w:val="24"/>
        </w:rPr>
        <w:t>ory flows,</w:t>
      </w:r>
      <w:r w:rsidR="7E7D8768" w:rsidRPr="00423470">
        <w:rPr>
          <w:rFonts w:ascii="Times New Roman" w:eastAsia="Calibri" w:hAnsi="Times New Roman" w:cs="Times New Roman"/>
          <w:noProof/>
          <w:sz w:val="24"/>
          <w:szCs w:val="24"/>
        </w:rPr>
        <w:t xml:space="preserve"> including through early warning, forecasting and scenario modelling, to ensure situational awareness and support timely and coordinated responses where needed.</w:t>
      </w:r>
      <w:r w:rsidR="32A59DE2" w:rsidRPr="00423470">
        <w:rPr>
          <w:rFonts w:ascii="Times New Roman" w:eastAsia="Calibri" w:hAnsi="Times New Roman" w:cs="Times New Roman"/>
          <w:noProof/>
          <w:sz w:val="24"/>
          <w:szCs w:val="24"/>
        </w:rPr>
        <w:t xml:space="preserve"> The Commission, together with the EUAA and Frontex,</w:t>
      </w:r>
      <w:r w:rsidR="5A7F3D59" w:rsidRPr="00423470">
        <w:rPr>
          <w:rFonts w:ascii="Times New Roman" w:eastAsia="Calibri" w:hAnsi="Times New Roman" w:cs="Times New Roman"/>
          <w:noProof/>
          <w:sz w:val="24"/>
          <w:szCs w:val="24"/>
        </w:rPr>
        <w:t xml:space="preserve"> is </w:t>
      </w:r>
      <w:r w:rsidR="4EC2C077" w:rsidRPr="00423470">
        <w:rPr>
          <w:rFonts w:ascii="Times New Roman" w:eastAsia="Calibri" w:hAnsi="Times New Roman" w:cs="Times New Roman"/>
          <w:noProof/>
          <w:sz w:val="24"/>
          <w:szCs w:val="24"/>
        </w:rPr>
        <w:t xml:space="preserve">engaging </w:t>
      </w:r>
      <w:r w:rsidR="6A9EAE46" w:rsidRPr="00423470">
        <w:rPr>
          <w:rFonts w:ascii="Times New Roman" w:eastAsia="Calibri" w:hAnsi="Times New Roman" w:cs="Times New Roman"/>
          <w:noProof/>
          <w:sz w:val="24"/>
          <w:szCs w:val="24"/>
        </w:rPr>
        <w:t xml:space="preserve">with </w:t>
      </w:r>
      <w:r w:rsidR="5A7F3D59" w:rsidRPr="00423470">
        <w:rPr>
          <w:rFonts w:ascii="Times New Roman" w:eastAsia="Calibri" w:hAnsi="Times New Roman" w:cs="Times New Roman"/>
          <w:noProof/>
          <w:sz w:val="24"/>
          <w:szCs w:val="24"/>
        </w:rPr>
        <w:t>Member States</w:t>
      </w:r>
      <w:r w:rsidR="6C5F7D0A" w:rsidRPr="00423470">
        <w:rPr>
          <w:rFonts w:ascii="Times New Roman" w:eastAsia="Calibri" w:hAnsi="Times New Roman" w:cs="Times New Roman"/>
          <w:noProof/>
          <w:sz w:val="24"/>
          <w:szCs w:val="24"/>
        </w:rPr>
        <w:t xml:space="preserve"> in </w:t>
      </w:r>
      <w:r w:rsidR="78314A3C" w:rsidRPr="00423470">
        <w:rPr>
          <w:rFonts w:ascii="Times New Roman" w:eastAsia="Calibri" w:hAnsi="Times New Roman" w:cs="Times New Roman"/>
          <w:noProof/>
          <w:sz w:val="24"/>
          <w:szCs w:val="24"/>
        </w:rPr>
        <w:t xml:space="preserve">dedicated exchanges </w:t>
      </w:r>
      <w:r w:rsidR="0FBCC202" w:rsidRPr="00423470">
        <w:rPr>
          <w:rFonts w:ascii="Times New Roman" w:eastAsia="Calibri" w:hAnsi="Times New Roman" w:cs="Times New Roman"/>
          <w:noProof/>
          <w:sz w:val="24"/>
          <w:szCs w:val="24"/>
        </w:rPr>
        <w:t xml:space="preserve">to </w:t>
      </w:r>
      <w:r w:rsidR="4EC2C077" w:rsidRPr="00423470">
        <w:rPr>
          <w:rFonts w:ascii="Times New Roman" w:eastAsia="Calibri" w:hAnsi="Times New Roman" w:cs="Times New Roman"/>
          <w:noProof/>
          <w:sz w:val="24"/>
          <w:szCs w:val="24"/>
        </w:rPr>
        <w:t>discuss possible scenarios and contingency planning at the external borders</w:t>
      </w:r>
      <w:r w:rsidR="000C7E41" w:rsidRPr="00423470">
        <w:rPr>
          <w:rStyle w:val="FootnoteReference"/>
          <w:rFonts w:ascii="Times New Roman" w:eastAsia="Calibri" w:hAnsi="Times New Roman" w:cs="Times New Roman"/>
          <w:noProof/>
          <w:sz w:val="24"/>
          <w:szCs w:val="24"/>
          <w:lang w:val="en-GB"/>
        </w:rPr>
        <w:footnoteReference w:id="89"/>
      </w:r>
      <w:r w:rsidR="4EC2C077" w:rsidRPr="00423470">
        <w:rPr>
          <w:rFonts w:ascii="Times New Roman" w:eastAsia="Calibri" w:hAnsi="Times New Roman" w:cs="Times New Roman"/>
          <w:noProof/>
          <w:sz w:val="24"/>
          <w:szCs w:val="24"/>
        </w:rPr>
        <w:t xml:space="preserve"> and in the areas of asylum and reception in the event of increased migratory flows and identify areas where additional actions may be required to enhance preparedness.</w:t>
      </w:r>
    </w:p>
    <w:p w14:paraId="4BB5FD22" w14:textId="62E9FF39" w:rsidR="00A40B13" w:rsidRPr="00423470" w:rsidRDefault="1CE6F286" w:rsidP="001B0372">
      <w:pPr>
        <w:spacing w:before="120" w:after="120" w:line="276" w:lineRule="auto"/>
        <w:jc w:val="both"/>
        <w:rPr>
          <w:rFonts w:ascii="Times New Roman" w:eastAsia="Calibri" w:hAnsi="Times New Roman" w:cs="Times New Roman"/>
          <w:b/>
          <w:noProof/>
          <w:sz w:val="24"/>
          <w:szCs w:val="24"/>
        </w:rPr>
      </w:pPr>
      <w:r w:rsidRPr="00423470">
        <w:rPr>
          <w:rFonts w:ascii="Times New Roman" w:eastAsia="Calibri" w:hAnsi="Times New Roman" w:cs="Times New Roman"/>
          <w:noProof/>
          <w:sz w:val="24"/>
          <w:szCs w:val="24"/>
        </w:rPr>
        <w:t>A</w:t>
      </w:r>
      <w:r w:rsidR="0337099D" w:rsidRPr="00423470">
        <w:rPr>
          <w:rFonts w:ascii="Times New Roman" w:eastAsia="Calibri" w:hAnsi="Times New Roman" w:cs="Times New Roman"/>
          <w:noProof/>
          <w:sz w:val="24"/>
          <w:szCs w:val="24"/>
        </w:rPr>
        <w:t xml:space="preserve">ll </w:t>
      </w:r>
      <w:r w:rsidR="5856C69A" w:rsidRPr="00423470">
        <w:rPr>
          <w:rFonts w:ascii="Times New Roman" w:eastAsia="Calibri" w:hAnsi="Times New Roman" w:cs="Times New Roman"/>
          <w:noProof/>
          <w:sz w:val="24"/>
          <w:szCs w:val="24"/>
        </w:rPr>
        <w:t xml:space="preserve">Member States </w:t>
      </w:r>
      <w:r w:rsidR="0337099D" w:rsidRPr="00423470">
        <w:rPr>
          <w:rFonts w:ascii="Times New Roman" w:eastAsia="Calibri" w:hAnsi="Times New Roman" w:cs="Times New Roman"/>
          <w:noProof/>
          <w:sz w:val="24"/>
          <w:szCs w:val="24"/>
        </w:rPr>
        <w:t>but one</w:t>
      </w:r>
      <w:r w:rsidR="00ED15D5" w:rsidRPr="00423470">
        <w:rPr>
          <w:rStyle w:val="FootnoteReference"/>
          <w:rFonts w:ascii="Times New Roman" w:eastAsia="Calibri" w:hAnsi="Times New Roman" w:cs="Times New Roman"/>
          <w:noProof/>
          <w:sz w:val="24"/>
          <w:szCs w:val="24"/>
          <w:lang w:val="en-GB"/>
        </w:rPr>
        <w:footnoteReference w:id="90"/>
      </w:r>
      <w:r w:rsidR="0337099D" w:rsidRPr="00423470">
        <w:rPr>
          <w:rFonts w:ascii="Times New Roman" w:eastAsia="Calibri" w:hAnsi="Times New Roman" w:cs="Times New Roman"/>
          <w:noProof/>
          <w:sz w:val="24"/>
          <w:szCs w:val="24"/>
        </w:rPr>
        <w:t xml:space="preserve"> submitted </w:t>
      </w:r>
      <w:r w:rsidR="00B55F27">
        <w:rPr>
          <w:rFonts w:ascii="Times New Roman" w:eastAsia="Calibri" w:hAnsi="Times New Roman" w:cs="Times New Roman"/>
          <w:noProof/>
          <w:sz w:val="24"/>
          <w:szCs w:val="24"/>
        </w:rPr>
        <w:t xml:space="preserve">for now </w:t>
      </w:r>
      <w:r w:rsidR="0337099D" w:rsidRPr="00423470">
        <w:rPr>
          <w:rFonts w:ascii="Times New Roman" w:eastAsia="Calibri" w:hAnsi="Times New Roman" w:cs="Times New Roman"/>
          <w:noProof/>
          <w:sz w:val="24"/>
          <w:szCs w:val="24"/>
        </w:rPr>
        <w:t xml:space="preserve">their </w:t>
      </w:r>
      <w:r w:rsidR="476DF7D0" w:rsidRPr="00423470">
        <w:rPr>
          <w:rFonts w:ascii="Times New Roman" w:eastAsia="Calibri" w:hAnsi="Times New Roman" w:cs="Times New Roman"/>
          <w:noProof/>
          <w:sz w:val="24"/>
          <w:szCs w:val="24"/>
        </w:rPr>
        <w:t xml:space="preserve">national contingency </w:t>
      </w:r>
      <w:r w:rsidR="0337099D" w:rsidRPr="00423470">
        <w:rPr>
          <w:rFonts w:ascii="Times New Roman" w:eastAsia="Calibri" w:hAnsi="Times New Roman" w:cs="Times New Roman"/>
          <w:noProof/>
          <w:sz w:val="24"/>
          <w:szCs w:val="24"/>
        </w:rPr>
        <w:t>plans</w:t>
      </w:r>
      <w:r w:rsidR="5856C69A" w:rsidRPr="00423470">
        <w:rPr>
          <w:rFonts w:ascii="Times New Roman" w:eastAsia="Calibri" w:hAnsi="Times New Roman" w:cs="Times New Roman"/>
          <w:noProof/>
          <w:sz w:val="24"/>
          <w:szCs w:val="24"/>
        </w:rPr>
        <w:t xml:space="preserve"> to the EUAA</w:t>
      </w:r>
      <w:r w:rsidR="50C2E01A" w:rsidRPr="00423470">
        <w:rPr>
          <w:rFonts w:ascii="Times New Roman" w:eastAsia="Calibri" w:hAnsi="Times New Roman" w:cs="Times New Roman"/>
          <w:noProof/>
          <w:sz w:val="24"/>
          <w:szCs w:val="24"/>
        </w:rPr>
        <w:t xml:space="preserve">. </w:t>
      </w:r>
      <w:r w:rsidR="1DD700D0" w:rsidRPr="00423470">
        <w:rPr>
          <w:rFonts w:ascii="Times New Roman" w:eastAsia="Calibri" w:hAnsi="Times New Roman" w:cs="Times New Roman"/>
          <w:noProof/>
          <w:sz w:val="24"/>
          <w:szCs w:val="24"/>
        </w:rPr>
        <w:t>M</w:t>
      </w:r>
      <w:r w:rsidR="1ABB6BD7" w:rsidRPr="00423470">
        <w:rPr>
          <w:rFonts w:ascii="Times New Roman" w:eastAsia="Calibri" w:hAnsi="Times New Roman" w:cs="Times New Roman"/>
          <w:noProof/>
          <w:sz w:val="24"/>
          <w:szCs w:val="24"/>
        </w:rPr>
        <w:t xml:space="preserve">ost of </w:t>
      </w:r>
      <w:r w:rsidR="476DF7D0" w:rsidRPr="00423470">
        <w:rPr>
          <w:rFonts w:ascii="Times New Roman" w:eastAsia="Calibri" w:hAnsi="Times New Roman" w:cs="Times New Roman"/>
          <w:noProof/>
          <w:sz w:val="24"/>
          <w:szCs w:val="24"/>
        </w:rPr>
        <w:t>these</w:t>
      </w:r>
      <w:r w:rsidR="1ABB6BD7" w:rsidRPr="00423470">
        <w:rPr>
          <w:rFonts w:ascii="Times New Roman" w:eastAsia="Calibri" w:hAnsi="Times New Roman" w:cs="Times New Roman"/>
          <w:noProof/>
          <w:sz w:val="24"/>
          <w:szCs w:val="24"/>
        </w:rPr>
        <w:t xml:space="preserve"> plans reflect the core elements of the</w:t>
      </w:r>
      <w:r w:rsidR="1DD700D0" w:rsidRPr="00423470">
        <w:rPr>
          <w:rFonts w:ascii="Times New Roman" w:eastAsia="Calibri" w:hAnsi="Times New Roman" w:cs="Times New Roman"/>
          <w:noProof/>
          <w:sz w:val="24"/>
          <w:szCs w:val="24"/>
        </w:rPr>
        <w:t xml:space="preserve"> template</w:t>
      </w:r>
      <w:r w:rsidR="1ABB6BD7" w:rsidRPr="00423470">
        <w:rPr>
          <w:rFonts w:ascii="Times New Roman" w:eastAsia="Calibri" w:hAnsi="Times New Roman" w:cs="Times New Roman"/>
          <w:noProof/>
          <w:sz w:val="24"/>
          <w:szCs w:val="24"/>
        </w:rPr>
        <w:t xml:space="preserve"> </w:t>
      </w:r>
      <w:r w:rsidR="0E3A511A" w:rsidRPr="00423470">
        <w:rPr>
          <w:rFonts w:ascii="Times New Roman" w:eastAsia="Calibri" w:hAnsi="Times New Roman" w:cs="Times New Roman"/>
          <w:noProof/>
          <w:sz w:val="24"/>
          <w:szCs w:val="24"/>
        </w:rPr>
        <w:t>developed by the EUAA</w:t>
      </w:r>
      <w:r w:rsidR="5856C69A" w:rsidRPr="00423470">
        <w:rPr>
          <w:rFonts w:ascii="Times New Roman" w:eastAsia="Calibri" w:hAnsi="Times New Roman" w:cs="Times New Roman"/>
          <w:noProof/>
          <w:sz w:val="24"/>
          <w:szCs w:val="24"/>
        </w:rPr>
        <w:t>; h</w:t>
      </w:r>
      <w:r w:rsidR="7DC004A1" w:rsidRPr="00423470">
        <w:rPr>
          <w:rFonts w:ascii="Times New Roman" w:eastAsia="Calibri" w:hAnsi="Times New Roman" w:cs="Times New Roman"/>
          <w:noProof/>
          <w:sz w:val="24"/>
          <w:szCs w:val="24"/>
        </w:rPr>
        <w:t xml:space="preserve">owever, </w:t>
      </w:r>
      <w:r w:rsidR="463867F1" w:rsidRPr="00423470">
        <w:rPr>
          <w:rFonts w:ascii="Times New Roman" w:eastAsia="Calibri" w:hAnsi="Times New Roman" w:cs="Times New Roman"/>
          <w:noProof/>
          <w:sz w:val="24"/>
          <w:szCs w:val="24"/>
        </w:rPr>
        <w:t>the plans vary in their levels of completeness</w:t>
      </w:r>
      <w:r w:rsidR="00704FC3" w:rsidRPr="00423470">
        <w:rPr>
          <w:rFonts w:ascii="Times New Roman" w:eastAsia="Calibri" w:hAnsi="Times New Roman" w:cs="Times New Roman"/>
          <w:noProof/>
          <w:sz w:val="24"/>
          <w:szCs w:val="24"/>
        </w:rPr>
        <w:t xml:space="preserve"> on asylum, reception and unaccompanied minors</w:t>
      </w:r>
      <w:r w:rsidR="000031EE" w:rsidRPr="00423470">
        <w:rPr>
          <w:rStyle w:val="FootnoteReference"/>
          <w:rFonts w:ascii="Times New Roman" w:eastAsia="Calibri" w:hAnsi="Times New Roman" w:cs="Times New Roman"/>
          <w:noProof/>
          <w:sz w:val="24"/>
          <w:szCs w:val="24"/>
          <w:lang w:val="en-GB"/>
        </w:rPr>
        <w:footnoteReference w:id="91"/>
      </w:r>
      <w:r w:rsidR="7DC004A1" w:rsidRPr="00423470">
        <w:rPr>
          <w:rFonts w:ascii="Times New Roman" w:eastAsia="Calibri" w:hAnsi="Times New Roman" w:cs="Times New Roman"/>
          <w:noProof/>
          <w:sz w:val="24"/>
          <w:szCs w:val="24"/>
        </w:rPr>
        <w:t>.</w:t>
      </w:r>
      <w:r w:rsidR="1D76587B" w:rsidRPr="00423470">
        <w:rPr>
          <w:rFonts w:ascii="Times New Roman" w:eastAsia="Calibri" w:hAnsi="Times New Roman" w:cs="Times New Roman"/>
          <w:noProof/>
          <w:sz w:val="24"/>
          <w:szCs w:val="24"/>
        </w:rPr>
        <w:t xml:space="preserve"> </w:t>
      </w:r>
      <w:r w:rsidR="1D76587B" w:rsidRPr="00423470">
        <w:rPr>
          <w:rFonts w:ascii="Times New Roman" w:hAnsi="Times New Roman" w:cs="Times New Roman"/>
          <w:noProof/>
          <w:sz w:val="24"/>
          <w:szCs w:val="24"/>
        </w:rPr>
        <w:t>As follow-up to the previous state of play on the implementation of the Pact, some Member States are already in the process of revising or complementing their contingency plans</w:t>
      </w:r>
      <w:r w:rsidR="00027553" w:rsidRPr="00423470">
        <w:rPr>
          <w:rStyle w:val="FootnoteReference"/>
          <w:rFonts w:ascii="Times New Roman" w:hAnsi="Times New Roman" w:cs="Times New Roman"/>
          <w:noProof/>
          <w:sz w:val="24"/>
          <w:szCs w:val="24"/>
          <w:lang w:val="en-GB"/>
        </w:rPr>
        <w:footnoteReference w:id="92"/>
      </w:r>
      <w:r w:rsidR="1D76587B" w:rsidRPr="00423470">
        <w:rPr>
          <w:rFonts w:ascii="Times New Roman" w:hAnsi="Times New Roman" w:cs="Times New Roman"/>
          <w:noProof/>
          <w:sz w:val="24"/>
          <w:szCs w:val="24"/>
        </w:rPr>
        <w:t>.</w:t>
      </w:r>
      <w:r w:rsidR="3EAA59C8" w:rsidRPr="00423470">
        <w:rPr>
          <w:rFonts w:ascii="Times New Roman" w:hAnsi="Times New Roman" w:cs="Times New Roman"/>
          <w:noProof/>
          <w:sz w:val="24"/>
          <w:szCs w:val="24"/>
        </w:rPr>
        <w:t xml:space="preserve"> </w:t>
      </w:r>
      <w:r w:rsidR="00D20207" w:rsidRPr="00423470">
        <w:rPr>
          <w:rFonts w:ascii="Times New Roman" w:hAnsi="Times New Roman" w:cs="Times New Roman"/>
          <w:noProof/>
          <w:sz w:val="24"/>
          <w:szCs w:val="24"/>
        </w:rPr>
        <w:t xml:space="preserve">A </w:t>
      </w:r>
      <w:r w:rsidR="00D20207" w:rsidRPr="00423470">
        <w:rPr>
          <w:rFonts w:ascii="Times New Roman" w:eastAsia="Calibri" w:hAnsi="Times New Roman" w:cs="Times New Roman"/>
          <w:noProof/>
          <w:sz w:val="24"/>
          <w:szCs w:val="24"/>
        </w:rPr>
        <w:t>f</w:t>
      </w:r>
      <w:r w:rsidR="00314E5C" w:rsidRPr="00423470">
        <w:rPr>
          <w:rFonts w:ascii="Times New Roman" w:eastAsia="Calibri" w:hAnsi="Times New Roman" w:cs="Times New Roman"/>
          <w:noProof/>
          <w:sz w:val="24"/>
          <w:szCs w:val="24"/>
        </w:rPr>
        <w:t>ew Member States</w:t>
      </w:r>
      <w:r w:rsidR="00041E01" w:rsidRPr="00423470">
        <w:rPr>
          <w:rStyle w:val="FootnoteReference"/>
          <w:rFonts w:ascii="Times New Roman" w:eastAsia="Calibri" w:hAnsi="Times New Roman" w:cs="Times New Roman"/>
          <w:noProof/>
          <w:sz w:val="24"/>
          <w:szCs w:val="24"/>
          <w:lang w:val="en-GB"/>
        </w:rPr>
        <w:footnoteReference w:id="93"/>
      </w:r>
      <w:r w:rsidR="00314E5C" w:rsidRPr="00423470">
        <w:rPr>
          <w:rFonts w:ascii="Times New Roman" w:eastAsia="Calibri" w:hAnsi="Times New Roman" w:cs="Times New Roman"/>
          <w:noProof/>
          <w:sz w:val="24"/>
          <w:szCs w:val="24"/>
        </w:rPr>
        <w:t xml:space="preserve"> also reported </w:t>
      </w:r>
      <w:r w:rsidR="27BA66B6" w:rsidRPr="00423470">
        <w:rPr>
          <w:rFonts w:ascii="Times New Roman" w:eastAsia="Calibri" w:hAnsi="Times New Roman" w:cs="Times New Roman"/>
          <w:noProof/>
          <w:sz w:val="24"/>
          <w:szCs w:val="24"/>
        </w:rPr>
        <w:t xml:space="preserve">recent or planned </w:t>
      </w:r>
      <w:r w:rsidR="008E017F" w:rsidRPr="00423470">
        <w:rPr>
          <w:rFonts w:ascii="Times New Roman" w:eastAsia="Calibri" w:hAnsi="Times New Roman" w:cs="Times New Roman"/>
          <w:noProof/>
          <w:sz w:val="24"/>
          <w:szCs w:val="24"/>
        </w:rPr>
        <w:t>testing</w:t>
      </w:r>
      <w:r w:rsidR="00314E5C" w:rsidRPr="00423470">
        <w:rPr>
          <w:rFonts w:ascii="Times New Roman" w:eastAsia="Calibri" w:hAnsi="Times New Roman" w:cs="Times New Roman"/>
          <w:noProof/>
          <w:sz w:val="24"/>
          <w:szCs w:val="24"/>
        </w:rPr>
        <w:t xml:space="preserve"> </w:t>
      </w:r>
      <w:r w:rsidR="70C5C135" w:rsidRPr="00423470">
        <w:rPr>
          <w:rFonts w:ascii="Times New Roman" w:eastAsia="Calibri" w:hAnsi="Times New Roman" w:cs="Times New Roman"/>
          <w:noProof/>
          <w:sz w:val="24"/>
          <w:szCs w:val="24"/>
        </w:rPr>
        <w:t>and simulation exercises</w:t>
      </w:r>
      <w:r w:rsidR="00314E5C" w:rsidRPr="00423470">
        <w:rPr>
          <w:rFonts w:ascii="Times New Roman" w:eastAsia="Calibri" w:hAnsi="Times New Roman" w:cs="Times New Roman"/>
          <w:noProof/>
          <w:sz w:val="24"/>
          <w:szCs w:val="24"/>
        </w:rPr>
        <w:t xml:space="preserve"> of the</w:t>
      </w:r>
      <w:r w:rsidR="2A05FA63" w:rsidRPr="00423470">
        <w:rPr>
          <w:rFonts w:ascii="Times New Roman" w:eastAsia="Calibri" w:hAnsi="Times New Roman" w:cs="Times New Roman"/>
          <w:noProof/>
          <w:sz w:val="24"/>
          <w:szCs w:val="24"/>
        </w:rPr>
        <w:t>ir various</w:t>
      </w:r>
      <w:r w:rsidR="00314E5C" w:rsidRPr="00423470">
        <w:rPr>
          <w:rFonts w:ascii="Times New Roman" w:eastAsia="Calibri" w:hAnsi="Times New Roman" w:cs="Times New Roman"/>
          <w:noProof/>
          <w:sz w:val="24"/>
          <w:szCs w:val="24"/>
        </w:rPr>
        <w:t xml:space="preserve"> contingency plans. </w:t>
      </w:r>
    </w:p>
    <w:p w14:paraId="40527946" w14:textId="5D5A12BC" w:rsidR="008F6AA1" w:rsidRPr="00423470" w:rsidRDefault="008F6AA1" w:rsidP="001B0372">
      <w:pPr>
        <w:spacing w:before="120" w:after="120" w:line="276" w:lineRule="auto"/>
        <w:jc w:val="both"/>
        <w:rPr>
          <w:rFonts w:ascii="Times New Roman" w:eastAsia="Calibri" w:hAnsi="Times New Roman" w:cs="Times New Roman"/>
          <w:b/>
          <w:noProof/>
          <w:sz w:val="24"/>
          <w:szCs w:val="24"/>
        </w:rPr>
      </w:pPr>
      <w:r w:rsidRPr="00423470">
        <w:rPr>
          <w:rFonts w:ascii="Times New Roman" w:eastAsia="Calibri" w:hAnsi="Times New Roman" w:cs="Times New Roman"/>
          <w:b/>
          <w:noProof/>
          <w:sz w:val="24"/>
          <w:szCs w:val="24"/>
        </w:rPr>
        <w:t>Key challenges and next steps</w:t>
      </w:r>
    </w:p>
    <w:p w14:paraId="2E562E89" w14:textId="638DA6FD" w:rsidR="00741A3F" w:rsidRPr="00423470" w:rsidRDefault="5EC15800" w:rsidP="001B0372">
      <w:pPr>
        <w:spacing w:before="120" w:after="120" w:line="276" w:lineRule="auto"/>
        <w:jc w:val="both"/>
        <w:rPr>
          <w:rFonts w:ascii="Times New Roman" w:eastAsia="Calibri" w:hAnsi="Times New Roman" w:cs="Times New Roman"/>
          <w:noProof/>
          <w:sz w:val="24"/>
          <w:szCs w:val="24"/>
        </w:rPr>
      </w:pPr>
      <w:r w:rsidRPr="00423470">
        <w:rPr>
          <w:rFonts w:ascii="Times New Roman" w:eastAsia="Calibri" w:hAnsi="Times New Roman" w:cs="Times New Roman"/>
          <w:noProof/>
          <w:sz w:val="24"/>
          <w:szCs w:val="24"/>
        </w:rPr>
        <w:t xml:space="preserve">Overall, the level of preparedness in the </w:t>
      </w:r>
      <w:r w:rsidR="06CB076F" w:rsidRPr="00423470">
        <w:rPr>
          <w:rFonts w:ascii="Times New Roman" w:eastAsia="Calibri" w:hAnsi="Times New Roman" w:cs="Times New Roman"/>
          <w:noProof/>
          <w:sz w:val="24"/>
          <w:szCs w:val="24"/>
        </w:rPr>
        <w:t>Union</w:t>
      </w:r>
      <w:r w:rsidR="7F4A0ECA" w:rsidRPr="00423470">
        <w:rPr>
          <w:rFonts w:ascii="Times New Roman" w:eastAsia="Calibri" w:hAnsi="Times New Roman" w:cs="Times New Roman"/>
          <w:noProof/>
          <w:sz w:val="24"/>
          <w:szCs w:val="24"/>
        </w:rPr>
        <w:t xml:space="preserve"> </w:t>
      </w:r>
      <w:r w:rsidRPr="00423470">
        <w:rPr>
          <w:rFonts w:ascii="Times New Roman" w:eastAsia="Calibri" w:hAnsi="Times New Roman" w:cs="Times New Roman"/>
          <w:noProof/>
          <w:sz w:val="24"/>
          <w:szCs w:val="24"/>
        </w:rPr>
        <w:t xml:space="preserve">and in the Member States </w:t>
      </w:r>
      <w:r w:rsidR="4827AE4B" w:rsidRPr="00423470">
        <w:rPr>
          <w:rFonts w:ascii="Times New Roman" w:eastAsia="Calibri" w:hAnsi="Times New Roman" w:cs="Times New Roman"/>
          <w:noProof/>
          <w:sz w:val="24"/>
          <w:szCs w:val="24"/>
        </w:rPr>
        <w:t xml:space="preserve">is benefitting </w:t>
      </w:r>
      <w:r w:rsidRPr="00423470">
        <w:rPr>
          <w:rFonts w:ascii="Times New Roman" w:eastAsia="Calibri" w:hAnsi="Times New Roman" w:cs="Times New Roman"/>
          <w:noProof/>
          <w:sz w:val="24"/>
          <w:szCs w:val="24"/>
        </w:rPr>
        <w:t xml:space="preserve">from the implementation of the new provisions </w:t>
      </w:r>
      <w:r w:rsidR="4827AE4B" w:rsidRPr="00423470">
        <w:rPr>
          <w:rFonts w:ascii="Times New Roman" w:eastAsia="Calibri" w:hAnsi="Times New Roman" w:cs="Times New Roman"/>
          <w:noProof/>
          <w:sz w:val="24"/>
          <w:szCs w:val="24"/>
        </w:rPr>
        <w:t>of</w:t>
      </w:r>
      <w:r w:rsidRPr="00423470">
        <w:rPr>
          <w:rFonts w:ascii="Times New Roman" w:eastAsia="Calibri" w:hAnsi="Times New Roman" w:cs="Times New Roman"/>
          <w:noProof/>
          <w:sz w:val="24"/>
          <w:szCs w:val="24"/>
        </w:rPr>
        <w:t xml:space="preserve"> the Pact. </w:t>
      </w:r>
      <w:r w:rsidR="3EAA59C8" w:rsidRPr="00423470">
        <w:rPr>
          <w:rFonts w:ascii="Times New Roman" w:eastAsia="Calibri" w:hAnsi="Times New Roman" w:cs="Times New Roman"/>
          <w:noProof/>
          <w:sz w:val="24"/>
          <w:szCs w:val="24"/>
        </w:rPr>
        <w:t xml:space="preserve">The Commission and the EUAA continue </w:t>
      </w:r>
      <w:r w:rsidR="6DB3BC38" w:rsidRPr="00423470">
        <w:rPr>
          <w:rFonts w:ascii="Times New Roman" w:eastAsia="Calibri" w:hAnsi="Times New Roman" w:cs="Times New Roman"/>
          <w:noProof/>
          <w:sz w:val="24"/>
          <w:szCs w:val="24"/>
        </w:rPr>
        <w:t>to work</w:t>
      </w:r>
      <w:r w:rsidR="32AD5EEA" w:rsidRPr="00423470">
        <w:rPr>
          <w:rFonts w:ascii="Times New Roman" w:eastAsia="Calibri" w:hAnsi="Times New Roman" w:cs="Times New Roman"/>
          <w:noProof/>
          <w:sz w:val="24"/>
          <w:szCs w:val="24"/>
        </w:rPr>
        <w:t xml:space="preserve"> with</w:t>
      </w:r>
      <w:r w:rsidR="5B31938B" w:rsidRPr="00423470">
        <w:rPr>
          <w:rFonts w:ascii="Times New Roman" w:eastAsia="Calibri" w:hAnsi="Times New Roman" w:cs="Times New Roman"/>
          <w:noProof/>
          <w:sz w:val="24"/>
          <w:szCs w:val="24"/>
        </w:rPr>
        <w:t xml:space="preserve"> the</w:t>
      </w:r>
      <w:r w:rsidR="32AD5EEA" w:rsidRPr="00423470">
        <w:rPr>
          <w:rFonts w:ascii="Times New Roman" w:eastAsia="Calibri" w:hAnsi="Times New Roman" w:cs="Times New Roman"/>
          <w:noProof/>
          <w:sz w:val="24"/>
          <w:szCs w:val="24"/>
        </w:rPr>
        <w:t xml:space="preserve"> </w:t>
      </w:r>
      <w:r w:rsidR="3EAA59C8" w:rsidRPr="00423470">
        <w:rPr>
          <w:rFonts w:ascii="Times New Roman" w:eastAsia="Calibri" w:hAnsi="Times New Roman" w:cs="Times New Roman"/>
          <w:noProof/>
          <w:sz w:val="24"/>
          <w:szCs w:val="24"/>
        </w:rPr>
        <w:t>Member States</w:t>
      </w:r>
      <w:r w:rsidR="64FA68A5" w:rsidRPr="00423470">
        <w:rPr>
          <w:rFonts w:ascii="Times New Roman" w:eastAsia="Calibri" w:hAnsi="Times New Roman" w:cs="Times New Roman"/>
          <w:noProof/>
          <w:sz w:val="24"/>
          <w:szCs w:val="24"/>
        </w:rPr>
        <w:t xml:space="preserve"> to identify good practices and areas </w:t>
      </w:r>
      <w:r w:rsidR="4BC2D35E" w:rsidRPr="00423470">
        <w:rPr>
          <w:rFonts w:ascii="Times New Roman" w:eastAsia="Calibri" w:hAnsi="Times New Roman" w:cs="Times New Roman"/>
          <w:noProof/>
          <w:sz w:val="24"/>
          <w:szCs w:val="24"/>
        </w:rPr>
        <w:t xml:space="preserve">in the plans </w:t>
      </w:r>
      <w:r w:rsidR="0A837BE8" w:rsidRPr="00423470">
        <w:rPr>
          <w:rFonts w:ascii="Times New Roman" w:eastAsia="Calibri" w:hAnsi="Times New Roman" w:cs="Times New Roman"/>
          <w:noProof/>
          <w:sz w:val="24"/>
          <w:szCs w:val="24"/>
        </w:rPr>
        <w:t>to be strengthened</w:t>
      </w:r>
      <w:r w:rsidR="3EAA59C8" w:rsidRPr="00423470">
        <w:rPr>
          <w:rFonts w:ascii="Times New Roman" w:eastAsia="Calibri" w:hAnsi="Times New Roman" w:cs="Times New Roman"/>
          <w:noProof/>
          <w:sz w:val="24"/>
          <w:szCs w:val="24"/>
        </w:rPr>
        <w:t xml:space="preserve">, including </w:t>
      </w:r>
      <w:r w:rsidR="3D9A5515" w:rsidRPr="00423470">
        <w:rPr>
          <w:rFonts w:ascii="Times New Roman" w:eastAsia="Calibri" w:hAnsi="Times New Roman" w:cs="Times New Roman"/>
          <w:noProof/>
          <w:sz w:val="24"/>
          <w:szCs w:val="24"/>
        </w:rPr>
        <w:t>under</w:t>
      </w:r>
      <w:r w:rsidR="3EAA59C8" w:rsidRPr="00423470">
        <w:rPr>
          <w:rFonts w:ascii="Times New Roman" w:eastAsia="Calibri" w:hAnsi="Times New Roman" w:cs="Times New Roman"/>
          <w:noProof/>
          <w:sz w:val="24"/>
          <w:szCs w:val="24"/>
        </w:rPr>
        <w:t xml:space="preserve"> the Migration Preparedness and Crisis Blueprint. </w:t>
      </w:r>
      <w:r w:rsidR="112D8D77" w:rsidRPr="00423470">
        <w:rPr>
          <w:rFonts w:ascii="Times New Roman" w:eastAsia="Calibri" w:hAnsi="Times New Roman" w:cs="Times New Roman"/>
          <w:noProof/>
          <w:sz w:val="24"/>
          <w:szCs w:val="24"/>
        </w:rPr>
        <w:t>Notably, areas such as asylum procedures</w:t>
      </w:r>
      <w:r w:rsidR="39B53341" w:rsidRPr="00423470">
        <w:rPr>
          <w:rFonts w:ascii="Times New Roman" w:eastAsia="Calibri" w:hAnsi="Times New Roman" w:cs="Times New Roman"/>
          <w:noProof/>
          <w:sz w:val="24"/>
          <w:szCs w:val="24"/>
        </w:rPr>
        <w:t xml:space="preserve"> and </w:t>
      </w:r>
      <w:r w:rsidR="00DC982E" w:rsidRPr="00423470">
        <w:rPr>
          <w:rFonts w:ascii="Times New Roman" w:eastAsia="Calibri" w:hAnsi="Times New Roman" w:cs="Times New Roman"/>
          <w:noProof/>
          <w:sz w:val="24"/>
          <w:szCs w:val="24"/>
        </w:rPr>
        <w:t xml:space="preserve">the appointment </w:t>
      </w:r>
      <w:r w:rsidR="6C405415" w:rsidRPr="00423470">
        <w:rPr>
          <w:rFonts w:ascii="Times New Roman" w:eastAsia="Calibri" w:hAnsi="Times New Roman" w:cs="Times New Roman"/>
          <w:noProof/>
          <w:sz w:val="24"/>
          <w:szCs w:val="24"/>
        </w:rPr>
        <w:t xml:space="preserve">and caseload </w:t>
      </w:r>
      <w:r w:rsidR="00DC982E" w:rsidRPr="00423470">
        <w:rPr>
          <w:rFonts w:ascii="Times New Roman" w:eastAsia="Calibri" w:hAnsi="Times New Roman" w:cs="Times New Roman"/>
          <w:noProof/>
          <w:sz w:val="24"/>
          <w:szCs w:val="24"/>
        </w:rPr>
        <w:t>of representatives for</w:t>
      </w:r>
      <w:r w:rsidR="112D8D77" w:rsidRPr="00423470">
        <w:rPr>
          <w:rFonts w:ascii="Times New Roman" w:eastAsia="Calibri" w:hAnsi="Times New Roman" w:cs="Times New Roman"/>
          <w:noProof/>
          <w:sz w:val="24"/>
          <w:szCs w:val="24"/>
        </w:rPr>
        <w:t xml:space="preserve"> unaccompanied minors would benefit from improvement and further clarity</w:t>
      </w:r>
      <w:r w:rsidR="39B53341" w:rsidRPr="00423470">
        <w:rPr>
          <w:rFonts w:ascii="Times New Roman" w:eastAsia="Calibri" w:hAnsi="Times New Roman" w:cs="Times New Roman"/>
          <w:noProof/>
          <w:sz w:val="24"/>
          <w:szCs w:val="24"/>
        </w:rPr>
        <w:t>. Furthermore</w:t>
      </w:r>
      <w:r w:rsidR="5B31938B" w:rsidRPr="00423470">
        <w:rPr>
          <w:rFonts w:ascii="Times New Roman" w:eastAsia="Calibri" w:hAnsi="Times New Roman" w:cs="Times New Roman"/>
          <w:noProof/>
          <w:sz w:val="24"/>
          <w:szCs w:val="24"/>
        </w:rPr>
        <w:t>, it is in some cases unclear whether preparedness measures (e.g. logistics and procurement preparation, stockpiling, training or buffer reception capacity) are already in place or planned</w:t>
      </w:r>
      <w:r w:rsidR="112D8D77" w:rsidRPr="00423470">
        <w:rPr>
          <w:rFonts w:ascii="Times New Roman" w:eastAsia="Calibri" w:hAnsi="Times New Roman" w:cs="Times New Roman"/>
          <w:noProof/>
          <w:sz w:val="24"/>
          <w:szCs w:val="24"/>
        </w:rPr>
        <w:t>.</w:t>
      </w:r>
      <w:r w:rsidR="215D81AD" w:rsidRPr="00423470">
        <w:rPr>
          <w:rFonts w:ascii="Times New Roman" w:eastAsia="Calibri" w:hAnsi="Times New Roman" w:cs="Times New Roman"/>
          <w:noProof/>
          <w:sz w:val="24"/>
          <w:szCs w:val="24"/>
        </w:rPr>
        <w:t xml:space="preserve"> </w:t>
      </w:r>
      <w:r w:rsidR="3CD4D529" w:rsidRPr="00423470">
        <w:rPr>
          <w:rFonts w:ascii="Times New Roman" w:eastAsia="Calibri" w:hAnsi="Times New Roman" w:cs="Times New Roman"/>
          <w:noProof/>
          <w:sz w:val="24"/>
          <w:szCs w:val="24"/>
        </w:rPr>
        <w:t>Identifying</w:t>
      </w:r>
      <w:r w:rsidR="112D8D77" w:rsidRPr="00423470">
        <w:rPr>
          <w:rFonts w:ascii="Times New Roman" w:eastAsia="Calibri" w:hAnsi="Times New Roman" w:cs="Times New Roman"/>
          <w:noProof/>
          <w:sz w:val="24"/>
          <w:szCs w:val="24"/>
        </w:rPr>
        <w:t xml:space="preserve"> </w:t>
      </w:r>
      <w:r w:rsidR="5F6E5B79" w:rsidRPr="00423470">
        <w:rPr>
          <w:rFonts w:ascii="Times New Roman" w:eastAsia="Calibri" w:hAnsi="Times New Roman" w:cs="Times New Roman"/>
          <w:noProof/>
          <w:sz w:val="24"/>
          <w:szCs w:val="24"/>
        </w:rPr>
        <w:t>measurable</w:t>
      </w:r>
      <w:r w:rsidR="112D8D77" w:rsidRPr="00423470">
        <w:rPr>
          <w:rFonts w:ascii="Times New Roman" w:eastAsia="Calibri" w:hAnsi="Times New Roman" w:cs="Times New Roman"/>
          <w:noProof/>
          <w:sz w:val="24"/>
          <w:szCs w:val="24"/>
        </w:rPr>
        <w:t xml:space="preserve"> thresholds and indicators</w:t>
      </w:r>
      <w:r w:rsidR="5F6E5B79" w:rsidRPr="00423470">
        <w:rPr>
          <w:rFonts w:ascii="Times New Roman" w:eastAsia="Calibri" w:hAnsi="Times New Roman" w:cs="Times New Roman"/>
          <w:noProof/>
          <w:sz w:val="24"/>
          <w:szCs w:val="24"/>
        </w:rPr>
        <w:t xml:space="preserve"> for different scenarios</w:t>
      </w:r>
      <w:r w:rsidR="32AD5EEA" w:rsidRPr="00423470">
        <w:rPr>
          <w:rFonts w:ascii="Times New Roman" w:eastAsia="Calibri" w:hAnsi="Times New Roman" w:cs="Times New Roman"/>
          <w:noProof/>
          <w:sz w:val="24"/>
          <w:szCs w:val="24"/>
        </w:rPr>
        <w:t xml:space="preserve"> and response measures</w:t>
      </w:r>
      <w:r w:rsidR="5F6E5B79" w:rsidRPr="00423470">
        <w:rPr>
          <w:rFonts w:ascii="Times New Roman" w:eastAsia="Calibri" w:hAnsi="Times New Roman" w:cs="Times New Roman"/>
          <w:noProof/>
          <w:sz w:val="24"/>
          <w:szCs w:val="24"/>
        </w:rPr>
        <w:t xml:space="preserve"> </w:t>
      </w:r>
      <w:r w:rsidR="112D8D77" w:rsidRPr="00423470">
        <w:rPr>
          <w:rFonts w:ascii="Times New Roman" w:eastAsia="Calibri" w:hAnsi="Times New Roman" w:cs="Times New Roman"/>
          <w:noProof/>
          <w:sz w:val="24"/>
          <w:szCs w:val="24"/>
        </w:rPr>
        <w:t xml:space="preserve">would enhance the effectiveness of </w:t>
      </w:r>
      <w:r w:rsidR="5B31938B" w:rsidRPr="00423470">
        <w:rPr>
          <w:rFonts w:ascii="Times New Roman" w:eastAsia="Calibri" w:hAnsi="Times New Roman" w:cs="Times New Roman"/>
          <w:noProof/>
          <w:sz w:val="24"/>
          <w:szCs w:val="24"/>
        </w:rPr>
        <w:t xml:space="preserve">the </w:t>
      </w:r>
      <w:r w:rsidR="112D8D77" w:rsidRPr="00423470">
        <w:rPr>
          <w:rFonts w:ascii="Times New Roman" w:eastAsia="Calibri" w:hAnsi="Times New Roman" w:cs="Times New Roman"/>
          <w:noProof/>
          <w:sz w:val="24"/>
          <w:szCs w:val="24"/>
        </w:rPr>
        <w:t>contingency plans.</w:t>
      </w:r>
      <w:r w:rsidR="5B31938B" w:rsidRPr="00423470">
        <w:rPr>
          <w:rFonts w:ascii="Times New Roman" w:eastAsia="Calibri" w:hAnsi="Times New Roman" w:cs="Times New Roman"/>
          <w:noProof/>
          <w:sz w:val="24"/>
          <w:szCs w:val="24"/>
        </w:rPr>
        <w:t xml:space="preserve"> W</w:t>
      </w:r>
      <w:r w:rsidR="112D8D77" w:rsidRPr="00423470">
        <w:rPr>
          <w:rFonts w:ascii="Times New Roman" w:eastAsia="Calibri" w:hAnsi="Times New Roman" w:cs="Times New Roman"/>
          <w:noProof/>
          <w:sz w:val="24"/>
          <w:szCs w:val="24"/>
        </w:rPr>
        <w:t>ell-defined activation and review procedures would also contribute to their robustness.</w:t>
      </w:r>
    </w:p>
    <w:p w14:paraId="09C8A56C" w14:textId="3F50F221" w:rsidR="370576DE" w:rsidRPr="00423470" w:rsidRDefault="370576DE" w:rsidP="001B0372">
      <w:pPr>
        <w:spacing w:before="120" w:after="120" w:line="276" w:lineRule="auto"/>
        <w:jc w:val="both"/>
        <w:rPr>
          <w:rFonts w:ascii="Times New Roman" w:eastAsia="Calibri" w:hAnsi="Times New Roman" w:cs="Times New Roman"/>
          <w:noProof/>
          <w:sz w:val="24"/>
          <w:szCs w:val="24"/>
        </w:rPr>
      </w:pPr>
      <w:r w:rsidRPr="00423470">
        <w:rPr>
          <w:rFonts w:ascii="Times New Roman" w:eastAsia="Calibri" w:hAnsi="Times New Roman" w:cs="Times New Roman"/>
          <w:noProof/>
          <w:sz w:val="24"/>
          <w:szCs w:val="24"/>
        </w:rPr>
        <w:t>The Commission invites the Member States to ensure their plans are</w:t>
      </w:r>
      <w:r w:rsidR="009830DD" w:rsidRPr="00423470">
        <w:rPr>
          <w:rFonts w:ascii="Times New Roman" w:eastAsia="Calibri" w:hAnsi="Times New Roman" w:cs="Times New Roman"/>
          <w:noProof/>
          <w:sz w:val="24"/>
          <w:szCs w:val="24"/>
        </w:rPr>
        <w:t>, where necessary,</w:t>
      </w:r>
      <w:r w:rsidRPr="00423470">
        <w:rPr>
          <w:rFonts w:ascii="Times New Roman" w:eastAsia="Calibri" w:hAnsi="Times New Roman" w:cs="Times New Roman"/>
          <w:noProof/>
          <w:sz w:val="24"/>
          <w:szCs w:val="24"/>
        </w:rPr>
        <w:t xml:space="preserve"> completed, refined or updated, </w:t>
      </w:r>
      <w:r w:rsidR="00A01F1E" w:rsidRPr="00423470">
        <w:rPr>
          <w:rFonts w:ascii="Times New Roman" w:eastAsia="Calibri" w:hAnsi="Times New Roman" w:cs="Times New Roman"/>
          <w:noProof/>
          <w:sz w:val="24"/>
          <w:szCs w:val="24"/>
        </w:rPr>
        <w:t>adopted</w:t>
      </w:r>
      <w:r w:rsidRPr="00423470">
        <w:rPr>
          <w:rFonts w:ascii="Times New Roman" w:eastAsia="Calibri" w:hAnsi="Times New Roman" w:cs="Times New Roman"/>
          <w:noProof/>
          <w:sz w:val="24"/>
          <w:szCs w:val="24"/>
        </w:rPr>
        <w:t xml:space="preserve"> and notified to the EUAA once revised. In addition, Member States are encouraged to ensure appropriate capacity-building measures and to </w:t>
      </w:r>
      <w:r w:rsidR="31104105" w:rsidRPr="00423470">
        <w:rPr>
          <w:rFonts w:ascii="Times New Roman" w:eastAsia="Calibri" w:hAnsi="Times New Roman" w:cs="Times New Roman"/>
          <w:noProof/>
          <w:sz w:val="24"/>
          <w:szCs w:val="24"/>
        </w:rPr>
        <w:t xml:space="preserve">plan </w:t>
      </w:r>
      <w:r w:rsidRPr="00423470">
        <w:rPr>
          <w:rFonts w:ascii="Times New Roman" w:eastAsia="Calibri" w:hAnsi="Times New Roman" w:cs="Times New Roman"/>
          <w:noProof/>
          <w:sz w:val="24"/>
          <w:szCs w:val="24"/>
        </w:rPr>
        <w:t>activities to test the contingency plans (e</w:t>
      </w:r>
      <w:r w:rsidR="007652F7" w:rsidRPr="00423470">
        <w:rPr>
          <w:rFonts w:ascii="Times New Roman" w:eastAsia="Calibri" w:hAnsi="Times New Roman" w:cs="Times New Roman"/>
          <w:noProof/>
          <w:sz w:val="24"/>
          <w:szCs w:val="24"/>
        </w:rPr>
        <w:t>.</w:t>
      </w:r>
      <w:r w:rsidRPr="00423470">
        <w:rPr>
          <w:rFonts w:ascii="Times New Roman" w:eastAsia="Calibri" w:hAnsi="Times New Roman" w:cs="Times New Roman"/>
          <w:noProof/>
          <w:sz w:val="24"/>
          <w:szCs w:val="24"/>
        </w:rPr>
        <w:t xml:space="preserve">g. simulations, tabletop exercises or other stress-testing mechanisms). Member States will also need to notify the Commission and the EUAA </w:t>
      </w:r>
      <w:r w:rsidR="00E42B7D" w:rsidRPr="00423470">
        <w:rPr>
          <w:rFonts w:ascii="Times New Roman" w:eastAsia="Calibri" w:hAnsi="Times New Roman" w:cs="Times New Roman"/>
          <w:noProof/>
          <w:sz w:val="24"/>
          <w:szCs w:val="24"/>
        </w:rPr>
        <w:t>if</w:t>
      </w:r>
      <w:r w:rsidRPr="00423470">
        <w:rPr>
          <w:rFonts w:ascii="Times New Roman" w:eastAsia="Calibri" w:hAnsi="Times New Roman" w:cs="Times New Roman"/>
          <w:noProof/>
          <w:sz w:val="24"/>
          <w:szCs w:val="24"/>
        </w:rPr>
        <w:t xml:space="preserve"> the contingency plan </w:t>
      </w:r>
      <w:r w:rsidR="69F423C3" w:rsidRPr="00423470">
        <w:rPr>
          <w:rFonts w:ascii="Times New Roman" w:eastAsia="Calibri" w:hAnsi="Times New Roman" w:cs="Times New Roman"/>
          <w:noProof/>
          <w:sz w:val="24"/>
          <w:szCs w:val="24"/>
        </w:rPr>
        <w:t xml:space="preserve">is activated </w:t>
      </w:r>
      <w:r w:rsidRPr="00423470">
        <w:rPr>
          <w:rFonts w:ascii="Times New Roman" w:eastAsia="Calibri" w:hAnsi="Times New Roman" w:cs="Times New Roman"/>
          <w:noProof/>
          <w:sz w:val="24"/>
          <w:szCs w:val="24"/>
        </w:rPr>
        <w:t xml:space="preserve">as </w:t>
      </w:r>
      <w:r w:rsidR="00F12279" w:rsidRPr="00423470">
        <w:rPr>
          <w:rFonts w:ascii="Times New Roman" w:eastAsia="Calibri" w:hAnsi="Times New Roman" w:cs="Times New Roman"/>
          <w:noProof/>
          <w:sz w:val="24"/>
          <w:szCs w:val="24"/>
        </w:rPr>
        <w:t xml:space="preserve">from </w:t>
      </w:r>
      <w:r w:rsidRPr="00423470">
        <w:rPr>
          <w:rFonts w:ascii="Times New Roman" w:eastAsia="Calibri" w:hAnsi="Times New Roman" w:cs="Times New Roman"/>
          <w:noProof/>
          <w:sz w:val="24"/>
          <w:szCs w:val="24"/>
        </w:rPr>
        <w:t>12 June 2026, or earlier if the Member State has transposed and started applying the Reception Conditions Directive prior to that date</w:t>
      </w:r>
      <w:r w:rsidRPr="00423470">
        <w:rPr>
          <w:rStyle w:val="FootnoteReference"/>
          <w:rFonts w:ascii="Times New Roman" w:eastAsia="Calibri" w:hAnsi="Times New Roman" w:cs="Times New Roman"/>
          <w:noProof/>
          <w:sz w:val="24"/>
          <w:szCs w:val="24"/>
          <w:lang w:val="en-GB"/>
        </w:rPr>
        <w:footnoteReference w:id="94"/>
      </w:r>
      <w:r w:rsidRPr="00423470">
        <w:rPr>
          <w:rFonts w:ascii="Times New Roman" w:eastAsia="Calibri" w:hAnsi="Times New Roman" w:cs="Times New Roman"/>
          <w:noProof/>
          <w:sz w:val="24"/>
          <w:szCs w:val="24"/>
        </w:rPr>
        <w:t>.</w:t>
      </w:r>
    </w:p>
    <w:p w14:paraId="3161CC43" w14:textId="3C066EEB" w:rsidR="00F11C48" w:rsidRPr="00423470" w:rsidRDefault="0E32B491" w:rsidP="001B0372">
      <w:pPr>
        <w:spacing w:line="276" w:lineRule="auto"/>
        <w:jc w:val="both"/>
        <w:rPr>
          <w:rFonts w:ascii="Times New Roman" w:eastAsia="Times New Roman" w:hAnsi="Times New Roman" w:cs="Times New Roman"/>
          <w:noProof/>
          <w:sz w:val="24"/>
          <w:szCs w:val="24"/>
        </w:rPr>
      </w:pPr>
      <w:r w:rsidRPr="00423470">
        <w:rPr>
          <w:rFonts w:ascii="Times New Roman" w:eastAsia="Calibri" w:hAnsi="Times New Roman" w:cs="Times New Roman"/>
          <w:noProof/>
          <w:sz w:val="24"/>
          <w:szCs w:val="24"/>
        </w:rPr>
        <w:t>T</w:t>
      </w:r>
      <w:r w:rsidR="00F11C48" w:rsidRPr="00423470">
        <w:rPr>
          <w:rFonts w:ascii="Times New Roman" w:eastAsia="Calibri" w:hAnsi="Times New Roman" w:cs="Times New Roman"/>
          <w:noProof/>
          <w:sz w:val="24"/>
          <w:szCs w:val="24"/>
        </w:rPr>
        <w:t xml:space="preserve">he EUAA provides technical support to Member States through structured feedback and targeted activities, upon request. So far, feedback on national contingency plans has been provided to </w:t>
      </w:r>
      <w:r w:rsidR="080E0D92" w:rsidRPr="00423470">
        <w:rPr>
          <w:rFonts w:ascii="Times New Roman" w:eastAsia="Calibri" w:hAnsi="Times New Roman" w:cs="Times New Roman"/>
          <w:noProof/>
          <w:sz w:val="24"/>
          <w:szCs w:val="24"/>
        </w:rPr>
        <w:t xml:space="preserve">nine </w:t>
      </w:r>
      <w:r w:rsidR="00F11C48" w:rsidRPr="00423470">
        <w:rPr>
          <w:rFonts w:ascii="Times New Roman" w:eastAsia="Calibri" w:hAnsi="Times New Roman" w:cs="Times New Roman"/>
          <w:noProof/>
          <w:sz w:val="24"/>
          <w:szCs w:val="24"/>
        </w:rPr>
        <w:t>Member States</w:t>
      </w:r>
      <w:r w:rsidR="00F11C48" w:rsidRPr="00423470">
        <w:rPr>
          <w:rStyle w:val="FootnoteReference"/>
          <w:rFonts w:ascii="Times New Roman" w:eastAsia="Calibri" w:hAnsi="Times New Roman" w:cs="Times New Roman"/>
          <w:noProof/>
          <w:sz w:val="24"/>
          <w:szCs w:val="24"/>
          <w:lang w:val="en-GB"/>
        </w:rPr>
        <w:footnoteReference w:id="95"/>
      </w:r>
      <w:r w:rsidR="00F11C48" w:rsidRPr="00423470">
        <w:rPr>
          <w:rFonts w:ascii="Times New Roman" w:eastAsia="Calibri" w:hAnsi="Times New Roman" w:cs="Times New Roman"/>
          <w:noProof/>
          <w:sz w:val="24"/>
          <w:szCs w:val="24"/>
        </w:rPr>
        <w:t xml:space="preserve">. </w:t>
      </w:r>
      <w:r w:rsidR="00F12279" w:rsidRPr="00423470">
        <w:rPr>
          <w:rFonts w:ascii="Times New Roman" w:eastAsia="Calibri" w:hAnsi="Times New Roman" w:cs="Times New Roman"/>
          <w:noProof/>
          <w:sz w:val="24"/>
          <w:szCs w:val="24"/>
        </w:rPr>
        <w:t>T</w:t>
      </w:r>
      <w:r w:rsidR="00F11C48" w:rsidRPr="00423470">
        <w:rPr>
          <w:rFonts w:ascii="Times New Roman" w:eastAsia="Calibri" w:hAnsi="Times New Roman" w:cs="Times New Roman"/>
          <w:noProof/>
          <w:sz w:val="24"/>
          <w:szCs w:val="24"/>
        </w:rPr>
        <w:t xml:space="preserve">he EUAA </w:t>
      </w:r>
      <w:r w:rsidR="003A4790" w:rsidRPr="00423470">
        <w:rPr>
          <w:rFonts w:ascii="Times New Roman" w:eastAsia="Calibri" w:hAnsi="Times New Roman" w:cs="Times New Roman"/>
          <w:noProof/>
          <w:sz w:val="24"/>
          <w:szCs w:val="24"/>
        </w:rPr>
        <w:t>started developing</w:t>
      </w:r>
      <w:r w:rsidR="00F11C48" w:rsidRPr="00423470">
        <w:rPr>
          <w:rFonts w:ascii="Times New Roman" w:eastAsia="Calibri" w:hAnsi="Times New Roman" w:cs="Times New Roman"/>
          <w:noProof/>
          <w:sz w:val="24"/>
          <w:szCs w:val="24"/>
        </w:rPr>
        <w:t xml:space="preserve"> a Practical Guide on Contingency Planning methodology </w:t>
      </w:r>
      <w:bookmarkStart w:id="6" w:name="_Hlk228286192"/>
      <w:r w:rsidR="00F11C48" w:rsidRPr="00423470">
        <w:rPr>
          <w:rFonts w:ascii="Times New Roman" w:eastAsia="Calibri" w:hAnsi="Times New Roman" w:cs="Times New Roman"/>
          <w:noProof/>
          <w:sz w:val="24"/>
          <w:szCs w:val="24"/>
        </w:rPr>
        <w:t xml:space="preserve">with the support and contribution of </w:t>
      </w:r>
      <w:r w:rsidR="00687B4C" w:rsidRPr="00423470">
        <w:rPr>
          <w:rFonts w:ascii="Times New Roman" w:eastAsia="Calibri" w:hAnsi="Times New Roman" w:cs="Times New Roman"/>
          <w:noProof/>
          <w:sz w:val="24"/>
          <w:szCs w:val="24"/>
        </w:rPr>
        <w:t xml:space="preserve">the Commission, </w:t>
      </w:r>
      <w:r w:rsidR="00F11C48" w:rsidRPr="00423470">
        <w:rPr>
          <w:rFonts w:ascii="Times New Roman" w:eastAsia="Calibri" w:hAnsi="Times New Roman" w:cs="Times New Roman"/>
          <w:noProof/>
          <w:sz w:val="24"/>
          <w:szCs w:val="24"/>
        </w:rPr>
        <w:t>Member States and Frontex, expected to be finalised in 2027</w:t>
      </w:r>
      <w:bookmarkEnd w:id="6"/>
      <w:r w:rsidR="00F11C48" w:rsidRPr="00423470">
        <w:rPr>
          <w:rFonts w:ascii="Times New Roman" w:eastAsia="Calibri" w:hAnsi="Times New Roman" w:cs="Times New Roman"/>
          <w:noProof/>
          <w:sz w:val="24"/>
          <w:szCs w:val="24"/>
        </w:rPr>
        <w:t>. The Practical Guide aims to provide Member States with structured, practical and operational guidance to support the revision of their national contingency plans. </w:t>
      </w:r>
      <w:r w:rsidR="00744E95" w:rsidRPr="00423470">
        <w:rPr>
          <w:rFonts w:ascii="Times New Roman" w:eastAsia="Calibri" w:hAnsi="Times New Roman" w:cs="Times New Roman"/>
          <w:noProof/>
          <w:sz w:val="24"/>
          <w:szCs w:val="24"/>
        </w:rPr>
        <w:t>Contingency</w:t>
      </w:r>
      <w:r w:rsidR="00F65EA8" w:rsidRPr="00423470">
        <w:rPr>
          <w:rFonts w:ascii="Times New Roman" w:eastAsia="Calibri" w:hAnsi="Times New Roman" w:cs="Times New Roman"/>
          <w:noProof/>
          <w:sz w:val="24"/>
          <w:szCs w:val="24"/>
        </w:rPr>
        <w:t xml:space="preserve"> planning on reception and asylum will be assessed as part of the </w:t>
      </w:r>
      <w:r w:rsidR="00580A95" w:rsidRPr="00423470">
        <w:rPr>
          <w:rFonts w:ascii="Times New Roman" w:eastAsia="Calibri" w:hAnsi="Times New Roman" w:cs="Times New Roman"/>
          <w:noProof/>
          <w:sz w:val="24"/>
          <w:szCs w:val="24"/>
        </w:rPr>
        <w:t xml:space="preserve">regular </w:t>
      </w:r>
      <w:r w:rsidR="00F65EA8" w:rsidRPr="00423470">
        <w:rPr>
          <w:rFonts w:ascii="Times New Roman" w:eastAsia="Calibri" w:hAnsi="Times New Roman" w:cs="Times New Roman"/>
          <w:noProof/>
          <w:sz w:val="24"/>
          <w:szCs w:val="24"/>
        </w:rPr>
        <w:t>EUAA multiannual monitoring programme.</w:t>
      </w:r>
      <w:r w:rsidR="24D138EE" w:rsidRPr="00423470">
        <w:rPr>
          <w:rFonts w:ascii="Times New Roman" w:eastAsiaTheme="minorEastAsia" w:hAnsi="Times New Roman" w:cs="Times New Roman"/>
          <w:noProof/>
          <w:sz w:val="24"/>
          <w:szCs w:val="24"/>
        </w:rPr>
        <w:t xml:space="preserve"> </w:t>
      </w:r>
      <w:r w:rsidR="2402CA48" w:rsidRPr="00423470">
        <w:rPr>
          <w:rFonts w:ascii="Times New Roman" w:eastAsiaTheme="minorEastAsia" w:hAnsi="Times New Roman" w:cs="Times New Roman"/>
          <w:noProof/>
          <w:sz w:val="24"/>
          <w:szCs w:val="24"/>
        </w:rPr>
        <w:t>F</w:t>
      </w:r>
      <w:r w:rsidR="24D138EE" w:rsidRPr="00423470">
        <w:rPr>
          <w:rFonts w:ascii="Times New Roman" w:eastAsiaTheme="minorEastAsia" w:hAnsi="Times New Roman" w:cs="Times New Roman"/>
          <w:noProof/>
          <w:sz w:val="24"/>
          <w:szCs w:val="24"/>
        </w:rPr>
        <w:t xml:space="preserve">ull-scale monitoring will start as of June 2026 </w:t>
      </w:r>
      <w:r w:rsidR="00580A95" w:rsidRPr="00423470">
        <w:rPr>
          <w:rFonts w:ascii="Times New Roman" w:eastAsiaTheme="minorEastAsia" w:hAnsi="Times New Roman" w:cs="Times New Roman"/>
          <w:noProof/>
          <w:sz w:val="24"/>
          <w:szCs w:val="24"/>
        </w:rPr>
        <w:t xml:space="preserve">following </w:t>
      </w:r>
      <w:r w:rsidR="24D138EE" w:rsidRPr="00423470">
        <w:rPr>
          <w:rFonts w:ascii="Times New Roman" w:eastAsiaTheme="minorEastAsia" w:hAnsi="Times New Roman" w:cs="Times New Roman"/>
          <w:noProof/>
          <w:sz w:val="24"/>
          <w:szCs w:val="24"/>
        </w:rPr>
        <w:t>the adoption of the revised monitoring methodology</w:t>
      </w:r>
      <w:r w:rsidR="00D65EEE" w:rsidRPr="00423470">
        <w:rPr>
          <w:rFonts w:ascii="Times New Roman" w:eastAsiaTheme="minorEastAsia" w:hAnsi="Times New Roman" w:cs="Times New Roman"/>
          <w:noProof/>
          <w:sz w:val="24"/>
          <w:szCs w:val="24"/>
        </w:rPr>
        <w:t>,</w:t>
      </w:r>
      <w:r w:rsidR="24D138EE" w:rsidRPr="00423470">
        <w:rPr>
          <w:rFonts w:ascii="Times New Roman" w:eastAsiaTheme="minorEastAsia" w:hAnsi="Times New Roman" w:cs="Times New Roman"/>
          <w:noProof/>
          <w:sz w:val="24"/>
          <w:szCs w:val="24"/>
        </w:rPr>
        <w:t xml:space="preserve"> with </w:t>
      </w:r>
      <w:r w:rsidR="00300F79" w:rsidRPr="00423470">
        <w:rPr>
          <w:rFonts w:ascii="Times New Roman" w:eastAsiaTheme="minorEastAsia" w:hAnsi="Times New Roman" w:cs="Times New Roman"/>
          <w:noProof/>
          <w:sz w:val="24"/>
          <w:szCs w:val="24"/>
        </w:rPr>
        <w:t xml:space="preserve">three </w:t>
      </w:r>
      <w:r w:rsidR="002E78AD" w:rsidRPr="00423470">
        <w:rPr>
          <w:rFonts w:ascii="Times New Roman" w:eastAsiaTheme="minorEastAsia" w:hAnsi="Times New Roman" w:cs="Times New Roman"/>
          <w:noProof/>
          <w:sz w:val="24"/>
          <w:szCs w:val="24"/>
        </w:rPr>
        <w:t>M</w:t>
      </w:r>
      <w:r w:rsidR="00300F79" w:rsidRPr="00423470">
        <w:rPr>
          <w:rFonts w:ascii="Times New Roman" w:eastAsiaTheme="minorEastAsia" w:hAnsi="Times New Roman" w:cs="Times New Roman"/>
          <w:noProof/>
          <w:sz w:val="24"/>
          <w:szCs w:val="24"/>
        </w:rPr>
        <w:t>ember States</w:t>
      </w:r>
      <w:r w:rsidR="00EE41F7" w:rsidRPr="00423470">
        <w:rPr>
          <w:rFonts w:ascii="Times New Roman" w:eastAsiaTheme="minorEastAsia" w:hAnsi="Times New Roman" w:cs="Times New Roman"/>
          <w:noProof/>
          <w:sz w:val="24"/>
          <w:szCs w:val="24"/>
        </w:rPr>
        <w:t xml:space="preserve">, </w:t>
      </w:r>
      <w:r w:rsidR="24D138EE" w:rsidRPr="00423470">
        <w:rPr>
          <w:rFonts w:ascii="Times New Roman" w:eastAsiaTheme="minorEastAsia" w:hAnsi="Times New Roman" w:cs="Times New Roman"/>
          <w:noProof/>
          <w:sz w:val="24"/>
          <w:szCs w:val="24"/>
        </w:rPr>
        <w:t>Slovakia, Malta</w:t>
      </w:r>
      <w:r w:rsidR="7A29D0F3" w:rsidRPr="00423470">
        <w:rPr>
          <w:rFonts w:ascii="Times New Roman" w:eastAsiaTheme="minorEastAsia" w:hAnsi="Times New Roman" w:cs="Times New Roman"/>
          <w:noProof/>
          <w:sz w:val="24"/>
          <w:szCs w:val="24"/>
        </w:rPr>
        <w:t xml:space="preserve"> and</w:t>
      </w:r>
      <w:r w:rsidR="24D138EE" w:rsidRPr="00423470">
        <w:rPr>
          <w:rFonts w:ascii="Times New Roman" w:eastAsiaTheme="minorEastAsia" w:hAnsi="Times New Roman" w:cs="Times New Roman"/>
          <w:noProof/>
          <w:sz w:val="24"/>
          <w:szCs w:val="24"/>
        </w:rPr>
        <w:t xml:space="preserve"> Bulgaria</w:t>
      </w:r>
      <w:r w:rsidR="00A74CC4" w:rsidRPr="00423470">
        <w:rPr>
          <w:rFonts w:ascii="Times New Roman" w:eastAsiaTheme="minorEastAsia" w:hAnsi="Times New Roman" w:cs="Times New Roman"/>
          <w:noProof/>
          <w:sz w:val="24"/>
          <w:szCs w:val="24"/>
        </w:rPr>
        <w:t>,</w:t>
      </w:r>
      <w:r w:rsidR="24D138EE" w:rsidRPr="00423470">
        <w:rPr>
          <w:rFonts w:ascii="Times New Roman" w:eastAsiaTheme="minorEastAsia" w:hAnsi="Times New Roman" w:cs="Times New Roman"/>
          <w:noProof/>
          <w:sz w:val="24"/>
          <w:szCs w:val="24"/>
        </w:rPr>
        <w:t xml:space="preserve"> being monitored </w:t>
      </w:r>
      <w:r w:rsidR="00EE41F7" w:rsidRPr="00423470">
        <w:rPr>
          <w:rFonts w:ascii="Times New Roman" w:eastAsiaTheme="minorEastAsia" w:hAnsi="Times New Roman" w:cs="Times New Roman"/>
          <w:noProof/>
          <w:sz w:val="24"/>
          <w:szCs w:val="24"/>
        </w:rPr>
        <w:t xml:space="preserve">in the first </w:t>
      </w:r>
      <w:r w:rsidR="24D138EE" w:rsidRPr="00423470">
        <w:rPr>
          <w:rFonts w:ascii="Times New Roman" w:eastAsiaTheme="minorEastAsia" w:hAnsi="Times New Roman" w:cs="Times New Roman"/>
          <w:noProof/>
          <w:sz w:val="24"/>
          <w:szCs w:val="24"/>
        </w:rPr>
        <w:t>year</w:t>
      </w:r>
      <w:r w:rsidR="00C6133E" w:rsidRPr="00423470">
        <w:rPr>
          <w:rFonts w:ascii="Times New Roman" w:eastAsiaTheme="minorEastAsia" w:hAnsi="Times New Roman" w:cs="Times New Roman"/>
          <w:noProof/>
          <w:sz w:val="24"/>
          <w:szCs w:val="24"/>
        </w:rPr>
        <w:t xml:space="preserve"> and on average five</w:t>
      </w:r>
      <w:r w:rsidR="00524AF4" w:rsidRPr="00423470">
        <w:rPr>
          <w:rFonts w:ascii="Times New Roman" w:eastAsiaTheme="minorEastAsia" w:hAnsi="Times New Roman" w:cs="Times New Roman"/>
          <w:noProof/>
          <w:sz w:val="24"/>
          <w:szCs w:val="24"/>
        </w:rPr>
        <w:t xml:space="preserve"> Member States</w:t>
      </w:r>
      <w:r w:rsidR="00C6133E" w:rsidRPr="00423470">
        <w:rPr>
          <w:rFonts w:ascii="Times New Roman" w:eastAsiaTheme="minorEastAsia" w:hAnsi="Times New Roman" w:cs="Times New Roman"/>
          <w:noProof/>
          <w:sz w:val="24"/>
          <w:szCs w:val="24"/>
        </w:rPr>
        <w:t xml:space="preserve"> in the following </w:t>
      </w:r>
      <w:r w:rsidR="002E78AD" w:rsidRPr="00423470">
        <w:rPr>
          <w:rFonts w:ascii="Times New Roman" w:eastAsiaTheme="minorEastAsia" w:hAnsi="Times New Roman" w:cs="Times New Roman"/>
          <w:noProof/>
          <w:sz w:val="24"/>
          <w:szCs w:val="24"/>
        </w:rPr>
        <w:t>ones</w:t>
      </w:r>
      <w:r w:rsidR="24D138EE" w:rsidRPr="00423470">
        <w:rPr>
          <w:rFonts w:ascii="Times New Roman" w:eastAsiaTheme="minorEastAsia" w:hAnsi="Times New Roman" w:cs="Times New Roman"/>
          <w:noProof/>
          <w:sz w:val="24"/>
          <w:szCs w:val="24"/>
        </w:rPr>
        <w:t>.</w:t>
      </w:r>
    </w:p>
    <w:p w14:paraId="1BDA3884" w14:textId="564139BA" w:rsidR="008F6AA1" w:rsidRPr="00423470" w:rsidRDefault="008F6AA1" w:rsidP="001E58B3">
      <w:pPr>
        <w:pStyle w:val="ListParagraph"/>
        <w:keepNext/>
        <w:numPr>
          <w:ilvl w:val="1"/>
          <w:numId w:val="14"/>
        </w:numPr>
        <w:spacing w:before="360" w:after="120" w:line="276" w:lineRule="auto"/>
        <w:jc w:val="both"/>
        <w:outlineLvl w:val="0"/>
        <w:rPr>
          <w:rFonts w:ascii="Times New Roman" w:hAnsi="Times New Roman" w:cs="Times New Roman"/>
          <w:b/>
          <w:smallCaps/>
          <w:noProof/>
        </w:rPr>
      </w:pPr>
      <w:r w:rsidRPr="00423470">
        <w:rPr>
          <w:rFonts w:ascii="Times New Roman" w:hAnsi="Times New Roman" w:cs="Times New Roman"/>
          <w:b/>
          <w:smallCaps/>
          <w:noProof/>
        </w:rPr>
        <w:t xml:space="preserve">Building Block 9 - </w:t>
      </w:r>
      <w:r w:rsidR="001E58B3" w:rsidRPr="00423470">
        <w:rPr>
          <w:rFonts w:ascii="Times New Roman" w:hAnsi="Times New Roman" w:cs="Times New Roman"/>
          <w:b/>
          <w:smallCaps/>
          <w:noProof/>
        </w:rPr>
        <w:t>n</w:t>
      </w:r>
      <w:r w:rsidRPr="00423470">
        <w:rPr>
          <w:rFonts w:ascii="Times New Roman" w:hAnsi="Times New Roman" w:cs="Times New Roman"/>
          <w:b/>
          <w:smallCaps/>
          <w:noProof/>
        </w:rPr>
        <w:t>ew safeguards for applicants for international protection and vulnerable persons, and increased monitoring of fundamental rights</w:t>
      </w:r>
    </w:p>
    <w:p w14:paraId="61E40FC5" w14:textId="53AA7AC6" w:rsidR="000D051D" w:rsidRPr="00423470" w:rsidRDefault="505C826A" w:rsidP="001B0372">
      <w:pPr>
        <w:spacing w:before="120" w:after="120" w:line="276" w:lineRule="auto"/>
        <w:jc w:val="both"/>
        <w:rPr>
          <w:rFonts w:ascii="Times New Roman" w:eastAsia="Times New Roman" w:hAnsi="Times New Roman" w:cs="Times New Roman"/>
          <w:noProof/>
          <w:color w:val="000000" w:themeColor="text1"/>
          <w:sz w:val="24"/>
          <w:szCs w:val="24"/>
        </w:rPr>
      </w:pPr>
      <w:r w:rsidRPr="00423470">
        <w:rPr>
          <w:rFonts w:ascii="Times New Roman" w:eastAsia="Times New Roman" w:hAnsi="Times New Roman" w:cs="Times New Roman"/>
          <w:noProof/>
          <w:sz w:val="24"/>
          <w:szCs w:val="24"/>
        </w:rPr>
        <w:t xml:space="preserve">Work is advancing on the arrangements </w:t>
      </w:r>
      <w:r w:rsidR="2835051A" w:rsidRPr="00423470">
        <w:rPr>
          <w:rFonts w:ascii="Times New Roman" w:eastAsia="Times New Roman" w:hAnsi="Times New Roman" w:cs="Times New Roman"/>
          <w:noProof/>
          <w:sz w:val="24"/>
          <w:szCs w:val="24"/>
        </w:rPr>
        <w:t xml:space="preserve">for </w:t>
      </w:r>
      <w:r w:rsidRPr="00423470">
        <w:rPr>
          <w:rFonts w:ascii="Times New Roman" w:eastAsia="Times New Roman" w:hAnsi="Times New Roman" w:cs="Times New Roman"/>
          <w:noProof/>
          <w:sz w:val="24"/>
          <w:szCs w:val="24"/>
        </w:rPr>
        <w:t xml:space="preserve">legal counselling and monitoring of fundamental rights. </w:t>
      </w:r>
      <w:r w:rsidR="083B2688" w:rsidRPr="00423470">
        <w:rPr>
          <w:rFonts w:ascii="Times New Roman" w:eastAsia="Times New Roman" w:hAnsi="Times New Roman" w:cs="Times New Roman"/>
          <w:noProof/>
          <w:sz w:val="24"/>
          <w:szCs w:val="24"/>
        </w:rPr>
        <w:t>Almost all Member</w:t>
      </w:r>
      <w:r w:rsidR="7078EC63" w:rsidRPr="00423470">
        <w:rPr>
          <w:rFonts w:ascii="Times New Roman" w:eastAsia="Times New Roman" w:hAnsi="Times New Roman" w:cs="Times New Roman"/>
          <w:noProof/>
          <w:sz w:val="24"/>
          <w:szCs w:val="24"/>
        </w:rPr>
        <w:t xml:space="preserve"> States are close to concluding arrangements </w:t>
      </w:r>
      <w:r w:rsidR="06B94B2C" w:rsidRPr="00423470">
        <w:rPr>
          <w:rFonts w:ascii="Times New Roman" w:eastAsia="Times New Roman" w:hAnsi="Times New Roman" w:cs="Times New Roman"/>
          <w:noProof/>
          <w:sz w:val="24"/>
          <w:szCs w:val="24"/>
        </w:rPr>
        <w:t>to ensure</w:t>
      </w:r>
      <w:r w:rsidR="7078EC63" w:rsidRPr="00423470">
        <w:rPr>
          <w:rFonts w:ascii="Times New Roman" w:eastAsia="Times New Roman" w:hAnsi="Times New Roman" w:cs="Times New Roman"/>
          <w:noProof/>
          <w:sz w:val="24"/>
          <w:szCs w:val="24"/>
        </w:rPr>
        <w:t xml:space="preserve"> free legal counselling </w:t>
      </w:r>
      <w:r w:rsidR="48F9CD5C" w:rsidRPr="00423470">
        <w:rPr>
          <w:rFonts w:ascii="Times New Roman" w:eastAsia="Times New Roman" w:hAnsi="Times New Roman" w:cs="Times New Roman"/>
          <w:noProof/>
          <w:sz w:val="24"/>
          <w:szCs w:val="24"/>
        </w:rPr>
        <w:t xml:space="preserve">is provided </w:t>
      </w:r>
      <w:r w:rsidR="7078EC63" w:rsidRPr="00423470">
        <w:rPr>
          <w:rFonts w:ascii="Times New Roman" w:eastAsia="Times New Roman" w:hAnsi="Times New Roman" w:cs="Times New Roman"/>
          <w:noProof/>
          <w:sz w:val="24"/>
          <w:szCs w:val="24"/>
        </w:rPr>
        <w:t>at the administrative stage of the procedur</w:t>
      </w:r>
      <w:r w:rsidR="28C711C4" w:rsidRPr="00423470">
        <w:rPr>
          <w:rFonts w:ascii="Times New Roman" w:eastAsia="Times New Roman" w:hAnsi="Times New Roman" w:cs="Times New Roman"/>
          <w:noProof/>
          <w:sz w:val="24"/>
          <w:szCs w:val="24"/>
        </w:rPr>
        <w:t>e</w:t>
      </w:r>
      <w:r w:rsidR="0C056469" w:rsidRPr="00423470">
        <w:rPr>
          <w:rFonts w:ascii="Times New Roman" w:eastAsia="Times New Roman" w:hAnsi="Times New Roman" w:cs="Times New Roman"/>
          <w:noProof/>
          <w:sz w:val="24"/>
          <w:szCs w:val="24"/>
        </w:rPr>
        <w:t>, although</w:t>
      </w:r>
      <w:r w:rsidR="3C85DD20" w:rsidRPr="00423470">
        <w:rPr>
          <w:rFonts w:ascii="Times New Roman" w:eastAsia="Aptos" w:hAnsi="Times New Roman" w:cs="Times New Roman"/>
          <w:noProof/>
          <w:color w:val="196B24" w:themeColor="accent3"/>
          <w:sz w:val="24"/>
          <w:szCs w:val="24"/>
        </w:rPr>
        <w:t xml:space="preserve"> </w:t>
      </w:r>
      <w:r w:rsidR="1CB81A45" w:rsidRPr="00423470">
        <w:rPr>
          <w:rFonts w:ascii="Times New Roman" w:eastAsia="Times New Roman" w:hAnsi="Times New Roman" w:cs="Times New Roman"/>
          <w:noProof/>
          <w:color w:val="000000" w:themeColor="text1"/>
          <w:sz w:val="24"/>
          <w:szCs w:val="24"/>
        </w:rPr>
        <w:t>a third of</w:t>
      </w:r>
      <w:r w:rsidR="5FC6C7A9" w:rsidRPr="00423470">
        <w:rPr>
          <w:rFonts w:ascii="Times New Roman" w:eastAsia="Times New Roman" w:hAnsi="Times New Roman" w:cs="Times New Roman"/>
          <w:noProof/>
          <w:color w:val="000000" w:themeColor="text1"/>
          <w:sz w:val="24"/>
          <w:szCs w:val="24"/>
        </w:rPr>
        <w:t xml:space="preserve"> the</w:t>
      </w:r>
      <w:r w:rsidR="1CB81A45" w:rsidRPr="00423470">
        <w:rPr>
          <w:rFonts w:ascii="Times New Roman" w:eastAsia="Times New Roman" w:hAnsi="Times New Roman" w:cs="Times New Roman"/>
          <w:noProof/>
          <w:color w:val="000000" w:themeColor="text1"/>
          <w:sz w:val="24"/>
          <w:szCs w:val="24"/>
        </w:rPr>
        <w:t xml:space="preserve"> </w:t>
      </w:r>
      <w:r w:rsidR="3C85DD20" w:rsidRPr="00423470">
        <w:rPr>
          <w:rFonts w:ascii="Times New Roman" w:eastAsia="Times New Roman" w:hAnsi="Times New Roman" w:cs="Times New Roman"/>
          <w:noProof/>
          <w:color w:val="000000" w:themeColor="text1"/>
          <w:sz w:val="24"/>
          <w:szCs w:val="24"/>
        </w:rPr>
        <w:t xml:space="preserve">Member States still need to finalise the necessary legislative </w:t>
      </w:r>
      <w:r w:rsidR="3C85DD20" w:rsidRPr="00423470">
        <w:rPr>
          <w:rFonts w:ascii="Times New Roman" w:eastAsia="Times New Roman" w:hAnsi="Times New Roman" w:cs="Times New Roman"/>
          <w:noProof/>
          <w:sz w:val="24"/>
          <w:szCs w:val="24"/>
        </w:rPr>
        <w:t>changes</w:t>
      </w:r>
      <w:r w:rsidR="3B2C560E" w:rsidRPr="00423470">
        <w:rPr>
          <w:rStyle w:val="FootnoteReference"/>
          <w:rFonts w:ascii="Times New Roman" w:eastAsia="Aptos" w:hAnsi="Times New Roman" w:cs="Times New Roman"/>
          <w:noProof/>
          <w:sz w:val="24"/>
          <w:szCs w:val="24"/>
          <w:lang w:val="en-GB"/>
        </w:rPr>
        <w:footnoteReference w:id="96"/>
      </w:r>
      <w:r w:rsidR="3504C1C5" w:rsidRPr="00423470">
        <w:rPr>
          <w:rFonts w:ascii="Times New Roman" w:eastAsia="Aptos" w:hAnsi="Times New Roman" w:cs="Times New Roman"/>
          <w:noProof/>
          <w:sz w:val="24"/>
          <w:szCs w:val="24"/>
        </w:rPr>
        <w:t>. O</w:t>
      </w:r>
      <w:r w:rsidR="1CF680C9" w:rsidRPr="00423470">
        <w:rPr>
          <w:rFonts w:ascii="Times New Roman" w:eastAsia="Times New Roman" w:hAnsi="Times New Roman" w:cs="Times New Roman"/>
          <w:noProof/>
          <w:color w:val="000000" w:themeColor="text1"/>
          <w:sz w:val="24"/>
          <w:szCs w:val="24"/>
        </w:rPr>
        <w:t>perationally</w:t>
      </w:r>
      <w:r w:rsidR="3504C1C5" w:rsidRPr="00423470">
        <w:rPr>
          <w:rFonts w:ascii="Times New Roman" w:eastAsia="Times New Roman" w:hAnsi="Times New Roman" w:cs="Times New Roman"/>
          <w:noProof/>
          <w:color w:val="000000" w:themeColor="text1"/>
          <w:sz w:val="24"/>
          <w:szCs w:val="24"/>
        </w:rPr>
        <w:t>,</w:t>
      </w:r>
      <w:r w:rsidR="1CF680C9" w:rsidRPr="00423470">
        <w:rPr>
          <w:rFonts w:ascii="Times New Roman" w:eastAsia="Times New Roman" w:hAnsi="Times New Roman" w:cs="Times New Roman"/>
          <w:noProof/>
          <w:color w:val="000000" w:themeColor="text1"/>
          <w:sz w:val="24"/>
          <w:szCs w:val="24"/>
        </w:rPr>
        <w:t xml:space="preserve"> </w:t>
      </w:r>
      <w:r w:rsidR="23B67929" w:rsidRPr="00423470">
        <w:rPr>
          <w:rFonts w:ascii="Times New Roman" w:eastAsia="Times New Roman" w:hAnsi="Times New Roman" w:cs="Times New Roman"/>
          <w:noProof/>
          <w:color w:val="000000" w:themeColor="text1"/>
          <w:sz w:val="24"/>
          <w:szCs w:val="24"/>
        </w:rPr>
        <w:t xml:space="preserve">a </w:t>
      </w:r>
      <w:r w:rsidR="0395FD3C" w:rsidRPr="00423470">
        <w:rPr>
          <w:rFonts w:ascii="Times New Roman" w:eastAsia="Times New Roman" w:hAnsi="Times New Roman" w:cs="Times New Roman"/>
          <w:noProof/>
          <w:color w:val="000000" w:themeColor="text1"/>
          <w:sz w:val="24"/>
          <w:szCs w:val="24"/>
        </w:rPr>
        <w:t>majority of</w:t>
      </w:r>
      <w:r w:rsidR="6C49F3B0" w:rsidRPr="00423470">
        <w:rPr>
          <w:rFonts w:ascii="Times New Roman" w:eastAsia="Times New Roman" w:hAnsi="Times New Roman" w:cs="Times New Roman"/>
          <w:noProof/>
          <w:color w:val="000000" w:themeColor="text1"/>
          <w:sz w:val="24"/>
          <w:szCs w:val="24"/>
        </w:rPr>
        <w:t xml:space="preserve"> Member States have chosen to work </w:t>
      </w:r>
      <w:r w:rsidR="6C49F3B0" w:rsidRPr="00423470">
        <w:rPr>
          <w:rFonts w:ascii="Times New Roman" w:eastAsia="Times New Roman" w:hAnsi="Times New Roman" w:cs="Times New Roman"/>
          <w:noProof/>
          <w:sz w:val="24"/>
          <w:szCs w:val="24"/>
        </w:rPr>
        <w:t xml:space="preserve">with </w:t>
      </w:r>
      <w:r w:rsidR="3504C1C5" w:rsidRPr="00423470">
        <w:rPr>
          <w:rFonts w:ascii="Times New Roman" w:eastAsia="Times New Roman" w:hAnsi="Times New Roman" w:cs="Times New Roman"/>
          <w:noProof/>
          <w:sz w:val="24"/>
          <w:szCs w:val="24"/>
        </w:rPr>
        <w:t xml:space="preserve">different </w:t>
      </w:r>
      <w:r w:rsidR="0395FD3C" w:rsidRPr="00423470">
        <w:rPr>
          <w:rFonts w:ascii="Times New Roman" w:eastAsia="Times New Roman" w:hAnsi="Times New Roman" w:cs="Times New Roman"/>
          <w:noProof/>
          <w:sz w:val="24"/>
          <w:szCs w:val="24"/>
        </w:rPr>
        <w:t xml:space="preserve">external </w:t>
      </w:r>
      <w:r w:rsidR="6C49F3B0" w:rsidRPr="00423470">
        <w:rPr>
          <w:rFonts w:ascii="Times New Roman" w:eastAsia="Times New Roman" w:hAnsi="Times New Roman" w:cs="Times New Roman"/>
          <w:noProof/>
          <w:sz w:val="24"/>
          <w:szCs w:val="24"/>
        </w:rPr>
        <w:t>partners, independent agencies and/or lawyers/legal aid associations</w:t>
      </w:r>
      <w:r w:rsidR="3504C1C5" w:rsidRPr="00423470">
        <w:rPr>
          <w:rFonts w:ascii="Times New Roman" w:eastAsia="Times New Roman" w:hAnsi="Times New Roman" w:cs="Times New Roman"/>
          <w:noProof/>
          <w:sz w:val="24"/>
          <w:szCs w:val="24"/>
        </w:rPr>
        <w:t xml:space="preserve"> or NGOs</w:t>
      </w:r>
      <w:r w:rsidR="3B2C560E" w:rsidRPr="00423470">
        <w:rPr>
          <w:rStyle w:val="FootnoteReference"/>
          <w:rFonts w:ascii="Times New Roman" w:eastAsia="Aptos" w:hAnsi="Times New Roman" w:cs="Times New Roman"/>
          <w:noProof/>
          <w:sz w:val="24"/>
          <w:szCs w:val="24"/>
          <w:lang w:val="en-GB"/>
        </w:rPr>
        <w:footnoteReference w:id="97"/>
      </w:r>
      <w:r w:rsidR="000D6B56" w:rsidRPr="00423470">
        <w:rPr>
          <w:rFonts w:ascii="Times New Roman" w:eastAsia="Times New Roman" w:hAnsi="Times New Roman" w:cs="Times New Roman"/>
          <w:noProof/>
          <w:sz w:val="24"/>
          <w:szCs w:val="24"/>
        </w:rPr>
        <w:t>,</w:t>
      </w:r>
      <w:r w:rsidR="133FF7B4" w:rsidRPr="00423470">
        <w:rPr>
          <w:rFonts w:ascii="Times New Roman" w:eastAsia="Aptos" w:hAnsi="Times New Roman" w:cs="Times New Roman"/>
          <w:noProof/>
          <w:sz w:val="24"/>
          <w:szCs w:val="24"/>
        </w:rPr>
        <w:t xml:space="preserve"> </w:t>
      </w:r>
      <w:r w:rsidR="133FF7B4" w:rsidRPr="00423470">
        <w:rPr>
          <w:rFonts w:ascii="Times New Roman" w:eastAsia="Times New Roman" w:hAnsi="Times New Roman" w:cs="Times New Roman"/>
          <w:noProof/>
          <w:sz w:val="24"/>
          <w:szCs w:val="24"/>
        </w:rPr>
        <w:t xml:space="preserve">either by continuing with existing arrangements or introducing new ones. </w:t>
      </w:r>
      <w:bookmarkStart w:id="7" w:name="_Hlk228287246"/>
      <w:r w:rsidR="40F74176" w:rsidRPr="00423470">
        <w:rPr>
          <w:rFonts w:ascii="Times New Roman" w:eastAsia="Times New Roman" w:hAnsi="Times New Roman" w:cs="Times New Roman"/>
          <w:noProof/>
          <w:sz w:val="24"/>
          <w:szCs w:val="24"/>
        </w:rPr>
        <w:t>All but</w:t>
      </w:r>
      <w:r w:rsidR="133FF7B4" w:rsidRPr="00423470">
        <w:rPr>
          <w:rFonts w:ascii="Times New Roman" w:eastAsia="Times New Roman" w:hAnsi="Times New Roman" w:cs="Times New Roman"/>
          <w:noProof/>
          <w:sz w:val="24"/>
          <w:szCs w:val="24"/>
        </w:rPr>
        <w:t xml:space="preserve"> a </w:t>
      </w:r>
      <w:r w:rsidR="40F74176" w:rsidRPr="00423470">
        <w:rPr>
          <w:rFonts w:ascii="Times New Roman" w:eastAsia="Times New Roman" w:hAnsi="Times New Roman" w:cs="Times New Roman"/>
          <w:noProof/>
          <w:sz w:val="24"/>
          <w:szCs w:val="24"/>
        </w:rPr>
        <w:t>few</w:t>
      </w:r>
      <w:r w:rsidR="133FF7B4" w:rsidRPr="00423470">
        <w:rPr>
          <w:rFonts w:ascii="Times New Roman" w:eastAsia="Times New Roman" w:hAnsi="Times New Roman" w:cs="Times New Roman"/>
          <w:noProof/>
          <w:sz w:val="24"/>
          <w:szCs w:val="24"/>
        </w:rPr>
        <w:t xml:space="preserve"> Member States are also concluding their arrangements </w:t>
      </w:r>
      <w:r w:rsidRPr="00423470">
        <w:rPr>
          <w:rFonts w:ascii="Times New Roman" w:eastAsia="Times New Roman" w:hAnsi="Times New Roman" w:cs="Times New Roman"/>
          <w:noProof/>
          <w:sz w:val="24"/>
          <w:szCs w:val="24"/>
        </w:rPr>
        <w:t xml:space="preserve">in relation to </w:t>
      </w:r>
      <w:r w:rsidR="133FF7B4" w:rsidRPr="00423470">
        <w:rPr>
          <w:rFonts w:ascii="Times New Roman" w:eastAsia="Times New Roman" w:hAnsi="Times New Roman" w:cs="Times New Roman"/>
          <w:noProof/>
          <w:sz w:val="24"/>
          <w:szCs w:val="24"/>
        </w:rPr>
        <w:t>the mechanism for monitoring fundamental rights in the border procedure</w:t>
      </w:r>
      <w:r w:rsidRPr="00423470">
        <w:rPr>
          <w:rFonts w:ascii="Times New Roman" w:eastAsia="Times New Roman" w:hAnsi="Times New Roman" w:cs="Times New Roman"/>
          <w:noProof/>
          <w:sz w:val="24"/>
          <w:szCs w:val="24"/>
        </w:rPr>
        <w:t>s</w:t>
      </w:r>
      <w:r w:rsidR="07B8763F" w:rsidRPr="00423470">
        <w:rPr>
          <w:rFonts w:ascii="Times New Roman" w:eastAsia="Times New Roman" w:hAnsi="Times New Roman" w:cs="Times New Roman"/>
          <w:noProof/>
          <w:sz w:val="24"/>
          <w:szCs w:val="24"/>
        </w:rPr>
        <w:t xml:space="preserve">, </w:t>
      </w:r>
      <w:r w:rsidRPr="00423470">
        <w:rPr>
          <w:rFonts w:ascii="Times New Roman" w:eastAsia="Times New Roman" w:hAnsi="Times New Roman" w:cs="Times New Roman"/>
          <w:noProof/>
          <w:sz w:val="24"/>
          <w:szCs w:val="24"/>
        </w:rPr>
        <w:t xml:space="preserve">often </w:t>
      </w:r>
      <w:r w:rsidR="07B8763F" w:rsidRPr="00423470">
        <w:rPr>
          <w:rFonts w:ascii="Times New Roman" w:eastAsia="Times New Roman" w:hAnsi="Times New Roman" w:cs="Times New Roman"/>
          <w:noProof/>
          <w:sz w:val="24"/>
          <w:szCs w:val="24"/>
        </w:rPr>
        <w:t>with the national ombudspersons</w:t>
      </w:r>
      <w:bookmarkEnd w:id="7"/>
      <w:r w:rsidR="3B2C560E" w:rsidRPr="00423470">
        <w:rPr>
          <w:rStyle w:val="FootnoteReference"/>
          <w:rFonts w:ascii="Times New Roman" w:eastAsia="Aptos" w:hAnsi="Times New Roman" w:cs="Times New Roman"/>
          <w:noProof/>
          <w:sz w:val="24"/>
          <w:szCs w:val="24"/>
          <w:lang w:val="en-GB"/>
        </w:rPr>
        <w:footnoteReference w:id="98"/>
      </w:r>
      <w:r w:rsidR="7DE6345E" w:rsidRPr="00423470">
        <w:rPr>
          <w:rFonts w:ascii="Times New Roman" w:eastAsiaTheme="minorEastAsia" w:hAnsi="Times New Roman" w:cs="Times New Roman"/>
          <w:noProof/>
          <w:sz w:val="24"/>
          <w:szCs w:val="24"/>
        </w:rPr>
        <w:t>.</w:t>
      </w:r>
      <w:r w:rsidR="6201D075" w:rsidRPr="00423470">
        <w:rPr>
          <w:rFonts w:ascii="Times New Roman" w:eastAsiaTheme="minorEastAsia" w:hAnsi="Times New Roman" w:cs="Times New Roman"/>
          <w:noProof/>
          <w:sz w:val="24"/>
          <w:szCs w:val="24"/>
        </w:rPr>
        <w:t xml:space="preserve"> </w:t>
      </w:r>
    </w:p>
    <w:p w14:paraId="7007DCD7" w14:textId="443A30C5" w:rsidR="000D051D" w:rsidRPr="00423470" w:rsidRDefault="1B1162D2" w:rsidP="001B0372">
      <w:pPr>
        <w:spacing w:before="120" w:after="120" w:line="276" w:lineRule="auto"/>
        <w:jc w:val="both"/>
        <w:rPr>
          <w:rFonts w:ascii="Times New Roman" w:eastAsia="Times New Roman" w:hAnsi="Times New Roman" w:cs="Times New Roman"/>
          <w:noProof/>
          <w:color w:val="000000" w:themeColor="text1"/>
          <w:sz w:val="24"/>
          <w:szCs w:val="24"/>
        </w:rPr>
      </w:pPr>
      <w:r w:rsidRPr="00423470">
        <w:rPr>
          <w:rFonts w:ascii="Times New Roman" w:eastAsiaTheme="minorEastAsia" w:hAnsi="Times New Roman" w:cs="Times New Roman"/>
          <w:noProof/>
          <w:sz w:val="24"/>
          <w:szCs w:val="24"/>
        </w:rPr>
        <w:t>Following its earlier guidance</w:t>
      </w:r>
      <w:r w:rsidR="00CA235C" w:rsidRPr="00423470">
        <w:rPr>
          <w:rStyle w:val="FootnoteReference"/>
          <w:rFonts w:ascii="Times New Roman" w:eastAsiaTheme="minorEastAsia" w:hAnsi="Times New Roman" w:cs="Times New Roman"/>
          <w:noProof/>
          <w:sz w:val="24"/>
          <w:szCs w:val="24"/>
          <w:lang w:val="en-GB"/>
        </w:rPr>
        <w:footnoteReference w:id="99"/>
      </w:r>
      <w:r w:rsidR="003D638E" w:rsidRPr="00423470">
        <w:rPr>
          <w:rFonts w:ascii="Times New Roman" w:eastAsiaTheme="minorEastAsia" w:hAnsi="Times New Roman" w:cs="Times New Roman"/>
          <w:noProof/>
          <w:sz w:val="24"/>
          <w:szCs w:val="24"/>
        </w:rPr>
        <w:t>,</w:t>
      </w:r>
      <w:r w:rsidR="378A0D8C" w:rsidRPr="00423470">
        <w:rPr>
          <w:rFonts w:ascii="Times New Roman" w:eastAsiaTheme="minorEastAsia" w:hAnsi="Times New Roman" w:cs="Times New Roman"/>
          <w:noProof/>
          <w:sz w:val="24"/>
          <w:szCs w:val="24"/>
        </w:rPr>
        <w:t xml:space="preserve"> </w:t>
      </w:r>
      <w:r w:rsidRPr="00423470">
        <w:rPr>
          <w:rFonts w:ascii="Times New Roman" w:eastAsiaTheme="minorEastAsia" w:hAnsi="Times New Roman" w:cs="Times New Roman"/>
          <w:noProof/>
          <w:sz w:val="24"/>
          <w:szCs w:val="24"/>
        </w:rPr>
        <w:t xml:space="preserve">FRA has developed a practical monitoring tool setting out a common methodology for the </w:t>
      </w:r>
      <w:r w:rsidR="3A669421" w:rsidRPr="00423470">
        <w:rPr>
          <w:rFonts w:ascii="Times New Roman" w:eastAsiaTheme="minorEastAsia" w:hAnsi="Times New Roman" w:cs="Times New Roman"/>
          <w:noProof/>
          <w:sz w:val="24"/>
          <w:szCs w:val="24"/>
        </w:rPr>
        <w:t>monitoring mechanism</w:t>
      </w:r>
      <w:r w:rsidRPr="00423470">
        <w:rPr>
          <w:rFonts w:ascii="Times New Roman" w:eastAsiaTheme="minorEastAsia" w:hAnsi="Times New Roman" w:cs="Times New Roman"/>
          <w:noProof/>
          <w:sz w:val="24"/>
          <w:szCs w:val="24"/>
        </w:rPr>
        <w:t xml:space="preserve">s. In April 2026, FRA </w:t>
      </w:r>
      <w:r w:rsidR="00D16E75" w:rsidRPr="00423470">
        <w:rPr>
          <w:rFonts w:ascii="Times New Roman" w:eastAsiaTheme="minorEastAsia" w:hAnsi="Times New Roman" w:cs="Times New Roman"/>
          <w:noProof/>
          <w:sz w:val="24"/>
          <w:szCs w:val="24"/>
        </w:rPr>
        <w:t xml:space="preserve">also </w:t>
      </w:r>
      <w:r w:rsidRPr="00423470">
        <w:rPr>
          <w:rFonts w:ascii="Times New Roman" w:eastAsiaTheme="minorEastAsia" w:hAnsi="Times New Roman" w:cs="Times New Roman"/>
          <w:noProof/>
          <w:sz w:val="24"/>
          <w:szCs w:val="24"/>
        </w:rPr>
        <w:t>provide</w:t>
      </w:r>
      <w:r w:rsidR="00D16E75" w:rsidRPr="00423470">
        <w:rPr>
          <w:rFonts w:ascii="Times New Roman" w:eastAsiaTheme="minorEastAsia" w:hAnsi="Times New Roman" w:cs="Times New Roman"/>
          <w:noProof/>
          <w:sz w:val="24"/>
          <w:szCs w:val="24"/>
        </w:rPr>
        <w:t>d</w:t>
      </w:r>
      <w:r w:rsidRPr="00423470">
        <w:rPr>
          <w:rFonts w:ascii="Times New Roman" w:eastAsiaTheme="minorEastAsia" w:hAnsi="Times New Roman" w:cs="Times New Roman"/>
          <w:noProof/>
          <w:sz w:val="24"/>
          <w:szCs w:val="24"/>
        </w:rPr>
        <w:t xml:space="preserve"> awareness raising workshops to monitoring staff </w:t>
      </w:r>
      <w:r w:rsidR="63D76D40" w:rsidRPr="00423470">
        <w:rPr>
          <w:rFonts w:ascii="Times New Roman" w:eastAsiaTheme="minorEastAsia" w:hAnsi="Times New Roman" w:cs="Times New Roman"/>
          <w:noProof/>
          <w:sz w:val="24"/>
          <w:szCs w:val="24"/>
        </w:rPr>
        <w:t>in</w:t>
      </w:r>
      <w:r w:rsidRPr="00423470">
        <w:rPr>
          <w:rFonts w:ascii="Times New Roman" w:eastAsiaTheme="minorEastAsia" w:hAnsi="Times New Roman" w:cs="Times New Roman"/>
          <w:noProof/>
          <w:sz w:val="24"/>
          <w:szCs w:val="24"/>
        </w:rPr>
        <w:t xml:space="preserve"> </w:t>
      </w:r>
      <w:r w:rsidR="00F76165" w:rsidRPr="00423470">
        <w:rPr>
          <w:rFonts w:ascii="Times New Roman" w:eastAsiaTheme="minorEastAsia" w:hAnsi="Times New Roman" w:cs="Times New Roman"/>
          <w:noProof/>
          <w:sz w:val="24"/>
          <w:szCs w:val="24"/>
        </w:rPr>
        <w:t>number of Member States</w:t>
      </w:r>
      <w:r w:rsidR="00F76165" w:rsidRPr="00423470">
        <w:rPr>
          <w:rStyle w:val="FootnoteReference"/>
          <w:rFonts w:ascii="Times New Roman" w:eastAsiaTheme="minorEastAsia" w:hAnsi="Times New Roman" w:cs="Times New Roman"/>
          <w:noProof/>
          <w:sz w:val="24"/>
          <w:szCs w:val="24"/>
          <w:lang w:val="en-GB"/>
        </w:rPr>
        <w:footnoteReference w:id="100"/>
      </w:r>
      <w:r w:rsidR="00F76165" w:rsidRPr="00423470">
        <w:rPr>
          <w:rFonts w:ascii="Times New Roman" w:eastAsiaTheme="minorEastAsia" w:hAnsi="Times New Roman" w:cs="Times New Roman"/>
          <w:noProof/>
          <w:sz w:val="24"/>
          <w:szCs w:val="24"/>
        </w:rPr>
        <w:t xml:space="preserve"> </w:t>
      </w:r>
      <w:r w:rsidR="00A84722" w:rsidRPr="00423470">
        <w:rPr>
          <w:rFonts w:ascii="Times New Roman" w:eastAsiaTheme="minorEastAsia" w:hAnsi="Times New Roman" w:cs="Times New Roman"/>
          <w:noProof/>
          <w:sz w:val="24"/>
          <w:szCs w:val="24"/>
        </w:rPr>
        <w:t xml:space="preserve"> and</w:t>
      </w:r>
      <w:r w:rsidR="5AECFF1B" w:rsidRPr="00423470">
        <w:rPr>
          <w:rFonts w:ascii="Times New Roman" w:eastAsiaTheme="minorEastAsia" w:hAnsi="Times New Roman" w:cs="Times New Roman"/>
          <w:noProof/>
          <w:sz w:val="24"/>
          <w:szCs w:val="24"/>
        </w:rPr>
        <w:t xml:space="preserve"> published a report</w:t>
      </w:r>
      <w:r w:rsidR="00CA235C" w:rsidRPr="00423470">
        <w:rPr>
          <w:rStyle w:val="FootnoteReference"/>
          <w:rFonts w:ascii="Times New Roman" w:eastAsiaTheme="minorEastAsia" w:hAnsi="Times New Roman" w:cs="Times New Roman"/>
          <w:noProof/>
          <w:sz w:val="24"/>
          <w:szCs w:val="24"/>
          <w:lang w:val="en-GB"/>
        </w:rPr>
        <w:footnoteReference w:id="101"/>
      </w:r>
      <w:r w:rsidR="5AECFF1B" w:rsidRPr="00423470">
        <w:rPr>
          <w:rFonts w:ascii="Times New Roman" w:eastAsiaTheme="minorEastAsia" w:hAnsi="Times New Roman" w:cs="Times New Roman"/>
          <w:noProof/>
          <w:sz w:val="24"/>
          <w:szCs w:val="24"/>
        </w:rPr>
        <w:t xml:space="preserve"> with lessons learned from </w:t>
      </w:r>
      <w:r w:rsidR="284DA745" w:rsidRPr="00423470">
        <w:rPr>
          <w:rFonts w:ascii="Times New Roman" w:eastAsiaTheme="minorEastAsia" w:hAnsi="Times New Roman" w:cs="Times New Roman"/>
          <w:noProof/>
          <w:sz w:val="24"/>
          <w:szCs w:val="24"/>
        </w:rPr>
        <w:t>FRA</w:t>
      </w:r>
      <w:r w:rsidR="5AECFF1B" w:rsidRPr="00423470">
        <w:rPr>
          <w:rFonts w:ascii="Times New Roman" w:eastAsiaTheme="minorEastAsia" w:hAnsi="Times New Roman" w:cs="Times New Roman"/>
          <w:noProof/>
          <w:sz w:val="24"/>
          <w:szCs w:val="24"/>
        </w:rPr>
        <w:t xml:space="preserve">’s operational work in Greece and Italy to </w:t>
      </w:r>
      <w:r w:rsidR="1D4191D0" w:rsidRPr="00423470">
        <w:rPr>
          <w:rFonts w:ascii="Times New Roman" w:eastAsiaTheme="minorEastAsia" w:hAnsi="Times New Roman" w:cs="Times New Roman"/>
          <w:noProof/>
          <w:sz w:val="24"/>
          <w:szCs w:val="24"/>
        </w:rPr>
        <w:t>inform the implementation of the Pact in line with the EU Charter of Fundamental Rights</w:t>
      </w:r>
      <w:r w:rsidR="00656636" w:rsidRPr="00423470">
        <w:rPr>
          <w:rFonts w:ascii="Times New Roman" w:eastAsiaTheme="minorEastAsia" w:hAnsi="Times New Roman" w:cs="Times New Roman"/>
          <w:noProof/>
          <w:sz w:val="24"/>
          <w:szCs w:val="24"/>
        </w:rPr>
        <w:t>.</w:t>
      </w:r>
      <w:r w:rsidR="00710FE6" w:rsidRPr="00423470">
        <w:rPr>
          <w:rFonts w:ascii="Times New Roman" w:eastAsia="Times New Roman" w:hAnsi="Times New Roman" w:cs="Times New Roman"/>
          <w:noProof/>
          <w:color w:val="000000" w:themeColor="text1"/>
          <w:sz w:val="24"/>
          <w:szCs w:val="24"/>
        </w:rPr>
        <w:t xml:space="preserve"> </w:t>
      </w:r>
      <w:r w:rsidR="44E5791B" w:rsidRPr="00423470">
        <w:rPr>
          <w:rFonts w:ascii="Times New Roman" w:eastAsia="Times New Roman" w:hAnsi="Times New Roman" w:cs="Times New Roman"/>
          <w:noProof/>
          <w:color w:val="000000" w:themeColor="text1"/>
          <w:sz w:val="24"/>
          <w:szCs w:val="24"/>
        </w:rPr>
        <w:t xml:space="preserve">The EUAA finalised issued a practical guide on free legal counselling in the administrative stage of the </w:t>
      </w:r>
      <w:r w:rsidR="00375F62" w:rsidRPr="00423470">
        <w:rPr>
          <w:rFonts w:ascii="Times New Roman" w:eastAsia="Times New Roman" w:hAnsi="Times New Roman" w:cs="Times New Roman"/>
          <w:noProof/>
          <w:color w:val="000000" w:themeColor="text1"/>
          <w:sz w:val="24"/>
          <w:szCs w:val="24"/>
        </w:rPr>
        <w:t xml:space="preserve">asylum </w:t>
      </w:r>
      <w:r w:rsidR="44E5791B" w:rsidRPr="00423470">
        <w:rPr>
          <w:rFonts w:ascii="Times New Roman" w:eastAsia="Times New Roman" w:hAnsi="Times New Roman" w:cs="Times New Roman"/>
          <w:noProof/>
          <w:color w:val="000000" w:themeColor="text1"/>
          <w:sz w:val="24"/>
          <w:szCs w:val="24"/>
        </w:rPr>
        <w:t>procedure</w:t>
      </w:r>
      <w:r w:rsidR="000D051D" w:rsidRPr="00423470">
        <w:rPr>
          <w:rStyle w:val="FootnoteReference"/>
          <w:rFonts w:ascii="Times New Roman" w:eastAsia="Times New Roman" w:hAnsi="Times New Roman" w:cs="Times New Roman"/>
          <w:noProof/>
          <w:color w:val="000000" w:themeColor="text1"/>
          <w:sz w:val="24"/>
          <w:szCs w:val="24"/>
          <w:lang w:val="en-GB"/>
        </w:rPr>
        <w:footnoteReference w:id="102"/>
      </w:r>
      <w:r w:rsidR="44E5791B" w:rsidRPr="00423470">
        <w:rPr>
          <w:rFonts w:ascii="Times New Roman" w:eastAsia="Times New Roman" w:hAnsi="Times New Roman" w:cs="Times New Roman"/>
          <w:noProof/>
          <w:color w:val="000000" w:themeColor="text1"/>
          <w:sz w:val="24"/>
          <w:szCs w:val="24"/>
        </w:rPr>
        <w:t>.</w:t>
      </w:r>
    </w:p>
    <w:p w14:paraId="671EA035" w14:textId="126BE97F" w:rsidR="00225E9E" w:rsidRPr="00423470" w:rsidRDefault="505C826A" w:rsidP="001B0372">
      <w:pPr>
        <w:spacing w:before="120" w:after="120" w:line="276" w:lineRule="auto"/>
        <w:jc w:val="both"/>
        <w:rPr>
          <w:rFonts w:ascii="Times New Roman" w:eastAsia="Times New Roman" w:hAnsi="Times New Roman" w:cs="Times New Roman"/>
          <w:noProof/>
          <w:color w:val="000000" w:themeColor="text1"/>
          <w:sz w:val="24"/>
          <w:szCs w:val="24"/>
        </w:rPr>
      </w:pPr>
      <w:r w:rsidRPr="00423470">
        <w:rPr>
          <w:rFonts w:ascii="Times New Roman" w:eastAsia="Times New Roman" w:hAnsi="Times New Roman" w:cs="Times New Roman"/>
          <w:noProof/>
          <w:color w:val="000000" w:themeColor="text1"/>
          <w:sz w:val="24"/>
          <w:szCs w:val="24"/>
        </w:rPr>
        <w:t xml:space="preserve">In relation to </w:t>
      </w:r>
      <w:r w:rsidR="60CCDF23" w:rsidRPr="00423470">
        <w:rPr>
          <w:rFonts w:ascii="Times New Roman" w:eastAsia="Times New Roman" w:hAnsi="Times New Roman" w:cs="Times New Roman"/>
          <w:noProof/>
          <w:color w:val="000000" w:themeColor="text1"/>
          <w:sz w:val="24"/>
          <w:szCs w:val="24"/>
        </w:rPr>
        <w:t>children, Member States are focusing on ensur</w:t>
      </w:r>
      <w:r w:rsidRPr="00423470">
        <w:rPr>
          <w:rFonts w:ascii="Times New Roman" w:eastAsia="Times New Roman" w:hAnsi="Times New Roman" w:cs="Times New Roman"/>
          <w:noProof/>
          <w:color w:val="000000" w:themeColor="text1"/>
          <w:sz w:val="24"/>
          <w:szCs w:val="24"/>
        </w:rPr>
        <w:t>ing</w:t>
      </w:r>
      <w:r w:rsidR="60CCDF23" w:rsidRPr="00423470">
        <w:rPr>
          <w:rFonts w:ascii="Times New Roman" w:eastAsia="Times New Roman" w:hAnsi="Times New Roman" w:cs="Times New Roman"/>
          <w:noProof/>
          <w:color w:val="000000" w:themeColor="text1"/>
          <w:sz w:val="24"/>
          <w:szCs w:val="24"/>
        </w:rPr>
        <w:t xml:space="preserve"> appropriate reception conditions</w:t>
      </w:r>
      <w:r w:rsidR="1EE201F3" w:rsidRPr="00423470">
        <w:rPr>
          <w:rFonts w:ascii="Times New Roman" w:eastAsia="Times New Roman" w:hAnsi="Times New Roman" w:cs="Times New Roman"/>
          <w:noProof/>
          <w:color w:val="000000" w:themeColor="text1"/>
          <w:sz w:val="24"/>
          <w:szCs w:val="24"/>
        </w:rPr>
        <w:t xml:space="preserve"> and</w:t>
      </w:r>
      <w:r w:rsidR="60CCDF23" w:rsidRPr="00423470">
        <w:rPr>
          <w:rFonts w:ascii="Times New Roman" w:eastAsia="Times New Roman" w:hAnsi="Times New Roman" w:cs="Times New Roman"/>
          <w:noProof/>
          <w:color w:val="000000" w:themeColor="text1"/>
          <w:sz w:val="24"/>
          <w:szCs w:val="24"/>
        </w:rPr>
        <w:t xml:space="preserve"> reviewing age assessment procedures to adapt to the new rules introduced by the A</w:t>
      </w:r>
      <w:r w:rsidRPr="00423470">
        <w:rPr>
          <w:rFonts w:ascii="Times New Roman" w:eastAsia="Times New Roman" w:hAnsi="Times New Roman" w:cs="Times New Roman"/>
          <w:noProof/>
          <w:color w:val="000000" w:themeColor="text1"/>
          <w:sz w:val="24"/>
          <w:szCs w:val="24"/>
        </w:rPr>
        <w:t xml:space="preserve">sylum </w:t>
      </w:r>
      <w:r w:rsidR="60CCDF23" w:rsidRPr="00423470">
        <w:rPr>
          <w:rFonts w:ascii="Times New Roman" w:eastAsia="Times New Roman" w:hAnsi="Times New Roman" w:cs="Times New Roman"/>
          <w:noProof/>
          <w:color w:val="000000" w:themeColor="text1"/>
          <w:sz w:val="24"/>
          <w:szCs w:val="24"/>
        </w:rPr>
        <w:t>P</w:t>
      </w:r>
      <w:r w:rsidRPr="00423470">
        <w:rPr>
          <w:rFonts w:ascii="Times New Roman" w:eastAsia="Times New Roman" w:hAnsi="Times New Roman" w:cs="Times New Roman"/>
          <w:noProof/>
          <w:color w:val="000000" w:themeColor="text1"/>
          <w:sz w:val="24"/>
          <w:szCs w:val="24"/>
        </w:rPr>
        <w:t xml:space="preserve">rocedure </w:t>
      </w:r>
      <w:r w:rsidR="60CCDF23" w:rsidRPr="00423470">
        <w:rPr>
          <w:rFonts w:ascii="Times New Roman" w:eastAsia="Times New Roman" w:hAnsi="Times New Roman" w:cs="Times New Roman"/>
          <w:noProof/>
          <w:color w:val="000000" w:themeColor="text1"/>
          <w:sz w:val="24"/>
          <w:szCs w:val="24"/>
        </w:rPr>
        <w:t>R</w:t>
      </w:r>
      <w:r w:rsidRPr="00423470">
        <w:rPr>
          <w:rFonts w:ascii="Times New Roman" w:eastAsia="Times New Roman" w:hAnsi="Times New Roman" w:cs="Times New Roman"/>
          <w:noProof/>
          <w:color w:val="000000" w:themeColor="text1"/>
          <w:sz w:val="24"/>
          <w:szCs w:val="24"/>
        </w:rPr>
        <w:t>egulation</w:t>
      </w:r>
      <w:r w:rsidR="60CCDF23" w:rsidRPr="00423470">
        <w:rPr>
          <w:rFonts w:ascii="Times New Roman" w:eastAsia="Times New Roman" w:hAnsi="Times New Roman" w:cs="Times New Roman"/>
          <w:noProof/>
          <w:color w:val="000000" w:themeColor="text1"/>
          <w:sz w:val="24"/>
          <w:szCs w:val="24"/>
        </w:rPr>
        <w:t>, in particular the obligation to apply a multi</w:t>
      </w:r>
      <w:r w:rsidR="2501D70A" w:rsidRPr="00423470">
        <w:rPr>
          <w:rFonts w:ascii="Times New Roman" w:eastAsia="Times New Roman" w:hAnsi="Times New Roman" w:cs="Times New Roman"/>
          <w:noProof/>
          <w:color w:val="000000" w:themeColor="text1"/>
          <w:sz w:val="24"/>
          <w:szCs w:val="24"/>
        </w:rPr>
        <w:t>-</w:t>
      </w:r>
      <w:r w:rsidR="60CCDF23" w:rsidRPr="00423470">
        <w:rPr>
          <w:rFonts w:ascii="Times New Roman" w:eastAsia="Times New Roman" w:hAnsi="Times New Roman" w:cs="Times New Roman"/>
          <w:noProof/>
          <w:color w:val="000000" w:themeColor="text1"/>
          <w:sz w:val="24"/>
          <w:szCs w:val="24"/>
        </w:rPr>
        <w:t>disciplinary approach involving panels of qualified professionals</w:t>
      </w:r>
      <w:r w:rsidR="008911D9" w:rsidRPr="00423470">
        <w:rPr>
          <w:rStyle w:val="FootnoteReference"/>
          <w:rFonts w:ascii="Times New Roman" w:eastAsia="Times New Roman" w:hAnsi="Times New Roman" w:cs="Times New Roman"/>
          <w:noProof/>
          <w:sz w:val="24"/>
          <w:szCs w:val="24"/>
          <w:lang w:val="en-GB"/>
        </w:rPr>
        <w:footnoteReference w:id="103"/>
      </w:r>
      <w:r w:rsidR="60CCDF23" w:rsidRPr="00423470">
        <w:rPr>
          <w:rFonts w:ascii="Times New Roman" w:eastAsia="Times New Roman" w:hAnsi="Times New Roman" w:cs="Times New Roman"/>
          <w:noProof/>
          <w:sz w:val="24"/>
          <w:szCs w:val="24"/>
        </w:rPr>
        <w:t>.</w:t>
      </w:r>
      <w:r w:rsidRPr="00423470">
        <w:rPr>
          <w:rFonts w:ascii="Times New Roman" w:eastAsia="Times New Roman" w:hAnsi="Times New Roman" w:cs="Times New Roman"/>
          <w:noProof/>
          <w:sz w:val="24"/>
          <w:szCs w:val="24"/>
        </w:rPr>
        <w:t xml:space="preserve"> </w:t>
      </w:r>
      <w:r w:rsidRPr="00423470">
        <w:rPr>
          <w:rFonts w:ascii="Times New Roman" w:eastAsia="Times New Roman" w:hAnsi="Times New Roman" w:cs="Times New Roman"/>
          <w:noProof/>
          <w:color w:val="000000" w:themeColor="text1"/>
          <w:sz w:val="24"/>
          <w:szCs w:val="24"/>
        </w:rPr>
        <w:t>T</w:t>
      </w:r>
      <w:r w:rsidR="13EFCAF0" w:rsidRPr="00423470">
        <w:rPr>
          <w:rFonts w:ascii="Times New Roman" w:eastAsia="Times New Roman" w:hAnsi="Times New Roman" w:cs="Times New Roman"/>
          <w:noProof/>
          <w:color w:val="000000" w:themeColor="text1"/>
          <w:sz w:val="24"/>
          <w:szCs w:val="24"/>
        </w:rPr>
        <w:t xml:space="preserve">he </w:t>
      </w:r>
      <w:r w:rsidRPr="00423470">
        <w:rPr>
          <w:rFonts w:ascii="Times New Roman" w:eastAsia="Times New Roman" w:hAnsi="Times New Roman" w:cs="Times New Roman"/>
          <w:noProof/>
          <w:color w:val="000000" w:themeColor="text1"/>
          <w:sz w:val="24"/>
          <w:szCs w:val="24"/>
        </w:rPr>
        <w:t xml:space="preserve">specific </w:t>
      </w:r>
      <w:r w:rsidR="13EFCAF0" w:rsidRPr="00423470">
        <w:rPr>
          <w:rFonts w:ascii="Times New Roman" w:eastAsia="Times New Roman" w:hAnsi="Times New Roman" w:cs="Times New Roman"/>
          <w:noProof/>
          <w:color w:val="000000" w:themeColor="text1"/>
          <w:sz w:val="24"/>
          <w:szCs w:val="24"/>
        </w:rPr>
        <w:t xml:space="preserve">provisions and concrete safeguards related to children, including unaccompanied minors, were </w:t>
      </w:r>
      <w:r w:rsidRPr="00423470">
        <w:rPr>
          <w:rFonts w:ascii="Times New Roman" w:eastAsia="Times New Roman" w:hAnsi="Times New Roman" w:cs="Times New Roman"/>
          <w:noProof/>
          <w:color w:val="000000" w:themeColor="text1"/>
          <w:sz w:val="24"/>
          <w:szCs w:val="24"/>
        </w:rPr>
        <w:t xml:space="preserve">last </w:t>
      </w:r>
      <w:r w:rsidR="13EFCAF0" w:rsidRPr="00423470">
        <w:rPr>
          <w:rFonts w:ascii="Times New Roman" w:eastAsia="Times New Roman" w:hAnsi="Times New Roman" w:cs="Times New Roman"/>
          <w:noProof/>
          <w:color w:val="000000" w:themeColor="text1"/>
          <w:sz w:val="24"/>
          <w:szCs w:val="24"/>
        </w:rPr>
        <w:t xml:space="preserve">discussed at the </w:t>
      </w:r>
      <w:r w:rsidRPr="00423470">
        <w:rPr>
          <w:rFonts w:ascii="Times New Roman" w:eastAsia="Times New Roman" w:hAnsi="Times New Roman" w:cs="Times New Roman"/>
          <w:noProof/>
          <w:color w:val="000000" w:themeColor="text1"/>
          <w:sz w:val="24"/>
          <w:szCs w:val="24"/>
        </w:rPr>
        <w:t>annual</w:t>
      </w:r>
      <w:r w:rsidR="13EFCAF0" w:rsidRPr="00423470">
        <w:rPr>
          <w:rFonts w:ascii="Times New Roman" w:eastAsia="Times New Roman" w:hAnsi="Times New Roman" w:cs="Times New Roman"/>
          <w:noProof/>
          <w:color w:val="000000" w:themeColor="text1"/>
          <w:sz w:val="24"/>
          <w:szCs w:val="24"/>
        </w:rPr>
        <w:t xml:space="preserve"> meeting of the </w:t>
      </w:r>
      <w:r w:rsidRPr="00423470">
        <w:rPr>
          <w:rFonts w:ascii="Times New Roman" w:eastAsia="Times New Roman" w:hAnsi="Times New Roman" w:cs="Times New Roman"/>
          <w:noProof/>
          <w:color w:val="000000" w:themeColor="text1"/>
          <w:sz w:val="24"/>
          <w:szCs w:val="24"/>
        </w:rPr>
        <w:t>dedicated ex</w:t>
      </w:r>
      <w:r w:rsidR="13EFCAF0" w:rsidRPr="00423470">
        <w:rPr>
          <w:rFonts w:ascii="Times New Roman" w:eastAsia="Times New Roman" w:hAnsi="Times New Roman" w:cs="Times New Roman"/>
          <w:noProof/>
          <w:color w:val="000000" w:themeColor="text1"/>
          <w:sz w:val="24"/>
          <w:szCs w:val="24"/>
        </w:rPr>
        <w:t xml:space="preserve">pert group </w:t>
      </w:r>
      <w:r w:rsidR="58F003ED" w:rsidRPr="00423470">
        <w:rPr>
          <w:rFonts w:ascii="Times New Roman" w:eastAsia="Times New Roman" w:hAnsi="Times New Roman" w:cs="Times New Roman"/>
          <w:noProof/>
          <w:color w:val="000000" w:themeColor="text1"/>
          <w:sz w:val="24"/>
          <w:szCs w:val="24"/>
        </w:rPr>
        <w:t>in</w:t>
      </w:r>
      <w:r w:rsidR="3ABFC197" w:rsidRPr="00423470">
        <w:rPr>
          <w:rFonts w:ascii="Times New Roman" w:eastAsia="Times New Roman" w:hAnsi="Times New Roman" w:cs="Times New Roman"/>
          <w:noProof/>
          <w:color w:val="000000" w:themeColor="text1"/>
          <w:sz w:val="24"/>
          <w:szCs w:val="24"/>
        </w:rPr>
        <w:t xml:space="preserve"> </w:t>
      </w:r>
      <w:r w:rsidR="13EFCAF0" w:rsidRPr="00423470">
        <w:rPr>
          <w:rFonts w:ascii="Times New Roman" w:eastAsia="Times New Roman" w:hAnsi="Times New Roman" w:cs="Times New Roman"/>
          <w:noProof/>
          <w:color w:val="000000" w:themeColor="text1"/>
          <w:sz w:val="24"/>
          <w:szCs w:val="24"/>
        </w:rPr>
        <w:t>November 2025</w:t>
      </w:r>
      <w:r w:rsidR="348ED38D" w:rsidRPr="00423470">
        <w:rPr>
          <w:rFonts w:ascii="Times New Roman" w:eastAsia="Times New Roman" w:hAnsi="Times New Roman" w:cs="Times New Roman"/>
          <w:noProof/>
          <w:color w:val="000000" w:themeColor="text1"/>
          <w:sz w:val="24"/>
          <w:szCs w:val="24"/>
        </w:rPr>
        <w:t xml:space="preserve"> and </w:t>
      </w:r>
      <w:r w:rsidRPr="00423470">
        <w:rPr>
          <w:rFonts w:ascii="Times New Roman" w:eastAsia="Times New Roman" w:hAnsi="Times New Roman" w:cs="Times New Roman"/>
          <w:noProof/>
          <w:color w:val="000000" w:themeColor="text1"/>
          <w:sz w:val="24"/>
          <w:szCs w:val="24"/>
        </w:rPr>
        <w:t xml:space="preserve">at </w:t>
      </w:r>
      <w:r w:rsidR="348ED38D" w:rsidRPr="00423470">
        <w:rPr>
          <w:rFonts w:ascii="Times New Roman" w:eastAsia="Times New Roman" w:hAnsi="Times New Roman" w:cs="Times New Roman"/>
          <w:noProof/>
          <w:color w:val="000000" w:themeColor="text1"/>
          <w:sz w:val="24"/>
          <w:szCs w:val="24"/>
        </w:rPr>
        <w:t xml:space="preserve">the Asylum Working Party </w:t>
      </w:r>
      <w:r w:rsidR="500C097F" w:rsidRPr="00423470">
        <w:rPr>
          <w:rFonts w:ascii="Times New Roman" w:eastAsia="Times New Roman" w:hAnsi="Times New Roman" w:cs="Times New Roman"/>
          <w:noProof/>
          <w:color w:val="000000" w:themeColor="text1"/>
          <w:sz w:val="24"/>
          <w:szCs w:val="24"/>
        </w:rPr>
        <w:t>in</w:t>
      </w:r>
      <w:r w:rsidR="348ED38D" w:rsidRPr="00423470">
        <w:rPr>
          <w:rFonts w:ascii="Times New Roman" w:eastAsia="Times New Roman" w:hAnsi="Times New Roman" w:cs="Times New Roman"/>
          <w:noProof/>
          <w:color w:val="000000" w:themeColor="text1"/>
          <w:sz w:val="24"/>
          <w:szCs w:val="24"/>
        </w:rPr>
        <w:t xml:space="preserve"> March 2026.</w:t>
      </w:r>
      <w:r w:rsidR="6201D075" w:rsidRPr="00423470">
        <w:rPr>
          <w:rFonts w:ascii="Times New Roman" w:eastAsia="Times New Roman" w:hAnsi="Times New Roman" w:cs="Times New Roman"/>
          <w:noProof/>
          <w:color w:val="000000" w:themeColor="text1"/>
          <w:sz w:val="24"/>
          <w:szCs w:val="24"/>
        </w:rPr>
        <w:t xml:space="preserve"> </w:t>
      </w:r>
      <w:r w:rsidR="7B251884" w:rsidRPr="00423470">
        <w:rPr>
          <w:rFonts w:ascii="Times New Roman" w:eastAsia="Times New Roman" w:hAnsi="Times New Roman" w:cs="Times New Roman"/>
          <w:noProof/>
          <w:color w:val="000000" w:themeColor="text1"/>
          <w:sz w:val="24"/>
          <w:szCs w:val="24"/>
        </w:rPr>
        <w:t xml:space="preserve">The EUAA training module on </w:t>
      </w:r>
      <w:r w:rsidRPr="00423470">
        <w:rPr>
          <w:rFonts w:ascii="Times New Roman" w:eastAsia="Times New Roman" w:hAnsi="Times New Roman" w:cs="Times New Roman"/>
          <w:noProof/>
          <w:color w:val="000000" w:themeColor="text1"/>
          <w:sz w:val="24"/>
          <w:szCs w:val="24"/>
        </w:rPr>
        <w:t>c</w:t>
      </w:r>
      <w:r w:rsidR="7B251884" w:rsidRPr="00423470">
        <w:rPr>
          <w:rFonts w:ascii="Times New Roman" w:eastAsia="Times New Roman" w:hAnsi="Times New Roman" w:cs="Times New Roman"/>
          <w:noProof/>
          <w:color w:val="000000" w:themeColor="text1"/>
          <w:sz w:val="24"/>
          <w:szCs w:val="24"/>
        </w:rPr>
        <w:t>hildren in the asylum process was revised in October 2025</w:t>
      </w:r>
      <w:r w:rsidR="757D6DC1" w:rsidRPr="00423470">
        <w:rPr>
          <w:rFonts w:ascii="Times New Roman" w:eastAsia="Times New Roman" w:hAnsi="Times New Roman" w:cs="Times New Roman"/>
          <w:noProof/>
          <w:color w:val="000000" w:themeColor="text1"/>
          <w:sz w:val="24"/>
          <w:szCs w:val="24"/>
        </w:rPr>
        <w:t>.</w:t>
      </w:r>
      <w:r w:rsidR="7B251884" w:rsidRPr="00423470">
        <w:rPr>
          <w:rFonts w:ascii="Times New Roman" w:eastAsia="Times New Roman" w:hAnsi="Times New Roman" w:cs="Times New Roman"/>
          <w:noProof/>
          <w:color w:val="000000" w:themeColor="text1"/>
          <w:sz w:val="24"/>
          <w:szCs w:val="24"/>
        </w:rPr>
        <w:t xml:space="preserve"> </w:t>
      </w:r>
      <w:bookmarkStart w:id="8" w:name="_Hlk228288629"/>
      <w:r w:rsidR="757D6DC1" w:rsidRPr="00423470">
        <w:rPr>
          <w:rFonts w:ascii="Times New Roman" w:eastAsia="Times New Roman" w:hAnsi="Times New Roman" w:cs="Times New Roman"/>
          <w:noProof/>
          <w:color w:val="000000" w:themeColor="text1"/>
          <w:sz w:val="24"/>
          <w:szCs w:val="24"/>
        </w:rPr>
        <w:t>T</w:t>
      </w:r>
      <w:r w:rsidR="7B251884" w:rsidRPr="00423470">
        <w:rPr>
          <w:rFonts w:ascii="Times New Roman" w:eastAsia="Times New Roman" w:hAnsi="Times New Roman" w:cs="Times New Roman"/>
          <w:noProof/>
          <w:color w:val="000000" w:themeColor="text1"/>
          <w:sz w:val="24"/>
          <w:szCs w:val="24"/>
        </w:rPr>
        <w:t>he Practical Guide on Age Assessment</w:t>
      </w:r>
      <w:bookmarkEnd w:id="8"/>
      <w:r w:rsidR="00225E9E" w:rsidRPr="00423470">
        <w:rPr>
          <w:rStyle w:val="FootnoteReference"/>
          <w:rFonts w:ascii="Times New Roman" w:eastAsia="Times New Roman" w:hAnsi="Times New Roman" w:cs="Times New Roman"/>
          <w:noProof/>
          <w:color w:val="000000" w:themeColor="text1"/>
          <w:sz w:val="24"/>
          <w:szCs w:val="24"/>
          <w:lang w:val="en-GB"/>
        </w:rPr>
        <w:footnoteReference w:id="104"/>
      </w:r>
      <w:r w:rsidR="7B251884" w:rsidRPr="00423470">
        <w:rPr>
          <w:rFonts w:ascii="Times New Roman" w:eastAsia="Times New Roman" w:hAnsi="Times New Roman" w:cs="Times New Roman"/>
          <w:noProof/>
          <w:color w:val="000000" w:themeColor="text1"/>
          <w:sz w:val="24"/>
          <w:szCs w:val="24"/>
        </w:rPr>
        <w:t xml:space="preserve"> provides comprehensive guidance to support authorities and professionals involved in </w:t>
      </w:r>
      <w:r w:rsidRPr="00423470">
        <w:rPr>
          <w:rFonts w:ascii="Times New Roman" w:eastAsia="Times New Roman" w:hAnsi="Times New Roman" w:cs="Times New Roman"/>
          <w:noProof/>
          <w:color w:val="000000" w:themeColor="text1"/>
          <w:sz w:val="24"/>
          <w:szCs w:val="24"/>
        </w:rPr>
        <w:t xml:space="preserve">age </w:t>
      </w:r>
      <w:r w:rsidR="7B251884" w:rsidRPr="00423470">
        <w:rPr>
          <w:rFonts w:ascii="Times New Roman" w:eastAsia="Times New Roman" w:hAnsi="Times New Roman" w:cs="Times New Roman"/>
          <w:noProof/>
          <w:color w:val="000000" w:themeColor="text1"/>
          <w:sz w:val="24"/>
          <w:szCs w:val="24"/>
        </w:rPr>
        <w:t>assess</w:t>
      </w:r>
      <w:r w:rsidRPr="00423470">
        <w:rPr>
          <w:rFonts w:ascii="Times New Roman" w:eastAsia="Times New Roman" w:hAnsi="Times New Roman" w:cs="Times New Roman"/>
          <w:noProof/>
          <w:color w:val="000000" w:themeColor="text1"/>
          <w:sz w:val="24"/>
          <w:szCs w:val="24"/>
        </w:rPr>
        <w:t>ment</w:t>
      </w:r>
      <w:r w:rsidR="7B251884" w:rsidRPr="00423470">
        <w:rPr>
          <w:rFonts w:ascii="Times New Roman" w:eastAsia="Times New Roman" w:hAnsi="Times New Roman" w:cs="Times New Roman"/>
          <w:noProof/>
          <w:color w:val="000000" w:themeColor="text1"/>
          <w:sz w:val="24"/>
          <w:szCs w:val="24"/>
        </w:rPr>
        <w:t xml:space="preserve"> when there is uncertainty </w:t>
      </w:r>
      <w:r w:rsidR="3CD0BE8A" w:rsidRPr="00423470">
        <w:rPr>
          <w:rFonts w:ascii="Times New Roman" w:eastAsia="Times New Roman" w:hAnsi="Times New Roman" w:cs="Times New Roman"/>
          <w:noProof/>
          <w:color w:val="000000" w:themeColor="text1"/>
          <w:sz w:val="24"/>
          <w:szCs w:val="24"/>
        </w:rPr>
        <w:t xml:space="preserve">about </w:t>
      </w:r>
      <w:r w:rsidR="7B251884" w:rsidRPr="00423470">
        <w:rPr>
          <w:rFonts w:ascii="Times New Roman" w:eastAsia="Times New Roman" w:hAnsi="Times New Roman" w:cs="Times New Roman"/>
          <w:noProof/>
          <w:color w:val="000000" w:themeColor="text1"/>
          <w:sz w:val="24"/>
          <w:szCs w:val="24"/>
        </w:rPr>
        <w:t xml:space="preserve">the claimed age. </w:t>
      </w:r>
      <w:r w:rsidR="34CBF520" w:rsidRPr="00423470">
        <w:rPr>
          <w:rFonts w:ascii="Times New Roman" w:eastAsia="Times New Roman" w:hAnsi="Times New Roman" w:cs="Times New Roman"/>
          <w:noProof/>
          <w:color w:val="000000" w:themeColor="text1"/>
          <w:sz w:val="24"/>
          <w:szCs w:val="24"/>
        </w:rPr>
        <w:t xml:space="preserve">EUAA also published a </w:t>
      </w:r>
      <w:bookmarkStart w:id="9" w:name="_Hlk228288567"/>
      <w:r w:rsidR="34CBF520" w:rsidRPr="00423470">
        <w:rPr>
          <w:rFonts w:ascii="Times New Roman" w:eastAsia="Times New Roman" w:hAnsi="Times New Roman" w:cs="Times New Roman"/>
          <w:noProof/>
          <w:color w:val="000000" w:themeColor="text1"/>
          <w:sz w:val="24"/>
          <w:szCs w:val="24"/>
        </w:rPr>
        <w:t xml:space="preserve">Report on Age Assessment Practices </w:t>
      </w:r>
      <w:bookmarkEnd w:id="9"/>
      <w:r w:rsidR="006C2D81" w:rsidRPr="00423470">
        <w:rPr>
          <w:rFonts w:ascii="Times New Roman" w:eastAsia="Times New Roman" w:hAnsi="Times New Roman" w:cs="Times New Roman"/>
          <w:noProof/>
          <w:color w:val="000000" w:themeColor="text1"/>
          <w:sz w:val="24"/>
          <w:szCs w:val="24"/>
        </w:rPr>
        <w:t xml:space="preserve">in </w:t>
      </w:r>
      <w:r w:rsidR="34CBF520" w:rsidRPr="00423470">
        <w:rPr>
          <w:rFonts w:ascii="Times New Roman" w:eastAsia="Times New Roman" w:hAnsi="Times New Roman" w:cs="Times New Roman"/>
          <w:noProof/>
          <w:color w:val="000000" w:themeColor="text1"/>
          <w:sz w:val="24"/>
          <w:szCs w:val="24"/>
        </w:rPr>
        <w:t>March 2026</w:t>
      </w:r>
      <w:r w:rsidR="00CA235C" w:rsidRPr="00423470">
        <w:rPr>
          <w:rStyle w:val="FootnoteReference"/>
          <w:rFonts w:ascii="Times New Roman" w:eastAsia="Times New Roman" w:hAnsi="Times New Roman" w:cs="Times New Roman"/>
          <w:noProof/>
          <w:color w:val="000000" w:themeColor="text1"/>
          <w:sz w:val="24"/>
          <w:szCs w:val="24"/>
          <w:lang w:val="en-GB"/>
        </w:rPr>
        <w:footnoteReference w:id="105"/>
      </w:r>
      <w:r w:rsidR="34CBF520" w:rsidRPr="00423470">
        <w:rPr>
          <w:rFonts w:ascii="Times New Roman" w:eastAsia="Times New Roman" w:hAnsi="Times New Roman" w:cs="Times New Roman"/>
          <w:noProof/>
          <w:color w:val="000000" w:themeColor="text1"/>
          <w:sz w:val="24"/>
          <w:szCs w:val="24"/>
        </w:rPr>
        <w:t>. The report maps age assessment practices, methods, safeguards and roles in the EU+ in 2025</w:t>
      </w:r>
      <w:r w:rsidR="00FA6070" w:rsidRPr="00423470">
        <w:rPr>
          <w:rFonts w:ascii="Times New Roman" w:eastAsia="Times New Roman" w:hAnsi="Times New Roman" w:cs="Times New Roman"/>
          <w:noProof/>
          <w:color w:val="000000" w:themeColor="text1"/>
          <w:sz w:val="24"/>
          <w:szCs w:val="24"/>
        </w:rPr>
        <w:t xml:space="preserve">, covering also </w:t>
      </w:r>
      <w:r w:rsidR="34CBF520" w:rsidRPr="00423470">
        <w:rPr>
          <w:rFonts w:ascii="Times New Roman" w:eastAsia="Times New Roman" w:hAnsi="Times New Roman" w:cs="Times New Roman"/>
          <w:noProof/>
          <w:color w:val="000000" w:themeColor="text1"/>
          <w:sz w:val="24"/>
          <w:szCs w:val="24"/>
        </w:rPr>
        <w:t xml:space="preserve">planned or ongoing adjustments in view of Pact implementation and identifies trends and promising practices. </w:t>
      </w:r>
      <w:r w:rsidR="7B251884" w:rsidRPr="00423470">
        <w:rPr>
          <w:rFonts w:ascii="Times New Roman" w:eastAsia="Times New Roman" w:hAnsi="Times New Roman" w:cs="Times New Roman"/>
          <w:noProof/>
          <w:color w:val="000000" w:themeColor="text1"/>
          <w:sz w:val="24"/>
          <w:szCs w:val="24"/>
        </w:rPr>
        <w:t>The Practical Guide on the Best Interests of the Child</w:t>
      </w:r>
      <w:r w:rsidR="73B415C3" w:rsidRPr="00423470">
        <w:rPr>
          <w:rFonts w:ascii="Times New Roman" w:eastAsia="Times New Roman" w:hAnsi="Times New Roman" w:cs="Times New Roman"/>
          <w:noProof/>
          <w:color w:val="000000" w:themeColor="text1"/>
          <w:sz w:val="24"/>
          <w:szCs w:val="24"/>
        </w:rPr>
        <w:t xml:space="preserve"> was adopted by the EUAA Management Board in March</w:t>
      </w:r>
      <w:r w:rsidR="00225E9E" w:rsidRPr="00423470">
        <w:rPr>
          <w:rStyle w:val="FootnoteReference"/>
          <w:rFonts w:ascii="Times New Roman" w:eastAsia="Times New Roman" w:hAnsi="Times New Roman" w:cs="Times New Roman"/>
          <w:noProof/>
          <w:color w:val="000000" w:themeColor="text1"/>
          <w:sz w:val="24"/>
          <w:szCs w:val="24"/>
          <w:lang w:val="en-GB"/>
        </w:rPr>
        <w:footnoteReference w:id="106"/>
      </w:r>
      <w:r w:rsidR="7B251884" w:rsidRPr="00423470">
        <w:rPr>
          <w:rFonts w:ascii="Times New Roman" w:eastAsia="Times New Roman" w:hAnsi="Times New Roman" w:cs="Times New Roman"/>
          <w:noProof/>
          <w:color w:val="000000" w:themeColor="text1"/>
          <w:sz w:val="24"/>
          <w:szCs w:val="24"/>
        </w:rPr>
        <w:t>. F</w:t>
      </w:r>
      <w:r w:rsidR="4E166653" w:rsidRPr="00423470">
        <w:rPr>
          <w:rFonts w:ascii="Times New Roman" w:eastAsia="Times New Roman" w:hAnsi="Times New Roman" w:cs="Times New Roman"/>
          <w:noProof/>
          <w:color w:val="000000" w:themeColor="text1"/>
          <w:sz w:val="24"/>
          <w:szCs w:val="24"/>
        </w:rPr>
        <w:t xml:space="preserve">RA </w:t>
      </w:r>
      <w:r w:rsidR="7B251884" w:rsidRPr="00423470">
        <w:rPr>
          <w:rFonts w:ascii="Times New Roman" w:eastAsia="Times New Roman" w:hAnsi="Times New Roman" w:cs="Times New Roman"/>
          <w:noProof/>
          <w:color w:val="000000" w:themeColor="text1"/>
          <w:sz w:val="24"/>
          <w:szCs w:val="24"/>
        </w:rPr>
        <w:t>is updating the 2014 Handbook on children deprived of parental care</w:t>
      </w:r>
      <w:r w:rsidR="00225E9E" w:rsidRPr="00423470">
        <w:rPr>
          <w:rStyle w:val="FootnoteReference"/>
          <w:rFonts w:ascii="Times New Roman" w:eastAsia="Times New Roman" w:hAnsi="Times New Roman" w:cs="Times New Roman"/>
          <w:noProof/>
          <w:color w:val="000000" w:themeColor="text1"/>
          <w:sz w:val="24"/>
          <w:szCs w:val="24"/>
          <w:lang w:val="en-GB"/>
        </w:rPr>
        <w:footnoteReference w:id="107"/>
      </w:r>
      <w:r w:rsidR="7B251884" w:rsidRPr="00423470">
        <w:rPr>
          <w:rFonts w:ascii="Times New Roman" w:eastAsia="Times New Roman" w:hAnsi="Times New Roman" w:cs="Times New Roman"/>
          <w:noProof/>
          <w:color w:val="000000" w:themeColor="text1"/>
          <w:sz w:val="24"/>
          <w:szCs w:val="24"/>
        </w:rPr>
        <w:t>.</w:t>
      </w:r>
    </w:p>
    <w:p w14:paraId="2D40C83A" w14:textId="64E8494C" w:rsidR="008F6AA1" w:rsidRPr="00423470" w:rsidRDefault="7D6BE689" w:rsidP="001B0372">
      <w:pPr>
        <w:spacing w:before="120" w:after="120" w:line="276" w:lineRule="auto"/>
        <w:jc w:val="both"/>
        <w:rPr>
          <w:rFonts w:ascii="Times New Roman" w:eastAsia="Times New Roman" w:hAnsi="Times New Roman" w:cs="Times New Roman"/>
          <w:noProof/>
          <w:color w:val="000000" w:themeColor="text1"/>
          <w:sz w:val="24"/>
          <w:szCs w:val="24"/>
        </w:rPr>
      </w:pPr>
      <w:r w:rsidRPr="00423470">
        <w:rPr>
          <w:rFonts w:ascii="Times New Roman" w:eastAsia="Times New Roman" w:hAnsi="Times New Roman" w:cs="Times New Roman"/>
          <w:noProof/>
          <w:color w:val="000000" w:themeColor="text1"/>
          <w:sz w:val="24"/>
          <w:szCs w:val="24"/>
        </w:rPr>
        <w:t>To identify</w:t>
      </w:r>
      <w:r w:rsidR="3DB49C09" w:rsidRPr="00423470">
        <w:rPr>
          <w:rFonts w:ascii="Times New Roman" w:eastAsia="Times New Roman" w:hAnsi="Times New Roman" w:cs="Times New Roman"/>
          <w:noProof/>
          <w:color w:val="000000" w:themeColor="text1"/>
          <w:sz w:val="24"/>
          <w:szCs w:val="24"/>
        </w:rPr>
        <w:t xml:space="preserve"> vulnerabilities, </w:t>
      </w:r>
      <w:r w:rsidR="44E5791B" w:rsidRPr="00423470">
        <w:rPr>
          <w:rFonts w:ascii="Times New Roman" w:eastAsia="Times New Roman" w:hAnsi="Times New Roman" w:cs="Times New Roman"/>
          <w:noProof/>
          <w:color w:val="000000" w:themeColor="text1"/>
          <w:sz w:val="24"/>
          <w:szCs w:val="24"/>
        </w:rPr>
        <w:t xml:space="preserve">the </w:t>
      </w:r>
      <w:r w:rsidR="3DB49C09" w:rsidRPr="00423470">
        <w:rPr>
          <w:rFonts w:ascii="Times New Roman" w:eastAsia="Times New Roman" w:hAnsi="Times New Roman" w:cs="Times New Roman"/>
          <w:noProof/>
          <w:color w:val="000000" w:themeColor="text1"/>
          <w:sz w:val="24"/>
          <w:szCs w:val="24"/>
        </w:rPr>
        <w:t xml:space="preserve">EUAA revised </w:t>
      </w:r>
      <w:r w:rsidR="44E5791B" w:rsidRPr="00423470">
        <w:rPr>
          <w:rFonts w:ascii="Times New Roman" w:eastAsia="Times New Roman" w:hAnsi="Times New Roman" w:cs="Times New Roman"/>
          <w:noProof/>
          <w:color w:val="000000" w:themeColor="text1"/>
          <w:sz w:val="24"/>
          <w:szCs w:val="24"/>
        </w:rPr>
        <w:t>the</w:t>
      </w:r>
      <w:r w:rsidR="3DB49C09" w:rsidRPr="00423470">
        <w:rPr>
          <w:rFonts w:ascii="Times New Roman" w:eastAsia="Times New Roman" w:hAnsi="Times New Roman" w:cs="Times New Roman"/>
          <w:noProof/>
          <w:color w:val="000000" w:themeColor="text1"/>
          <w:sz w:val="24"/>
          <w:szCs w:val="24"/>
        </w:rPr>
        <w:t xml:space="preserve"> training module</w:t>
      </w:r>
      <w:r w:rsidR="44E5791B" w:rsidRPr="00423470">
        <w:rPr>
          <w:rFonts w:ascii="Times New Roman" w:eastAsia="Times New Roman" w:hAnsi="Times New Roman" w:cs="Times New Roman"/>
          <w:noProof/>
          <w:color w:val="000000" w:themeColor="text1"/>
          <w:sz w:val="24"/>
          <w:szCs w:val="24"/>
        </w:rPr>
        <w:t>s</w:t>
      </w:r>
      <w:r w:rsidR="3DB49C09" w:rsidRPr="00423470">
        <w:rPr>
          <w:rFonts w:ascii="Times New Roman" w:eastAsia="Times New Roman" w:hAnsi="Times New Roman" w:cs="Times New Roman"/>
          <w:noProof/>
          <w:color w:val="000000" w:themeColor="text1"/>
          <w:sz w:val="24"/>
          <w:szCs w:val="24"/>
        </w:rPr>
        <w:t xml:space="preserve"> on </w:t>
      </w:r>
      <w:r w:rsidR="44E5791B" w:rsidRPr="00423470">
        <w:rPr>
          <w:rFonts w:ascii="Times New Roman" w:eastAsia="Times New Roman" w:hAnsi="Times New Roman" w:cs="Times New Roman"/>
          <w:noProof/>
          <w:color w:val="000000" w:themeColor="text1"/>
          <w:sz w:val="24"/>
          <w:szCs w:val="24"/>
        </w:rPr>
        <w:t>v</w:t>
      </w:r>
      <w:r w:rsidR="3DB49C09" w:rsidRPr="00423470">
        <w:rPr>
          <w:rFonts w:ascii="Times New Roman" w:eastAsia="Times New Roman" w:hAnsi="Times New Roman" w:cs="Times New Roman"/>
          <w:noProof/>
          <w:color w:val="000000" w:themeColor="text1"/>
          <w:sz w:val="24"/>
          <w:szCs w:val="24"/>
        </w:rPr>
        <w:t xml:space="preserve">ictims of </w:t>
      </w:r>
      <w:r w:rsidR="44E5791B" w:rsidRPr="00423470">
        <w:rPr>
          <w:rFonts w:ascii="Times New Roman" w:eastAsia="Times New Roman" w:hAnsi="Times New Roman" w:cs="Times New Roman"/>
          <w:noProof/>
          <w:color w:val="000000" w:themeColor="text1"/>
          <w:sz w:val="24"/>
          <w:szCs w:val="24"/>
        </w:rPr>
        <w:t>g</w:t>
      </w:r>
      <w:r w:rsidR="3DB49C09" w:rsidRPr="00423470">
        <w:rPr>
          <w:rFonts w:ascii="Times New Roman" w:eastAsia="Times New Roman" w:hAnsi="Times New Roman" w:cs="Times New Roman"/>
          <w:noProof/>
          <w:color w:val="000000" w:themeColor="text1"/>
          <w:sz w:val="24"/>
          <w:szCs w:val="24"/>
        </w:rPr>
        <w:t>ender</w:t>
      </w:r>
      <w:r w:rsidR="44E5791B" w:rsidRPr="00423470">
        <w:rPr>
          <w:rFonts w:ascii="Times New Roman" w:eastAsia="Times New Roman" w:hAnsi="Times New Roman" w:cs="Times New Roman"/>
          <w:noProof/>
          <w:color w:val="000000" w:themeColor="text1"/>
          <w:sz w:val="24"/>
          <w:szCs w:val="24"/>
        </w:rPr>
        <w:t>-b</w:t>
      </w:r>
      <w:r w:rsidR="3DB49C09" w:rsidRPr="00423470">
        <w:rPr>
          <w:rFonts w:ascii="Times New Roman" w:eastAsia="Times New Roman" w:hAnsi="Times New Roman" w:cs="Times New Roman"/>
          <w:noProof/>
          <w:color w:val="000000" w:themeColor="text1"/>
          <w:sz w:val="24"/>
          <w:szCs w:val="24"/>
        </w:rPr>
        <w:t xml:space="preserve">ased </w:t>
      </w:r>
      <w:r w:rsidR="44E5791B" w:rsidRPr="00423470">
        <w:rPr>
          <w:rFonts w:ascii="Times New Roman" w:eastAsia="Times New Roman" w:hAnsi="Times New Roman" w:cs="Times New Roman"/>
          <w:noProof/>
          <w:color w:val="000000" w:themeColor="text1"/>
          <w:sz w:val="24"/>
          <w:szCs w:val="24"/>
        </w:rPr>
        <w:t>v</w:t>
      </w:r>
      <w:r w:rsidR="3DB49C09" w:rsidRPr="00423470">
        <w:rPr>
          <w:rFonts w:ascii="Times New Roman" w:eastAsia="Times New Roman" w:hAnsi="Times New Roman" w:cs="Times New Roman"/>
          <w:noProof/>
          <w:color w:val="000000" w:themeColor="text1"/>
          <w:sz w:val="24"/>
          <w:szCs w:val="24"/>
        </w:rPr>
        <w:t xml:space="preserve">iolence in November 2025 and on </w:t>
      </w:r>
      <w:r w:rsidR="44E5791B" w:rsidRPr="00423470">
        <w:rPr>
          <w:rFonts w:ascii="Times New Roman" w:eastAsia="Times New Roman" w:hAnsi="Times New Roman" w:cs="Times New Roman"/>
          <w:noProof/>
          <w:color w:val="000000" w:themeColor="text1"/>
          <w:sz w:val="24"/>
          <w:szCs w:val="24"/>
        </w:rPr>
        <w:t>a</w:t>
      </w:r>
      <w:r w:rsidR="3DB49C09" w:rsidRPr="00423470">
        <w:rPr>
          <w:rFonts w:ascii="Times New Roman" w:eastAsia="Times New Roman" w:hAnsi="Times New Roman" w:cs="Times New Roman"/>
          <w:noProof/>
          <w:color w:val="000000" w:themeColor="text1"/>
          <w:sz w:val="24"/>
          <w:szCs w:val="24"/>
        </w:rPr>
        <w:t xml:space="preserve">pplicants with diverse sexual orientations, gender identities and expressions, and sex characteristics in February 2026. </w:t>
      </w:r>
      <w:r w:rsidR="09FDE2E8" w:rsidRPr="00423470">
        <w:rPr>
          <w:rFonts w:ascii="Times New Roman" w:eastAsia="Times New Roman" w:hAnsi="Times New Roman" w:cs="Times New Roman"/>
          <w:noProof/>
          <w:color w:val="000000" w:themeColor="text1"/>
          <w:sz w:val="24"/>
          <w:szCs w:val="24"/>
        </w:rPr>
        <w:t>The</w:t>
      </w:r>
      <w:r w:rsidR="3DB49C09" w:rsidRPr="00423470">
        <w:rPr>
          <w:rFonts w:ascii="Times New Roman" w:eastAsia="Times New Roman" w:hAnsi="Times New Roman" w:cs="Times New Roman"/>
          <w:noProof/>
          <w:color w:val="000000" w:themeColor="text1"/>
          <w:sz w:val="24"/>
          <w:szCs w:val="24"/>
        </w:rPr>
        <w:t xml:space="preserve"> new screening toolbox </w:t>
      </w:r>
      <w:r w:rsidR="44E5791B" w:rsidRPr="00423470">
        <w:rPr>
          <w:rFonts w:ascii="Times New Roman" w:eastAsia="Times New Roman" w:hAnsi="Times New Roman" w:cs="Times New Roman"/>
          <w:noProof/>
          <w:color w:val="000000" w:themeColor="text1"/>
          <w:sz w:val="24"/>
          <w:szCs w:val="24"/>
        </w:rPr>
        <w:t xml:space="preserve">also </w:t>
      </w:r>
      <w:r w:rsidR="3DB49C09" w:rsidRPr="00423470">
        <w:rPr>
          <w:rFonts w:ascii="Times New Roman" w:eastAsia="Times New Roman" w:hAnsi="Times New Roman" w:cs="Times New Roman"/>
          <w:noProof/>
          <w:color w:val="000000" w:themeColor="text1"/>
          <w:sz w:val="24"/>
          <w:szCs w:val="24"/>
        </w:rPr>
        <w:t>includes a</w:t>
      </w:r>
      <w:r w:rsidR="44E5791B" w:rsidRPr="00423470">
        <w:rPr>
          <w:rFonts w:ascii="Times New Roman" w:eastAsia="Times New Roman" w:hAnsi="Times New Roman" w:cs="Times New Roman"/>
          <w:noProof/>
          <w:color w:val="000000" w:themeColor="text1"/>
          <w:sz w:val="24"/>
          <w:szCs w:val="24"/>
        </w:rPr>
        <w:t>n</w:t>
      </w:r>
      <w:r w:rsidR="3DB49C09" w:rsidRPr="00423470">
        <w:rPr>
          <w:rFonts w:ascii="Times New Roman" w:eastAsia="Times New Roman" w:hAnsi="Times New Roman" w:cs="Times New Roman"/>
          <w:noProof/>
          <w:color w:val="000000" w:themeColor="text1"/>
          <w:sz w:val="24"/>
          <w:szCs w:val="24"/>
        </w:rPr>
        <w:t xml:space="preserve"> annex on conducting preliminary vulnerability checks, </w:t>
      </w:r>
      <w:r w:rsidR="09FDE2E8" w:rsidRPr="00423470">
        <w:rPr>
          <w:rFonts w:ascii="Times New Roman" w:eastAsia="Times New Roman" w:hAnsi="Times New Roman" w:cs="Times New Roman"/>
          <w:noProof/>
          <w:color w:val="000000" w:themeColor="text1"/>
          <w:sz w:val="24"/>
          <w:szCs w:val="24"/>
        </w:rPr>
        <w:t>for which</w:t>
      </w:r>
      <w:r w:rsidR="3DB49C09" w:rsidRPr="00423470">
        <w:rPr>
          <w:rFonts w:ascii="Times New Roman" w:eastAsia="Times New Roman" w:hAnsi="Times New Roman" w:cs="Times New Roman"/>
          <w:noProof/>
          <w:color w:val="000000" w:themeColor="text1"/>
          <w:sz w:val="24"/>
          <w:szCs w:val="24"/>
        </w:rPr>
        <w:t xml:space="preserve"> tailor-made training has been made available</w:t>
      </w:r>
      <w:r w:rsidR="2A2E36B0" w:rsidRPr="00423470">
        <w:rPr>
          <w:rStyle w:val="FootnoteReference"/>
          <w:rFonts w:ascii="Times New Roman" w:eastAsia="Times New Roman" w:hAnsi="Times New Roman" w:cs="Times New Roman"/>
          <w:noProof/>
          <w:color w:val="000000" w:themeColor="text1"/>
          <w:sz w:val="24"/>
          <w:szCs w:val="24"/>
          <w:lang w:val="en-GB"/>
        </w:rPr>
        <w:footnoteReference w:id="108"/>
      </w:r>
      <w:r w:rsidR="3DB49C09" w:rsidRPr="00423470">
        <w:rPr>
          <w:rFonts w:ascii="Times New Roman" w:eastAsia="Times New Roman" w:hAnsi="Times New Roman" w:cs="Times New Roman"/>
          <w:noProof/>
          <w:color w:val="000000" w:themeColor="text1"/>
          <w:sz w:val="24"/>
          <w:szCs w:val="24"/>
        </w:rPr>
        <w:t>. In relation to returns, Frontex, in collaboration with other stakeholders, is developing a mobile application on working with vulnerable groups, including also a vulnerability check.</w:t>
      </w:r>
    </w:p>
    <w:p w14:paraId="05B8F961" w14:textId="2A019C67" w:rsidR="008F6AA1" w:rsidRPr="00423470" w:rsidRDefault="008F6AA1" w:rsidP="001B0372">
      <w:pPr>
        <w:spacing w:before="120" w:after="120" w:line="276" w:lineRule="auto"/>
        <w:jc w:val="both"/>
        <w:rPr>
          <w:rFonts w:ascii="Times New Roman" w:eastAsia="Calibri" w:hAnsi="Times New Roman" w:cs="Times New Roman"/>
          <w:b/>
          <w:bCs/>
          <w:noProof/>
          <w:sz w:val="24"/>
          <w:szCs w:val="24"/>
        </w:rPr>
      </w:pPr>
      <w:r w:rsidRPr="00423470">
        <w:rPr>
          <w:rFonts w:ascii="Times New Roman" w:eastAsia="Calibri" w:hAnsi="Times New Roman" w:cs="Times New Roman"/>
          <w:b/>
          <w:bCs/>
          <w:noProof/>
          <w:sz w:val="24"/>
          <w:szCs w:val="24"/>
        </w:rPr>
        <w:t>Key challenges and next steps</w:t>
      </w:r>
    </w:p>
    <w:p w14:paraId="37330908" w14:textId="1AD9D3C4" w:rsidR="359609CA" w:rsidRPr="00423470" w:rsidRDefault="753BD175" w:rsidP="001B0372">
      <w:pPr>
        <w:spacing w:before="120" w:after="120" w:line="276" w:lineRule="auto"/>
        <w:jc w:val="both"/>
        <w:rPr>
          <w:rFonts w:ascii="Times New Roman" w:eastAsia="Times New Roman" w:hAnsi="Times New Roman" w:cs="Times New Roman"/>
          <w:noProof/>
          <w:color w:val="000000" w:themeColor="text1"/>
          <w:sz w:val="24"/>
          <w:szCs w:val="24"/>
        </w:rPr>
      </w:pPr>
      <w:r w:rsidRPr="00423470">
        <w:rPr>
          <w:rFonts w:ascii="Times New Roman" w:eastAsia="Times New Roman" w:hAnsi="Times New Roman" w:cs="Times New Roman"/>
          <w:noProof/>
          <w:color w:val="000000" w:themeColor="text1"/>
          <w:sz w:val="24"/>
          <w:szCs w:val="24"/>
        </w:rPr>
        <w:t xml:space="preserve">Member States </w:t>
      </w:r>
      <w:r w:rsidR="0FE28189" w:rsidRPr="00423470">
        <w:rPr>
          <w:rFonts w:ascii="Times New Roman" w:eastAsia="Times New Roman" w:hAnsi="Times New Roman" w:cs="Times New Roman"/>
          <w:noProof/>
          <w:color w:val="000000" w:themeColor="text1"/>
          <w:sz w:val="24"/>
          <w:szCs w:val="24"/>
        </w:rPr>
        <w:t>that</w:t>
      </w:r>
      <w:r w:rsidRPr="00423470">
        <w:rPr>
          <w:rFonts w:ascii="Times New Roman" w:eastAsia="Times New Roman" w:hAnsi="Times New Roman" w:cs="Times New Roman"/>
          <w:noProof/>
          <w:color w:val="000000" w:themeColor="text1"/>
          <w:sz w:val="24"/>
          <w:szCs w:val="24"/>
        </w:rPr>
        <w:t xml:space="preserve"> have not yet defined arrangements </w:t>
      </w:r>
      <w:r w:rsidR="1C838219" w:rsidRPr="00423470">
        <w:rPr>
          <w:rFonts w:ascii="Times New Roman" w:eastAsia="Times New Roman" w:hAnsi="Times New Roman" w:cs="Times New Roman"/>
          <w:noProof/>
          <w:color w:val="000000" w:themeColor="text1"/>
          <w:sz w:val="24"/>
          <w:szCs w:val="24"/>
        </w:rPr>
        <w:t>for providing</w:t>
      </w:r>
      <w:r w:rsidRPr="00423470">
        <w:rPr>
          <w:rFonts w:ascii="Times New Roman" w:eastAsia="Times New Roman" w:hAnsi="Times New Roman" w:cs="Times New Roman"/>
          <w:noProof/>
          <w:color w:val="000000" w:themeColor="text1"/>
          <w:sz w:val="24"/>
          <w:szCs w:val="24"/>
        </w:rPr>
        <w:t xml:space="preserve"> free legal counselling at the administrative stage</w:t>
      </w:r>
      <w:r w:rsidR="359609CA" w:rsidRPr="00423470">
        <w:rPr>
          <w:rStyle w:val="FootnoteReference"/>
          <w:rFonts w:ascii="Times New Roman" w:eastAsia="Times New Roman" w:hAnsi="Times New Roman" w:cs="Times New Roman"/>
          <w:noProof/>
          <w:color w:val="000000" w:themeColor="text1"/>
          <w:sz w:val="24"/>
          <w:szCs w:val="24"/>
          <w:lang w:val="en-GB"/>
        </w:rPr>
        <w:footnoteReference w:id="109"/>
      </w:r>
      <w:r w:rsidRPr="00423470">
        <w:rPr>
          <w:rFonts w:ascii="Times New Roman" w:eastAsia="Times New Roman" w:hAnsi="Times New Roman" w:cs="Times New Roman"/>
          <w:noProof/>
          <w:color w:val="000000" w:themeColor="text1"/>
          <w:sz w:val="24"/>
          <w:szCs w:val="24"/>
        </w:rPr>
        <w:t xml:space="preserve"> or the mechanism for monitoring compliance with fundamental rights in the border procedure</w:t>
      </w:r>
      <w:r w:rsidR="359609CA" w:rsidRPr="00423470">
        <w:rPr>
          <w:rStyle w:val="FootnoteReference"/>
          <w:rFonts w:ascii="Times New Roman" w:eastAsia="Times New Roman" w:hAnsi="Times New Roman" w:cs="Times New Roman"/>
          <w:noProof/>
          <w:color w:val="000000" w:themeColor="text1"/>
          <w:sz w:val="24"/>
          <w:szCs w:val="24"/>
          <w:lang w:val="en-GB"/>
        </w:rPr>
        <w:footnoteReference w:id="110"/>
      </w:r>
      <w:r w:rsidRPr="00423470">
        <w:rPr>
          <w:rFonts w:ascii="Times New Roman" w:eastAsia="Times New Roman" w:hAnsi="Times New Roman" w:cs="Times New Roman"/>
          <w:noProof/>
          <w:color w:val="000000" w:themeColor="text1"/>
          <w:sz w:val="24"/>
          <w:szCs w:val="24"/>
        </w:rPr>
        <w:t xml:space="preserve"> should do so as soon as possible. All Member States should address any outstanding issues relating to ensuring adequate</w:t>
      </w:r>
      <w:r w:rsidR="4A874F7A" w:rsidRPr="00423470">
        <w:rPr>
          <w:rFonts w:ascii="Times New Roman" w:eastAsia="Times New Roman" w:hAnsi="Times New Roman" w:cs="Times New Roman"/>
          <w:noProof/>
          <w:color w:val="000000" w:themeColor="text1"/>
          <w:sz w:val="24"/>
          <w:szCs w:val="24"/>
        </w:rPr>
        <w:t xml:space="preserve"> </w:t>
      </w:r>
      <w:r w:rsidR="19967A24" w:rsidRPr="00423470">
        <w:rPr>
          <w:rFonts w:ascii="Times New Roman" w:eastAsia="Times New Roman" w:hAnsi="Times New Roman" w:cs="Times New Roman"/>
          <w:noProof/>
          <w:color w:val="000000" w:themeColor="text1"/>
          <w:sz w:val="24"/>
          <w:szCs w:val="24"/>
        </w:rPr>
        <w:t>financing, staffing</w:t>
      </w:r>
      <w:r w:rsidR="44E5791B" w:rsidRPr="00423470">
        <w:rPr>
          <w:rFonts w:ascii="Times New Roman" w:eastAsia="Times New Roman" w:hAnsi="Times New Roman" w:cs="Times New Roman"/>
          <w:noProof/>
          <w:color w:val="000000" w:themeColor="text1"/>
          <w:sz w:val="24"/>
          <w:szCs w:val="24"/>
        </w:rPr>
        <w:t xml:space="preserve"> and</w:t>
      </w:r>
      <w:r w:rsidRPr="00423470">
        <w:rPr>
          <w:rFonts w:ascii="Times New Roman" w:eastAsia="Times New Roman" w:hAnsi="Times New Roman" w:cs="Times New Roman"/>
          <w:noProof/>
          <w:color w:val="000000" w:themeColor="text1"/>
          <w:sz w:val="24"/>
          <w:szCs w:val="24"/>
        </w:rPr>
        <w:t xml:space="preserve"> training</w:t>
      </w:r>
      <w:r w:rsidR="44E5791B" w:rsidRPr="00423470">
        <w:rPr>
          <w:rFonts w:ascii="Times New Roman" w:eastAsia="Times New Roman" w:hAnsi="Times New Roman" w:cs="Times New Roman"/>
          <w:noProof/>
          <w:color w:val="000000" w:themeColor="text1"/>
          <w:sz w:val="24"/>
          <w:szCs w:val="24"/>
        </w:rPr>
        <w:t>,</w:t>
      </w:r>
      <w:r w:rsidRPr="00423470">
        <w:rPr>
          <w:rFonts w:ascii="Times New Roman" w:eastAsia="Times New Roman" w:hAnsi="Times New Roman" w:cs="Times New Roman"/>
          <w:noProof/>
          <w:color w:val="000000" w:themeColor="text1"/>
          <w:sz w:val="24"/>
          <w:szCs w:val="24"/>
        </w:rPr>
        <w:t xml:space="preserve"> and define clear lines of responsibility and accountability</w:t>
      </w:r>
      <w:r w:rsidR="44E5791B" w:rsidRPr="00423470">
        <w:rPr>
          <w:rFonts w:ascii="Times New Roman" w:eastAsia="Times New Roman" w:hAnsi="Times New Roman" w:cs="Times New Roman"/>
          <w:noProof/>
          <w:color w:val="000000" w:themeColor="text1"/>
          <w:sz w:val="24"/>
          <w:szCs w:val="24"/>
        </w:rPr>
        <w:t xml:space="preserve"> (</w:t>
      </w:r>
      <w:r w:rsidR="368532A9" w:rsidRPr="00423470">
        <w:rPr>
          <w:rFonts w:ascii="Times New Roman" w:eastAsia="Times New Roman" w:hAnsi="Times New Roman" w:cs="Times New Roman"/>
          <w:noProof/>
          <w:color w:val="000000" w:themeColor="text1"/>
          <w:sz w:val="24"/>
          <w:szCs w:val="24"/>
        </w:rPr>
        <w:t>where this role is</w:t>
      </w:r>
      <w:r w:rsidRPr="00423470">
        <w:rPr>
          <w:rFonts w:ascii="Times New Roman" w:eastAsia="Times New Roman" w:hAnsi="Times New Roman" w:cs="Times New Roman"/>
          <w:noProof/>
          <w:color w:val="000000" w:themeColor="text1"/>
          <w:sz w:val="24"/>
          <w:szCs w:val="24"/>
        </w:rPr>
        <w:t xml:space="preserve"> divided among multiple actors</w:t>
      </w:r>
      <w:r w:rsidR="368532A9" w:rsidRPr="00423470">
        <w:rPr>
          <w:rFonts w:ascii="Times New Roman" w:eastAsia="Times New Roman" w:hAnsi="Times New Roman" w:cs="Times New Roman"/>
          <w:noProof/>
          <w:color w:val="000000" w:themeColor="text1"/>
          <w:sz w:val="24"/>
          <w:szCs w:val="24"/>
        </w:rPr>
        <w:t xml:space="preserve">, </w:t>
      </w:r>
      <w:r w:rsidRPr="00423470">
        <w:rPr>
          <w:rFonts w:ascii="Times New Roman" w:eastAsia="Times New Roman" w:hAnsi="Times New Roman" w:cs="Times New Roman"/>
          <w:noProof/>
          <w:color w:val="000000" w:themeColor="text1"/>
          <w:sz w:val="24"/>
          <w:szCs w:val="24"/>
        </w:rPr>
        <w:t xml:space="preserve">a clear lead actor </w:t>
      </w:r>
      <w:r w:rsidR="44E5791B" w:rsidRPr="00423470">
        <w:rPr>
          <w:rFonts w:ascii="Times New Roman" w:eastAsia="Times New Roman" w:hAnsi="Times New Roman" w:cs="Times New Roman"/>
          <w:noProof/>
          <w:color w:val="000000" w:themeColor="text1"/>
          <w:sz w:val="24"/>
          <w:szCs w:val="24"/>
        </w:rPr>
        <w:t xml:space="preserve">should be </w:t>
      </w:r>
      <w:r w:rsidRPr="00423470">
        <w:rPr>
          <w:rFonts w:ascii="Times New Roman" w:eastAsia="Times New Roman" w:hAnsi="Times New Roman" w:cs="Times New Roman"/>
          <w:noProof/>
          <w:color w:val="000000" w:themeColor="text1"/>
          <w:sz w:val="24"/>
          <w:szCs w:val="24"/>
        </w:rPr>
        <w:t>designated</w:t>
      </w:r>
      <w:r w:rsidR="44E5791B" w:rsidRPr="00423470">
        <w:rPr>
          <w:rFonts w:ascii="Times New Roman" w:eastAsia="Times New Roman" w:hAnsi="Times New Roman" w:cs="Times New Roman"/>
          <w:noProof/>
          <w:color w:val="000000" w:themeColor="text1"/>
          <w:sz w:val="24"/>
          <w:szCs w:val="24"/>
        </w:rPr>
        <w:t>)</w:t>
      </w:r>
      <w:r w:rsidRPr="00423470">
        <w:rPr>
          <w:rFonts w:ascii="Times New Roman" w:eastAsia="Times New Roman" w:hAnsi="Times New Roman" w:cs="Times New Roman"/>
          <w:noProof/>
          <w:color w:val="000000" w:themeColor="text1"/>
          <w:sz w:val="24"/>
          <w:szCs w:val="24"/>
        </w:rPr>
        <w:t>. Following its December 2024 guidance on establishing the Mechanism, FRA is now preparing methodological guidance to support the work of future monitors.</w:t>
      </w:r>
      <w:r w:rsidR="42162600" w:rsidRPr="00423470">
        <w:rPr>
          <w:rFonts w:ascii="Times New Roman" w:eastAsia="Times New Roman" w:hAnsi="Times New Roman" w:cs="Times New Roman"/>
          <w:noProof/>
          <w:color w:val="000000" w:themeColor="text1"/>
          <w:sz w:val="24"/>
          <w:szCs w:val="24"/>
        </w:rPr>
        <w:t xml:space="preserve"> </w:t>
      </w:r>
    </w:p>
    <w:p w14:paraId="566C2D44" w14:textId="538DA7ED" w:rsidR="008F6AA1" w:rsidRPr="00423470" w:rsidRDefault="30FB104F" w:rsidP="001B0372">
      <w:pPr>
        <w:spacing w:before="120" w:after="120" w:line="276" w:lineRule="auto"/>
        <w:jc w:val="both"/>
        <w:rPr>
          <w:rFonts w:ascii="Times New Roman" w:eastAsia="Times New Roman" w:hAnsi="Times New Roman" w:cs="Times New Roman"/>
          <w:noProof/>
          <w:color w:val="000000" w:themeColor="text1"/>
          <w:sz w:val="24"/>
          <w:szCs w:val="24"/>
        </w:rPr>
      </w:pPr>
      <w:r w:rsidRPr="00423470">
        <w:rPr>
          <w:rFonts w:ascii="Times New Roman" w:eastAsia="Times New Roman" w:hAnsi="Times New Roman" w:cs="Times New Roman"/>
          <w:noProof/>
          <w:color w:val="000000" w:themeColor="text1"/>
          <w:sz w:val="24"/>
          <w:szCs w:val="24"/>
        </w:rPr>
        <w:t xml:space="preserve">Member States should increase efforts to </w:t>
      </w:r>
      <w:r w:rsidR="6C802681" w:rsidRPr="00423470">
        <w:rPr>
          <w:rFonts w:ascii="Times New Roman" w:eastAsia="Times New Roman" w:hAnsi="Times New Roman" w:cs="Times New Roman"/>
          <w:noProof/>
          <w:color w:val="000000" w:themeColor="text1"/>
          <w:sz w:val="24"/>
          <w:szCs w:val="24"/>
        </w:rPr>
        <w:t xml:space="preserve">reinforce the guardianship system </w:t>
      </w:r>
      <w:r w:rsidR="55F3B66E" w:rsidRPr="00423470">
        <w:rPr>
          <w:rFonts w:ascii="Times New Roman" w:eastAsia="Times New Roman" w:hAnsi="Times New Roman" w:cs="Times New Roman"/>
          <w:noProof/>
          <w:color w:val="000000" w:themeColor="text1"/>
          <w:sz w:val="24"/>
          <w:szCs w:val="24"/>
        </w:rPr>
        <w:t>to ensure</w:t>
      </w:r>
      <w:r w:rsidRPr="00423470">
        <w:rPr>
          <w:rFonts w:ascii="Times New Roman" w:eastAsia="Times New Roman" w:hAnsi="Times New Roman" w:cs="Times New Roman"/>
          <w:noProof/>
          <w:color w:val="000000" w:themeColor="text1"/>
          <w:sz w:val="24"/>
          <w:szCs w:val="24"/>
        </w:rPr>
        <w:t xml:space="preserve"> timely </w:t>
      </w:r>
      <w:r w:rsidR="2985656C" w:rsidRPr="00423470">
        <w:rPr>
          <w:rFonts w:ascii="Times New Roman" w:eastAsia="Times New Roman" w:hAnsi="Times New Roman" w:cs="Times New Roman"/>
          <w:noProof/>
          <w:color w:val="000000" w:themeColor="text1"/>
          <w:sz w:val="24"/>
          <w:szCs w:val="24"/>
        </w:rPr>
        <w:t xml:space="preserve">appointment </w:t>
      </w:r>
      <w:r w:rsidR="56C4A008" w:rsidRPr="00423470">
        <w:rPr>
          <w:rFonts w:ascii="Times New Roman" w:eastAsia="Times New Roman" w:hAnsi="Times New Roman" w:cs="Times New Roman"/>
          <w:noProof/>
          <w:color w:val="000000" w:themeColor="text1"/>
          <w:sz w:val="24"/>
          <w:szCs w:val="24"/>
        </w:rPr>
        <w:t xml:space="preserve">and </w:t>
      </w:r>
      <w:r w:rsidR="554897D6" w:rsidRPr="00423470">
        <w:rPr>
          <w:rFonts w:ascii="Times New Roman" w:eastAsia="Times New Roman" w:hAnsi="Times New Roman" w:cs="Times New Roman"/>
          <w:noProof/>
          <w:color w:val="000000" w:themeColor="text1"/>
          <w:sz w:val="24"/>
          <w:szCs w:val="24"/>
        </w:rPr>
        <w:t>an</w:t>
      </w:r>
      <w:r w:rsidRPr="00423470">
        <w:rPr>
          <w:rFonts w:ascii="Times New Roman" w:eastAsia="Times New Roman" w:hAnsi="Times New Roman" w:cs="Times New Roman"/>
          <w:noProof/>
          <w:color w:val="000000" w:themeColor="text1"/>
          <w:sz w:val="24"/>
          <w:szCs w:val="24"/>
        </w:rPr>
        <w:t xml:space="preserve"> adequate </w:t>
      </w:r>
      <w:r w:rsidR="2ADA37D0" w:rsidRPr="00423470">
        <w:rPr>
          <w:rFonts w:ascii="Times New Roman" w:eastAsia="Times New Roman" w:hAnsi="Times New Roman" w:cs="Times New Roman"/>
          <w:noProof/>
          <w:color w:val="000000" w:themeColor="text1"/>
          <w:sz w:val="24"/>
          <w:szCs w:val="24"/>
        </w:rPr>
        <w:t>number of</w:t>
      </w:r>
      <w:r w:rsidR="56C4A008" w:rsidRPr="00423470">
        <w:rPr>
          <w:rFonts w:ascii="Times New Roman" w:eastAsia="Times New Roman" w:hAnsi="Times New Roman" w:cs="Times New Roman"/>
          <w:noProof/>
          <w:color w:val="000000" w:themeColor="text1"/>
          <w:sz w:val="24"/>
          <w:szCs w:val="24"/>
        </w:rPr>
        <w:t xml:space="preserve"> </w:t>
      </w:r>
      <w:r w:rsidRPr="00423470">
        <w:rPr>
          <w:rFonts w:ascii="Times New Roman" w:eastAsia="Times New Roman" w:hAnsi="Times New Roman" w:cs="Times New Roman"/>
          <w:noProof/>
          <w:color w:val="000000" w:themeColor="text1"/>
          <w:sz w:val="24"/>
          <w:szCs w:val="24"/>
        </w:rPr>
        <w:t xml:space="preserve">representatives </w:t>
      </w:r>
      <w:r w:rsidR="15E1025A" w:rsidRPr="00423470">
        <w:rPr>
          <w:rFonts w:ascii="Times New Roman" w:eastAsia="Times New Roman" w:hAnsi="Times New Roman" w:cs="Times New Roman"/>
          <w:noProof/>
          <w:color w:val="000000" w:themeColor="text1"/>
          <w:sz w:val="24"/>
          <w:szCs w:val="24"/>
        </w:rPr>
        <w:t xml:space="preserve">available to be appointed </w:t>
      </w:r>
      <w:r w:rsidR="56C4A008" w:rsidRPr="00423470">
        <w:rPr>
          <w:rFonts w:ascii="Times New Roman" w:eastAsia="Times New Roman" w:hAnsi="Times New Roman" w:cs="Times New Roman"/>
          <w:noProof/>
          <w:color w:val="000000" w:themeColor="text1"/>
          <w:sz w:val="24"/>
          <w:szCs w:val="24"/>
        </w:rPr>
        <w:t xml:space="preserve">for </w:t>
      </w:r>
      <w:r w:rsidR="47B52F62" w:rsidRPr="00423470">
        <w:rPr>
          <w:rFonts w:ascii="Times New Roman" w:eastAsia="Times New Roman" w:hAnsi="Times New Roman" w:cs="Times New Roman"/>
          <w:noProof/>
          <w:color w:val="000000" w:themeColor="text1"/>
          <w:sz w:val="24"/>
          <w:szCs w:val="24"/>
        </w:rPr>
        <w:t>unaccompanied</w:t>
      </w:r>
      <w:r w:rsidRPr="00423470">
        <w:rPr>
          <w:rFonts w:ascii="Times New Roman" w:eastAsia="Times New Roman" w:hAnsi="Times New Roman" w:cs="Times New Roman"/>
          <w:noProof/>
          <w:color w:val="000000" w:themeColor="text1"/>
          <w:sz w:val="24"/>
          <w:szCs w:val="24"/>
        </w:rPr>
        <w:t xml:space="preserve"> minors</w:t>
      </w:r>
      <w:r w:rsidR="2B3D2559" w:rsidRPr="00423470">
        <w:rPr>
          <w:rFonts w:ascii="Times New Roman" w:eastAsia="Times New Roman" w:hAnsi="Times New Roman" w:cs="Times New Roman"/>
          <w:noProof/>
          <w:color w:val="000000" w:themeColor="text1"/>
          <w:sz w:val="24"/>
          <w:szCs w:val="24"/>
        </w:rPr>
        <w:t>,</w:t>
      </w:r>
      <w:r w:rsidRPr="00423470">
        <w:rPr>
          <w:rFonts w:ascii="Times New Roman" w:eastAsia="Times New Roman" w:hAnsi="Times New Roman" w:cs="Times New Roman"/>
          <w:noProof/>
          <w:color w:val="000000" w:themeColor="text1"/>
          <w:sz w:val="24"/>
          <w:szCs w:val="24"/>
        </w:rPr>
        <w:t xml:space="preserve"> </w:t>
      </w:r>
      <w:r w:rsidR="23E863AC" w:rsidRPr="00423470">
        <w:rPr>
          <w:rFonts w:ascii="Times New Roman" w:eastAsia="Times New Roman" w:hAnsi="Times New Roman" w:cs="Times New Roman"/>
          <w:noProof/>
          <w:color w:val="000000" w:themeColor="text1"/>
          <w:sz w:val="24"/>
          <w:szCs w:val="24"/>
        </w:rPr>
        <w:t xml:space="preserve">the respect of children’s rights, including </w:t>
      </w:r>
      <w:r w:rsidRPr="00423470">
        <w:rPr>
          <w:rFonts w:ascii="Times New Roman" w:eastAsia="Times New Roman" w:hAnsi="Times New Roman" w:cs="Times New Roman"/>
          <w:noProof/>
          <w:color w:val="000000" w:themeColor="text1"/>
          <w:sz w:val="24"/>
          <w:szCs w:val="24"/>
        </w:rPr>
        <w:t>access to education and health</w:t>
      </w:r>
      <w:r w:rsidR="539D7319" w:rsidRPr="00423470">
        <w:rPr>
          <w:rFonts w:ascii="Times New Roman" w:eastAsia="Times New Roman" w:hAnsi="Times New Roman" w:cs="Times New Roman"/>
          <w:noProof/>
          <w:color w:val="000000" w:themeColor="text1"/>
          <w:sz w:val="24"/>
          <w:szCs w:val="24"/>
        </w:rPr>
        <w:t>care</w:t>
      </w:r>
      <w:r w:rsidR="23E863AC" w:rsidRPr="00423470">
        <w:rPr>
          <w:rFonts w:ascii="Times New Roman" w:eastAsia="Times New Roman" w:hAnsi="Times New Roman" w:cs="Times New Roman"/>
          <w:noProof/>
          <w:color w:val="000000" w:themeColor="text1"/>
          <w:sz w:val="24"/>
          <w:szCs w:val="24"/>
        </w:rPr>
        <w:t>, and safeguards</w:t>
      </w:r>
      <w:r w:rsidR="539D7319" w:rsidRPr="00423470">
        <w:rPr>
          <w:rFonts w:ascii="Times New Roman" w:eastAsia="Times New Roman" w:hAnsi="Times New Roman" w:cs="Times New Roman"/>
          <w:noProof/>
          <w:color w:val="000000" w:themeColor="text1"/>
          <w:sz w:val="24"/>
          <w:szCs w:val="24"/>
        </w:rPr>
        <w:t xml:space="preserve"> for children</w:t>
      </w:r>
      <w:r w:rsidR="23E863AC" w:rsidRPr="00423470">
        <w:rPr>
          <w:rFonts w:ascii="Times New Roman" w:eastAsia="Times New Roman" w:hAnsi="Times New Roman" w:cs="Times New Roman"/>
          <w:noProof/>
          <w:color w:val="000000" w:themeColor="text1"/>
          <w:sz w:val="24"/>
          <w:szCs w:val="24"/>
        </w:rPr>
        <w:t xml:space="preserve"> in relation to reception</w:t>
      </w:r>
      <w:r w:rsidR="4EF055FA" w:rsidRPr="00423470">
        <w:rPr>
          <w:rFonts w:ascii="Times New Roman" w:eastAsia="Times New Roman" w:hAnsi="Times New Roman" w:cs="Times New Roman"/>
          <w:noProof/>
          <w:color w:val="000000" w:themeColor="text1"/>
          <w:sz w:val="24"/>
          <w:szCs w:val="24"/>
        </w:rPr>
        <w:t>, the border procedures</w:t>
      </w:r>
      <w:r w:rsidR="23E863AC" w:rsidRPr="00423470">
        <w:rPr>
          <w:rFonts w:ascii="Times New Roman" w:eastAsia="Times New Roman" w:hAnsi="Times New Roman" w:cs="Times New Roman"/>
          <w:noProof/>
          <w:color w:val="000000" w:themeColor="text1"/>
          <w:sz w:val="24"/>
          <w:szCs w:val="24"/>
        </w:rPr>
        <w:t xml:space="preserve"> and detention. </w:t>
      </w:r>
      <w:r w:rsidR="57EA8E74" w:rsidRPr="00423470">
        <w:rPr>
          <w:rFonts w:ascii="Times New Roman" w:eastAsia="Times New Roman" w:hAnsi="Times New Roman" w:cs="Times New Roman"/>
          <w:noProof/>
          <w:color w:val="000000" w:themeColor="text1"/>
          <w:sz w:val="24"/>
          <w:szCs w:val="24"/>
        </w:rPr>
        <w:t xml:space="preserve">For many </w:t>
      </w:r>
      <w:r w:rsidR="271EF331" w:rsidRPr="00423470">
        <w:rPr>
          <w:rFonts w:ascii="Times New Roman" w:eastAsia="Times New Roman" w:hAnsi="Times New Roman" w:cs="Times New Roman"/>
          <w:noProof/>
          <w:color w:val="000000" w:themeColor="text1"/>
          <w:sz w:val="24"/>
          <w:szCs w:val="24"/>
        </w:rPr>
        <w:t>M</w:t>
      </w:r>
      <w:r w:rsidR="57EA8E74" w:rsidRPr="00423470">
        <w:rPr>
          <w:rFonts w:ascii="Times New Roman" w:eastAsia="Times New Roman" w:hAnsi="Times New Roman" w:cs="Times New Roman"/>
          <w:noProof/>
          <w:color w:val="000000" w:themeColor="text1"/>
          <w:sz w:val="24"/>
          <w:szCs w:val="24"/>
        </w:rPr>
        <w:t xml:space="preserve">ember </w:t>
      </w:r>
      <w:r w:rsidR="271EF331" w:rsidRPr="00423470">
        <w:rPr>
          <w:rFonts w:ascii="Times New Roman" w:eastAsia="Times New Roman" w:hAnsi="Times New Roman" w:cs="Times New Roman"/>
          <w:noProof/>
          <w:color w:val="000000" w:themeColor="text1"/>
          <w:sz w:val="24"/>
          <w:szCs w:val="24"/>
        </w:rPr>
        <w:t>S</w:t>
      </w:r>
      <w:r w:rsidR="57EA8E74" w:rsidRPr="00423470">
        <w:rPr>
          <w:rFonts w:ascii="Times New Roman" w:eastAsia="Times New Roman" w:hAnsi="Times New Roman" w:cs="Times New Roman"/>
          <w:noProof/>
          <w:color w:val="000000" w:themeColor="text1"/>
          <w:sz w:val="24"/>
          <w:szCs w:val="24"/>
        </w:rPr>
        <w:t>tate</w:t>
      </w:r>
      <w:r w:rsidR="271EF331" w:rsidRPr="00423470">
        <w:rPr>
          <w:rFonts w:ascii="Times New Roman" w:eastAsia="Times New Roman" w:hAnsi="Times New Roman" w:cs="Times New Roman"/>
          <w:noProof/>
          <w:color w:val="000000" w:themeColor="text1"/>
          <w:sz w:val="24"/>
          <w:szCs w:val="24"/>
        </w:rPr>
        <w:t>s’</w:t>
      </w:r>
      <w:r w:rsidR="57EA8E74" w:rsidRPr="00423470">
        <w:rPr>
          <w:rFonts w:ascii="Times New Roman" w:eastAsia="Times New Roman" w:hAnsi="Times New Roman" w:cs="Times New Roman"/>
          <w:noProof/>
          <w:color w:val="000000" w:themeColor="text1"/>
          <w:sz w:val="24"/>
          <w:szCs w:val="24"/>
        </w:rPr>
        <w:t xml:space="preserve"> systems</w:t>
      </w:r>
      <w:r w:rsidR="271EF331" w:rsidRPr="00423470">
        <w:rPr>
          <w:rFonts w:ascii="Times New Roman" w:eastAsia="Times New Roman" w:hAnsi="Times New Roman" w:cs="Times New Roman"/>
          <w:noProof/>
          <w:color w:val="000000" w:themeColor="text1"/>
          <w:sz w:val="24"/>
          <w:szCs w:val="24"/>
        </w:rPr>
        <w:t>,</w:t>
      </w:r>
      <w:r w:rsidR="57EA8E74" w:rsidRPr="00423470">
        <w:rPr>
          <w:rFonts w:ascii="Times New Roman" w:eastAsia="Times New Roman" w:hAnsi="Times New Roman" w:cs="Times New Roman"/>
          <w:noProof/>
          <w:color w:val="000000" w:themeColor="text1"/>
          <w:sz w:val="24"/>
          <w:szCs w:val="24"/>
        </w:rPr>
        <w:t xml:space="preserve"> this requires reaching out to different actors and authorities, such as child welfare services. </w:t>
      </w:r>
      <w:r w:rsidR="29E6E480" w:rsidRPr="00423470">
        <w:rPr>
          <w:rFonts w:ascii="Times New Roman" w:eastAsia="Times New Roman" w:hAnsi="Times New Roman" w:cs="Times New Roman"/>
          <w:noProof/>
          <w:color w:val="000000" w:themeColor="text1"/>
          <w:sz w:val="24"/>
          <w:szCs w:val="24"/>
        </w:rPr>
        <w:t xml:space="preserve">Similarly, Member States must step up preparations to ensure that they </w:t>
      </w:r>
      <w:r w:rsidR="57EA8E74" w:rsidRPr="00423470">
        <w:rPr>
          <w:rFonts w:ascii="Times New Roman" w:eastAsia="Times New Roman" w:hAnsi="Times New Roman" w:cs="Times New Roman"/>
          <w:noProof/>
          <w:color w:val="000000" w:themeColor="text1"/>
          <w:sz w:val="24"/>
          <w:szCs w:val="24"/>
        </w:rPr>
        <w:t>can</w:t>
      </w:r>
      <w:r w:rsidR="29E6E480" w:rsidRPr="00423470">
        <w:rPr>
          <w:rFonts w:ascii="Times New Roman" w:eastAsia="Times New Roman" w:hAnsi="Times New Roman" w:cs="Times New Roman"/>
          <w:noProof/>
          <w:color w:val="000000" w:themeColor="text1"/>
          <w:sz w:val="24"/>
          <w:szCs w:val="24"/>
        </w:rPr>
        <w:t xml:space="preserve"> </w:t>
      </w:r>
      <w:r w:rsidR="22FE3A35" w:rsidRPr="00423470">
        <w:rPr>
          <w:rFonts w:ascii="Times New Roman" w:eastAsia="Times New Roman" w:hAnsi="Times New Roman" w:cs="Times New Roman"/>
          <w:noProof/>
          <w:color w:val="000000" w:themeColor="text1"/>
          <w:sz w:val="24"/>
          <w:szCs w:val="24"/>
        </w:rPr>
        <w:t xml:space="preserve">carry out a </w:t>
      </w:r>
      <w:r w:rsidR="29E6E480" w:rsidRPr="00423470">
        <w:rPr>
          <w:rFonts w:ascii="Times New Roman" w:eastAsia="Times New Roman" w:hAnsi="Times New Roman" w:cs="Times New Roman"/>
          <w:noProof/>
          <w:color w:val="000000" w:themeColor="text1"/>
          <w:sz w:val="24"/>
          <w:szCs w:val="24"/>
        </w:rPr>
        <w:t xml:space="preserve">multi-disciplinary </w:t>
      </w:r>
      <w:r w:rsidR="22FE3A35" w:rsidRPr="00423470">
        <w:rPr>
          <w:rFonts w:ascii="Times New Roman" w:eastAsia="Times New Roman" w:hAnsi="Times New Roman" w:cs="Times New Roman"/>
          <w:noProof/>
          <w:color w:val="000000" w:themeColor="text1"/>
          <w:sz w:val="24"/>
          <w:szCs w:val="24"/>
        </w:rPr>
        <w:t xml:space="preserve">approach to </w:t>
      </w:r>
      <w:r w:rsidR="4F93362E" w:rsidRPr="00423470">
        <w:rPr>
          <w:rFonts w:ascii="Times New Roman" w:eastAsia="Times New Roman" w:hAnsi="Times New Roman" w:cs="Times New Roman"/>
          <w:noProof/>
          <w:color w:val="000000" w:themeColor="text1"/>
          <w:sz w:val="24"/>
          <w:szCs w:val="24"/>
        </w:rPr>
        <w:t>age assessment</w:t>
      </w:r>
      <w:r w:rsidR="29E6E480" w:rsidRPr="00423470">
        <w:rPr>
          <w:rFonts w:ascii="Times New Roman" w:eastAsia="Times New Roman" w:hAnsi="Times New Roman" w:cs="Times New Roman"/>
          <w:noProof/>
          <w:color w:val="000000" w:themeColor="text1"/>
          <w:sz w:val="24"/>
          <w:szCs w:val="24"/>
        </w:rPr>
        <w:t>, incl</w:t>
      </w:r>
      <w:r w:rsidR="5CA0DC4D" w:rsidRPr="00423470">
        <w:rPr>
          <w:rFonts w:ascii="Times New Roman" w:eastAsia="Times New Roman" w:hAnsi="Times New Roman" w:cs="Times New Roman"/>
          <w:noProof/>
          <w:color w:val="000000" w:themeColor="text1"/>
          <w:sz w:val="24"/>
          <w:szCs w:val="24"/>
        </w:rPr>
        <w:t>uding at the border</w:t>
      </w:r>
      <w:r w:rsidR="22FE3A35" w:rsidRPr="00423470">
        <w:rPr>
          <w:rFonts w:ascii="Times New Roman" w:eastAsia="Times New Roman" w:hAnsi="Times New Roman" w:cs="Times New Roman"/>
          <w:noProof/>
          <w:color w:val="000000" w:themeColor="text1"/>
          <w:sz w:val="24"/>
          <w:szCs w:val="24"/>
        </w:rPr>
        <w:t>s</w:t>
      </w:r>
      <w:r w:rsidR="62C409EE" w:rsidRPr="00423470">
        <w:rPr>
          <w:rFonts w:ascii="Times New Roman" w:eastAsia="Times New Roman" w:hAnsi="Times New Roman" w:cs="Times New Roman"/>
          <w:noProof/>
          <w:color w:val="000000" w:themeColor="text1"/>
          <w:sz w:val="24"/>
          <w:szCs w:val="24"/>
        </w:rPr>
        <w:t>.</w:t>
      </w:r>
    </w:p>
    <w:p w14:paraId="56809914" w14:textId="4DA0B127" w:rsidR="30FB104F" w:rsidRPr="00423470" w:rsidRDefault="30FB104F" w:rsidP="001E58B3">
      <w:pPr>
        <w:pStyle w:val="ListParagraph"/>
        <w:keepNext/>
        <w:numPr>
          <w:ilvl w:val="1"/>
          <w:numId w:val="14"/>
        </w:numPr>
        <w:spacing w:before="360" w:after="120" w:line="276" w:lineRule="auto"/>
        <w:jc w:val="both"/>
        <w:outlineLvl w:val="0"/>
        <w:rPr>
          <w:rFonts w:ascii="Times New Roman" w:eastAsia="Times New Roman" w:hAnsi="Times New Roman" w:cs="Times New Roman"/>
          <w:b/>
          <w:bCs/>
          <w:noProof/>
          <w:sz w:val="24"/>
          <w:szCs w:val="24"/>
        </w:rPr>
      </w:pPr>
      <w:r w:rsidRPr="00423470">
        <w:rPr>
          <w:rFonts w:ascii="Times New Roman" w:hAnsi="Times New Roman" w:cs="Times New Roman"/>
          <w:b/>
          <w:smallCaps/>
          <w:noProof/>
        </w:rPr>
        <w:t xml:space="preserve">Building Block 10 - </w:t>
      </w:r>
      <w:r w:rsidR="40BDDCE2" w:rsidRPr="00423470">
        <w:rPr>
          <w:rFonts w:ascii="Times New Roman" w:hAnsi="Times New Roman" w:cs="Times New Roman"/>
          <w:b/>
          <w:smallCaps/>
          <w:noProof/>
        </w:rPr>
        <w:t xml:space="preserve">Resettlement, </w:t>
      </w:r>
      <w:r w:rsidR="00162E6B" w:rsidRPr="00423470">
        <w:rPr>
          <w:rFonts w:ascii="Times New Roman" w:hAnsi="Times New Roman" w:cs="Times New Roman"/>
          <w:b/>
          <w:smallCaps/>
          <w:noProof/>
        </w:rPr>
        <w:t>i</w:t>
      </w:r>
      <w:r w:rsidR="40BDDCE2" w:rsidRPr="00423470">
        <w:rPr>
          <w:rFonts w:ascii="Times New Roman" w:hAnsi="Times New Roman" w:cs="Times New Roman"/>
          <w:b/>
          <w:smallCaps/>
          <w:noProof/>
        </w:rPr>
        <w:t xml:space="preserve">nclusion and </w:t>
      </w:r>
      <w:r w:rsidR="00162E6B" w:rsidRPr="00423470">
        <w:rPr>
          <w:rFonts w:ascii="Times New Roman" w:hAnsi="Times New Roman" w:cs="Times New Roman"/>
          <w:b/>
          <w:smallCaps/>
          <w:noProof/>
        </w:rPr>
        <w:t>i</w:t>
      </w:r>
      <w:r w:rsidR="40BDDCE2" w:rsidRPr="00423470">
        <w:rPr>
          <w:rFonts w:ascii="Times New Roman" w:hAnsi="Times New Roman" w:cs="Times New Roman"/>
          <w:b/>
          <w:smallCaps/>
          <w:noProof/>
        </w:rPr>
        <w:t>ntegration</w:t>
      </w:r>
    </w:p>
    <w:p w14:paraId="2F9C0624" w14:textId="4D5F461E" w:rsidR="009D554E" w:rsidRPr="00423470" w:rsidRDefault="32D08D82" w:rsidP="001B0372">
      <w:pPr>
        <w:spacing w:before="120" w:after="120" w:line="276" w:lineRule="auto"/>
        <w:jc w:val="both"/>
        <w:rPr>
          <w:rFonts w:ascii="Times New Roman" w:eastAsia="Calibri" w:hAnsi="Times New Roman" w:cs="Times New Roman"/>
          <w:noProof/>
          <w:sz w:val="24"/>
          <w:szCs w:val="24"/>
        </w:rPr>
      </w:pPr>
      <w:r w:rsidRPr="00423470">
        <w:rPr>
          <w:rFonts w:ascii="Times New Roman" w:eastAsia="Calibri" w:hAnsi="Times New Roman" w:cs="Times New Roman"/>
          <w:noProof/>
          <w:sz w:val="24"/>
          <w:szCs w:val="24"/>
        </w:rPr>
        <w:t>T</w:t>
      </w:r>
      <w:r w:rsidR="2F71A732" w:rsidRPr="00423470">
        <w:rPr>
          <w:rFonts w:ascii="Times New Roman" w:eastAsia="Times New Roman" w:hAnsi="Times New Roman" w:cs="Times New Roman"/>
          <w:noProof/>
          <w:sz w:val="24"/>
          <w:szCs w:val="24"/>
        </w:rPr>
        <w:t xml:space="preserve">he two-year </w:t>
      </w:r>
      <w:r w:rsidRPr="00423470">
        <w:rPr>
          <w:rFonts w:ascii="Times New Roman" w:eastAsia="Times New Roman" w:hAnsi="Times New Roman" w:cs="Times New Roman"/>
          <w:noProof/>
          <w:sz w:val="24"/>
          <w:szCs w:val="24"/>
        </w:rPr>
        <w:t>Union</w:t>
      </w:r>
      <w:r w:rsidR="2F71A732" w:rsidRPr="00423470">
        <w:rPr>
          <w:rFonts w:ascii="Times New Roman" w:eastAsia="Times New Roman" w:hAnsi="Times New Roman" w:cs="Times New Roman"/>
          <w:noProof/>
          <w:sz w:val="24"/>
          <w:szCs w:val="24"/>
        </w:rPr>
        <w:t xml:space="preserve"> Resettlement and Humanitarian Admission Plan for 2026–2027, adopted by the Council on 18 December 2025</w:t>
      </w:r>
      <w:r w:rsidR="4035DAE8" w:rsidRPr="00423470">
        <w:rPr>
          <w:rStyle w:val="FootnoteReference"/>
          <w:rFonts w:ascii="Times New Roman" w:eastAsia="Times New Roman" w:hAnsi="Times New Roman" w:cs="Times New Roman"/>
          <w:noProof/>
          <w:sz w:val="24"/>
          <w:szCs w:val="24"/>
          <w:lang w:val="en-GB"/>
        </w:rPr>
        <w:footnoteReference w:id="111"/>
      </w:r>
      <w:r w:rsidR="2F71A732" w:rsidRPr="00423470">
        <w:rPr>
          <w:rFonts w:ascii="Times New Roman" w:eastAsia="Times New Roman" w:hAnsi="Times New Roman" w:cs="Times New Roman"/>
          <w:noProof/>
          <w:sz w:val="24"/>
          <w:szCs w:val="24"/>
        </w:rPr>
        <w:t xml:space="preserve">, sets out the </w:t>
      </w:r>
      <w:r w:rsidR="51403A38" w:rsidRPr="00423470">
        <w:rPr>
          <w:rFonts w:ascii="Times New Roman" w:eastAsia="Times New Roman" w:hAnsi="Times New Roman" w:cs="Times New Roman"/>
          <w:noProof/>
          <w:sz w:val="24"/>
          <w:szCs w:val="24"/>
        </w:rPr>
        <w:t>Union</w:t>
      </w:r>
      <w:r w:rsidR="2F71A732" w:rsidRPr="00423470">
        <w:rPr>
          <w:rFonts w:ascii="Times New Roman" w:eastAsia="Times New Roman" w:hAnsi="Times New Roman" w:cs="Times New Roman"/>
          <w:noProof/>
          <w:sz w:val="24"/>
          <w:szCs w:val="24"/>
        </w:rPr>
        <w:t>’s first biennial cycle of coordinated resettlement and humanitarian admission efforts. Based on voluntary pledges from nine Member States, the Plan provides for 10</w:t>
      </w:r>
      <w:r w:rsidR="0A914E9A" w:rsidRPr="00423470">
        <w:rPr>
          <w:rFonts w:ascii="Times New Roman" w:eastAsia="Times New Roman" w:hAnsi="Times New Roman" w:cs="Times New Roman"/>
          <w:noProof/>
          <w:sz w:val="24"/>
          <w:szCs w:val="24"/>
        </w:rPr>
        <w:t> </w:t>
      </w:r>
      <w:r w:rsidR="2F71A732" w:rsidRPr="00423470">
        <w:rPr>
          <w:rFonts w:ascii="Times New Roman" w:eastAsia="Times New Roman" w:hAnsi="Times New Roman" w:cs="Times New Roman"/>
          <w:noProof/>
          <w:sz w:val="24"/>
          <w:szCs w:val="24"/>
        </w:rPr>
        <w:t xml:space="preserve">430 </w:t>
      </w:r>
      <w:r w:rsidR="4E166653" w:rsidRPr="00423470">
        <w:rPr>
          <w:rFonts w:ascii="Times New Roman" w:eastAsia="Times New Roman" w:hAnsi="Times New Roman" w:cs="Times New Roman"/>
          <w:noProof/>
          <w:sz w:val="24"/>
          <w:szCs w:val="24"/>
        </w:rPr>
        <w:t xml:space="preserve">safe and legal pathways for persons in need of international protection </w:t>
      </w:r>
      <w:r w:rsidR="2F71A732" w:rsidRPr="00423470">
        <w:rPr>
          <w:rFonts w:ascii="Times New Roman" w:eastAsia="Times New Roman" w:hAnsi="Times New Roman" w:cs="Times New Roman"/>
          <w:noProof/>
          <w:sz w:val="24"/>
          <w:szCs w:val="24"/>
        </w:rPr>
        <w:t xml:space="preserve">over the two-year period, </w:t>
      </w:r>
      <w:r w:rsidR="403EE2DD" w:rsidRPr="00423470">
        <w:rPr>
          <w:rFonts w:ascii="Times New Roman" w:eastAsia="Times New Roman" w:hAnsi="Times New Roman" w:cs="Times New Roman"/>
          <w:noProof/>
          <w:sz w:val="24"/>
          <w:szCs w:val="24"/>
        </w:rPr>
        <w:t xml:space="preserve">increasing </w:t>
      </w:r>
      <w:r w:rsidR="2F71A732" w:rsidRPr="00423470">
        <w:rPr>
          <w:rFonts w:ascii="Times New Roman" w:eastAsia="Times New Roman" w:hAnsi="Times New Roman" w:cs="Times New Roman"/>
          <w:noProof/>
          <w:sz w:val="24"/>
          <w:szCs w:val="24"/>
        </w:rPr>
        <w:t>cooperation with key third countries hosting displaced populations. The Plan</w:t>
      </w:r>
      <w:r w:rsidR="4E166653" w:rsidRPr="00423470">
        <w:rPr>
          <w:rFonts w:ascii="Times New Roman" w:eastAsia="Times New Roman" w:hAnsi="Times New Roman" w:cs="Times New Roman"/>
          <w:noProof/>
          <w:sz w:val="24"/>
          <w:szCs w:val="24"/>
        </w:rPr>
        <w:t xml:space="preserve">, </w:t>
      </w:r>
      <w:r w:rsidR="2F71A732" w:rsidRPr="00423470">
        <w:rPr>
          <w:rFonts w:ascii="Times New Roman" w:eastAsia="Times New Roman" w:hAnsi="Times New Roman" w:cs="Times New Roman"/>
          <w:noProof/>
          <w:sz w:val="24"/>
          <w:szCs w:val="24"/>
        </w:rPr>
        <w:t xml:space="preserve">prepared in consultation with the High-Level Resettlement and Humanitarian Admission Committee, taking into account Member States’ contributions and </w:t>
      </w:r>
      <w:r w:rsidR="08111ED7" w:rsidRPr="00423470">
        <w:rPr>
          <w:rFonts w:ascii="Times New Roman" w:eastAsia="Times New Roman" w:hAnsi="Times New Roman" w:cs="Times New Roman"/>
          <w:noProof/>
          <w:sz w:val="24"/>
          <w:szCs w:val="24"/>
        </w:rPr>
        <w:t xml:space="preserve">the </w:t>
      </w:r>
      <w:r w:rsidR="2F71A732" w:rsidRPr="00423470">
        <w:rPr>
          <w:rFonts w:ascii="Times New Roman" w:eastAsia="Times New Roman" w:hAnsi="Times New Roman" w:cs="Times New Roman"/>
          <w:noProof/>
          <w:sz w:val="24"/>
          <w:szCs w:val="24"/>
        </w:rPr>
        <w:t>UNHCR’s global needs assessment, entered into force on 11 January 2026.</w:t>
      </w:r>
      <w:r w:rsidR="6D5DD2AB" w:rsidRPr="00423470">
        <w:rPr>
          <w:rFonts w:ascii="Times New Roman" w:eastAsia="Times New Roman" w:hAnsi="Times New Roman" w:cs="Times New Roman"/>
          <w:noProof/>
          <w:sz w:val="24"/>
          <w:szCs w:val="24"/>
        </w:rPr>
        <w:t xml:space="preserve"> </w:t>
      </w:r>
      <w:r w:rsidR="1292B7C1" w:rsidRPr="00423470">
        <w:rPr>
          <w:rFonts w:ascii="Times New Roman" w:eastAsia="Times New Roman" w:hAnsi="Times New Roman" w:cs="Times New Roman"/>
          <w:noProof/>
          <w:sz w:val="24"/>
          <w:szCs w:val="24"/>
        </w:rPr>
        <w:t>In</w:t>
      </w:r>
      <w:r w:rsidR="08111ED7" w:rsidRPr="00423470">
        <w:rPr>
          <w:rFonts w:ascii="Times New Roman" w:eastAsia="Times New Roman" w:hAnsi="Times New Roman" w:cs="Times New Roman"/>
          <w:noProof/>
          <w:sz w:val="24"/>
          <w:szCs w:val="24"/>
        </w:rPr>
        <w:t xml:space="preserve"> </w:t>
      </w:r>
      <w:r w:rsidR="6D5DD2AB" w:rsidRPr="00423470">
        <w:rPr>
          <w:rFonts w:ascii="Times New Roman" w:eastAsia="Times New Roman" w:hAnsi="Times New Roman" w:cs="Times New Roman"/>
          <w:noProof/>
          <w:sz w:val="24"/>
          <w:szCs w:val="24"/>
        </w:rPr>
        <w:t>support</w:t>
      </w:r>
      <w:r w:rsidR="1292B7C1" w:rsidRPr="00423470">
        <w:rPr>
          <w:rFonts w:ascii="Times New Roman" w:eastAsia="Times New Roman" w:hAnsi="Times New Roman" w:cs="Times New Roman"/>
          <w:noProof/>
          <w:sz w:val="24"/>
          <w:szCs w:val="24"/>
        </w:rPr>
        <w:t xml:space="preserve"> of</w:t>
      </w:r>
      <w:r w:rsidR="6D5DD2AB" w:rsidRPr="00423470">
        <w:rPr>
          <w:rFonts w:ascii="Times New Roman" w:eastAsia="Times New Roman" w:hAnsi="Times New Roman" w:cs="Times New Roman"/>
          <w:noProof/>
          <w:sz w:val="24"/>
          <w:szCs w:val="24"/>
        </w:rPr>
        <w:t xml:space="preserve"> the implementation of the Plan, </w:t>
      </w:r>
      <w:r w:rsidR="6D5DD2AB" w:rsidRPr="00423470">
        <w:rPr>
          <w:rFonts w:ascii="Times New Roman" w:eastAsia="Calibri" w:hAnsi="Times New Roman" w:cs="Times New Roman"/>
          <w:noProof/>
          <w:sz w:val="24"/>
          <w:szCs w:val="24"/>
        </w:rPr>
        <w:t>t</w:t>
      </w:r>
      <w:r w:rsidR="3355C130" w:rsidRPr="00423470">
        <w:rPr>
          <w:rFonts w:ascii="Times New Roman" w:eastAsia="Calibri" w:hAnsi="Times New Roman" w:cs="Times New Roman"/>
          <w:noProof/>
          <w:sz w:val="24"/>
          <w:szCs w:val="24"/>
        </w:rPr>
        <w:t xml:space="preserve">he EUAA </w:t>
      </w:r>
      <w:r w:rsidR="7CFBD2B8" w:rsidRPr="00423470">
        <w:rPr>
          <w:rFonts w:ascii="Times New Roman" w:eastAsia="Calibri" w:hAnsi="Times New Roman" w:cs="Times New Roman"/>
          <w:noProof/>
          <w:sz w:val="24"/>
          <w:szCs w:val="24"/>
        </w:rPr>
        <w:t>has finalised</w:t>
      </w:r>
      <w:r w:rsidR="3355C130" w:rsidRPr="00423470">
        <w:rPr>
          <w:rFonts w:ascii="Times New Roman" w:eastAsia="Calibri" w:hAnsi="Times New Roman" w:cs="Times New Roman"/>
          <w:noProof/>
          <w:sz w:val="24"/>
          <w:szCs w:val="24"/>
        </w:rPr>
        <w:t xml:space="preserve"> the update to its training modules on complementary pathways and on the selection phase in the context of resettlement and humanitarian</w:t>
      </w:r>
      <w:r w:rsidR="6D5DD2AB" w:rsidRPr="00423470">
        <w:rPr>
          <w:rFonts w:ascii="Times New Roman" w:eastAsia="Calibri" w:hAnsi="Times New Roman" w:cs="Times New Roman"/>
          <w:noProof/>
          <w:sz w:val="24"/>
          <w:szCs w:val="24"/>
        </w:rPr>
        <w:t xml:space="preserve"> admission</w:t>
      </w:r>
      <w:r w:rsidR="3355C130" w:rsidRPr="00423470">
        <w:rPr>
          <w:rFonts w:ascii="Times New Roman" w:eastAsia="Calibri" w:hAnsi="Times New Roman" w:cs="Times New Roman"/>
          <w:noProof/>
          <w:sz w:val="24"/>
          <w:szCs w:val="24"/>
        </w:rPr>
        <w:t xml:space="preserve">. </w:t>
      </w:r>
    </w:p>
    <w:p w14:paraId="2DDC3835" w14:textId="2A00AD86" w:rsidR="385B4F18" w:rsidRPr="00423470" w:rsidRDefault="385B4F18" w:rsidP="001B0372">
      <w:pPr>
        <w:spacing w:before="120" w:after="120" w:line="276" w:lineRule="auto"/>
        <w:jc w:val="both"/>
        <w:rPr>
          <w:rFonts w:ascii="Times New Roman" w:eastAsia="Times New Roman" w:hAnsi="Times New Roman" w:cs="Times New Roman"/>
          <w:noProof/>
          <w:sz w:val="24"/>
          <w:szCs w:val="24"/>
        </w:rPr>
      </w:pPr>
      <w:r w:rsidRPr="00423470">
        <w:rPr>
          <w:rFonts w:ascii="Times New Roman" w:eastAsia="Times New Roman" w:hAnsi="Times New Roman" w:cs="Times New Roman"/>
          <w:noProof/>
          <w:sz w:val="24"/>
          <w:szCs w:val="24"/>
        </w:rPr>
        <w:t>Legal pathways with third countries also contribute to effective migration management and the integration of migrants. The Visa Strategy</w:t>
      </w:r>
      <w:r w:rsidRPr="00423470">
        <w:rPr>
          <w:rStyle w:val="FootnoteReference"/>
          <w:rFonts w:ascii="Times New Roman" w:eastAsia="Times New Roman" w:hAnsi="Times New Roman" w:cs="Times New Roman"/>
          <w:noProof/>
          <w:sz w:val="24"/>
          <w:szCs w:val="24"/>
          <w:lang w:val="en-GB"/>
        </w:rPr>
        <w:footnoteReference w:id="112"/>
      </w:r>
      <w:r w:rsidRPr="00423470">
        <w:rPr>
          <w:rFonts w:ascii="Times New Roman" w:eastAsia="Times New Roman" w:hAnsi="Times New Roman" w:cs="Times New Roman"/>
          <w:noProof/>
          <w:sz w:val="24"/>
          <w:szCs w:val="24"/>
        </w:rPr>
        <w:t xml:space="preserve"> and the Recommendation for Attracting Talent for Innovation</w:t>
      </w:r>
      <w:r w:rsidRPr="00423470">
        <w:rPr>
          <w:rStyle w:val="FootnoteReference"/>
          <w:rFonts w:ascii="Times New Roman" w:eastAsia="Times New Roman" w:hAnsi="Times New Roman" w:cs="Times New Roman"/>
          <w:noProof/>
          <w:sz w:val="24"/>
          <w:szCs w:val="24"/>
          <w:lang w:val="en-GB"/>
        </w:rPr>
        <w:footnoteReference w:id="113"/>
      </w:r>
      <w:r w:rsidRPr="00423470">
        <w:rPr>
          <w:rFonts w:ascii="Times New Roman" w:eastAsia="Times New Roman" w:hAnsi="Times New Roman" w:cs="Times New Roman"/>
          <w:noProof/>
          <w:sz w:val="24"/>
          <w:szCs w:val="24"/>
        </w:rPr>
        <w:t xml:space="preserve"> </w:t>
      </w:r>
      <w:r w:rsidR="00E9724A" w:rsidRPr="00423470">
        <w:rPr>
          <w:rFonts w:ascii="Times New Roman" w:eastAsia="Times New Roman" w:hAnsi="Times New Roman" w:cs="Times New Roman"/>
          <w:noProof/>
          <w:sz w:val="24"/>
          <w:szCs w:val="24"/>
        </w:rPr>
        <w:t>from</w:t>
      </w:r>
      <w:r w:rsidRPr="00423470">
        <w:rPr>
          <w:rFonts w:ascii="Times New Roman" w:eastAsia="Times New Roman" w:hAnsi="Times New Roman" w:cs="Times New Roman"/>
          <w:noProof/>
          <w:sz w:val="24"/>
          <w:szCs w:val="24"/>
        </w:rPr>
        <w:t xml:space="preserve"> January 2026 set out a new framework for visa policy and put forward recommendations to make the Union more attractive to highly skilled professionals, students, researchers and innovative entrepreneurs to support the Union's competitiveness in a global context. The Commission also launched the Talent for Innovation Attraction Platform with a first meeting organised in March 2026 and a second one envisaged for June 2026.</w:t>
      </w:r>
    </w:p>
    <w:p w14:paraId="74835698" w14:textId="076DDCAC" w:rsidR="6531DB3B" w:rsidRPr="00423470" w:rsidRDefault="324B6125" w:rsidP="001B0372">
      <w:pPr>
        <w:spacing w:before="120" w:after="120" w:line="276" w:lineRule="auto"/>
        <w:jc w:val="both"/>
        <w:rPr>
          <w:noProof/>
        </w:rPr>
      </w:pPr>
      <w:r w:rsidRPr="00423470">
        <w:rPr>
          <w:rFonts w:ascii="Times New Roman" w:eastAsia="Calibri" w:hAnsi="Times New Roman" w:cs="Times New Roman"/>
          <w:noProof/>
          <w:color w:val="000000" w:themeColor="text1"/>
          <w:sz w:val="24"/>
          <w:szCs w:val="24"/>
        </w:rPr>
        <w:t>In their National Implementation Plans</w:t>
      </w:r>
      <w:r w:rsidR="30CCEA05" w:rsidRPr="00423470">
        <w:rPr>
          <w:rFonts w:ascii="Times New Roman" w:eastAsia="Calibri" w:hAnsi="Times New Roman" w:cs="Times New Roman"/>
          <w:noProof/>
          <w:color w:val="000000" w:themeColor="text1"/>
          <w:sz w:val="24"/>
          <w:szCs w:val="24"/>
        </w:rPr>
        <w:t xml:space="preserve">, several Member States </w:t>
      </w:r>
      <w:r w:rsidRPr="00423470">
        <w:rPr>
          <w:rFonts w:ascii="Times New Roman" w:eastAsia="Calibri" w:hAnsi="Times New Roman" w:cs="Times New Roman"/>
          <w:noProof/>
          <w:color w:val="000000" w:themeColor="text1"/>
          <w:sz w:val="24"/>
          <w:szCs w:val="24"/>
        </w:rPr>
        <w:t>signalled</w:t>
      </w:r>
      <w:r w:rsidR="30CCEA05" w:rsidRPr="00423470">
        <w:rPr>
          <w:rFonts w:ascii="Times New Roman" w:eastAsia="Calibri" w:hAnsi="Times New Roman" w:cs="Times New Roman"/>
          <w:noProof/>
          <w:color w:val="000000" w:themeColor="text1"/>
          <w:sz w:val="24"/>
          <w:szCs w:val="24"/>
        </w:rPr>
        <w:t xml:space="preserve"> the need to invest more </w:t>
      </w:r>
      <w:r w:rsidR="7B1D14D0" w:rsidRPr="00423470">
        <w:rPr>
          <w:rFonts w:ascii="Times New Roman" w:eastAsia="Calibri" w:hAnsi="Times New Roman" w:cs="Times New Roman"/>
          <w:noProof/>
          <w:color w:val="000000" w:themeColor="text1"/>
          <w:sz w:val="24"/>
          <w:szCs w:val="24"/>
        </w:rPr>
        <w:t xml:space="preserve">in </w:t>
      </w:r>
      <w:r w:rsidR="30CCEA05" w:rsidRPr="00423470">
        <w:rPr>
          <w:rFonts w:ascii="Times New Roman" w:eastAsia="Calibri" w:hAnsi="Times New Roman" w:cs="Times New Roman"/>
          <w:noProof/>
          <w:color w:val="000000" w:themeColor="text1"/>
          <w:sz w:val="24"/>
          <w:szCs w:val="24"/>
        </w:rPr>
        <w:t>or support further integration measures</w:t>
      </w:r>
      <w:r w:rsidR="1B217512" w:rsidRPr="00423470">
        <w:rPr>
          <w:rFonts w:ascii="Times New Roman" w:eastAsia="Calibri" w:hAnsi="Times New Roman" w:cs="Times New Roman"/>
          <w:noProof/>
          <w:color w:val="000000" w:themeColor="text1"/>
          <w:sz w:val="24"/>
          <w:szCs w:val="24"/>
        </w:rPr>
        <w:t xml:space="preserve">, </w:t>
      </w:r>
      <w:r w:rsidR="30CCEA05" w:rsidRPr="00423470">
        <w:rPr>
          <w:rFonts w:ascii="Times New Roman" w:eastAsia="Calibri" w:hAnsi="Times New Roman" w:cs="Times New Roman"/>
          <w:noProof/>
          <w:color w:val="000000" w:themeColor="text1"/>
          <w:sz w:val="24"/>
          <w:szCs w:val="24"/>
        </w:rPr>
        <w:t>includ</w:t>
      </w:r>
      <w:r w:rsidR="1B217512" w:rsidRPr="00423470">
        <w:rPr>
          <w:rFonts w:ascii="Times New Roman" w:eastAsia="Calibri" w:hAnsi="Times New Roman" w:cs="Times New Roman"/>
          <w:noProof/>
          <w:color w:val="000000" w:themeColor="text1"/>
          <w:sz w:val="24"/>
          <w:szCs w:val="24"/>
        </w:rPr>
        <w:t>ing</w:t>
      </w:r>
      <w:r w:rsidR="30CCEA05" w:rsidRPr="00423470">
        <w:rPr>
          <w:rFonts w:ascii="Times New Roman" w:eastAsia="Calibri" w:hAnsi="Times New Roman" w:cs="Times New Roman"/>
          <w:noProof/>
          <w:color w:val="000000" w:themeColor="text1"/>
          <w:sz w:val="24"/>
          <w:szCs w:val="24"/>
        </w:rPr>
        <w:t xml:space="preserve"> </w:t>
      </w:r>
      <w:r w:rsidR="790A2F55" w:rsidRPr="00423470">
        <w:rPr>
          <w:rFonts w:ascii="Times New Roman" w:eastAsia="Calibri" w:hAnsi="Times New Roman" w:cs="Times New Roman"/>
          <w:noProof/>
          <w:color w:val="000000" w:themeColor="text1"/>
          <w:sz w:val="24"/>
          <w:szCs w:val="24"/>
        </w:rPr>
        <w:t xml:space="preserve">language and civic </w:t>
      </w:r>
      <w:r w:rsidR="30CCEA05" w:rsidRPr="00423470">
        <w:rPr>
          <w:rFonts w:ascii="Times New Roman" w:eastAsia="Calibri" w:hAnsi="Times New Roman" w:cs="Times New Roman"/>
          <w:noProof/>
          <w:color w:val="000000" w:themeColor="text1"/>
          <w:sz w:val="24"/>
          <w:szCs w:val="24"/>
        </w:rPr>
        <w:t>integration</w:t>
      </w:r>
      <w:r w:rsidR="7E844E82" w:rsidRPr="00423470">
        <w:rPr>
          <w:rFonts w:ascii="Times New Roman" w:eastAsia="Calibri" w:hAnsi="Times New Roman" w:cs="Times New Roman"/>
          <w:noProof/>
          <w:color w:val="000000" w:themeColor="text1"/>
          <w:sz w:val="24"/>
          <w:szCs w:val="24"/>
        </w:rPr>
        <w:t xml:space="preserve">, </w:t>
      </w:r>
      <w:r w:rsidR="1B217512" w:rsidRPr="00423470">
        <w:rPr>
          <w:rFonts w:ascii="Times New Roman" w:eastAsia="Calibri" w:hAnsi="Times New Roman" w:cs="Times New Roman"/>
          <w:noProof/>
          <w:color w:val="000000" w:themeColor="text1"/>
          <w:sz w:val="24"/>
          <w:szCs w:val="24"/>
        </w:rPr>
        <w:t xml:space="preserve">and </w:t>
      </w:r>
      <w:r w:rsidR="4F6721D2" w:rsidRPr="00423470">
        <w:rPr>
          <w:rFonts w:ascii="Times New Roman" w:eastAsia="Calibri" w:hAnsi="Times New Roman" w:cs="Times New Roman"/>
          <w:noProof/>
          <w:color w:val="000000" w:themeColor="text1"/>
          <w:sz w:val="24"/>
          <w:szCs w:val="24"/>
        </w:rPr>
        <w:t xml:space="preserve">support to </w:t>
      </w:r>
      <w:r w:rsidR="77281344" w:rsidRPr="00423470">
        <w:rPr>
          <w:rFonts w:ascii="Times New Roman" w:eastAsia="Calibri" w:hAnsi="Times New Roman" w:cs="Times New Roman"/>
          <w:noProof/>
          <w:color w:val="000000" w:themeColor="text1"/>
          <w:sz w:val="24"/>
          <w:szCs w:val="24"/>
        </w:rPr>
        <w:t>labour market integration</w:t>
      </w:r>
      <w:r w:rsidR="04CC614B" w:rsidRPr="00423470">
        <w:rPr>
          <w:rFonts w:ascii="Times New Roman" w:eastAsia="Calibri" w:hAnsi="Times New Roman" w:cs="Times New Roman"/>
          <w:noProof/>
          <w:color w:val="000000" w:themeColor="text1"/>
          <w:sz w:val="24"/>
          <w:szCs w:val="24"/>
        </w:rPr>
        <w:t xml:space="preserve"> </w:t>
      </w:r>
      <w:r w:rsidR="1B217512" w:rsidRPr="00423470">
        <w:rPr>
          <w:rFonts w:ascii="Times New Roman" w:eastAsia="Calibri" w:hAnsi="Times New Roman" w:cs="Times New Roman"/>
          <w:noProof/>
          <w:color w:val="000000" w:themeColor="text1"/>
          <w:sz w:val="24"/>
          <w:szCs w:val="24"/>
        </w:rPr>
        <w:t xml:space="preserve">through </w:t>
      </w:r>
      <w:r w:rsidR="2D24C031" w:rsidRPr="00423470">
        <w:rPr>
          <w:rFonts w:ascii="Times New Roman" w:eastAsia="Calibri" w:hAnsi="Times New Roman" w:cs="Times New Roman"/>
          <w:noProof/>
          <w:color w:val="000000" w:themeColor="text1"/>
          <w:sz w:val="24"/>
          <w:szCs w:val="24"/>
        </w:rPr>
        <w:t>facilitating</w:t>
      </w:r>
      <w:r w:rsidR="30CCEA05" w:rsidRPr="00423470">
        <w:rPr>
          <w:rFonts w:ascii="Times New Roman" w:eastAsia="Calibri" w:hAnsi="Times New Roman" w:cs="Times New Roman"/>
          <w:noProof/>
          <w:color w:val="000000" w:themeColor="text1"/>
          <w:sz w:val="24"/>
          <w:szCs w:val="24"/>
        </w:rPr>
        <w:t xml:space="preserve"> the recognition of qualifications and the validation of skills. This work is ongoing, with various Member States mapping and assessing further needs as well as rolling out reforms</w:t>
      </w:r>
      <w:r w:rsidR="00F83FC5" w:rsidRPr="00423470">
        <w:rPr>
          <w:rFonts w:ascii="Times New Roman" w:eastAsia="Calibri" w:hAnsi="Times New Roman" w:cs="Times New Roman"/>
          <w:noProof/>
          <w:color w:val="000000" w:themeColor="text1"/>
          <w:sz w:val="24"/>
          <w:szCs w:val="24"/>
          <w:vertAlign w:val="superscript"/>
        </w:rPr>
        <w:footnoteReference w:id="114"/>
      </w:r>
      <w:r w:rsidR="1B217512" w:rsidRPr="00423470">
        <w:rPr>
          <w:rFonts w:ascii="Times New Roman" w:eastAsia="Calibri" w:hAnsi="Times New Roman" w:cs="Times New Roman"/>
          <w:noProof/>
          <w:color w:val="000000" w:themeColor="text1"/>
          <w:sz w:val="24"/>
          <w:szCs w:val="24"/>
        </w:rPr>
        <w:t>.</w:t>
      </w:r>
      <w:r w:rsidR="30CCEA05" w:rsidRPr="00423470">
        <w:rPr>
          <w:rFonts w:ascii="Times New Roman" w:eastAsia="Calibri" w:hAnsi="Times New Roman" w:cs="Times New Roman"/>
          <w:noProof/>
          <w:color w:val="000000" w:themeColor="text1"/>
          <w:sz w:val="24"/>
          <w:szCs w:val="24"/>
        </w:rPr>
        <w:t xml:space="preserve"> Since </w:t>
      </w:r>
      <w:r w:rsidR="0308E55E" w:rsidRPr="00423470">
        <w:rPr>
          <w:rFonts w:ascii="Times New Roman" w:eastAsia="Calibri" w:hAnsi="Times New Roman" w:cs="Times New Roman"/>
          <w:noProof/>
          <w:color w:val="000000" w:themeColor="text1"/>
          <w:sz w:val="24"/>
          <w:szCs w:val="24"/>
        </w:rPr>
        <w:t>November 2025</w:t>
      </w:r>
      <w:r w:rsidR="30CCEA05" w:rsidRPr="00423470">
        <w:rPr>
          <w:rFonts w:ascii="Times New Roman" w:eastAsia="Calibri" w:hAnsi="Times New Roman" w:cs="Times New Roman"/>
          <w:noProof/>
          <w:color w:val="000000" w:themeColor="text1"/>
          <w:sz w:val="24"/>
          <w:szCs w:val="24"/>
        </w:rPr>
        <w:t xml:space="preserve">, one more Member State </w:t>
      </w:r>
      <w:r w:rsidR="01C8F829" w:rsidRPr="00423470">
        <w:rPr>
          <w:rFonts w:ascii="Times New Roman" w:eastAsia="Calibri" w:hAnsi="Times New Roman" w:cs="Times New Roman"/>
          <w:noProof/>
          <w:color w:val="000000" w:themeColor="text1"/>
          <w:sz w:val="24"/>
          <w:szCs w:val="24"/>
        </w:rPr>
        <w:t xml:space="preserve">has </w:t>
      </w:r>
      <w:r w:rsidR="30CCEA05" w:rsidRPr="00423470">
        <w:rPr>
          <w:rFonts w:ascii="Times New Roman" w:eastAsia="Calibri" w:hAnsi="Times New Roman" w:cs="Times New Roman"/>
          <w:noProof/>
          <w:color w:val="000000" w:themeColor="text1"/>
          <w:sz w:val="24"/>
          <w:szCs w:val="24"/>
        </w:rPr>
        <w:t>adopted a wider integration strategy</w:t>
      </w:r>
      <w:r w:rsidR="00F83FC5" w:rsidRPr="00423470">
        <w:rPr>
          <w:rFonts w:ascii="Times New Roman" w:eastAsia="Calibri" w:hAnsi="Times New Roman" w:cs="Times New Roman"/>
          <w:noProof/>
          <w:color w:val="000000" w:themeColor="text1"/>
          <w:sz w:val="24"/>
          <w:szCs w:val="24"/>
          <w:vertAlign w:val="superscript"/>
        </w:rPr>
        <w:footnoteReference w:id="115"/>
      </w:r>
      <w:r w:rsidR="1B217512" w:rsidRPr="00423470">
        <w:rPr>
          <w:rFonts w:ascii="Times New Roman" w:eastAsia="Calibri" w:hAnsi="Times New Roman" w:cs="Times New Roman"/>
          <w:noProof/>
          <w:color w:val="000000" w:themeColor="text1"/>
          <w:sz w:val="24"/>
          <w:szCs w:val="24"/>
        </w:rPr>
        <w:t>.</w:t>
      </w:r>
      <w:r w:rsidR="30CCEA05" w:rsidRPr="00423470">
        <w:rPr>
          <w:rFonts w:ascii="Times New Roman" w:eastAsia="Calibri" w:hAnsi="Times New Roman" w:cs="Times New Roman"/>
          <w:noProof/>
          <w:color w:val="000000" w:themeColor="text1"/>
          <w:sz w:val="24"/>
          <w:szCs w:val="24"/>
        </w:rPr>
        <w:t xml:space="preserve"> Some Member States concentrate their efforts on specific aspects of integration, such as language courses </w:t>
      </w:r>
      <w:r w:rsidR="2BBDD83E" w:rsidRPr="00423470">
        <w:rPr>
          <w:rFonts w:ascii="Times New Roman" w:eastAsia="Calibri" w:hAnsi="Times New Roman" w:cs="Times New Roman"/>
          <w:noProof/>
          <w:color w:val="000000" w:themeColor="text1"/>
          <w:sz w:val="24"/>
          <w:szCs w:val="24"/>
        </w:rPr>
        <w:t xml:space="preserve">or </w:t>
      </w:r>
      <w:r w:rsidR="30CCEA05" w:rsidRPr="00423470">
        <w:rPr>
          <w:rFonts w:ascii="Times New Roman" w:eastAsia="Calibri" w:hAnsi="Times New Roman" w:cs="Times New Roman"/>
          <w:noProof/>
          <w:color w:val="000000" w:themeColor="text1"/>
          <w:sz w:val="24"/>
          <w:szCs w:val="24"/>
        </w:rPr>
        <w:t>civi</w:t>
      </w:r>
      <w:r w:rsidR="6457A2E6" w:rsidRPr="00423470">
        <w:rPr>
          <w:rFonts w:ascii="Times New Roman" w:eastAsia="Calibri" w:hAnsi="Times New Roman" w:cs="Times New Roman"/>
          <w:noProof/>
          <w:color w:val="000000" w:themeColor="text1"/>
          <w:sz w:val="24"/>
          <w:szCs w:val="24"/>
        </w:rPr>
        <w:t>c</w:t>
      </w:r>
      <w:r w:rsidR="30CCEA05" w:rsidRPr="00423470">
        <w:rPr>
          <w:rFonts w:ascii="Times New Roman" w:eastAsia="Calibri" w:hAnsi="Times New Roman" w:cs="Times New Roman"/>
          <w:noProof/>
          <w:color w:val="000000" w:themeColor="text1"/>
          <w:sz w:val="24"/>
          <w:szCs w:val="24"/>
        </w:rPr>
        <w:t xml:space="preserve"> </w:t>
      </w:r>
      <w:r w:rsidR="0EC4F0B4" w:rsidRPr="00423470">
        <w:rPr>
          <w:rFonts w:ascii="Times New Roman" w:eastAsia="Calibri" w:hAnsi="Times New Roman" w:cs="Times New Roman"/>
          <w:noProof/>
          <w:color w:val="000000" w:themeColor="text1"/>
          <w:sz w:val="24"/>
          <w:szCs w:val="24"/>
        </w:rPr>
        <w:t>training</w:t>
      </w:r>
      <w:r w:rsidR="49D0CA11" w:rsidRPr="00423470">
        <w:rPr>
          <w:rFonts w:ascii="Times New Roman" w:eastAsia="Calibri" w:hAnsi="Times New Roman" w:cs="Times New Roman"/>
          <w:noProof/>
          <w:color w:val="000000" w:themeColor="text1"/>
          <w:sz w:val="24"/>
          <w:szCs w:val="24"/>
        </w:rPr>
        <w:t xml:space="preserve"> or are developing</w:t>
      </w:r>
      <w:r w:rsidR="30CCEA05" w:rsidRPr="00423470">
        <w:rPr>
          <w:rFonts w:ascii="Times New Roman" w:eastAsia="Calibri" w:hAnsi="Times New Roman" w:cs="Times New Roman"/>
          <w:noProof/>
          <w:color w:val="000000" w:themeColor="text1"/>
          <w:sz w:val="24"/>
          <w:szCs w:val="24"/>
        </w:rPr>
        <w:t xml:space="preserve"> integration-specific IT-tools</w:t>
      </w:r>
      <w:r w:rsidR="00F83FC5" w:rsidRPr="00423470">
        <w:rPr>
          <w:rFonts w:ascii="Times New Roman" w:eastAsia="Calibri" w:hAnsi="Times New Roman" w:cs="Times New Roman"/>
          <w:noProof/>
          <w:color w:val="000000" w:themeColor="text1"/>
          <w:sz w:val="24"/>
          <w:szCs w:val="24"/>
          <w:vertAlign w:val="superscript"/>
        </w:rPr>
        <w:footnoteReference w:id="116"/>
      </w:r>
      <w:r w:rsidR="1B217512" w:rsidRPr="00423470">
        <w:rPr>
          <w:rFonts w:ascii="Times New Roman" w:eastAsia="Calibri" w:hAnsi="Times New Roman" w:cs="Times New Roman"/>
          <w:noProof/>
          <w:color w:val="000000" w:themeColor="text1"/>
          <w:sz w:val="24"/>
          <w:szCs w:val="24"/>
        </w:rPr>
        <w:t>.</w:t>
      </w:r>
      <w:r w:rsidR="30CCEA05" w:rsidRPr="00423470">
        <w:rPr>
          <w:rFonts w:ascii="Times New Roman" w:eastAsia="Calibri" w:hAnsi="Times New Roman" w:cs="Times New Roman"/>
          <w:noProof/>
          <w:color w:val="000000" w:themeColor="text1"/>
          <w:sz w:val="24"/>
          <w:szCs w:val="24"/>
        </w:rPr>
        <w:t xml:space="preserve"> </w:t>
      </w:r>
      <w:r w:rsidR="1B217512" w:rsidRPr="00423470">
        <w:rPr>
          <w:rFonts w:ascii="Times New Roman" w:eastAsia="Calibri" w:hAnsi="Times New Roman" w:cs="Times New Roman"/>
          <w:noProof/>
          <w:color w:val="000000" w:themeColor="text1"/>
          <w:sz w:val="24"/>
          <w:szCs w:val="24"/>
        </w:rPr>
        <w:t>T</w:t>
      </w:r>
      <w:r w:rsidR="7867FB42" w:rsidRPr="00423470">
        <w:rPr>
          <w:rFonts w:ascii="Times New Roman" w:eastAsia="Calibri" w:hAnsi="Times New Roman" w:cs="Times New Roman"/>
          <w:noProof/>
          <w:color w:val="000000" w:themeColor="text1"/>
          <w:sz w:val="24"/>
          <w:szCs w:val="24"/>
        </w:rPr>
        <w:t xml:space="preserve">he European Integration Network </w:t>
      </w:r>
      <w:r w:rsidR="1B217512" w:rsidRPr="00423470">
        <w:rPr>
          <w:rFonts w:ascii="Times New Roman" w:eastAsia="Calibri" w:hAnsi="Times New Roman" w:cs="Times New Roman"/>
          <w:noProof/>
          <w:color w:val="000000" w:themeColor="text1"/>
          <w:sz w:val="24"/>
          <w:szCs w:val="24"/>
        </w:rPr>
        <w:t xml:space="preserve">meeting of December 2025 </w:t>
      </w:r>
      <w:r w:rsidR="7867FB42" w:rsidRPr="00423470">
        <w:rPr>
          <w:rFonts w:ascii="Times New Roman" w:eastAsia="Calibri" w:hAnsi="Times New Roman" w:cs="Times New Roman"/>
          <w:noProof/>
          <w:color w:val="000000" w:themeColor="text1"/>
          <w:sz w:val="24"/>
          <w:szCs w:val="24"/>
        </w:rPr>
        <w:t xml:space="preserve">focused on challenges and good practices for ensuring that migrants facing multiple barriers </w:t>
      </w:r>
      <w:r w:rsidR="0EC4F0B4" w:rsidRPr="00423470">
        <w:rPr>
          <w:rFonts w:ascii="Times New Roman" w:eastAsia="Calibri" w:hAnsi="Times New Roman" w:cs="Times New Roman"/>
          <w:noProof/>
          <w:color w:val="000000" w:themeColor="text1"/>
          <w:sz w:val="24"/>
          <w:szCs w:val="24"/>
        </w:rPr>
        <w:t>to</w:t>
      </w:r>
      <w:r w:rsidR="7867FB42" w:rsidRPr="00423470">
        <w:rPr>
          <w:rFonts w:ascii="Times New Roman" w:eastAsia="Calibri" w:hAnsi="Times New Roman" w:cs="Times New Roman"/>
          <w:noProof/>
          <w:color w:val="000000" w:themeColor="text1"/>
          <w:sz w:val="24"/>
          <w:szCs w:val="24"/>
        </w:rPr>
        <w:t xml:space="preserve"> labour market integration</w:t>
      </w:r>
      <w:r w:rsidR="18510215" w:rsidRPr="00423470">
        <w:rPr>
          <w:rFonts w:ascii="Times New Roman" w:eastAsia="Calibri" w:hAnsi="Times New Roman" w:cs="Times New Roman"/>
          <w:noProof/>
          <w:color w:val="000000" w:themeColor="text1"/>
          <w:sz w:val="24"/>
          <w:szCs w:val="24"/>
        </w:rPr>
        <w:t xml:space="preserve"> (</w:t>
      </w:r>
      <w:r w:rsidR="1B217512" w:rsidRPr="00423470">
        <w:rPr>
          <w:rFonts w:ascii="Times New Roman" w:eastAsia="Calibri" w:hAnsi="Times New Roman" w:cs="Times New Roman"/>
          <w:noProof/>
          <w:color w:val="000000" w:themeColor="text1"/>
          <w:sz w:val="24"/>
          <w:szCs w:val="24"/>
        </w:rPr>
        <w:t xml:space="preserve">e.g. </w:t>
      </w:r>
      <w:r w:rsidR="23FFF245" w:rsidRPr="00423470">
        <w:rPr>
          <w:rFonts w:ascii="Times New Roman" w:eastAsia="Calibri" w:hAnsi="Times New Roman" w:cs="Times New Roman"/>
          <w:noProof/>
          <w:color w:val="000000" w:themeColor="text1"/>
          <w:sz w:val="24"/>
          <w:szCs w:val="24"/>
        </w:rPr>
        <w:t xml:space="preserve">applicants </w:t>
      </w:r>
      <w:r w:rsidR="036CA649" w:rsidRPr="00423470">
        <w:rPr>
          <w:rFonts w:ascii="Times New Roman" w:eastAsia="Calibri" w:hAnsi="Times New Roman" w:cs="Times New Roman"/>
          <w:noProof/>
          <w:color w:val="000000" w:themeColor="text1"/>
          <w:sz w:val="24"/>
          <w:szCs w:val="24"/>
        </w:rPr>
        <w:t xml:space="preserve">and </w:t>
      </w:r>
      <w:r w:rsidR="23FFF245" w:rsidRPr="00423470">
        <w:rPr>
          <w:rFonts w:ascii="Times New Roman" w:eastAsia="Calibri" w:hAnsi="Times New Roman" w:cs="Times New Roman"/>
          <w:noProof/>
          <w:color w:val="000000" w:themeColor="text1"/>
          <w:sz w:val="24"/>
          <w:szCs w:val="24"/>
        </w:rPr>
        <w:t>beneficiaries of international protec</w:t>
      </w:r>
      <w:r w:rsidR="36E98481" w:rsidRPr="00423470">
        <w:rPr>
          <w:rFonts w:ascii="Times New Roman" w:eastAsia="Calibri" w:hAnsi="Times New Roman" w:cs="Times New Roman"/>
          <w:noProof/>
          <w:color w:val="000000" w:themeColor="text1"/>
          <w:sz w:val="24"/>
          <w:szCs w:val="24"/>
        </w:rPr>
        <w:t>tion</w:t>
      </w:r>
      <w:r w:rsidR="1B217512" w:rsidRPr="00423470">
        <w:rPr>
          <w:rFonts w:ascii="Times New Roman" w:eastAsia="Calibri" w:hAnsi="Times New Roman" w:cs="Times New Roman"/>
          <w:noProof/>
          <w:color w:val="000000" w:themeColor="text1"/>
          <w:sz w:val="24"/>
          <w:szCs w:val="24"/>
        </w:rPr>
        <w:t>,</w:t>
      </w:r>
      <w:r w:rsidR="36E98481" w:rsidRPr="00423470">
        <w:rPr>
          <w:rFonts w:ascii="Times New Roman" w:eastAsia="Calibri" w:hAnsi="Times New Roman" w:cs="Times New Roman"/>
          <w:noProof/>
          <w:color w:val="000000" w:themeColor="text1"/>
          <w:sz w:val="24"/>
          <w:szCs w:val="24"/>
        </w:rPr>
        <w:t xml:space="preserve"> </w:t>
      </w:r>
      <w:r w:rsidR="7867FB42" w:rsidRPr="00423470">
        <w:rPr>
          <w:rFonts w:ascii="Times New Roman" w:eastAsia="Calibri" w:hAnsi="Times New Roman" w:cs="Times New Roman"/>
          <w:noProof/>
          <w:color w:val="000000" w:themeColor="text1"/>
          <w:sz w:val="24"/>
          <w:szCs w:val="24"/>
        </w:rPr>
        <w:t>migrant women with vulnerabilities)</w:t>
      </w:r>
      <w:r w:rsidR="739D243F" w:rsidRPr="00423470">
        <w:rPr>
          <w:rFonts w:ascii="Times New Roman" w:eastAsia="Calibri" w:hAnsi="Times New Roman" w:cs="Times New Roman"/>
          <w:noProof/>
          <w:color w:val="000000" w:themeColor="text1"/>
          <w:sz w:val="24"/>
          <w:szCs w:val="24"/>
        </w:rPr>
        <w:t xml:space="preserve"> can</w:t>
      </w:r>
      <w:r w:rsidR="7867FB42" w:rsidRPr="00423470">
        <w:rPr>
          <w:rFonts w:ascii="Times New Roman" w:eastAsia="Calibri" w:hAnsi="Times New Roman" w:cs="Times New Roman"/>
          <w:noProof/>
          <w:color w:val="000000" w:themeColor="text1"/>
          <w:sz w:val="24"/>
          <w:szCs w:val="24"/>
        </w:rPr>
        <w:t xml:space="preserve"> access employment and employment-related training quickly and </w:t>
      </w:r>
      <w:r w:rsidR="2DB2C199" w:rsidRPr="00423470">
        <w:rPr>
          <w:rFonts w:ascii="Times New Roman" w:eastAsia="Calibri" w:hAnsi="Times New Roman" w:cs="Times New Roman"/>
          <w:noProof/>
          <w:color w:val="000000" w:themeColor="text1"/>
          <w:sz w:val="24"/>
          <w:szCs w:val="24"/>
        </w:rPr>
        <w:t>sustainably</w:t>
      </w:r>
      <w:r w:rsidR="7867FB42" w:rsidRPr="00423470">
        <w:rPr>
          <w:rFonts w:ascii="Times New Roman" w:eastAsia="Calibri" w:hAnsi="Times New Roman" w:cs="Times New Roman"/>
          <w:noProof/>
          <w:color w:val="000000" w:themeColor="text1"/>
          <w:sz w:val="24"/>
          <w:szCs w:val="24"/>
        </w:rPr>
        <w:t xml:space="preserve">. </w:t>
      </w:r>
    </w:p>
    <w:p w14:paraId="3CA6661D" w14:textId="7D7D9AC8" w:rsidR="008F6AA1" w:rsidRPr="00423470" w:rsidRDefault="008F6AA1" w:rsidP="001B0372">
      <w:pPr>
        <w:spacing w:before="120" w:after="120" w:line="276" w:lineRule="auto"/>
        <w:jc w:val="both"/>
        <w:rPr>
          <w:rFonts w:ascii="Times New Roman" w:eastAsia="Calibri" w:hAnsi="Times New Roman" w:cs="Times New Roman"/>
          <w:b/>
          <w:noProof/>
          <w:sz w:val="24"/>
          <w:szCs w:val="24"/>
        </w:rPr>
      </w:pPr>
      <w:r w:rsidRPr="00423470">
        <w:rPr>
          <w:rFonts w:ascii="Times New Roman" w:eastAsia="Calibri" w:hAnsi="Times New Roman" w:cs="Times New Roman"/>
          <w:b/>
          <w:noProof/>
          <w:sz w:val="24"/>
          <w:szCs w:val="24"/>
        </w:rPr>
        <w:t>Key challenges and next steps</w:t>
      </w:r>
    </w:p>
    <w:p w14:paraId="56A8374F" w14:textId="47C6DD6C" w:rsidR="008F6AA1" w:rsidRPr="00423470" w:rsidRDefault="00D30EBD" w:rsidP="001B0372">
      <w:pPr>
        <w:spacing w:before="120" w:after="120" w:line="276" w:lineRule="auto"/>
        <w:jc w:val="both"/>
        <w:rPr>
          <w:rFonts w:ascii="Times New Roman" w:eastAsia="Calibri" w:hAnsi="Times New Roman" w:cs="Times New Roman"/>
          <w:noProof/>
          <w:sz w:val="24"/>
          <w:szCs w:val="24"/>
        </w:rPr>
      </w:pPr>
      <w:r w:rsidRPr="00423470">
        <w:rPr>
          <w:rFonts w:ascii="Times New Roman" w:eastAsia="Calibri" w:hAnsi="Times New Roman" w:cs="Times New Roman"/>
          <w:noProof/>
          <w:sz w:val="24"/>
          <w:szCs w:val="24"/>
        </w:rPr>
        <w:t>The focus is now on the implementation</w:t>
      </w:r>
      <w:r w:rsidR="442814E0" w:rsidRPr="00423470">
        <w:rPr>
          <w:rFonts w:ascii="Times New Roman" w:eastAsia="Calibri" w:hAnsi="Times New Roman" w:cs="Times New Roman"/>
          <w:noProof/>
          <w:sz w:val="24"/>
          <w:szCs w:val="24"/>
        </w:rPr>
        <w:t xml:space="preserve"> of</w:t>
      </w:r>
      <w:r w:rsidR="4035DAE8" w:rsidRPr="00423470">
        <w:rPr>
          <w:rFonts w:ascii="Times New Roman" w:eastAsia="Calibri" w:hAnsi="Times New Roman" w:cs="Times New Roman"/>
          <w:noProof/>
          <w:sz w:val="24"/>
          <w:szCs w:val="24"/>
        </w:rPr>
        <w:t xml:space="preserve"> the </w:t>
      </w:r>
      <w:r w:rsidRPr="00423470">
        <w:rPr>
          <w:rFonts w:ascii="Times New Roman" w:eastAsia="Calibri" w:hAnsi="Times New Roman" w:cs="Times New Roman"/>
          <w:noProof/>
          <w:sz w:val="24"/>
          <w:szCs w:val="24"/>
        </w:rPr>
        <w:t>Union</w:t>
      </w:r>
      <w:r w:rsidR="008F6AA1" w:rsidRPr="00423470">
        <w:rPr>
          <w:rFonts w:ascii="Times New Roman" w:eastAsia="Calibri" w:hAnsi="Times New Roman" w:cs="Times New Roman"/>
          <w:noProof/>
          <w:sz w:val="24"/>
          <w:szCs w:val="24"/>
        </w:rPr>
        <w:t xml:space="preserve"> Resettlement and Humanitarian Plan</w:t>
      </w:r>
      <w:r w:rsidR="006553F2" w:rsidRPr="00423470">
        <w:rPr>
          <w:rFonts w:ascii="Times New Roman" w:eastAsia="Calibri" w:hAnsi="Times New Roman" w:cs="Times New Roman"/>
          <w:noProof/>
          <w:sz w:val="24"/>
          <w:szCs w:val="24"/>
        </w:rPr>
        <w:t xml:space="preserve"> 2026-2027</w:t>
      </w:r>
      <w:r w:rsidR="00E7016A" w:rsidRPr="00423470">
        <w:rPr>
          <w:rFonts w:ascii="Times New Roman" w:eastAsia="Calibri" w:hAnsi="Times New Roman" w:cs="Times New Roman"/>
          <w:noProof/>
          <w:sz w:val="24"/>
          <w:szCs w:val="24"/>
        </w:rPr>
        <w:t xml:space="preserve">. The </w:t>
      </w:r>
      <w:r w:rsidR="008F6AA1" w:rsidRPr="00423470">
        <w:rPr>
          <w:rFonts w:ascii="Times New Roman" w:eastAsia="Calibri" w:hAnsi="Times New Roman" w:cs="Times New Roman"/>
          <w:noProof/>
          <w:sz w:val="24"/>
          <w:szCs w:val="24"/>
        </w:rPr>
        <w:t xml:space="preserve">Commission stands ready to support </w:t>
      </w:r>
      <w:r w:rsidR="007C0311" w:rsidRPr="00423470">
        <w:rPr>
          <w:rFonts w:ascii="Times New Roman" w:eastAsia="Calibri" w:hAnsi="Times New Roman" w:cs="Times New Roman"/>
          <w:noProof/>
          <w:sz w:val="24"/>
          <w:szCs w:val="24"/>
        </w:rPr>
        <w:t xml:space="preserve">Member States </w:t>
      </w:r>
      <w:r w:rsidR="00AA1972" w:rsidRPr="00423470">
        <w:rPr>
          <w:rFonts w:ascii="Times New Roman" w:eastAsia="Calibri" w:hAnsi="Times New Roman" w:cs="Times New Roman"/>
          <w:noProof/>
          <w:sz w:val="24"/>
          <w:szCs w:val="24"/>
        </w:rPr>
        <w:t>in their efforts</w:t>
      </w:r>
      <w:r w:rsidR="008F6AA1" w:rsidRPr="00423470">
        <w:rPr>
          <w:rFonts w:ascii="Times New Roman" w:eastAsia="Calibri" w:hAnsi="Times New Roman" w:cs="Times New Roman"/>
          <w:noProof/>
          <w:sz w:val="24"/>
          <w:szCs w:val="24"/>
        </w:rPr>
        <w:t>.</w:t>
      </w:r>
      <w:r w:rsidR="00840652" w:rsidRPr="00423470">
        <w:rPr>
          <w:rFonts w:ascii="Times New Roman" w:eastAsia="Calibri" w:hAnsi="Times New Roman" w:cs="Times New Roman"/>
          <w:noProof/>
          <w:sz w:val="24"/>
          <w:szCs w:val="24"/>
        </w:rPr>
        <w:t xml:space="preserve"> The High</w:t>
      </w:r>
      <w:r w:rsidR="00F31AC5" w:rsidRPr="00423470">
        <w:rPr>
          <w:rFonts w:ascii="Times New Roman" w:eastAsia="Calibri" w:hAnsi="Times New Roman" w:cs="Times New Roman"/>
          <w:noProof/>
          <w:sz w:val="24"/>
          <w:szCs w:val="24"/>
        </w:rPr>
        <w:t>-</w:t>
      </w:r>
      <w:r w:rsidR="00840652" w:rsidRPr="00423470">
        <w:rPr>
          <w:rFonts w:ascii="Times New Roman" w:eastAsia="Calibri" w:hAnsi="Times New Roman" w:cs="Times New Roman"/>
          <w:noProof/>
          <w:sz w:val="24"/>
          <w:szCs w:val="24"/>
        </w:rPr>
        <w:t xml:space="preserve">Level </w:t>
      </w:r>
      <w:r w:rsidR="00E7016A" w:rsidRPr="00423470">
        <w:rPr>
          <w:rFonts w:ascii="Times New Roman" w:eastAsia="Calibri" w:hAnsi="Times New Roman" w:cs="Times New Roman"/>
          <w:noProof/>
          <w:sz w:val="24"/>
          <w:szCs w:val="24"/>
        </w:rPr>
        <w:t xml:space="preserve">Resettlement and Humanitarian Admission </w:t>
      </w:r>
      <w:r w:rsidR="00840652" w:rsidRPr="00423470">
        <w:rPr>
          <w:rFonts w:ascii="Times New Roman" w:eastAsia="Calibri" w:hAnsi="Times New Roman" w:cs="Times New Roman"/>
          <w:noProof/>
          <w:sz w:val="24"/>
          <w:szCs w:val="24"/>
        </w:rPr>
        <w:t xml:space="preserve">Committee </w:t>
      </w:r>
      <w:r w:rsidR="00F31AC5" w:rsidRPr="00423470">
        <w:rPr>
          <w:rFonts w:ascii="Times New Roman" w:eastAsia="Calibri" w:hAnsi="Times New Roman" w:cs="Times New Roman"/>
          <w:noProof/>
          <w:sz w:val="24"/>
          <w:szCs w:val="24"/>
        </w:rPr>
        <w:t xml:space="preserve">will be convened after summer 2026 </w:t>
      </w:r>
      <w:r w:rsidR="00332E05" w:rsidRPr="00423470">
        <w:rPr>
          <w:rFonts w:ascii="Times New Roman" w:eastAsia="Calibri" w:hAnsi="Times New Roman" w:cs="Times New Roman"/>
          <w:noProof/>
          <w:sz w:val="24"/>
          <w:szCs w:val="24"/>
        </w:rPr>
        <w:t>to exchange with Member States</w:t>
      </w:r>
      <w:r w:rsidR="002D2DAA" w:rsidRPr="00423470">
        <w:rPr>
          <w:rFonts w:ascii="Times New Roman" w:eastAsia="Calibri" w:hAnsi="Times New Roman" w:cs="Times New Roman"/>
          <w:noProof/>
          <w:sz w:val="24"/>
          <w:szCs w:val="24"/>
        </w:rPr>
        <w:t xml:space="preserve"> and relevant stake</w:t>
      </w:r>
      <w:r w:rsidR="00AF50A9" w:rsidRPr="00423470">
        <w:rPr>
          <w:rFonts w:ascii="Times New Roman" w:eastAsia="Calibri" w:hAnsi="Times New Roman" w:cs="Times New Roman"/>
          <w:noProof/>
          <w:sz w:val="24"/>
          <w:szCs w:val="24"/>
        </w:rPr>
        <w:t>holders</w:t>
      </w:r>
      <w:r w:rsidR="00332E05" w:rsidRPr="00423470">
        <w:rPr>
          <w:rFonts w:ascii="Times New Roman" w:eastAsia="Calibri" w:hAnsi="Times New Roman" w:cs="Times New Roman"/>
          <w:noProof/>
          <w:sz w:val="24"/>
          <w:szCs w:val="24"/>
        </w:rPr>
        <w:t xml:space="preserve"> </w:t>
      </w:r>
      <w:r w:rsidR="006E7E4F" w:rsidRPr="00423470">
        <w:rPr>
          <w:rFonts w:ascii="Times New Roman" w:eastAsia="Calibri" w:hAnsi="Times New Roman" w:cs="Times New Roman"/>
          <w:noProof/>
          <w:sz w:val="24"/>
          <w:szCs w:val="24"/>
        </w:rPr>
        <w:t xml:space="preserve">on the implementation of the </w:t>
      </w:r>
      <w:r w:rsidR="79F911B3" w:rsidRPr="00423470">
        <w:rPr>
          <w:rFonts w:ascii="Times New Roman" w:eastAsia="Calibri" w:hAnsi="Times New Roman" w:cs="Times New Roman"/>
          <w:noProof/>
          <w:sz w:val="24"/>
          <w:szCs w:val="24"/>
        </w:rPr>
        <w:t>EU</w:t>
      </w:r>
      <w:r w:rsidR="006E7E4F" w:rsidRPr="00423470">
        <w:rPr>
          <w:rFonts w:ascii="Times New Roman" w:eastAsia="Calibri" w:hAnsi="Times New Roman" w:cs="Times New Roman"/>
          <w:noProof/>
          <w:sz w:val="24"/>
          <w:szCs w:val="24"/>
        </w:rPr>
        <w:t xml:space="preserve"> Plan.</w:t>
      </w:r>
      <w:r w:rsidR="00332E05" w:rsidRPr="00423470">
        <w:rPr>
          <w:rFonts w:ascii="Times New Roman" w:eastAsia="Calibri" w:hAnsi="Times New Roman" w:cs="Times New Roman"/>
          <w:noProof/>
          <w:sz w:val="24"/>
          <w:szCs w:val="24"/>
        </w:rPr>
        <w:t xml:space="preserve"> </w:t>
      </w:r>
    </w:p>
    <w:p w14:paraId="5FCDEB7A" w14:textId="33295177" w:rsidR="008F6AA1" w:rsidRPr="00423470" w:rsidRDefault="74D744E1" w:rsidP="001B0372">
      <w:pPr>
        <w:spacing w:before="120" w:after="120" w:line="276" w:lineRule="auto"/>
        <w:jc w:val="both"/>
        <w:rPr>
          <w:rFonts w:ascii="Times New Roman" w:eastAsia="Calibri" w:hAnsi="Times New Roman" w:cs="Times New Roman"/>
          <w:noProof/>
          <w:sz w:val="24"/>
          <w:szCs w:val="24"/>
        </w:rPr>
      </w:pPr>
      <w:r w:rsidRPr="00423470">
        <w:rPr>
          <w:rFonts w:ascii="Times New Roman" w:eastAsia="Calibri" w:hAnsi="Times New Roman" w:cs="Times New Roman"/>
          <w:noProof/>
          <w:sz w:val="24"/>
          <w:szCs w:val="24"/>
        </w:rPr>
        <w:t>I</w:t>
      </w:r>
      <w:r w:rsidR="6F753F72" w:rsidRPr="00423470">
        <w:rPr>
          <w:rFonts w:ascii="Times New Roman" w:eastAsia="Calibri" w:hAnsi="Times New Roman" w:cs="Times New Roman"/>
          <w:noProof/>
          <w:sz w:val="24"/>
          <w:szCs w:val="24"/>
        </w:rPr>
        <w:t>ntegration support measures still vary greatly</w:t>
      </w:r>
      <w:r w:rsidR="207A1BFC" w:rsidRPr="00423470">
        <w:rPr>
          <w:rFonts w:ascii="Times New Roman" w:eastAsia="Calibri" w:hAnsi="Times New Roman" w:cs="Times New Roman"/>
          <w:noProof/>
          <w:sz w:val="24"/>
          <w:szCs w:val="24"/>
        </w:rPr>
        <w:t xml:space="preserve"> in comprehensiveness</w:t>
      </w:r>
      <w:r w:rsidR="6F753F72" w:rsidRPr="00423470">
        <w:rPr>
          <w:rFonts w:ascii="Times New Roman" w:eastAsia="Calibri" w:hAnsi="Times New Roman" w:cs="Times New Roman"/>
          <w:noProof/>
          <w:sz w:val="24"/>
          <w:szCs w:val="24"/>
        </w:rPr>
        <w:t xml:space="preserve"> and </w:t>
      </w:r>
      <w:r w:rsidR="207A1BFC" w:rsidRPr="00423470">
        <w:rPr>
          <w:rFonts w:ascii="Times New Roman" w:eastAsia="Calibri" w:hAnsi="Times New Roman" w:cs="Times New Roman"/>
          <w:noProof/>
          <w:sz w:val="24"/>
          <w:szCs w:val="24"/>
        </w:rPr>
        <w:t>quality</w:t>
      </w:r>
      <w:r w:rsidR="417CE314" w:rsidRPr="00423470">
        <w:rPr>
          <w:rFonts w:ascii="Times New Roman" w:eastAsia="Calibri" w:hAnsi="Times New Roman" w:cs="Times New Roman"/>
          <w:noProof/>
          <w:sz w:val="24"/>
          <w:szCs w:val="24"/>
        </w:rPr>
        <w:t xml:space="preserve"> across Member States</w:t>
      </w:r>
      <w:r w:rsidR="207A1BFC" w:rsidRPr="00423470">
        <w:rPr>
          <w:rFonts w:ascii="Times New Roman" w:eastAsia="Calibri" w:hAnsi="Times New Roman" w:cs="Times New Roman"/>
          <w:noProof/>
          <w:sz w:val="24"/>
          <w:szCs w:val="24"/>
        </w:rPr>
        <w:t>.</w:t>
      </w:r>
      <w:r w:rsidR="6F753F72" w:rsidRPr="00423470">
        <w:rPr>
          <w:rFonts w:ascii="Times New Roman" w:eastAsia="Calibri" w:hAnsi="Times New Roman" w:cs="Times New Roman"/>
          <w:noProof/>
          <w:sz w:val="24"/>
          <w:szCs w:val="24"/>
        </w:rPr>
        <w:t xml:space="preserve"> </w:t>
      </w:r>
      <w:r w:rsidR="1F903371" w:rsidRPr="00423470">
        <w:rPr>
          <w:rFonts w:ascii="Times New Roman" w:eastAsia="Calibri" w:hAnsi="Times New Roman" w:cs="Times New Roman"/>
          <w:noProof/>
          <w:sz w:val="24"/>
          <w:szCs w:val="24"/>
        </w:rPr>
        <w:t>S</w:t>
      </w:r>
      <w:r w:rsidR="6F753F72" w:rsidRPr="00423470">
        <w:rPr>
          <w:rFonts w:ascii="Times New Roman" w:eastAsia="Calibri" w:hAnsi="Times New Roman" w:cs="Times New Roman"/>
          <w:noProof/>
          <w:sz w:val="24"/>
          <w:szCs w:val="24"/>
        </w:rPr>
        <w:t>everal Member States need to increase their efforts</w:t>
      </w:r>
      <w:r w:rsidR="1FEA0A26" w:rsidRPr="00423470">
        <w:rPr>
          <w:rFonts w:ascii="Times New Roman" w:eastAsia="Calibri" w:hAnsi="Times New Roman" w:cs="Times New Roman"/>
          <w:noProof/>
          <w:sz w:val="24"/>
          <w:szCs w:val="24"/>
        </w:rPr>
        <w:t xml:space="preserve"> to </w:t>
      </w:r>
      <w:r w:rsidR="5B522984" w:rsidRPr="00423470">
        <w:rPr>
          <w:rFonts w:ascii="Times New Roman" w:eastAsia="Calibri" w:hAnsi="Times New Roman" w:cs="Times New Roman"/>
          <w:noProof/>
          <w:sz w:val="24"/>
          <w:szCs w:val="24"/>
        </w:rPr>
        <w:t xml:space="preserve">cover </w:t>
      </w:r>
      <w:r w:rsidR="1B95B0C0" w:rsidRPr="00423470">
        <w:rPr>
          <w:rFonts w:ascii="Times New Roman" w:eastAsia="Calibri" w:hAnsi="Times New Roman" w:cs="Times New Roman"/>
          <w:noProof/>
          <w:sz w:val="24"/>
          <w:szCs w:val="24"/>
        </w:rPr>
        <w:t xml:space="preserve">gaps </w:t>
      </w:r>
      <w:r w:rsidR="5B522984" w:rsidRPr="00423470">
        <w:rPr>
          <w:rFonts w:ascii="Times New Roman" w:eastAsia="Calibri" w:hAnsi="Times New Roman" w:cs="Times New Roman"/>
          <w:noProof/>
          <w:sz w:val="24"/>
          <w:szCs w:val="24"/>
        </w:rPr>
        <w:t xml:space="preserve">in </w:t>
      </w:r>
      <w:r w:rsidR="2FF0ABED" w:rsidRPr="00423470">
        <w:rPr>
          <w:rFonts w:ascii="Times New Roman" w:eastAsia="Calibri" w:hAnsi="Times New Roman" w:cs="Times New Roman"/>
          <w:noProof/>
          <w:sz w:val="24"/>
          <w:szCs w:val="24"/>
        </w:rPr>
        <w:t>access to free integration measures</w:t>
      </w:r>
      <w:r w:rsidR="00FF5321" w:rsidRPr="00423470">
        <w:rPr>
          <w:rStyle w:val="FootnoteReference"/>
          <w:rFonts w:ascii="Times New Roman" w:eastAsia="Calibri" w:hAnsi="Times New Roman" w:cs="Times New Roman"/>
          <w:noProof/>
          <w:sz w:val="24"/>
          <w:szCs w:val="24"/>
          <w:lang w:val="en-GB"/>
        </w:rPr>
        <w:footnoteReference w:id="117"/>
      </w:r>
      <w:r w:rsidR="2FF0ABED" w:rsidRPr="00423470">
        <w:rPr>
          <w:rFonts w:ascii="Times New Roman" w:eastAsia="Calibri" w:hAnsi="Times New Roman" w:cs="Times New Roman"/>
          <w:noProof/>
          <w:sz w:val="24"/>
          <w:szCs w:val="24"/>
        </w:rPr>
        <w:t xml:space="preserve">, including </w:t>
      </w:r>
      <w:r w:rsidR="6A6F7EAA" w:rsidRPr="00423470">
        <w:rPr>
          <w:rFonts w:ascii="Times New Roman" w:eastAsia="Calibri" w:hAnsi="Times New Roman" w:cs="Times New Roman"/>
          <w:noProof/>
          <w:sz w:val="24"/>
          <w:szCs w:val="24"/>
        </w:rPr>
        <w:t>language and civic orientation courses</w:t>
      </w:r>
      <w:r w:rsidR="30E61918" w:rsidRPr="00423470">
        <w:rPr>
          <w:rFonts w:ascii="Times New Roman" w:eastAsia="Calibri" w:hAnsi="Times New Roman" w:cs="Times New Roman"/>
          <w:noProof/>
          <w:sz w:val="24"/>
          <w:szCs w:val="24"/>
        </w:rPr>
        <w:t>, which are not yet available in all Member States</w:t>
      </w:r>
      <w:r w:rsidR="6A6F7EAA" w:rsidRPr="00423470">
        <w:rPr>
          <w:rFonts w:ascii="Times New Roman" w:eastAsia="Calibri" w:hAnsi="Times New Roman" w:cs="Times New Roman"/>
          <w:noProof/>
          <w:sz w:val="24"/>
          <w:szCs w:val="24"/>
        </w:rPr>
        <w:t xml:space="preserve">; </w:t>
      </w:r>
      <w:r w:rsidR="6F753F72" w:rsidRPr="00423470">
        <w:rPr>
          <w:rFonts w:ascii="Times New Roman" w:eastAsia="Calibri" w:hAnsi="Times New Roman" w:cs="Times New Roman"/>
          <w:noProof/>
          <w:sz w:val="24"/>
          <w:szCs w:val="24"/>
        </w:rPr>
        <w:t xml:space="preserve">support to labour market integration, </w:t>
      </w:r>
      <w:r w:rsidR="57C280FC" w:rsidRPr="00423470">
        <w:rPr>
          <w:rFonts w:ascii="Times New Roman" w:eastAsia="Calibri" w:hAnsi="Times New Roman" w:cs="Times New Roman"/>
          <w:noProof/>
          <w:sz w:val="24"/>
          <w:szCs w:val="24"/>
        </w:rPr>
        <w:t xml:space="preserve">including </w:t>
      </w:r>
      <w:r w:rsidR="76014E12" w:rsidRPr="00423470">
        <w:rPr>
          <w:rFonts w:ascii="Times New Roman" w:eastAsia="Calibri" w:hAnsi="Times New Roman" w:cs="Times New Roman"/>
          <w:noProof/>
          <w:sz w:val="24"/>
          <w:szCs w:val="24"/>
        </w:rPr>
        <w:t>employment-related training and services offered by employment offices</w:t>
      </w:r>
      <w:r w:rsidR="3542AFD2" w:rsidRPr="00423470">
        <w:rPr>
          <w:rFonts w:ascii="Times New Roman" w:eastAsia="Calibri" w:hAnsi="Times New Roman" w:cs="Times New Roman"/>
          <w:noProof/>
          <w:sz w:val="24"/>
          <w:szCs w:val="24"/>
        </w:rPr>
        <w:t xml:space="preserve">; and </w:t>
      </w:r>
      <w:r w:rsidR="57C280FC" w:rsidRPr="00423470">
        <w:rPr>
          <w:rFonts w:ascii="Times New Roman" w:eastAsia="Calibri" w:hAnsi="Times New Roman" w:cs="Times New Roman"/>
          <w:noProof/>
          <w:sz w:val="24"/>
          <w:szCs w:val="24"/>
        </w:rPr>
        <w:t xml:space="preserve">access to </w:t>
      </w:r>
      <w:r w:rsidR="79D38672" w:rsidRPr="00423470">
        <w:rPr>
          <w:rFonts w:ascii="Times New Roman" w:eastAsia="Calibri" w:hAnsi="Times New Roman" w:cs="Times New Roman"/>
          <w:noProof/>
          <w:sz w:val="24"/>
          <w:szCs w:val="24"/>
        </w:rPr>
        <w:t xml:space="preserve">procedures for the </w:t>
      </w:r>
      <w:r w:rsidR="6F753F72" w:rsidRPr="00423470">
        <w:rPr>
          <w:rFonts w:ascii="Times New Roman" w:eastAsia="Calibri" w:hAnsi="Times New Roman" w:cs="Times New Roman"/>
          <w:noProof/>
          <w:sz w:val="24"/>
          <w:szCs w:val="24"/>
        </w:rPr>
        <w:t xml:space="preserve">recognition of qualifications </w:t>
      </w:r>
      <w:r w:rsidR="79D38672" w:rsidRPr="00423470">
        <w:rPr>
          <w:rFonts w:ascii="Times New Roman" w:eastAsia="Calibri" w:hAnsi="Times New Roman" w:cs="Times New Roman"/>
          <w:noProof/>
          <w:sz w:val="24"/>
          <w:szCs w:val="24"/>
        </w:rPr>
        <w:t xml:space="preserve">and </w:t>
      </w:r>
      <w:r w:rsidR="5272F587" w:rsidRPr="00423470">
        <w:rPr>
          <w:rFonts w:ascii="Times New Roman" w:eastAsia="Calibri" w:hAnsi="Times New Roman" w:cs="Times New Roman"/>
          <w:noProof/>
          <w:sz w:val="24"/>
          <w:szCs w:val="24"/>
        </w:rPr>
        <w:t>validation of skills</w:t>
      </w:r>
      <w:r w:rsidR="6F753F72" w:rsidRPr="00423470">
        <w:rPr>
          <w:rFonts w:ascii="Times New Roman" w:eastAsia="Calibri" w:hAnsi="Times New Roman" w:cs="Times New Roman"/>
          <w:noProof/>
          <w:sz w:val="24"/>
          <w:szCs w:val="24"/>
        </w:rPr>
        <w:t xml:space="preserve">. </w:t>
      </w:r>
      <w:r w:rsidR="5B522984" w:rsidRPr="00423470">
        <w:rPr>
          <w:rFonts w:ascii="Times New Roman" w:eastAsia="Calibri" w:hAnsi="Times New Roman" w:cs="Times New Roman"/>
          <w:noProof/>
          <w:sz w:val="24"/>
          <w:szCs w:val="24"/>
        </w:rPr>
        <w:t>I</w:t>
      </w:r>
      <w:r w:rsidR="01B46FC9" w:rsidRPr="00423470">
        <w:rPr>
          <w:rFonts w:ascii="Times New Roman" w:eastAsia="Calibri" w:hAnsi="Times New Roman" w:cs="Times New Roman"/>
          <w:noProof/>
          <w:sz w:val="24"/>
          <w:szCs w:val="24"/>
        </w:rPr>
        <w:t xml:space="preserve">t is important </w:t>
      </w:r>
      <w:r w:rsidR="565C10A5" w:rsidRPr="00423470">
        <w:rPr>
          <w:rFonts w:ascii="Times New Roman" w:eastAsia="Calibri" w:hAnsi="Times New Roman" w:cs="Times New Roman"/>
          <w:noProof/>
          <w:sz w:val="24"/>
          <w:szCs w:val="24"/>
        </w:rPr>
        <w:t xml:space="preserve">to </w:t>
      </w:r>
      <w:r w:rsidR="215A3C53" w:rsidRPr="00423470">
        <w:rPr>
          <w:rFonts w:ascii="Times New Roman" w:eastAsia="Calibri" w:hAnsi="Times New Roman" w:cs="Times New Roman"/>
          <w:noProof/>
          <w:sz w:val="24"/>
          <w:szCs w:val="24"/>
        </w:rPr>
        <w:t xml:space="preserve">move from </w:t>
      </w:r>
      <w:r w:rsidR="62CB5116" w:rsidRPr="00423470">
        <w:rPr>
          <w:rFonts w:ascii="Times New Roman" w:eastAsia="Calibri" w:hAnsi="Times New Roman" w:cs="Times New Roman"/>
          <w:noProof/>
          <w:sz w:val="24"/>
          <w:szCs w:val="24"/>
        </w:rPr>
        <w:t>sporadic</w:t>
      </w:r>
      <w:r w:rsidR="29AAFACC" w:rsidRPr="00423470">
        <w:rPr>
          <w:rFonts w:ascii="Times New Roman" w:eastAsia="Calibri" w:hAnsi="Times New Roman" w:cs="Times New Roman"/>
          <w:noProof/>
          <w:sz w:val="24"/>
          <w:szCs w:val="24"/>
        </w:rPr>
        <w:t>, project-based</w:t>
      </w:r>
      <w:r w:rsidR="730B962C" w:rsidRPr="00423470">
        <w:rPr>
          <w:rFonts w:ascii="Times New Roman" w:eastAsia="Calibri" w:hAnsi="Times New Roman" w:cs="Times New Roman"/>
          <w:noProof/>
          <w:sz w:val="24"/>
          <w:szCs w:val="24"/>
        </w:rPr>
        <w:t xml:space="preserve"> </w:t>
      </w:r>
      <w:r w:rsidR="0A4DC9EA" w:rsidRPr="00423470">
        <w:rPr>
          <w:rFonts w:ascii="Times New Roman" w:eastAsia="Calibri" w:hAnsi="Times New Roman" w:cs="Times New Roman"/>
          <w:noProof/>
          <w:sz w:val="24"/>
          <w:szCs w:val="24"/>
        </w:rPr>
        <w:t xml:space="preserve">actions </w:t>
      </w:r>
      <w:r w:rsidR="175BDE8C" w:rsidRPr="00423470">
        <w:rPr>
          <w:rFonts w:ascii="Times New Roman" w:eastAsia="Calibri" w:hAnsi="Times New Roman" w:cs="Times New Roman"/>
          <w:noProof/>
          <w:sz w:val="24"/>
          <w:szCs w:val="24"/>
        </w:rPr>
        <w:t xml:space="preserve">to </w:t>
      </w:r>
      <w:r w:rsidR="2D6F4522" w:rsidRPr="00423470">
        <w:rPr>
          <w:rFonts w:ascii="Times New Roman" w:eastAsia="Calibri" w:hAnsi="Times New Roman" w:cs="Times New Roman"/>
          <w:noProof/>
          <w:sz w:val="24"/>
          <w:szCs w:val="24"/>
        </w:rPr>
        <w:t xml:space="preserve">structural </w:t>
      </w:r>
      <w:r w:rsidR="7FA21A36" w:rsidRPr="00423470">
        <w:rPr>
          <w:rFonts w:ascii="Times New Roman" w:eastAsia="Calibri" w:hAnsi="Times New Roman" w:cs="Times New Roman"/>
          <w:noProof/>
          <w:sz w:val="24"/>
          <w:szCs w:val="24"/>
        </w:rPr>
        <w:t xml:space="preserve">integration </w:t>
      </w:r>
      <w:r w:rsidR="2D6F4522" w:rsidRPr="00423470">
        <w:rPr>
          <w:rFonts w:ascii="Times New Roman" w:eastAsia="Calibri" w:hAnsi="Times New Roman" w:cs="Times New Roman"/>
          <w:noProof/>
          <w:sz w:val="24"/>
          <w:szCs w:val="24"/>
        </w:rPr>
        <w:t>support</w:t>
      </w:r>
      <w:r w:rsidR="008B6C35" w:rsidRPr="00423470">
        <w:rPr>
          <w:rStyle w:val="FootnoteReference"/>
          <w:rFonts w:ascii="Times New Roman" w:eastAsia="Calibri" w:hAnsi="Times New Roman" w:cs="Times New Roman"/>
          <w:noProof/>
          <w:sz w:val="24"/>
          <w:szCs w:val="24"/>
          <w:lang w:val="en-GB"/>
        </w:rPr>
        <w:footnoteReference w:id="118"/>
      </w:r>
      <w:r w:rsidR="3E16D26B" w:rsidRPr="00423470">
        <w:rPr>
          <w:rFonts w:ascii="Times New Roman" w:eastAsia="Calibri" w:hAnsi="Times New Roman" w:cs="Times New Roman"/>
          <w:noProof/>
          <w:sz w:val="24"/>
          <w:szCs w:val="24"/>
        </w:rPr>
        <w:t xml:space="preserve"> and </w:t>
      </w:r>
      <w:r w:rsidR="3B0FE48F" w:rsidRPr="00423470">
        <w:rPr>
          <w:rFonts w:ascii="Times New Roman" w:eastAsia="Calibri" w:hAnsi="Times New Roman" w:cs="Times New Roman"/>
          <w:noProof/>
          <w:sz w:val="24"/>
          <w:szCs w:val="24"/>
        </w:rPr>
        <w:t xml:space="preserve">follow-up to </w:t>
      </w:r>
      <w:r w:rsidR="4EE8DE1F" w:rsidRPr="00423470">
        <w:rPr>
          <w:rFonts w:ascii="Times New Roman" w:eastAsia="Calibri" w:hAnsi="Times New Roman" w:cs="Times New Roman"/>
          <w:noProof/>
          <w:sz w:val="24"/>
          <w:szCs w:val="24"/>
        </w:rPr>
        <w:t xml:space="preserve">commitments </w:t>
      </w:r>
      <w:r w:rsidR="3B0FE48F" w:rsidRPr="00423470">
        <w:rPr>
          <w:rFonts w:ascii="Times New Roman" w:eastAsia="Calibri" w:hAnsi="Times New Roman" w:cs="Times New Roman"/>
          <w:noProof/>
          <w:sz w:val="24"/>
          <w:szCs w:val="24"/>
        </w:rPr>
        <w:t xml:space="preserve">with clear </w:t>
      </w:r>
      <w:r w:rsidR="7FA21A36" w:rsidRPr="00423470">
        <w:rPr>
          <w:rFonts w:ascii="Times New Roman" w:eastAsia="Calibri" w:hAnsi="Times New Roman" w:cs="Times New Roman"/>
          <w:noProof/>
          <w:sz w:val="24"/>
          <w:szCs w:val="24"/>
        </w:rPr>
        <w:t>action</w:t>
      </w:r>
      <w:r w:rsidR="00E60874" w:rsidRPr="00423470">
        <w:rPr>
          <w:rStyle w:val="FootnoteReference"/>
          <w:rFonts w:ascii="Times New Roman" w:eastAsia="Calibri" w:hAnsi="Times New Roman" w:cs="Times New Roman"/>
          <w:noProof/>
          <w:sz w:val="24"/>
          <w:szCs w:val="24"/>
          <w:lang w:val="en-GB"/>
        </w:rPr>
        <w:footnoteReference w:id="119"/>
      </w:r>
      <w:r w:rsidR="7FA21A36" w:rsidRPr="00423470">
        <w:rPr>
          <w:rFonts w:ascii="Times New Roman" w:eastAsia="Calibri" w:hAnsi="Times New Roman" w:cs="Times New Roman"/>
          <w:noProof/>
          <w:sz w:val="24"/>
          <w:szCs w:val="24"/>
        </w:rPr>
        <w:t xml:space="preserve">. </w:t>
      </w:r>
      <w:r w:rsidR="6F753F72" w:rsidRPr="00423470">
        <w:rPr>
          <w:rFonts w:ascii="Times New Roman" w:eastAsia="Calibri" w:hAnsi="Times New Roman" w:cs="Times New Roman"/>
          <w:noProof/>
          <w:sz w:val="24"/>
          <w:szCs w:val="24"/>
        </w:rPr>
        <w:t xml:space="preserve">To increase the effectiveness of their support, Member States should </w:t>
      </w:r>
      <w:r w:rsidR="5B522984" w:rsidRPr="00423470">
        <w:rPr>
          <w:rFonts w:ascii="Times New Roman" w:eastAsia="Calibri" w:hAnsi="Times New Roman" w:cs="Times New Roman"/>
          <w:noProof/>
          <w:sz w:val="24"/>
          <w:szCs w:val="24"/>
        </w:rPr>
        <w:t>promote</w:t>
      </w:r>
      <w:r w:rsidR="43C2D0E0" w:rsidRPr="00423470">
        <w:rPr>
          <w:rFonts w:ascii="Times New Roman" w:eastAsia="Calibri" w:hAnsi="Times New Roman" w:cs="Times New Roman"/>
          <w:noProof/>
          <w:sz w:val="24"/>
          <w:szCs w:val="24"/>
        </w:rPr>
        <w:t xml:space="preserve"> a smooth transition between early integration measures </w:t>
      </w:r>
      <w:r w:rsidR="4789723F" w:rsidRPr="00423470">
        <w:rPr>
          <w:rFonts w:ascii="Times New Roman" w:eastAsia="Calibri" w:hAnsi="Times New Roman" w:cs="Times New Roman"/>
          <w:noProof/>
          <w:sz w:val="24"/>
          <w:szCs w:val="24"/>
        </w:rPr>
        <w:t>for</w:t>
      </w:r>
      <w:r w:rsidR="43C2D0E0" w:rsidRPr="00423470">
        <w:rPr>
          <w:rFonts w:ascii="Times New Roman" w:eastAsia="Calibri" w:hAnsi="Times New Roman" w:cs="Times New Roman"/>
          <w:noProof/>
          <w:sz w:val="24"/>
          <w:szCs w:val="24"/>
        </w:rPr>
        <w:t xml:space="preserve"> applicants for international protection and</w:t>
      </w:r>
      <w:r w:rsidR="7CBBFA1F" w:rsidRPr="00423470">
        <w:rPr>
          <w:rFonts w:ascii="Times New Roman" w:eastAsia="Calibri" w:hAnsi="Times New Roman" w:cs="Times New Roman"/>
          <w:noProof/>
          <w:sz w:val="24"/>
          <w:szCs w:val="24"/>
        </w:rPr>
        <w:t xml:space="preserve"> measure</w:t>
      </w:r>
      <w:r w:rsidR="1CFC6DE4" w:rsidRPr="00423470">
        <w:rPr>
          <w:rFonts w:ascii="Times New Roman" w:eastAsia="Calibri" w:hAnsi="Times New Roman" w:cs="Times New Roman"/>
          <w:noProof/>
          <w:sz w:val="24"/>
          <w:szCs w:val="24"/>
        </w:rPr>
        <w:t xml:space="preserve">s </w:t>
      </w:r>
      <w:r w:rsidR="6ED1E782" w:rsidRPr="00423470">
        <w:rPr>
          <w:rFonts w:ascii="Times New Roman" w:eastAsia="Calibri" w:hAnsi="Times New Roman" w:cs="Times New Roman"/>
          <w:noProof/>
          <w:sz w:val="24"/>
          <w:szCs w:val="24"/>
        </w:rPr>
        <w:t>for</w:t>
      </w:r>
      <w:r w:rsidR="1CFC6DE4" w:rsidRPr="00423470">
        <w:rPr>
          <w:rFonts w:ascii="Times New Roman" w:eastAsia="Calibri" w:hAnsi="Times New Roman" w:cs="Times New Roman"/>
          <w:noProof/>
          <w:sz w:val="24"/>
          <w:szCs w:val="24"/>
        </w:rPr>
        <w:t xml:space="preserve"> beneficiarie</w:t>
      </w:r>
      <w:r w:rsidR="057A7932" w:rsidRPr="00423470">
        <w:rPr>
          <w:rFonts w:ascii="Times New Roman" w:eastAsia="Calibri" w:hAnsi="Times New Roman" w:cs="Times New Roman"/>
          <w:noProof/>
          <w:sz w:val="24"/>
          <w:szCs w:val="24"/>
        </w:rPr>
        <w:t>s. They should also</w:t>
      </w:r>
      <w:r w:rsidR="6F753F72" w:rsidRPr="00423470">
        <w:rPr>
          <w:rFonts w:ascii="Times New Roman" w:eastAsia="Calibri" w:hAnsi="Times New Roman" w:cs="Times New Roman"/>
          <w:noProof/>
          <w:sz w:val="24"/>
          <w:szCs w:val="24"/>
        </w:rPr>
        <w:t xml:space="preserve"> </w:t>
      </w:r>
      <w:r w:rsidR="5B522984" w:rsidRPr="00423470">
        <w:rPr>
          <w:rFonts w:ascii="Times New Roman" w:eastAsia="Calibri" w:hAnsi="Times New Roman" w:cs="Times New Roman"/>
          <w:noProof/>
          <w:sz w:val="24"/>
          <w:szCs w:val="24"/>
        </w:rPr>
        <w:t xml:space="preserve">take </w:t>
      </w:r>
      <w:r w:rsidR="6F753F72" w:rsidRPr="00423470">
        <w:rPr>
          <w:rFonts w:ascii="Times New Roman" w:eastAsia="Calibri" w:hAnsi="Times New Roman" w:cs="Times New Roman"/>
          <w:noProof/>
          <w:sz w:val="24"/>
          <w:szCs w:val="24"/>
        </w:rPr>
        <w:t xml:space="preserve">measures </w:t>
      </w:r>
      <w:r w:rsidR="5373FF6C" w:rsidRPr="00423470">
        <w:rPr>
          <w:rFonts w:ascii="Times New Roman" w:eastAsia="Calibri" w:hAnsi="Times New Roman" w:cs="Times New Roman"/>
          <w:noProof/>
          <w:sz w:val="24"/>
          <w:szCs w:val="24"/>
        </w:rPr>
        <w:t xml:space="preserve">adapted </w:t>
      </w:r>
      <w:r w:rsidR="6F753F72" w:rsidRPr="00423470">
        <w:rPr>
          <w:rFonts w:ascii="Times New Roman" w:eastAsia="Calibri" w:hAnsi="Times New Roman" w:cs="Times New Roman"/>
          <w:noProof/>
          <w:sz w:val="24"/>
          <w:szCs w:val="24"/>
        </w:rPr>
        <w:t xml:space="preserve">to specific needs and remove obstacles for women </w:t>
      </w:r>
      <w:r w:rsidR="486E32BE" w:rsidRPr="00423470">
        <w:rPr>
          <w:rFonts w:ascii="Times New Roman" w:eastAsia="Calibri" w:hAnsi="Times New Roman" w:cs="Times New Roman"/>
          <w:noProof/>
          <w:sz w:val="24"/>
          <w:szCs w:val="24"/>
        </w:rPr>
        <w:t>and</w:t>
      </w:r>
      <w:r w:rsidR="6F753F72" w:rsidRPr="00423470">
        <w:rPr>
          <w:rFonts w:ascii="Times New Roman" w:eastAsia="Calibri" w:hAnsi="Times New Roman" w:cs="Times New Roman"/>
          <w:noProof/>
          <w:sz w:val="24"/>
          <w:szCs w:val="24"/>
        </w:rPr>
        <w:t xml:space="preserve"> children or </w:t>
      </w:r>
      <w:r w:rsidR="486E32BE" w:rsidRPr="00423470">
        <w:rPr>
          <w:rFonts w:ascii="Times New Roman" w:eastAsia="Calibri" w:hAnsi="Times New Roman" w:cs="Times New Roman"/>
          <w:noProof/>
          <w:sz w:val="24"/>
          <w:szCs w:val="24"/>
        </w:rPr>
        <w:t xml:space="preserve">specific groups such as </w:t>
      </w:r>
      <w:r w:rsidR="6F753F72" w:rsidRPr="00423470">
        <w:rPr>
          <w:rFonts w:ascii="Times New Roman" w:eastAsia="Calibri" w:hAnsi="Times New Roman" w:cs="Times New Roman"/>
          <w:noProof/>
          <w:sz w:val="24"/>
          <w:szCs w:val="24"/>
        </w:rPr>
        <w:t>persons with mental health related needs</w:t>
      </w:r>
      <w:r w:rsidR="00D42DB7" w:rsidRPr="00423470">
        <w:rPr>
          <w:rStyle w:val="FootnoteReference"/>
          <w:rFonts w:ascii="Times New Roman" w:eastAsia="Calibri" w:hAnsi="Times New Roman" w:cs="Times New Roman"/>
          <w:noProof/>
          <w:sz w:val="24"/>
          <w:szCs w:val="24"/>
          <w:lang w:val="en-GB"/>
        </w:rPr>
        <w:footnoteReference w:id="120"/>
      </w:r>
      <w:r w:rsidR="6F753F72" w:rsidRPr="00423470">
        <w:rPr>
          <w:rFonts w:ascii="Times New Roman" w:eastAsia="Calibri" w:hAnsi="Times New Roman" w:cs="Times New Roman"/>
          <w:noProof/>
          <w:sz w:val="24"/>
          <w:szCs w:val="24"/>
        </w:rPr>
        <w:t>.</w:t>
      </w:r>
      <w:r w:rsidR="62D3D040" w:rsidRPr="00423470">
        <w:rPr>
          <w:rFonts w:ascii="Times New Roman" w:eastAsia="Calibri" w:hAnsi="Times New Roman" w:cs="Times New Roman"/>
          <w:noProof/>
          <w:sz w:val="24"/>
          <w:szCs w:val="24"/>
        </w:rPr>
        <w:t xml:space="preserve"> </w:t>
      </w:r>
      <w:r w:rsidR="6B5639C4" w:rsidRPr="00423470">
        <w:rPr>
          <w:rFonts w:ascii="Times New Roman" w:eastAsia="Calibri" w:hAnsi="Times New Roman" w:cs="Times New Roman"/>
          <w:noProof/>
          <w:sz w:val="24"/>
          <w:szCs w:val="24"/>
        </w:rPr>
        <w:t xml:space="preserve">The Commission </w:t>
      </w:r>
      <w:r w:rsidR="6B5639C4" w:rsidRPr="00423470">
        <w:rPr>
          <w:rFonts w:ascii="Times New Roman" w:eastAsia="Aptos" w:hAnsi="Times New Roman" w:cs="Times New Roman"/>
          <w:noProof/>
          <w:color w:val="000000"/>
          <w:sz w:val="24"/>
          <w:szCs w:val="24"/>
        </w:rPr>
        <w:t>stands</w:t>
      </w:r>
      <w:r w:rsidR="6B5639C4" w:rsidRPr="00423470">
        <w:rPr>
          <w:rFonts w:ascii="Times New Roman" w:eastAsia="Calibri" w:hAnsi="Times New Roman" w:cs="Times New Roman"/>
          <w:noProof/>
          <w:sz w:val="24"/>
          <w:szCs w:val="24"/>
        </w:rPr>
        <w:t xml:space="preserve"> ready to </w:t>
      </w:r>
      <w:r w:rsidR="4E28D35B" w:rsidRPr="00423470">
        <w:rPr>
          <w:rFonts w:ascii="Times New Roman" w:eastAsia="Calibri" w:hAnsi="Times New Roman" w:cs="Times New Roman"/>
          <w:noProof/>
          <w:sz w:val="24"/>
          <w:szCs w:val="24"/>
        </w:rPr>
        <w:t xml:space="preserve">further guide Member States </w:t>
      </w:r>
      <w:r w:rsidR="74546CD2" w:rsidRPr="00423470">
        <w:rPr>
          <w:rFonts w:ascii="Times New Roman" w:eastAsia="Calibri" w:hAnsi="Times New Roman" w:cs="Times New Roman"/>
          <w:noProof/>
          <w:sz w:val="24"/>
          <w:szCs w:val="24"/>
        </w:rPr>
        <w:t>in making the best use of</w:t>
      </w:r>
      <w:r w:rsidR="481B7265" w:rsidRPr="00423470">
        <w:rPr>
          <w:rFonts w:ascii="Times New Roman" w:eastAsia="Calibri" w:hAnsi="Times New Roman" w:cs="Times New Roman"/>
          <w:noProof/>
          <w:sz w:val="24"/>
          <w:szCs w:val="24"/>
        </w:rPr>
        <w:t xml:space="preserve"> </w:t>
      </w:r>
      <w:r w:rsidR="70EB7151" w:rsidRPr="00423470">
        <w:rPr>
          <w:rFonts w:ascii="Times New Roman" w:eastAsia="Calibri" w:hAnsi="Times New Roman" w:cs="Times New Roman"/>
          <w:noProof/>
          <w:sz w:val="24"/>
          <w:szCs w:val="24"/>
        </w:rPr>
        <w:t>EU</w:t>
      </w:r>
      <w:r w:rsidR="7584067B" w:rsidRPr="00423470">
        <w:rPr>
          <w:rFonts w:ascii="Times New Roman" w:eastAsia="Calibri" w:hAnsi="Times New Roman" w:cs="Times New Roman"/>
          <w:noProof/>
          <w:sz w:val="24"/>
          <w:szCs w:val="24"/>
        </w:rPr>
        <w:t xml:space="preserve"> </w:t>
      </w:r>
      <w:r w:rsidR="481B7265" w:rsidRPr="00423470">
        <w:rPr>
          <w:rFonts w:ascii="Times New Roman" w:eastAsia="Calibri" w:hAnsi="Times New Roman" w:cs="Times New Roman"/>
          <w:noProof/>
          <w:sz w:val="24"/>
          <w:szCs w:val="24"/>
        </w:rPr>
        <w:t>integration fun</w:t>
      </w:r>
      <w:r w:rsidR="3168C084" w:rsidRPr="00423470">
        <w:rPr>
          <w:rFonts w:ascii="Times New Roman" w:eastAsia="Calibri" w:hAnsi="Times New Roman" w:cs="Times New Roman"/>
          <w:noProof/>
          <w:sz w:val="24"/>
          <w:szCs w:val="24"/>
        </w:rPr>
        <w:t>ds</w:t>
      </w:r>
      <w:r w:rsidR="28BAD177" w:rsidRPr="00423470">
        <w:rPr>
          <w:rFonts w:ascii="Times New Roman" w:eastAsia="Calibri" w:hAnsi="Times New Roman" w:cs="Times New Roman"/>
          <w:noProof/>
          <w:sz w:val="24"/>
          <w:szCs w:val="24"/>
        </w:rPr>
        <w:t xml:space="preserve"> such as AMIF, the European Social Fund+ (ESF+) and the European Regional Development Fund</w:t>
      </w:r>
      <w:r w:rsidR="492DD1EC" w:rsidRPr="00423470">
        <w:rPr>
          <w:rFonts w:ascii="Times New Roman" w:eastAsia="Calibri" w:hAnsi="Times New Roman" w:cs="Times New Roman"/>
          <w:noProof/>
          <w:sz w:val="24"/>
          <w:szCs w:val="24"/>
        </w:rPr>
        <w:t>, including through</w:t>
      </w:r>
      <w:r w:rsidR="28BAD177" w:rsidRPr="00423470">
        <w:rPr>
          <w:rFonts w:ascii="Times New Roman" w:eastAsia="Calibri" w:hAnsi="Times New Roman" w:cs="Times New Roman"/>
          <w:noProof/>
          <w:sz w:val="24"/>
          <w:szCs w:val="24"/>
        </w:rPr>
        <w:t xml:space="preserve"> the</w:t>
      </w:r>
      <w:r w:rsidR="6D8833DC" w:rsidRPr="00423470">
        <w:rPr>
          <w:rFonts w:ascii="Times New Roman" w:eastAsia="Calibri" w:hAnsi="Times New Roman" w:cs="Times New Roman"/>
          <w:noProof/>
          <w:sz w:val="24"/>
          <w:szCs w:val="24"/>
        </w:rPr>
        <w:t xml:space="preserve"> exchang</w:t>
      </w:r>
      <w:r w:rsidR="28BAD177" w:rsidRPr="00423470">
        <w:rPr>
          <w:rFonts w:ascii="Times New Roman" w:eastAsia="Calibri" w:hAnsi="Times New Roman" w:cs="Times New Roman"/>
          <w:noProof/>
          <w:sz w:val="24"/>
          <w:szCs w:val="24"/>
        </w:rPr>
        <w:t>e</w:t>
      </w:r>
      <w:r w:rsidR="10163991" w:rsidRPr="00423470">
        <w:rPr>
          <w:rFonts w:ascii="Times New Roman" w:eastAsia="Calibri" w:hAnsi="Times New Roman" w:cs="Times New Roman"/>
          <w:noProof/>
          <w:sz w:val="24"/>
          <w:szCs w:val="24"/>
        </w:rPr>
        <w:t xml:space="preserve"> </w:t>
      </w:r>
      <w:r w:rsidR="28BAD177" w:rsidRPr="00423470">
        <w:rPr>
          <w:rFonts w:ascii="Times New Roman" w:eastAsia="Calibri" w:hAnsi="Times New Roman" w:cs="Times New Roman"/>
          <w:noProof/>
          <w:sz w:val="24"/>
          <w:szCs w:val="24"/>
        </w:rPr>
        <w:t xml:space="preserve">of </w:t>
      </w:r>
      <w:r w:rsidR="10163991" w:rsidRPr="00423470">
        <w:rPr>
          <w:rFonts w:ascii="Times New Roman" w:eastAsia="Calibri" w:hAnsi="Times New Roman" w:cs="Times New Roman"/>
          <w:noProof/>
          <w:sz w:val="24"/>
          <w:szCs w:val="24"/>
        </w:rPr>
        <w:t>good practices</w:t>
      </w:r>
      <w:r w:rsidR="00E10CF8" w:rsidRPr="00423470">
        <w:rPr>
          <w:rStyle w:val="FootnoteReference"/>
          <w:rFonts w:ascii="Times New Roman" w:eastAsia="Calibri" w:hAnsi="Times New Roman" w:cs="Times New Roman"/>
          <w:noProof/>
          <w:sz w:val="24"/>
          <w:szCs w:val="24"/>
          <w:lang w:val="en-GB"/>
        </w:rPr>
        <w:footnoteReference w:id="121"/>
      </w:r>
      <w:r w:rsidR="00A65A22" w:rsidRPr="00423470">
        <w:rPr>
          <w:rFonts w:ascii="Times New Roman" w:eastAsia="Calibri" w:hAnsi="Times New Roman" w:cs="Times New Roman"/>
          <w:noProof/>
          <w:sz w:val="24"/>
          <w:szCs w:val="24"/>
        </w:rPr>
        <w:t>.</w:t>
      </w:r>
    </w:p>
    <w:p w14:paraId="167F85AE" w14:textId="78E6E49A" w:rsidR="006950CD" w:rsidRPr="00423470" w:rsidRDefault="008F6AA1" w:rsidP="001B0372">
      <w:pPr>
        <w:pStyle w:val="ListParagraph"/>
        <w:keepNext/>
        <w:numPr>
          <w:ilvl w:val="0"/>
          <w:numId w:val="14"/>
        </w:numPr>
        <w:spacing w:before="360" w:after="120" w:line="276" w:lineRule="auto"/>
        <w:jc w:val="both"/>
        <w:outlineLvl w:val="0"/>
        <w:rPr>
          <w:rFonts w:ascii="Times New Roman" w:eastAsia="Times New Roman" w:hAnsi="Times New Roman" w:cs="Times New Roman"/>
          <w:b/>
          <w:smallCaps/>
          <w:noProof/>
          <w:sz w:val="24"/>
          <w:szCs w:val="24"/>
        </w:rPr>
      </w:pPr>
      <w:r w:rsidRPr="00423470">
        <w:rPr>
          <w:rFonts w:ascii="Times New Roman" w:eastAsia="Times New Roman" w:hAnsi="Times New Roman" w:cs="Times New Roman"/>
          <w:b/>
          <w:smallCaps/>
          <w:noProof/>
          <w:sz w:val="24"/>
          <w:szCs w:val="24"/>
        </w:rPr>
        <w:t>Conclusion</w:t>
      </w:r>
    </w:p>
    <w:p w14:paraId="74FCA636" w14:textId="6279EDC5" w:rsidR="003E79FC" w:rsidRPr="00423470" w:rsidRDefault="5E16565C" w:rsidP="001B0372">
      <w:pPr>
        <w:spacing w:before="120" w:after="120" w:line="276" w:lineRule="auto"/>
        <w:jc w:val="both"/>
        <w:rPr>
          <w:rFonts w:ascii="Times New Roman" w:eastAsia="Times New Roman" w:hAnsi="Times New Roman" w:cs="Times New Roman"/>
          <w:noProof/>
          <w:sz w:val="24"/>
          <w:szCs w:val="24"/>
        </w:rPr>
      </w:pPr>
      <w:r w:rsidRPr="00423470">
        <w:rPr>
          <w:rFonts w:ascii="Times New Roman" w:eastAsia="Times New Roman" w:hAnsi="Times New Roman" w:cs="Times New Roman"/>
          <w:noProof/>
          <w:sz w:val="24"/>
          <w:szCs w:val="24"/>
        </w:rPr>
        <w:t xml:space="preserve">The </w:t>
      </w:r>
      <w:r w:rsidR="6CBA7E14" w:rsidRPr="00423470">
        <w:rPr>
          <w:rFonts w:ascii="Times New Roman" w:eastAsia="Times New Roman" w:hAnsi="Times New Roman" w:cs="Times New Roman"/>
          <w:noProof/>
          <w:sz w:val="24"/>
          <w:szCs w:val="24"/>
        </w:rPr>
        <w:t xml:space="preserve">progress </w:t>
      </w:r>
      <w:r w:rsidR="197EAA77" w:rsidRPr="00423470">
        <w:rPr>
          <w:rFonts w:ascii="Times New Roman" w:eastAsia="Times New Roman" w:hAnsi="Times New Roman" w:cs="Times New Roman"/>
          <w:noProof/>
          <w:sz w:val="24"/>
          <w:szCs w:val="24"/>
        </w:rPr>
        <w:t xml:space="preserve">already </w:t>
      </w:r>
      <w:r w:rsidR="004B1841" w:rsidRPr="00423470">
        <w:rPr>
          <w:rFonts w:ascii="Times New Roman" w:eastAsia="Times New Roman" w:hAnsi="Times New Roman" w:cs="Times New Roman"/>
          <w:noProof/>
          <w:sz w:val="24"/>
          <w:szCs w:val="24"/>
        </w:rPr>
        <w:t>achieved</w:t>
      </w:r>
      <w:r w:rsidR="0E69023F" w:rsidRPr="00423470">
        <w:rPr>
          <w:rFonts w:ascii="Times New Roman" w:eastAsia="Times New Roman" w:hAnsi="Times New Roman" w:cs="Times New Roman"/>
          <w:noProof/>
          <w:sz w:val="24"/>
          <w:szCs w:val="24"/>
        </w:rPr>
        <w:t xml:space="preserve"> by Member States, </w:t>
      </w:r>
      <w:r w:rsidR="6CF98C7F" w:rsidRPr="00423470">
        <w:rPr>
          <w:rFonts w:ascii="Times New Roman" w:eastAsia="Times New Roman" w:hAnsi="Times New Roman" w:cs="Times New Roman"/>
          <w:noProof/>
          <w:sz w:val="24"/>
          <w:szCs w:val="24"/>
        </w:rPr>
        <w:t>EU</w:t>
      </w:r>
      <w:r w:rsidR="7B1B8A8E" w:rsidRPr="00423470">
        <w:rPr>
          <w:rFonts w:ascii="Times New Roman" w:eastAsia="Times New Roman" w:hAnsi="Times New Roman" w:cs="Times New Roman"/>
          <w:noProof/>
          <w:sz w:val="24"/>
          <w:szCs w:val="24"/>
        </w:rPr>
        <w:t xml:space="preserve"> </w:t>
      </w:r>
      <w:r w:rsidR="0E69023F" w:rsidRPr="00423470">
        <w:rPr>
          <w:rFonts w:ascii="Times New Roman" w:eastAsia="Times New Roman" w:hAnsi="Times New Roman" w:cs="Times New Roman"/>
          <w:noProof/>
          <w:sz w:val="24"/>
          <w:szCs w:val="24"/>
        </w:rPr>
        <w:t xml:space="preserve">institutions and </w:t>
      </w:r>
      <w:r w:rsidR="00E87C1B" w:rsidRPr="00423470">
        <w:rPr>
          <w:rFonts w:ascii="Times New Roman" w:eastAsia="Times New Roman" w:hAnsi="Times New Roman" w:cs="Times New Roman"/>
          <w:noProof/>
          <w:sz w:val="24"/>
          <w:szCs w:val="24"/>
        </w:rPr>
        <w:t>A</w:t>
      </w:r>
      <w:r w:rsidR="5B69F827" w:rsidRPr="00423470">
        <w:rPr>
          <w:rFonts w:ascii="Times New Roman" w:eastAsia="Times New Roman" w:hAnsi="Times New Roman" w:cs="Times New Roman"/>
          <w:noProof/>
          <w:sz w:val="24"/>
          <w:szCs w:val="24"/>
        </w:rPr>
        <w:t>gencies</w:t>
      </w:r>
      <w:r w:rsidR="3918C27E" w:rsidRPr="00423470">
        <w:rPr>
          <w:rFonts w:ascii="Times New Roman" w:eastAsia="Times New Roman" w:hAnsi="Times New Roman" w:cs="Times New Roman"/>
          <w:noProof/>
          <w:sz w:val="24"/>
          <w:szCs w:val="24"/>
        </w:rPr>
        <w:t>,</w:t>
      </w:r>
      <w:r w:rsidR="0E69023F" w:rsidRPr="00423470">
        <w:rPr>
          <w:rFonts w:ascii="Times New Roman" w:eastAsia="Times New Roman" w:hAnsi="Times New Roman" w:cs="Times New Roman"/>
          <w:noProof/>
          <w:sz w:val="24"/>
          <w:szCs w:val="24"/>
        </w:rPr>
        <w:t xml:space="preserve"> and </w:t>
      </w:r>
      <w:r w:rsidR="3918C27E" w:rsidRPr="00423470">
        <w:rPr>
          <w:rFonts w:ascii="Times New Roman" w:eastAsia="Times New Roman" w:hAnsi="Times New Roman" w:cs="Times New Roman"/>
          <w:noProof/>
          <w:sz w:val="24"/>
          <w:szCs w:val="24"/>
        </w:rPr>
        <w:t xml:space="preserve">other </w:t>
      </w:r>
      <w:r w:rsidR="0E69023F" w:rsidRPr="00423470">
        <w:rPr>
          <w:rFonts w:ascii="Times New Roman" w:eastAsia="Times New Roman" w:hAnsi="Times New Roman" w:cs="Times New Roman"/>
          <w:noProof/>
          <w:sz w:val="24"/>
          <w:szCs w:val="24"/>
        </w:rPr>
        <w:t xml:space="preserve">stakeholders during the transition period leading to the </w:t>
      </w:r>
      <w:r w:rsidR="197EAA77" w:rsidRPr="00423470">
        <w:rPr>
          <w:rFonts w:ascii="Times New Roman" w:eastAsia="Times New Roman" w:hAnsi="Times New Roman" w:cs="Times New Roman"/>
          <w:noProof/>
          <w:sz w:val="24"/>
          <w:szCs w:val="24"/>
        </w:rPr>
        <w:t>full</w:t>
      </w:r>
      <w:r w:rsidR="6C2B321D" w:rsidRPr="00423470">
        <w:rPr>
          <w:rFonts w:ascii="Times New Roman" w:eastAsia="Times New Roman" w:hAnsi="Times New Roman" w:cs="Times New Roman"/>
          <w:noProof/>
          <w:sz w:val="24"/>
          <w:szCs w:val="24"/>
        </w:rPr>
        <w:t xml:space="preserve"> application of the Pact in </w:t>
      </w:r>
      <w:r w:rsidRPr="00423470">
        <w:rPr>
          <w:rFonts w:ascii="Times New Roman" w:eastAsia="Times New Roman" w:hAnsi="Times New Roman" w:cs="Times New Roman"/>
          <w:noProof/>
          <w:sz w:val="24"/>
          <w:szCs w:val="24"/>
        </w:rPr>
        <w:t xml:space="preserve">June </w:t>
      </w:r>
      <w:r w:rsidR="11A9D8EF" w:rsidRPr="00423470">
        <w:rPr>
          <w:rFonts w:ascii="Times New Roman" w:eastAsia="Times New Roman" w:hAnsi="Times New Roman" w:cs="Times New Roman"/>
          <w:noProof/>
          <w:sz w:val="24"/>
          <w:szCs w:val="24"/>
        </w:rPr>
        <w:t>is</w:t>
      </w:r>
      <w:r w:rsidRPr="00423470">
        <w:rPr>
          <w:rFonts w:ascii="Times New Roman" w:eastAsia="Times New Roman" w:hAnsi="Times New Roman" w:cs="Times New Roman"/>
          <w:noProof/>
          <w:sz w:val="24"/>
          <w:szCs w:val="24"/>
        </w:rPr>
        <w:t xml:space="preserve"> </w:t>
      </w:r>
      <w:r w:rsidR="11A9D8EF" w:rsidRPr="00423470">
        <w:rPr>
          <w:rFonts w:ascii="Times New Roman" w:eastAsia="Times New Roman" w:hAnsi="Times New Roman" w:cs="Times New Roman"/>
          <w:noProof/>
          <w:sz w:val="24"/>
          <w:szCs w:val="24"/>
        </w:rPr>
        <w:t>significant</w:t>
      </w:r>
      <w:r w:rsidR="1904A99A" w:rsidRPr="00423470">
        <w:rPr>
          <w:rFonts w:ascii="Times New Roman" w:eastAsia="Times New Roman" w:hAnsi="Times New Roman" w:cs="Times New Roman"/>
          <w:noProof/>
          <w:sz w:val="24"/>
          <w:szCs w:val="24"/>
        </w:rPr>
        <w:t>. Yet, inevitably for</w:t>
      </w:r>
      <w:r w:rsidR="2DC49870" w:rsidRPr="00423470">
        <w:rPr>
          <w:rFonts w:ascii="Times New Roman" w:eastAsia="Times New Roman" w:hAnsi="Times New Roman" w:cs="Times New Roman"/>
          <w:noProof/>
          <w:sz w:val="24"/>
          <w:szCs w:val="24"/>
        </w:rPr>
        <w:t xml:space="preserve"> a</w:t>
      </w:r>
      <w:r w:rsidR="1904A99A" w:rsidRPr="00423470">
        <w:rPr>
          <w:rFonts w:ascii="Times New Roman" w:eastAsia="Times New Roman" w:hAnsi="Times New Roman" w:cs="Times New Roman"/>
          <w:noProof/>
          <w:sz w:val="24"/>
          <w:szCs w:val="24"/>
        </w:rPr>
        <w:t xml:space="preserve"> </w:t>
      </w:r>
      <w:r w:rsidR="430FAFFC" w:rsidRPr="00423470">
        <w:rPr>
          <w:rFonts w:ascii="Times New Roman" w:eastAsia="Times New Roman" w:hAnsi="Times New Roman" w:cs="Times New Roman"/>
          <w:noProof/>
          <w:sz w:val="24"/>
          <w:szCs w:val="24"/>
        </w:rPr>
        <w:t xml:space="preserve">task </w:t>
      </w:r>
      <w:r w:rsidR="1904A99A" w:rsidRPr="00423470">
        <w:rPr>
          <w:rFonts w:ascii="Times New Roman" w:eastAsia="Times New Roman" w:hAnsi="Times New Roman" w:cs="Times New Roman"/>
          <w:noProof/>
          <w:sz w:val="24"/>
          <w:szCs w:val="24"/>
        </w:rPr>
        <w:t xml:space="preserve">of such a scale and complex nature involving many actors both internally and externally, challenges remain. We are at </w:t>
      </w:r>
      <w:r w:rsidR="00F528FB" w:rsidRPr="00423470">
        <w:rPr>
          <w:rFonts w:ascii="Times New Roman" w:eastAsia="Times New Roman" w:hAnsi="Times New Roman" w:cs="Times New Roman"/>
          <w:noProof/>
          <w:sz w:val="24"/>
          <w:szCs w:val="24"/>
        </w:rPr>
        <w:t xml:space="preserve">a </w:t>
      </w:r>
      <w:r w:rsidR="1904A99A" w:rsidRPr="00423470">
        <w:rPr>
          <w:rFonts w:ascii="Times New Roman" w:eastAsia="Times New Roman" w:hAnsi="Times New Roman" w:cs="Times New Roman"/>
          <w:noProof/>
          <w:sz w:val="24"/>
          <w:szCs w:val="24"/>
        </w:rPr>
        <w:t xml:space="preserve">stage where Member States need to advance on national reforms and prioritise setting up </w:t>
      </w:r>
      <w:r w:rsidR="5B4CF41F" w:rsidRPr="00423470">
        <w:rPr>
          <w:rFonts w:ascii="Times New Roman" w:eastAsia="Times New Roman" w:hAnsi="Times New Roman" w:cs="Times New Roman"/>
          <w:noProof/>
          <w:sz w:val="24"/>
          <w:szCs w:val="24"/>
        </w:rPr>
        <w:t xml:space="preserve">the </w:t>
      </w:r>
      <w:r w:rsidR="1904A99A" w:rsidRPr="00423470">
        <w:rPr>
          <w:rFonts w:ascii="Times New Roman" w:eastAsia="Times New Roman" w:hAnsi="Times New Roman" w:cs="Times New Roman"/>
          <w:noProof/>
          <w:sz w:val="24"/>
          <w:szCs w:val="24"/>
        </w:rPr>
        <w:t xml:space="preserve">new procedures and infrastructure needed for the Pact to function. </w:t>
      </w:r>
      <w:r w:rsidR="79882699" w:rsidRPr="00423470">
        <w:rPr>
          <w:rFonts w:ascii="Times New Roman" w:eastAsia="Times New Roman" w:hAnsi="Times New Roman" w:cs="Times New Roman"/>
          <w:noProof/>
          <w:sz w:val="24"/>
          <w:szCs w:val="24"/>
        </w:rPr>
        <w:t xml:space="preserve">In particular, the new </w:t>
      </w:r>
      <w:r w:rsidR="1904A99A" w:rsidRPr="00423470">
        <w:rPr>
          <w:rFonts w:ascii="Times New Roman" w:eastAsia="Times New Roman" w:hAnsi="Times New Roman" w:cs="Times New Roman"/>
          <w:noProof/>
          <w:sz w:val="24"/>
          <w:szCs w:val="24"/>
        </w:rPr>
        <w:t xml:space="preserve">Eurodac, screening and the </w:t>
      </w:r>
      <w:r w:rsidR="567FCAC0" w:rsidRPr="00423470">
        <w:rPr>
          <w:rFonts w:ascii="Times New Roman" w:eastAsia="Times New Roman" w:hAnsi="Times New Roman" w:cs="Times New Roman"/>
          <w:noProof/>
          <w:sz w:val="24"/>
          <w:szCs w:val="24"/>
        </w:rPr>
        <w:t xml:space="preserve">mandatory border </w:t>
      </w:r>
      <w:r w:rsidR="5947158C" w:rsidRPr="00423470">
        <w:rPr>
          <w:rFonts w:ascii="Times New Roman" w:eastAsia="Times New Roman" w:hAnsi="Times New Roman" w:cs="Times New Roman"/>
          <w:noProof/>
          <w:sz w:val="24"/>
          <w:szCs w:val="24"/>
        </w:rPr>
        <w:t xml:space="preserve">procedures, </w:t>
      </w:r>
      <w:r w:rsidR="4A924517" w:rsidRPr="00423470">
        <w:rPr>
          <w:rFonts w:ascii="Times New Roman" w:eastAsia="Times New Roman" w:hAnsi="Times New Roman" w:cs="Times New Roman"/>
          <w:noProof/>
          <w:sz w:val="24"/>
          <w:szCs w:val="24"/>
        </w:rPr>
        <w:t>measures to apply the new responsibility rules and the necessary adjustments to national legislation</w:t>
      </w:r>
      <w:r w:rsidR="1904A99A" w:rsidRPr="00423470">
        <w:rPr>
          <w:rFonts w:ascii="Times New Roman" w:eastAsia="Times New Roman" w:hAnsi="Times New Roman" w:cs="Times New Roman"/>
          <w:noProof/>
          <w:sz w:val="24"/>
          <w:szCs w:val="24"/>
        </w:rPr>
        <w:t xml:space="preserve"> must be in place in June. </w:t>
      </w:r>
      <w:r w:rsidR="66F77866" w:rsidRPr="00423470">
        <w:rPr>
          <w:rFonts w:ascii="Times New Roman" w:eastAsia="Times New Roman" w:hAnsi="Times New Roman" w:cs="Times New Roman"/>
          <w:noProof/>
          <w:sz w:val="24"/>
          <w:szCs w:val="24"/>
        </w:rPr>
        <w:t xml:space="preserve">It is now </w:t>
      </w:r>
      <w:r w:rsidR="37D0067D" w:rsidRPr="00423470">
        <w:rPr>
          <w:rFonts w:ascii="Times New Roman" w:eastAsia="Times New Roman" w:hAnsi="Times New Roman" w:cs="Times New Roman"/>
          <w:noProof/>
          <w:sz w:val="24"/>
          <w:szCs w:val="24"/>
        </w:rPr>
        <w:t>t</w:t>
      </w:r>
      <w:r w:rsidR="1904A99A" w:rsidRPr="00423470">
        <w:rPr>
          <w:rFonts w:ascii="Times New Roman" w:eastAsia="Times New Roman" w:hAnsi="Times New Roman" w:cs="Times New Roman"/>
          <w:noProof/>
          <w:sz w:val="24"/>
          <w:szCs w:val="24"/>
        </w:rPr>
        <w:t xml:space="preserve">he time to address </w:t>
      </w:r>
      <w:r w:rsidR="13AB3135" w:rsidRPr="00423470">
        <w:rPr>
          <w:rFonts w:ascii="Times New Roman" w:eastAsia="Times New Roman" w:hAnsi="Times New Roman" w:cs="Times New Roman"/>
          <w:noProof/>
          <w:sz w:val="24"/>
          <w:szCs w:val="24"/>
        </w:rPr>
        <w:t xml:space="preserve">the </w:t>
      </w:r>
      <w:r w:rsidR="1904A99A" w:rsidRPr="00423470">
        <w:rPr>
          <w:rFonts w:ascii="Times New Roman" w:eastAsia="Times New Roman" w:hAnsi="Times New Roman" w:cs="Times New Roman"/>
          <w:noProof/>
          <w:sz w:val="24"/>
          <w:szCs w:val="24"/>
        </w:rPr>
        <w:t>remaining gaps.</w:t>
      </w:r>
      <w:r w:rsidR="023C1A31" w:rsidRPr="00423470">
        <w:rPr>
          <w:rFonts w:ascii="Times New Roman" w:eastAsia="Times New Roman" w:hAnsi="Times New Roman" w:cs="Times New Roman"/>
          <w:noProof/>
          <w:sz w:val="24"/>
          <w:szCs w:val="24"/>
        </w:rPr>
        <w:t xml:space="preserve"> The Commission and the </w:t>
      </w:r>
      <w:r w:rsidR="7792C9B2" w:rsidRPr="00423470">
        <w:rPr>
          <w:rFonts w:ascii="Times New Roman" w:eastAsia="Times New Roman" w:hAnsi="Times New Roman" w:cs="Times New Roman"/>
          <w:noProof/>
          <w:sz w:val="24"/>
          <w:szCs w:val="24"/>
        </w:rPr>
        <w:t>EU</w:t>
      </w:r>
      <w:r w:rsidR="023C1A31" w:rsidRPr="00423470">
        <w:rPr>
          <w:rFonts w:ascii="Times New Roman" w:eastAsia="Times New Roman" w:hAnsi="Times New Roman" w:cs="Times New Roman"/>
          <w:noProof/>
          <w:sz w:val="24"/>
          <w:szCs w:val="24"/>
        </w:rPr>
        <w:t xml:space="preserve"> </w:t>
      </w:r>
      <w:r w:rsidR="57458CF3" w:rsidRPr="00423470">
        <w:rPr>
          <w:rFonts w:ascii="Times New Roman" w:eastAsia="Times New Roman" w:hAnsi="Times New Roman" w:cs="Times New Roman"/>
          <w:noProof/>
          <w:sz w:val="24"/>
          <w:szCs w:val="24"/>
        </w:rPr>
        <w:t>a</w:t>
      </w:r>
      <w:r w:rsidR="0E5E7A8A" w:rsidRPr="00423470">
        <w:rPr>
          <w:rFonts w:ascii="Times New Roman" w:eastAsia="Times New Roman" w:hAnsi="Times New Roman" w:cs="Times New Roman"/>
          <w:noProof/>
          <w:sz w:val="24"/>
          <w:szCs w:val="24"/>
        </w:rPr>
        <w:t>gencies</w:t>
      </w:r>
      <w:r w:rsidR="023C1A31" w:rsidRPr="00423470">
        <w:rPr>
          <w:rFonts w:ascii="Times New Roman" w:eastAsia="Times New Roman" w:hAnsi="Times New Roman" w:cs="Times New Roman"/>
          <w:noProof/>
          <w:sz w:val="24"/>
          <w:szCs w:val="24"/>
        </w:rPr>
        <w:t xml:space="preserve"> remain committed to helping Member States in implementing the new framework successfully and on time.</w:t>
      </w:r>
    </w:p>
    <w:p w14:paraId="1019270A" w14:textId="39EDD11F" w:rsidR="00ED11DF" w:rsidRPr="00423470" w:rsidRDefault="0310E9A2" w:rsidP="001B0372">
      <w:pPr>
        <w:spacing w:before="120" w:after="120" w:line="276" w:lineRule="auto"/>
        <w:jc w:val="both"/>
        <w:rPr>
          <w:rFonts w:ascii="Times New Roman" w:eastAsia="Times New Roman" w:hAnsi="Times New Roman" w:cs="Times New Roman"/>
          <w:noProof/>
          <w:sz w:val="24"/>
          <w:szCs w:val="24"/>
        </w:rPr>
      </w:pPr>
      <w:r w:rsidRPr="00423470">
        <w:rPr>
          <w:rFonts w:ascii="Times New Roman" w:eastAsia="Times New Roman" w:hAnsi="Times New Roman" w:cs="Times New Roman"/>
          <w:noProof/>
          <w:sz w:val="24"/>
          <w:szCs w:val="24"/>
        </w:rPr>
        <w:t>With a view to</w:t>
      </w:r>
      <w:r w:rsidR="52D80943" w:rsidRPr="00423470">
        <w:rPr>
          <w:rFonts w:ascii="Times New Roman" w:eastAsia="Times New Roman" w:hAnsi="Times New Roman" w:cs="Times New Roman"/>
          <w:noProof/>
          <w:sz w:val="24"/>
          <w:szCs w:val="24"/>
        </w:rPr>
        <w:t xml:space="preserve"> </w:t>
      </w:r>
      <w:r w:rsidR="3DBB4AB3" w:rsidRPr="00423470">
        <w:rPr>
          <w:rFonts w:ascii="Times New Roman" w:eastAsia="Times New Roman" w:hAnsi="Times New Roman" w:cs="Times New Roman"/>
          <w:noProof/>
          <w:sz w:val="24"/>
          <w:szCs w:val="24"/>
        </w:rPr>
        <w:t>ensurin</w:t>
      </w:r>
      <w:r w:rsidR="52D80943" w:rsidRPr="00423470">
        <w:rPr>
          <w:rFonts w:ascii="Times New Roman" w:eastAsia="Times New Roman" w:hAnsi="Times New Roman" w:cs="Times New Roman"/>
          <w:noProof/>
          <w:sz w:val="24"/>
          <w:szCs w:val="24"/>
        </w:rPr>
        <w:t>g</w:t>
      </w:r>
      <w:r w:rsidR="3DBB4AB3" w:rsidRPr="00423470">
        <w:rPr>
          <w:rFonts w:ascii="Times New Roman" w:eastAsia="Times New Roman" w:hAnsi="Times New Roman" w:cs="Times New Roman"/>
          <w:noProof/>
          <w:sz w:val="24"/>
          <w:szCs w:val="24"/>
        </w:rPr>
        <w:t xml:space="preserve"> </w:t>
      </w:r>
      <w:r w:rsidR="52D80943" w:rsidRPr="00423470">
        <w:rPr>
          <w:rFonts w:ascii="Times New Roman" w:eastAsia="Times New Roman" w:hAnsi="Times New Roman" w:cs="Times New Roman"/>
          <w:noProof/>
          <w:sz w:val="24"/>
          <w:szCs w:val="24"/>
        </w:rPr>
        <w:t xml:space="preserve">the balance between solidarity and </w:t>
      </w:r>
      <w:r w:rsidR="2013966A" w:rsidRPr="00423470">
        <w:rPr>
          <w:rFonts w:ascii="Times New Roman" w:eastAsia="Times New Roman" w:hAnsi="Times New Roman" w:cs="Times New Roman"/>
          <w:noProof/>
          <w:sz w:val="24"/>
          <w:szCs w:val="24"/>
        </w:rPr>
        <w:t xml:space="preserve">fair sharing of </w:t>
      </w:r>
      <w:r w:rsidR="52D80943" w:rsidRPr="00423470">
        <w:rPr>
          <w:rFonts w:ascii="Times New Roman" w:eastAsia="Times New Roman" w:hAnsi="Times New Roman" w:cs="Times New Roman"/>
          <w:noProof/>
          <w:sz w:val="24"/>
          <w:szCs w:val="24"/>
        </w:rPr>
        <w:t xml:space="preserve">responsibility set out in the </w:t>
      </w:r>
      <w:r w:rsidR="364F8F75" w:rsidRPr="00423470">
        <w:rPr>
          <w:rFonts w:ascii="Times New Roman" w:eastAsia="Times New Roman" w:hAnsi="Times New Roman" w:cs="Times New Roman"/>
          <w:noProof/>
          <w:sz w:val="24"/>
          <w:szCs w:val="24"/>
        </w:rPr>
        <w:t>Pact</w:t>
      </w:r>
      <w:r w:rsidR="49C8B786" w:rsidRPr="00423470">
        <w:rPr>
          <w:rFonts w:ascii="Times New Roman" w:eastAsia="Times New Roman" w:hAnsi="Times New Roman" w:cs="Times New Roman"/>
          <w:noProof/>
          <w:sz w:val="24"/>
          <w:szCs w:val="24"/>
        </w:rPr>
        <w:t xml:space="preserve">, </w:t>
      </w:r>
      <w:r w:rsidR="7A99FE08" w:rsidRPr="00423470">
        <w:rPr>
          <w:rFonts w:ascii="Times New Roman" w:eastAsia="Times New Roman" w:hAnsi="Times New Roman" w:cs="Times New Roman"/>
          <w:noProof/>
          <w:sz w:val="24"/>
          <w:szCs w:val="24"/>
        </w:rPr>
        <w:t xml:space="preserve">the Commission is </w:t>
      </w:r>
      <w:r w:rsidR="7FF20141" w:rsidRPr="00423470">
        <w:rPr>
          <w:rFonts w:ascii="Times New Roman" w:eastAsia="Times New Roman" w:hAnsi="Times New Roman" w:cs="Times New Roman"/>
          <w:noProof/>
          <w:sz w:val="24"/>
          <w:szCs w:val="24"/>
        </w:rPr>
        <w:t xml:space="preserve">also </w:t>
      </w:r>
      <w:r w:rsidR="7A99FE08" w:rsidRPr="00423470">
        <w:rPr>
          <w:rFonts w:ascii="Times New Roman" w:eastAsia="Times New Roman" w:hAnsi="Times New Roman" w:cs="Times New Roman"/>
          <w:noProof/>
          <w:sz w:val="24"/>
          <w:szCs w:val="24"/>
        </w:rPr>
        <w:t>working towards a balanced</w:t>
      </w:r>
      <w:r w:rsidR="4654DC63" w:rsidRPr="00423470">
        <w:rPr>
          <w:rFonts w:ascii="Times New Roman" w:eastAsia="Times New Roman" w:hAnsi="Times New Roman" w:cs="Times New Roman"/>
          <w:noProof/>
          <w:sz w:val="24"/>
          <w:szCs w:val="24"/>
        </w:rPr>
        <w:t xml:space="preserve"> </w:t>
      </w:r>
      <w:r w:rsidR="1208E2C7" w:rsidRPr="00423470">
        <w:rPr>
          <w:rFonts w:ascii="Times New Roman" w:eastAsia="Times New Roman" w:hAnsi="Times New Roman" w:cs="Times New Roman"/>
          <w:noProof/>
          <w:sz w:val="24"/>
          <w:szCs w:val="24"/>
        </w:rPr>
        <w:t xml:space="preserve">distribution </w:t>
      </w:r>
      <w:r w:rsidR="49C8B786" w:rsidRPr="00423470">
        <w:rPr>
          <w:rFonts w:ascii="Times New Roman" w:eastAsia="Times New Roman" w:hAnsi="Times New Roman" w:cs="Times New Roman"/>
          <w:noProof/>
          <w:sz w:val="24"/>
          <w:szCs w:val="24"/>
        </w:rPr>
        <w:t>of the Solidarity Pool</w:t>
      </w:r>
      <w:r w:rsidR="6ACFA3A2" w:rsidRPr="00423470">
        <w:rPr>
          <w:rFonts w:ascii="Times New Roman" w:eastAsia="Times New Roman" w:hAnsi="Times New Roman" w:cs="Times New Roman"/>
          <w:noProof/>
          <w:sz w:val="24"/>
          <w:szCs w:val="24"/>
        </w:rPr>
        <w:t xml:space="preserve"> </w:t>
      </w:r>
      <w:r w:rsidR="0FB6EDCD" w:rsidRPr="00423470">
        <w:rPr>
          <w:rFonts w:ascii="Times New Roman" w:eastAsia="Times New Roman" w:hAnsi="Times New Roman" w:cs="Times New Roman"/>
          <w:noProof/>
          <w:sz w:val="24"/>
          <w:szCs w:val="24"/>
        </w:rPr>
        <w:t xml:space="preserve">and its operationalisation </w:t>
      </w:r>
      <w:r w:rsidR="71333EBB" w:rsidRPr="00423470">
        <w:rPr>
          <w:rFonts w:ascii="Times New Roman" w:eastAsia="Times New Roman" w:hAnsi="Times New Roman" w:cs="Times New Roman"/>
          <w:noProof/>
          <w:sz w:val="24"/>
          <w:szCs w:val="24"/>
        </w:rPr>
        <w:t xml:space="preserve">as soon as possible </w:t>
      </w:r>
      <w:r w:rsidR="6ACFA3A2" w:rsidRPr="00423470">
        <w:rPr>
          <w:rFonts w:ascii="Times New Roman" w:eastAsia="Times New Roman" w:hAnsi="Times New Roman" w:cs="Times New Roman"/>
          <w:noProof/>
          <w:sz w:val="24"/>
          <w:szCs w:val="24"/>
        </w:rPr>
        <w:t xml:space="preserve">after </w:t>
      </w:r>
      <w:r w:rsidR="76EAA2C7" w:rsidRPr="00423470">
        <w:rPr>
          <w:rFonts w:ascii="Times New Roman" w:eastAsia="Times New Roman" w:hAnsi="Times New Roman" w:cs="Times New Roman"/>
          <w:noProof/>
          <w:sz w:val="24"/>
          <w:szCs w:val="24"/>
        </w:rPr>
        <w:t xml:space="preserve">the Pact </w:t>
      </w:r>
      <w:r w:rsidR="0A4ACFBA" w:rsidRPr="00423470">
        <w:rPr>
          <w:rFonts w:ascii="Times New Roman" w:eastAsia="Times New Roman" w:hAnsi="Times New Roman" w:cs="Times New Roman"/>
          <w:noProof/>
          <w:sz w:val="24"/>
          <w:szCs w:val="24"/>
        </w:rPr>
        <w:t>starts to fully apply</w:t>
      </w:r>
      <w:r w:rsidR="5346FDDD" w:rsidRPr="00423470">
        <w:rPr>
          <w:rFonts w:ascii="Times New Roman" w:eastAsia="Times New Roman" w:hAnsi="Times New Roman" w:cs="Times New Roman"/>
          <w:noProof/>
          <w:sz w:val="24"/>
          <w:szCs w:val="24"/>
        </w:rPr>
        <w:t>.</w:t>
      </w:r>
      <w:r w:rsidR="4CCCFF12" w:rsidRPr="00423470">
        <w:rPr>
          <w:rFonts w:ascii="Times New Roman" w:eastAsia="Times New Roman" w:hAnsi="Times New Roman" w:cs="Times New Roman"/>
          <w:noProof/>
          <w:sz w:val="24"/>
          <w:szCs w:val="24"/>
        </w:rPr>
        <w:t xml:space="preserve"> </w:t>
      </w:r>
      <w:r w:rsidR="000A3BA4" w:rsidRPr="00423470">
        <w:rPr>
          <w:rFonts w:ascii="Times New Roman" w:eastAsia="Times New Roman" w:hAnsi="Times New Roman" w:cs="Times New Roman"/>
          <w:noProof/>
          <w:sz w:val="24"/>
          <w:szCs w:val="24"/>
        </w:rPr>
        <w:t>E</w:t>
      </w:r>
      <w:r w:rsidR="3D91822F" w:rsidRPr="00423470">
        <w:rPr>
          <w:rFonts w:ascii="Times New Roman" w:eastAsia="Times New Roman" w:hAnsi="Times New Roman" w:cs="Times New Roman"/>
          <w:noProof/>
          <w:sz w:val="24"/>
          <w:szCs w:val="24"/>
        </w:rPr>
        <w:t xml:space="preserve">ffective functioning of the solidarity </w:t>
      </w:r>
      <w:r w:rsidR="007245EF" w:rsidRPr="00423470">
        <w:rPr>
          <w:rFonts w:ascii="Times New Roman" w:eastAsia="Times New Roman" w:hAnsi="Times New Roman" w:cs="Times New Roman"/>
          <w:noProof/>
          <w:sz w:val="24"/>
          <w:szCs w:val="24"/>
        </w:rPr>
        <w:t>mechanism</w:t>
      </w:r>
      <w:r w:rsidR="3D91822F" w:rsidRPr="00423470">
        <w:rPr>
          <w:rFonts w:ascii="Times New Roman" w:eastAsia="Times New Roman" w:hAnsi="Times New Roman" w:cs="Times New Roman"/>
          <w:noProof/>
          <w:sz w:val="24"/>
          <w:szCs w:val="24"/>
        </w:rPr>
        <w:t xml:space="preserve"> is </w:t>
      </w:r>
      <w:r w:rsidR="000A3BA4" w:rsidRPr="00423470">
        <w:rPr>
          <w:rFonts w:ascii="Times New Roman" w:eastAsia="Times New Roman" w:hAnsi="Times New Roman" w:cs="Times New Roman"/>
          <w:noProof/>
          <w:sz w:val="24"/>
          <w:szCs w:val="24"/>
        </w:rPr>
        <w:t xml:space="preserve">indispensable for the Pact </w:t>
      </w:r>
      <w:r w:rsidR="00D010D6" w:rsidRPr="00423470">
        <w:rPr>
          <w:rFonts w:ascii="Times New Roman" w:eastAsia="Times New Roman" w:hAnsi="Times New Roman" w:cs="Times New Roman"/>
          <w:noProof/>
          <w:sz w:val="24"/>
          <w:szCs w:val="24"/>
        </w:rPr>
        <w:t>to function</w:t>
      </w:r>
      <w:r w:rsidR="00DF2296" w:rsidRPr="00423470">
        <w:rPr>
          <w:rFonts w:ascii="Times New Roman" w:eastAsia="Times New Roman" w:hAnsi="Times New Roman" w:cs="Times New Roman"/>
          <w:noProof/>
          <w:sz w:val="24"/>
          <w:szCs w:val="24"/>
        </w:rPr>
        <w:t>. A</w:t>
      </w:r>
      <w:r w:rsidR="3D91822F" w:rsidRPr="00423470">
        <w:rPr>
          <w:rFonts w:ascii="Times New Roman" w:eastAsia="Times New Roman" w:hAnsi="Times New Roman" w:cs="Times New Roman"/>
          <w:noProof/>
          <w:sz w:val="24"/>
          <w:szCs w:val="24"/>
        </w:rPr>
        <w:t xml:space="preserve">ll Member States </w:t>
      </w:r>
      <w:r w:rsidR="00283B24" w:rsidRPr="00423470">
        <w:rPr>
          <w:rFonts w:ascii="Times New Roman" w:eastAsia="Times New Roman" w:hAnsi="Times New Roman" w:cs="Times New Roman"/>
          <w:noProof/>
          <w:sz w:val="24"/>
          <w:szCs w:val="24"/>
        </w:rPr>
        <w:t xml:space="preserve">must </w:t>
      </w:r>
      <w:r w:rsidR="3D91822F" w:rsidRPr="00423470">
        <w:rPr>
          <w:rFonts w:ascii="Times New Roman" w:eastAsia="Times New Roman" w:hAnsi="Times New Roman" w:cs="Times New Roman"/>
          <w:noProof/>
          <w:sz w:val="24"/>
          <w:szCs w:val="24"/>
        </w:rPr>
        <w:t xml:space="preserve">contribute to </w:t>
      </w:r>
      <w:r w:rsidR="00FF6AF8" w:rsidRPr="00423470">
        <w:rPr>
          <w:rFonts w:ascii="Times New Roman" w:eastAsia="Times New Roman" w:hAnsi="Times New Roman" w:cs="Times New Roman"/>
          <w:noProof/>
          <w:sz w:val="24"/>
          <w:szCs w:val="24"/>
        </w:rPr>
        <w:t xml:space="preserve">the </w:t>
      </w:r>
      <w:r w:rsidR="3D91822F" w:rsidRPr="00423470">
        <w:rPr>
          <w:rFonts w:ascii="Times New Roman" w:eastAsia="Times New Roman" w:hAnsi="Times New Roman" w:cs="Times New Roman"/>
          <w:noProof/>
          <w:sz w:val="24"/>
          <w:szCs w:val="24"/>
        </w:rPr>
        <w:t xml:space="preserve">solidarity </w:t>
      </w:r>
      <w:r w:rsidR="00FF6AF8" w:rsidRPr="00423470">
        <w:rPr>
          <w:rFonts w:ascii="Times New Roman" w:eastAsia="Times New Roman" w:hAnsi="Times New Roman" w:cs="Times New Roman"/>
          <w:noProof/>
          <w:sz w:val="24"/>
          <w:szCs w:val="24"/>
        </w:rPr>
        <w:t xml:space="preserve">mechanism </w:t>
      </w:r>
      <w:r w:rsidR="3D91822F" w:rsidRPr="00423470">
        <w:rPr>
          <w:rFonts w:ascii="Times New Roman" w:eastAsia="Times New Roman" w:hAnsi="Times New Roman" w:cs="Times New Roman"/>
          <w:noProof/>
          <w:sz w:val="24"/>
          <w:szCs w:val="24"/>
        </w:rPr>
        <w:t xml:space="preserve">in </w:t>
      </w:r>
      <w:r w:rsidR="00FF6AF8" w:rsidRPr="00423470">
        <w:rPr>
          <w:rFonts w:ascii="Times New Roman" w:eastAsia="Times New Roman" w:hAnsi="Times New Roman" w:cs="Times New Roman"/>
          <w:noProof/>
          <w:sz w:val="24"/>
          <w:szCs w:val="24"/>
        </w:rPr>
        <w:t>accor</w:t>
      </w:r>
      <w:r w:rsidR="00F56E6E" w:rsidRPr="00423470">
        <w:rPr>
          <w:rFonts w:ascii="Times New Roman" w:eastAsia="Times New Roman" w:hAnsi="Times New Roman" w:cs="Times New Roman"/>
          <w:noProof/>
          <w:sz w:val="24"/>
          <w:szCs w:val="24"/>
        </w:rPr>
        <w:t>d</w:t>
      </w:r>
      <w:r w:rsidR="00FF6AF8" w:rsidRPr="00423470">
        <w:rPr>
          <w:rFonts w:ascii="Times New Roman" w:eastAsia="Times New Roman" w:hAnsi="Times New Roman" w:cs="Times New Roman"/>
          <w:noProof/>
          <w:sz w:val="24"/>
          <w:szCs w:val="24"/>
        </w:rPr>
        <w:t>ance</w:t>
      </w:r>
      <w:r w:rsidR="3D91822F" w:rsidRPr="00423470">
        <w:rPr>
          <w:rFonts w:ascii="Times New Roman" w:eastAsia="Times New Roman" w:hAnsi="Times New Roman" w:cs="Times New Roman"/>
          <w:noProof/>
          <w:sz w:val="24"/>
          <w:szCs w:val="24"/>
        </w:rPr>
        <w:t xml:space="preserve"> with the obligations </w:t>
      </w:r>
      <w:r w:rsidR="00283B24" w:rsidRPr="00423470">
        <w:rPr>
          <w:rFonts w:ascii="Times New Roman" w:eastAsia="Times New Roman" w:hAnsi="Times New Roman" w:cs="Times New Roman"/>
          <w:noProof/>
          <w:sz w:val="24"/>
          <w:szCs w:val="24"/>
        </w:rPr>
        <w:t>set by</w:t>
      </w:r>
      <w:r w:rsidR="3D91822F" w:rsidRPr="00423470">
        <w:rPr>
          <w:rFonts w:ascii="Times New Roman" w:eastAsia="Times New Roman" w:hAnsi="Times New Roman" w:cs="Times New Roman"/>
          <w:noProof/>
          <w:sz w:val="24"/>
          <w:szCs w:val="24"/>
        </w:rPr>
        <w:t xml:space="preserve"> the A</w:t>
      </w:r>
      <w:r w:rsidR="00283B24" w:rsidRPr="00423470">
        <w:rPr>
          <w:rFonts w:ascii="Times New Roman" w:eastAsia="Times New Roman" w:hAnsi="Times New Roman" w:cs="Times New Roman"/>
          <w:noProof/>
          <w:sz w:val="24"/>
          <w:szCs w:val="24"/>
        </w:rPr>
        <w:t xml:space="preserve">sylum and </w:t>
      </w:r>
      <w:r w:rsidR="3D91822F" w:rsidRPr="00423470">
        <w:rPr>
          <w:rFonts w:ascii="Times New Roman" w:eastAsia="Times New Roman" w:hAnsi="Times New Roman" w:cs="Times New Roman"/>
          <w:noProof/>
          <w:sz w:val="24"/>
          <w:szCs w:val="24"/>
        </w:rPr>
        <w:t>M</w:t>
      </w:r>
      <w:r w:rsidR="00283B24" w:rsidRPr="00423470">
        <w:rPr>
          <w:rFonts w:ascii="Times New Roman" w:eastAsia="Times New Roman" w:hAnsi="Times New Roman" w:cs="Times New Roman"/>
          <w:noProof/>
          <w:sz w:val="24"/>
          <w:szCs w:val="24"/>
        </w:rPr>
        <w:t xml:space="preserve">igration </w:t>
      </w:r>
      <w:r w:rsidR="3D91822F" w:rsidRPr="00423470">
        <w:rPr>
          <w:rFonts w:ascii="Times New Roman" w:eastAsia="Times New Roman" w:hAnsi="Times New Roman" w:cs="Times New Roman"/>
          <w:noProof/>
          <w:sz w:val="24"/>
          <w:szCs w:val="24"/>
        </w:rPr>
        <w:t>M</w:t>
      </w:r>
      <w:r w:rsidR="00283B24" w:rsidRPr="00423470">
        <w:rPr>
          <w:rFonts w:ascii="Times New Roman" w:eastAsia="Times New Roman" w:hAnsi="Times New Roman" w:cs="Times New Roman"/>
          <w:noProof/>
          <w:sz w:val="24"/>
          <w:szCs w:val="24"/>
        </w:rPr>
        <w:t xml:space="preserve">anagement </w:t>
      </w:r>
      <w:r w:rsidR="3D91822F" w:rsidRPr="00423470">
        <w:rPr>
          <w:rFonts w:ascii="Times New Roman" w:eastAsia="Times New Roman" w:hAnsi="Times New Roman" w:cs="Times New Roman"/>
          <w:noProof/>
          <w:sz w:val="24"/>
          <w:szCs w:val="24"/>
        </w:rPr>
        <w:t>R</w:t>
      </w:r>
      <w:r w:rsidR="00283B24" w:rsidRPr="00423470">
        <w:rPr>
          <w:rFonts w:ascii="Times New Roman" w:eastAsia="Times New Roman" w:hAnsi="Times New Roman" w:cs="Times New Roman"/>
          <w:noProof/>
          <w:sz w:val="24"/>
          <w:szCs w:val="24"/>
        </w:rPr>
        <w:t>egulation</w:t>
      </w:r>
      <w:r w:rsidR="00DF2296" w:rsidRPr="00423470">
        <w:rPr>
          <w:rFonts w:ascii="Times New Roman" w:eastAsia="Times New Roman" w:hAnsi="Times New Roman" w:cs="Times New Roman"/>
          <w:noProof/>
          <w:sz w:val="24"/>
          <w:szCs w:val="24"/>
        </w:rPr>
        <w:t>, and the Commission will take the necessary measures to ensure th</w:t>
      </w:r>
      <w:r w:rsidR="00FF6AF8" w:rsidRPr="00423470">
        <w:rPr>
          <w:rFonts w:ascii="Times New Roman" w:eastAsia="Times New Roman" w:hAnsi="Times New Roman" w:cs="Times New Roman"/>
          <w:noProof/>
          <w:sz w:val="24"/>
          <w:szCs w:val="24"/>
        </w:rPr>
        <w:t>e respect of th</w:t>
      </w:r>
      <w:r w:rsidR="00F56E6E" w:rsidRPr="00423470">
        <w:rPr>
          <w:rFonts w:ascii="Times New Roman" w:eastAsia="Times New Roman" w:hAnsi="Times New Roman" w:cs="Times New Roman"/>
          <w:noProof/>
          <w:sz w:val="24"/>
          <w:szCs w:val="24"/>
        </w:rPr>
        <w:t>ese</w:t>
      </w:r>
      <w:r w:rsidR="00FF6AF8" w:rsidRPr="00423470">
        <w:rPr>
          <w:rFonts w:ascii="Times New Roman" w:eastAsia="Times New Roman" w:hAnsi="Times New Roman" w:cs="Times New Roman"/>
          <w:noProof/>
          <w:sz w:val="24"/>
          <w:szCs w:val="24"/>
        </w:rPr>
        <w:t xml:space="preserve"> obligation</w:t>
      </w:r>
      <w:r w:rsidR="00F56E6E" w:rsidRPr="00423470">
        <w:rPr>
          <w:rFonts w:ascii="Times New Roman" w:eastAsia="Times New Roman" w:hAnsi="Times New Roman" w:cs="Times New Roman"/>
          <w:noProof/>
          <w:sz w:val="24"/>
          <w:szCs w:val="24"/>
        </w:rPr>
        <w:t>s</w:t>
      </w:r>
      <w:r w:rsidR="00413CB8" w:rsidRPr="00423470">
        <w:rPr>
          <w:rFonts w:ascii="Times New Roman" w:eastAsia="Times New Roman" w:hAnsi="Times New Roman" w:cs="Times New Roman"/>
          <w:noProof/>
          <w:sz w:val="24"/>
          <w:szCs w:val="24"/>
        </w:rPr>
        <w:t xml:space="preserve"> by all Member States</w:t>
      </w:r>
      <w:r w:rsidR="00FF6AF8" w:rsidRPr="00423470">
        <w:rPr>
          <w:rFonts w:ascii="Times New Roman" w:eastAsia="Times New Roman" w:hAnsi="Times New Roman" w:cs="Times New Roman"/>
          <w:noProof/>
          <w:sz w:val="24"/>
          <w:szCs w:val="24"/>
        </w:rPr>
        <w:t>.</w:t>
      </w:r>
      <w:r w:rsidR="49C8B786" w:rsidRPr="00423470">
        <w:rPr>
          <w:rFonts w:ascii="Times New Roman" w:eastAsia="Times New Roman" w:hAnsi="Times New Roman" w:cs="Times New Roman"/>
          <w:noProof/>
          <w:sz w:val="24"/>
          <w:szCs w:val="24"/>
        </w:rPr>
        <w:t xml:space="preserve"> </w:t>
      </w:r>
      <w:r w:rsidR="00FF6AF8" w:rsidRPr="00423470">
        <w:rPr>
          <w:rFonts w:ascii="Times New Roman" w:eastAsia="Times New Roman" w:hAnsi="Times New Roman" w:cs="Times New Roman"/>
          <w:noProof/>
          <w:sz w:val="24"/>
          <w:szCs w:val="24"/>
        </w:rPr>
        <w:t>Furthermore, t</w:t>
      </w:r>
      <w:r w:rsidR="7841C4C2" w:rsidRPr="00423470">
        <w:rPr>
          <w:rFonts w:ascii="Times New Roman" w:eastAsia="Times New Roman" w:hAnsi="Times New Roman" w:cs="Times New Roman"/>
          <w:noProof/>
          <w:sz w:val="24"/>
          <w:szCs w:val="24"/>
        </w:rPr>
        <w:t>he Commission</w:t>
      </w:r>
      <w:r w:rsidR="1B1B1DCE" w:rsidRPr="00423470">
        <w:rPr>
          <w:rFonts w:ascii="Times New Roman" w:eastAsia="Times New Roman" w:hAnsi="Times New Roman" w:cs="Times New Roman"/>
          <w:noProof/>
          <w:sz w:val="24"/>
          <w:szCs w:val="24"/>
        </w:rPr>
        <w:t xml:space="preserve"> </w:t>
      </w:r>
      <w:r w:rsidR="49C8B786" w:rsidRPr="00423470">
        <w:rPr>
          <w:rFonts w:ascii="Times New Roman" w:eastAsia="Times New Roman" w:hAnsi="Times New Roman" w:cs="Times New Roman"/>
          <w:noProof/>
          <w:sz w:val="24"/>
          <w:szCs w:val="24"/>
        </w:rPr>
        <w:t xml:space="preserve">will </w:t>
      </w:r>
      <w:r w:rsidR="49C8B786" w:rsidRPr="00423470">
        <w:rPr>
          <w:rFonts w:ascii="Times New Roman" w:eastAsia="Times New Roman" w:hAnsi="Times New Roman" w:cs="Times New Roman"/>
          <w:noProof/>
          <w:color w:val="000000" w:themeColor="text1"/>
          <w:sz w:val="24"/>
          <w:szCs w:val="24"/>
        </w:rPr>
        <w:t xml:space="preserve">assess </w:t>
      </w:r>
      <w:r w:rsidR="6ACFA3A2" w:rsidRPr="00423470">
        <w:rPr>
          <w:rFonts w:ascii="Times New Roman" w:eastAsia="Times New Roman" w:hAnsi="Times New Roman" w:cs="Times New Roman"/>
          <w:noProof/>
          <w:color w:val="000000" w:themeColor="text1"/>
          <w:sz w:val="24"/>
          <w:szCs w:val="24"/>
        </w:rPr>
        <w:t>in July</w:t>
      </w:r>
      <w:r w:rsidR="49C8B786" w:rsidRPr="00423470">
        <w:rPr>
          <w:rFonts w:ascii="Times New Roman" w:eastAsia="Times New Roman" w:hAnsi="Times New Roman" w:cs="Times New Roman"/>
          <w:noProof/>
          <w:color w:val="000000" w:themeColor="text1"/>
          <w:sz w:val="24"/>
          <w:szCs w:val="24"/>
        </w:rPr>
        <w:t xml:space="preserve"> </w:t>
      </w:r>
      <w:r w:rsidR="008304B4" w:rsidRPr="00423470">
        <w:rPr>
          <w:rFonts w:ascii="Times New Roman" w:eastAsia="Times New Roman" w:hAnsi="Times New Roman" w:cs="Times New Roman"/>
          <w:noProof/>
          <w:color w:val="000000" w:themeColor="text1"/>
          <w:sz w:val="24"/>
          <w:szCs w:val="24"/>
        </w:rPr>
        <w:t xml:space="preserve">and again in October </w:t>
      </w:r>
      <w:r w:rsidR="49C8B786" w:rsidRPr="00423470">
        <w:rPr>
          <w:rFonts w:ascii="Times New Roman" w:eastAsia="Times New Roman" w:hAnsi="Times New Roman" w:cs="Times New Roman"/>
          <w:noProof/>
          <w:color w:val="000000" w:themeColor="text1"/>
          <w:sz w:val="24"/>
          <w:szCs w:val="24"/>
        </w:rPr>
        <w:t xml:space="preserve">whether </w:t>
      </w:r>
      <w:r w:rsidR="13CBCB12" w:rsidRPr="00423470">
        <w:rPr>
          <w:rFonts w:ascii="Times New Roman" w:eastAsia="Times New Roman" w:hAnsi="Times New Roman" w:cs="Times New Roman"/>
          <w:noProof/>
          <w:color w:val="000000" w:themeColor="text1"/>
          <w:sz w:val="24"/>
          <w:szCs w:val="24"/>
        </w:rPr>
        <w:t xml:space="preserve">the </w:t>
      </w:r>
      <w:r w:rsidR="541D8CD4" w:rsidRPr="00423470">
        <w:rPr>
          <w:rFonts w:ascii="Times New Roman" w:eastAsia="Times New Roman" w:hAnsi="Times New Roman" w:cs="Times New Roman"/>
          <w:noProof/>
          <w:color w:val="000000" w:themeColor="text1"/>
          <w:sz w:val="24"/>
          <w:szCs w:val="24"/>
        </w:rPr>
        <w:t xml:space="preserve">current </w:t>
      </w:r>
      <w:r w:rsidR="49C8B786" w:rsidRPr="00423470">
        <w:rPr>
          <w:rFonts w:ascii="Times New Roman" w:eastAsia="Times New Roman" w:hAnsi="Times New Roman" w:cs="Times New Roman"/>
          <w:noProof/>
          <w:color w:val="000000" w:themeColor="text1"/>
          <w:sz w:val="24"/>
          <w:szCs w:val="24"/>
        </w:rPr>
        <w:t xml:space="preserve">practices </w:t>
      </w:r>
      <w:r w:rsidR="52A7209B" w:rsidRPr="00423470">
        <w:rPr>
          <w:rFonts w:ascii="Times New Roman" w:eastAsia="Times New Roman" w:hAnsi="Times New Roman" w:cs="Times New Roman"/>
          <w:noProof/>
          <w:color w:val="000000" w:themeColor="text1"/>
          <w:sz w:val="24"/>
          <w:szCs w:val="24"/>
        </w:rPr>
        <w:t>regarding</w:t>
      </w:r>
      <w:r w:rsidR="49C8B786" w:rsidRPr="00423470">
        <w:rPr>
          <w:rFonts w:ascii="Times New Roman" w:eastAsia="Times New Roman" w:hAnsi="Times New Roman" w:cs="Times New Roman"/>
          <w:noProof/>
          <w:color w:val="000000" w:themeColor="text1"/>
          <w:sz w:val="24"/>
          <w:szCs w:val="24"/>
        </w:rPr>
        <w:t xml:space="preserve"> applicable transfer rules </w:t>
      </w:r>
      <w:r w:rsidR="5FD63DE1" w:rsidRPr="00423470">
        <w:rPr>
          <w:rFonts w:ascii="Times New Roman" w:eastAsia="Times New Roman" w:hAnsi="Times New Roman" w:cs="Times New Roman"/>
          <w:noProof/>
          <w:color w:val="000000" w:themeColor="text1"/>
          <w:sz w:val="24"/>
          <w:szCs w:val="24"/>
        </w:rPr>
        <w:t>persist</w:t>
      </w:r>
      <w:r w:rsidR="49C8B786" w:rsidRPr="00423470">
        <w:rPr>
          <w:rFonts w:ascii="Times New Roman" w:eastAsia="Times New Roman" w:hAnsi="Times New Roman" w:cs="Times New Roman"/>
          <w:noProof/>
          <w:color w:val="000000" w:themeColor="text1"/>
          <w:sz w:val="24"/>
          <w:szCs w:val="24"/>
        </w:rPr>
        <w:t xml:space="preserve"> and thereby constitute systemic shortcomings that could result in serious negative consequences for the functioning of the Asylum and Migration Management Regulation</w:t>
      </w:r>
      <w:r w:rsidR="49C8B786" w:rsidRPr="00423470">
        <w:rPr>
          <w:rFonts w:ascii="Times New Roman" w:eastAsia="Times New Roman" w:hAnsi="Times New Roman" w:cs="Times New Roman"/>
          <w:noProof/>
          <w:sz w:val="24"/>
          <w:szCs w:val="24"/>
        </w:rPr>
        <w:t xml:space="preserve">. </w:t>
      </w:r>
    </w:p>
    <w:p w14:paraId="32221E0F" w14:textId="5C3471F7" w:rsidR="00CC7BF5" w:rsidRPr="00F06FF3" w:rsidRDefault="0677C6C2" w:rsidP="001B0372">
      <w:pPr>
        <w:spacing w:line="276" w:lineRule="auto"/>
        <w:jc w:val="both"/>
        <w:rPr>
          <w:rFonts w:ascii="Times New Roman" w:hAnsi="Times New Roman" w:cs="Times New Roman"/>
          <w:noProof/>
        </w:rPr>
      </w:pPr>
      <w:r w:rsidRPr="00423470">
        <w:rPr>
          <w:rFonts w:ascii="Times New Roman" w:eastAsia="Times New Roman" w:hAnsi="Times New Roman" w:cs="Times New Roman"/>
          <w:noProof/>
          <w:sz w:val="24"/>
          <w:szCs w:val="24"/>
        </w:rPr>
        <w:t xml:space="preserve">Beyond June, the work will continue for Member States, the Commission and </w:t>
      </w:r>
      <w:r w:rsidR="001404EB" w:rsidRPr="00423470">
        <w:rPr>
          <w:rFonts w:ascii="Times New Roman" w:eastAsia="Times New Roman" w:hAnsi="Times New Roman" w:cs="Times New Roman"/>
          <w:noProof/>
          <w:sz w:val="24"/>
          <w:szCs w:val="24"/>
        </w:rPr>
        <w:t xml:space="preserve">the </w:t>
      </w:r>
      <w:r w:rsidR="2E3D08FC" w:rsidRPr="00423470">
        <w:rPr>
          <w:rFonts w:ascii="Times New Roman" w:eastAsia="Times New Roman" w:hAnsi="Times New Roman" w:cs="Times New Roman"/>
          <w:noProof/>
          <w:sz w:val="24"/>
          <w:szCs w:val="24"/>
        </w:rPr>
        <w:t>EU</w:t>
      </w:r>
      <w:r w:rsidRPr="00423470">
        <w:rPr>
          <w:rFonts w:ascii="Times New Roman" w:eastAsia="Times New Roman" w:hAnsi="Times New Roman" w:cs="Times New Roman"/>
          <w:noProof/>
          <w:sz w:val="24"/>
          <w:szCs w:val="24"/>
        </w:rPr>
        <w:t xml:space="preserve"> </w:t>
      </w:r>
      <w:r w:rsidR="5C628FE4" w:rsidRPr="00423470">
        <w:rPr>
          <w:rFonts w:ascii="Times New Roman" w:eastAsia="Times New Roman" w:hAnsi="Times New Roman" w:cs="Times New Roman"/>
          <w:noProof/>
          <w:sz w:val="24"/>
          <w:szCs w:val="24"/>
        </w:rPr>
        <w:t>a</w:t>
      </w:r>
      <w:r w:rsidRPr="00423470">
        <w:rPr>
          <w:rFonts w:ascii="Times New Roman" w:eastAsia="Times New Roman" w:hAnsi="Times New Roman" w:cs="Times New Roman"/>
          <w:noProof/>
          <w:sz w:val="24"/>
          <w:szCs w:val="24"/>
        </w:rPr>
        <w:t xml:space="preserve">gencies to jointly ensure that all the elements of the new </w:t>
      </w:r>
      <w:r w:rsidR="00ED5163" w:rsidRPr="00423470">
        <w:rPr>
          <w:rFonts w:ascii="Times New Roman" w:eastAsia="Times New Roman" w:hAnsi="Times New Roman" w:cs="Times New Roman"/>
          <w:noProof/>
          <w:sz w:val="24"/>
          <w:szCs w:val="24"/>
        </w:rPr>
        <w:t xml:space="preserve">European migration </w:t>
      </w:r>
      <w:r w:rsidRPr="00423470">
        <w:rPr>
          <w:rFonts w:ascii="Times New Roman" w:eastAsia="Times New Roman" w:hAnsi="Times New Roman" w:cs="Times New Roman"/>
          <w:noProof/>
          <w:sz w:val="24"/>
          <w:szCs w:val="24"/>
        </w:rPr>
        <w:t>system are</w:t>
      </w:r>
      <w:r w:rsidR="004639E6" w:rsidRPr="00423470">
        <w:rPr>
          <w:rFonts w:ascii="Times New Roman" w:eastAsia="Times New Roman" w:hAnsi="Times New Roman" w:cs="Times New Roman"/>
          <w:noProof/>
          <w:sz w:val="24"/>
          <w:szCs w:val="24"/>
        </w:rPr>
        <w:t xml:space="preserve"> in pla</w:t>
      </w:r>
      <w:r w:rsidR="00FF60A2" w:rsidRPr="00423470">
        <w:rPr>
          <w:rFonts w:ascii="Times New Roman" w:eastAsia="Times New Roman" w:hAnsi="Times New Roman" w:cs="Times New Roman"/>
          <w:noProof/>
          <w:sz w:val="24"/>
          <w:szCs w:val="24"/>
        </w:rPr>
        <w:t>ce and</w:t>
      </w:r>
      <w:r w:rsidRPr="00423470">
        <w:rPr>
          <w:rFonts w:ascii="Times New Roman" w:eastAsia="Times New Roman" w:hAnsi="Times New Roman" w:cs="Times New Roman"/>
          <w:noProof/>
          <w:sz w:val="24"/>
          <w:szCs w:val="24"/>
        </w:rPr>
        <w:t xml:space="preserve"> </w:t>
      </w:r>
      <w:r w:rsidR="00FF60A2" w:rsidRPr="00423470">
        <w:rPr>
          <w:rFonts w:ascii="Times New Roman" w:eastAsia="Times New Roman" w:hAnsi="Times New Roman" w:cs="Times New Roman"/>
          <w:noProof/>
          <w:sz w:val="24"/>
          <w:szCs w:val="24"/>
        </w:rPr>
        <w:t>effective</w:t>
      </w:r>
      <w:r w:rsidRPr="00423470">
        <w:rPr>
          <w:rFonts w:ascii="Times New Roman" w:eastAsia="Times New Roman" w:hAnsi="Times New Roman" w:cs="Times New Roman"/>
          <w:noProof/>
          <w:sz w:val="24"/>
          <w:szCs w:val="24"/>
        </w:rPr>
        <w:t xml:space="preserve">. </w:t>
      </w:r>
      <w:r w:rsidR="00BD219C" w:rsidRPr="00423470">
        <w:rPr>
          <w:rFonts w:ascii="Times New Roman" w:eastAsia="Times New Roman" w:hAnsi="Times New Roman" w:cs="Times New Roman"/>
          <w:noProof/>
          <w:sz w:val="24"/>
          <w:szCs w:val="24"/>
        </w:rPr>
        <w:t>T</w:t>
      </w:r>
      <w:r w:rsidRPr="00423470">
        <w:rPr>
          <w:rFonts w:ascii="Times New Roman" w:eastAsia="Times New Roman" w:hAnsi="Times New Roman" w:cs="Times New Roman"/>
          <w:noProof/>
          <w:sz w:val="24"/>
          <w:szCs w:val="24"/>
        </w:rPr>
        <w:t xml:space="preserve">he Commission will </w:t>
      </w:r>
      <w:r w:rsidR="6627D443" w:rsidRPr="00423470">
        <w:rPr>
          <w:rFonts w:ascii="Times New Roman" w:eastAsia="Times New Roman" w:hAnsi="Times New Roman" w:cs="Times New Roman"/>
          <w:noProof/>
          <w:sz w:val="24"/>
          <w:szCs w:val="24"/>
        </w:rPr>
        <w:t>launch</w:t>
      </w:r>
      <w:r w:rsidRPr="00423470">
        <w:rPr>
          <w:rFonts w:ascii="Times New Roman" w:eastAsia="Times New Roman" w:hAnsi="Times New Roman" w:cs="Times New Roman"/>
          <w:noProof/>
          <w:sz w:val="24"/>
          <w:szCs w:val="24"/>
        </w:rPr>
        <w:t xml:space="preserve"> its second </w:t>
      </w:r>
      <w:r w:rsidR="00FF60A2" w:rsidRPr="00423470">
        <w:rPr>
          <w:rFonts w:ascii="Times New Roman" w:eastAsia="Times New Roman" w:hAnsi="Times New Roman" w:cs="Times New Roman"/>
          <w:noProof/>
          <w:sz w:val="24"/>
          <w:szCs w:val="24"/>
        </w:rPr>
        <w:t>A</w:t>
      </w:r>
      <w:r w:rsidR="788DA8E4" w:rsidRPr="00423470">
        <w:rPr>
          <w:rFonts w:ascii="Times New Roman" w:eastAsia="Times New Roman" w:hAnsi="Times New Roman" w:cs="Times New Roman"/>
          <w:noProof/>
          <w:sz w:val="24"/>
          <w:szCs w:val="24"/>
        </w:rPr>
        <w:t xml:space="preserve">nnual </w:t>
      </w:r>
      <w:r w:rsidR="00FF60A2" w:rsidRPr="00423470">
        <w:rPr>
          <w:rFonts w:ascii="Times New Roman" w:eastAsia="Times New Roman" w:hAnsi="Times New Roman" w:cs="Times New Roman"/>
          <w:noProof/>
          <w:sz w:val="24"/>
          <w:szCs w:val="24"/>
        </w:rPr>
        <w:t>Migration C</w:t>
      </w:r>
      <w:r w:rsidR="788DA8E4" w:rsidRPr="00423470">
        <w:rPr>
          <w:rFonts w:ascii="Times New Roman" w:eastAsia="Times New Roman" w:hAnsi="Times New Roman" w:cs="Times New Roman"/>
          <w:noProof/>
          <w:sz w:val="24"/>
          <w:szCs w:val="24"/>
        </w:rPr>
        <w:t xml:space="preserve">ycle in October 2026, including the </w:t>
      </w:r>
      <w:r w:rsidRPr="00423470">
        <w:rPr>
          <w:rFonts w:ascii="Times New Roman" w:eastAsia="Times New Roman" w:hAnsi="Times New Roman" w:cs="Times New Roman"/>
          <w:noProof/>
          <w:sz w:val="24"/>
          <w:szCs w:val="24"/>
        </w:rPr>
        <w:t>Annual Asylum and Migration Report</w:t>
      </w:r>
      <w:r w:rsidR="1F85FF1D" w:rsidRPr="00423470">
        <w:rPr>
          <w:rFonts w:ascii="Times New Roman" w:eastAsia="Times New Roman" w:hAnsi="Times New Roman" w:cs="Times New Roman"/>
          <w:noProof/>
          <w:sz w:val="24"/>
          <w:szCs w:val="24"/>
        </w:rPr>
        <w:t>, which will</w:t>
      </w:r>
      <w:r w:rsidRPr="00423470">
        <w:rPr>
          <w:rFonts w:ascii="Times New Roman" w:eastAsia="Times New Roman" w:hAnsi="Times New Roman" w:cs="Times New Roman"/>
          <w:noProof/>
          <w:sz w:val="24"/>
          <w:szCs w:val="24"/>
        </w:rPr>
        <w:t xml:space="preserve"> provide a comprehensive overview of the asylum and migration situation in the EU and asses the migratory situation Member States are facing.</w:t>
      </w:r>
    </w:p>
    <w:sectPr w:rsidR="00CC7BF5" w:rsidRPr="00F06FF3" w:rsidSect="0096429C">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06390F" w14:textId="77777777" w:rsidR="0083778A" w:rsidRPr="00423470" w:rsidRDefault="0083778A" w:rsidP="008F6AA1">
      <w:pPr>
        <w:spacing w:after="0" w:line="240" w:lineRule="auto"/>
      </w:pPr>
      <w:r w:rsidRPr="00423470">
        <w:separator/>
      </w:r>
    </w:p>
  </w:endnote>
  <w:endnote w:type="continuationSeparator" w:id="0">
    <w:p w14:paraId="11F9083E" w14:textId="77777777" w:rsidR="0083778A" w:rsidRPr="00423470" w:rsidRDefault="0083778A" w:rsidP="008F6AA1">
      <w:pPr>
        <w:spacing w:after="0" w:line="240" w:lineRule="auto"/>
      </w:pPr>
      <w:r w:rsidRPr="00423470">
        <w:continuationSeparator/>
      </w:r>
    </w:p>
  </w:endnote>
  <w:endnote w:type="continuationNotice" w:id="1">
    <w:p w14:paraId="247567F3" w14:textId="77777777" w:rsidR="0083778A" w:rsidRPr="00423470" w:rsidRDefault="0083778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0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51FA6A" w14:textId="52D30A42" w:rsidR="00216442" w:rsidRPr="00216442" w:rsidRDefault="00216442" w:rsidP="00216442">
    <w:pPr>
      <w:pStyle w:val="FooterCoverPage"/>
      <w:rPr>
        <w:rFonts w:ascii="Arial" w:hAnsi="Arial" w:cs="Arial"/>
        <w:b/>
        <w:sz w:val="48"/>
      </w:rPr>
    </w:pPr>
    <w:r w:rsidRPr="00216442">
      <w:rPr>
        <w:rFonts w:ascii="Arial" w:hAnsi="Arial" w:cs="Arial"/>
        <w:b/>
        <w:sz w:val="48"/>
      </w:rPr>
      <w:t>EN</w:t>
    </w:r>
    <w:r w:rsidRPr="00216442">
      <w:rPr>
        <w:rFonts w:ascii="Arial" w:hAnsi="Arial" w:cs="Arial"/>
        <w:b/>
        <w:sz w:val="48"/>
      </w:rPr>
      <w:tab/>
    </w:r>
    <w:r w:rsidRPr="00216442">
      <w:rPr>
        <w:rFonts w:ascii="Arial" w:hAnsi="Arial" w:cs="Arial"/>
        <w:b/>
        <w:sz w:val="48"/>
      </w:rPr>
      <w:tab/>
    </w:r>
    <w:r w:rsidRPr="00216442">
      <w:tab/>
    </w:r>
    <w:r w:rsidRPr="00216442">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AEACA0" w14:textId="2411C6E1" w:rsidR="00216442" w:rsidRPr="00216442" w:rsidRDefault="00216442" w:rsidP="00216442">
    <w:pPr>
      <w:pStyle w:val="FooterCoverPage"/>
      <w:rPr>
        <w:rFonts w:ascii="Arial" w:hAnsi="Arial" w:cs="Arial"/>
        <w:b/>
        <w:sz w:val="48"/>
      </w:rPr>
    </w:pPr>
    <w:r w:rsidRPr="00216442">
      <w:rPr>
        <w:rFonts w:ascii="Arial" w:hAnsi="Arial" w:cs="Arial"/>
        <w:b/>
        <w:sz w:val="48"/>
      </w:rPr>
      <w:t>EN</w:t>
    </w:r>
    <w:r w:rsidRPr="00216442">
      <w:rPr>
        <w:rFonts w:ascii="Arial" w:hAnsi="Arial" w:cs="Arial"/>
        <w:b/>
        <w:sz w:val="48"/>
      </w:rPr>
      <w:tab/>
    </w:r>
    <w:r w:rsidRPr="00216442">
      <w:rPr>
        <w:rFonts w:ascii="Arial" w:hAnsi="Arial" w:cs="Arial"/>
        <w:b/>
        <w:sz w:val="48"/>
      </w:rPr>
      <w:tab/>
    </w:r>
    <w:r w:rsidRPr="00216442">
      <w:tab/>
    </w:r>
    <w:r w:rsidRPr="00216442">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26E14D" w14:textId="77777777" w:rsidR="00216442" w:rsidRPr="00216442" w:rsidRDefault="00216442" w:rsidP="0021644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75ABB8" w14:textId="77777777" w:rsidR="0096429C" w:rsidRPr="00423470" w:rsidRDefault="0096429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791892812"/>
      <w:docPartObj>
        <w:docPartGallery w:val="Page Numbers (Bottom of Page)"/>
        <w:docPartUnique/>
      </w:docPartObj>
    </w:sdtPr>
    <w:sdtEndPr/>
    <w:sdtContent>
      <w:p w14:paraId="3AF4E6D6" w14:textId="03068791" w:rsidR="0096429C" w:rsidRPr="00423470" w:rsidRDefault="0096429C">
        <w:pPr>
          <w:pStyle w:val="Footer"/>
          <w:jc w:val="center"/>
          <w:rPr>
            <w:rFonts w:ascii="Times New Roman" w:hAnsi="Times New Roman" w:cs="Times New Roman"/>
          </w:rPr>
        </w:pPr>
        <w:r w:rsidRPr="00423470">
          <w:rPr>
            <w:rFonts w:ascii="Times New Roman" w:hAnsi="Times New Roman" w:cs="Times New Roman"/>
          </w:rPr>
          <w:fldChar w:fldCharType="begin"/>
        </w:r>
        <w:r w:rsidRPr="00423470">
          <w:rPr>
            <w:rFonts w:ascii="Times New Roman" w:hAnsi="Times New Roman" w:cs="Times New Roman"/>
          </w:rPr>
          <w:instrText xml:space="preserve"> PAGE   \* MERGEFORMAT </w:instrText>
        </w:r>
        <w:r w:rsidRPr="00423470">
          <w:rPr>
            <w:rFonts w:ascii="Times New Roman" w:hAnsi="Times New Roman" w:cs="Times New Roman"/>
          </w:rPr>
          <w:fldChar w:fldCharType="separate"/>
        </w:r>
        <w:r w:rsidR="00216442">
          <w:rPr>
            <w:rFonts w:ascii="Times New Roman" w:hAnsi="Times New Roman" w:cs="Times New Roman"/>
            <w:noProof/>
          </w:rPr>
          <w:t>1</w:t>
        </w:r>
        <w:r w:rsidRPr="00423470">
          <w:rPr>
            <w:rFonts w:ascii="Times New Roman" w:hAnsi="Times New Roman" w:cs="Times New Roman"/>
          </w:rPr>
          <w:fldChar w:fldCharType="end"/>
        </w:r>
      </w:p>
    </w:sdtContent>
  </w:sdt>
  <w:p w14:paraId="60486619" w14:textId="77777777" w:rsidR="0096429C" w:rsidRPr="00423470" w:rsidRDefault="0096429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D718A" w14:textId="77777777" w:rsidR="0096429C" w:rsidRPr="00423470" w:rsidRDefault="009642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1862CD" w14:textId="77777777" w:rsidR="0083778A" w:rsidRPr="00423470" w:rsidRDefault="0083778A" w:rsidP="008F6AA1">
      <w:pPr>
        <w:spacing w:after="0" w:line="240" w:lineRule="auto"/>
      </w:pPr>
      <w:r w:rsidRPr="00423470">
        <w:separator/>
      </w:r>
    </w:p>
  </w:footnote>
  <w:footnote w:type="continuationSeparator" w:id="0">
    <w:p w14:paraId="3EFB630C" w14:textId="77777777" w:rsidR="0083778A" w:rsidRPr="00423470" w:rsidRDefault="0083778A" w:rsidP="008F6AA1">
      <w:pPr>
        <w:spacing w:after="0" w:line="240" w:lineRule="auto"/>
      </w:pPr>
      <w:r w:rsidRPr="00423470">
        <w:continuationSeparator/>
      </w:r>
    </w:p>
  </w:footnote>
  <w:footnote w:type="continuationNotice" w:id="1">
    <w:p w14:paraId="059672CA" w14:textId="77777777" w:rsidR="0083778A" w:rsidRPr="00423470" w:rsidRDefault="0083778A">
      <w:pPr>
        <w:spacing w:after="0" w:line="240" w:lineRule="auto"/>
      </w:pPr>
    </w:p>
  </w:footnote>
  <w:footnote w:id="2">
    <w:p w14:paraId="4D82B501" w14:textId="6304ED91" w:rsidR="0066635A" w:rsidRPr="005349C2" w:rsidRDefault="0066635A"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w:t>
      </w:r>
      <w:hyperlink r:id="rId1" w:history="1">
        <w:r w:rsidR="00931D0D" w:rsidRPr="005349C2">
          <w:rPr>
            <w:rStyle w:val="Hyperlink"/>
            <w:rFonts w:ascii="Times New Roman" w:hAnsi="Times New Roman" w:cs="Times New Roman"/>
          </w:rPr>
          <w:t>https://home-affairs.ec.europa.eu/policies/migration-and-asylum/pact-migration-and-asylum/legislative-files-nutshell_en</w:t>
        </w:r>
      </w:hyperlink>
      <w:r w:rsidRPr="005349C2">
        <w:rPr>
          <w:rFonts w:ascii="Times New Roman" w:hAnsi="Times New Roman" w:cs="Times New Roman"/>
        </w:rPr>
        <w:t>.</w:t>
      </w:r>
    </w:p>
  </w:footnote>
  <w:footnote w:id="3">
    <w:p w14:paraId="681544D2" w14:textId="4FF157A0" w:rsidR="00C11B68" w:rsidRPr="005349C2" w:rsidRDefault="00C11B68"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w:t>
      </w:r>
      <w:hyperlink r:id="rId2" w:history="1">
        <w:r w:rsidR="00931D0D" w:rsidRPr="005349C2">
          <w:rPr>
            <w:rStyle w:val="Hyperlink"/>
            <w:rFonts w:ascii="Times New Roman" w:hAnsi="Times New Roman" w:cs="Times New Roman"/>
          </w:rPr>
          <w:t>https://eur-lex.europa.eu/legal-content/EN/TXT/?uri=CELEX%3A52024DC0251&amp;qid=1776165824453</w:t>
        </w:r>
      </w:hyperlink>
      <w:r w:rsidRPr="005349C2">
        <w:rPr>
          <w:rFonts w:ascii="Times New Roman" w:hAnsi="Times New Roman" w:cs="Times New Roman"/>
        </w:rPr>
        <w:t>.</w:t>
      </w:r>
    </w:p>
  </w:footnote>
  <w:footnote w:id="4">
    <w:p w14:paraId="0854475F" w14:textId="63564207" w:rsidR="0066635A" w:rsidRPr="005349C2" w:rsidRDefault="0066635A" w:rsidP="005349C2">
      <w:pPr>
        <w:pStyle w:val="FootnoteText"/>
        <w:rPr>
          <w:rFonts w:ascii="Times New Roman" w:eastAsia="Aptos" w:hAnsi="Times New Roman" w:cs="Times New Roman"/>
          <w:vertAlign w:val="superscript"/>
        </w:rPr>
      </w:pPr>
      <w:r w:rsidRPr="005349C2">
        <w:rPr>
          <w:rStyle w:val="FootnoteReference"/>
          <w:rFonts w:ascii="Times New Roman" w:hAnsi="Times New Roman" w:cs="Times New Roman"/>
          <w:lang w:val="en-GB"/>
        </w:rPr>
        <w:footnoteRef/>
      </w:r>
      <w:r w:rsidR="0030359D" w:rsidRPr="005349C2">
        <w:rPr>
          <w:rFonts w:ascii="Times New Roman" w:eastAsiaTheme="minorEastAsia" w:hAnsi="Times New Roman" w:cs="Times New Roman"/>
        </w:rPr>
        <w:t xml:space="preserve"> </w:t>
      </w:r>
      <w:r w:rsidR="00D7674A" w:rsidRPr="005349C2">
        <w:rPr>
          <w:rFonts w:ascii="Times New Roman" w:eastAsiaTheme="minorEastAsia" w:hAnsi="Times New Roman" w:cs="Times New Roman"/>
        </w:rPr>
        <w:t>First</w:t>
      </w:r>
      <w:r w:rsidR="00546CCB" w:rsidRPr="005349C2">
        <w:rPr>
          <w:rFonts w:ascii="Times New Roman" w:eastAsiaTheme="minorEastAsia" w:hAnsi="Times New Roman" w:cs="Times New Roman"/>
        </w:rPr>
        <w:t xml:space="preserve"> Report on the </w:t>
      </w:r>
      <w:r w:rsidR="009E71FA" w:rsidRPr="005349C2">
        <w:rPr>
          <w:rFonts w:ascii="Times New Roman" w:eastAsiaTheme="minorEastAsia" w:hAnsi="Times New Roman" w:cs="Times New Roman"/>
        </w:rPr>
        <w:t xml:space="preserve">State of Play of the </w:t>
      </w:r>
      <w:r w:rsidR="00546CCB" w:rsidRPr="005349C2">
        <w:rPr>
          <w:rFonts w:ascii="Times New Roman" w:eastAsiaTheme="minorEastAsia" w:hAnsi="Times New Roman" w:cs="Times New Roman"/>
        </w:rPr>
        <w:t xml:space="preserve">Implementation </w:t>
      </w:r>
      <w:r w:rsidR="009E71FA" w:rsidRPr="005349C2">
        <w:rPr>
          <w:rFonts w:ascii="Times New Roman" w:eastAsiaTheme="minorEastAsia" w:hAnsi="Times New Roman" w:cs="Times New Roman"/>
        </w:rPr>
        <w:t>of Pact</w:t>
      </w:r>
      <w:r w:rsidR="00546CCB" w:rsidRPr="005349C2">
        <w:rPr>
          <w:rFonts w:ascii="Times New Roman" w:eastAsiaTheme="minorEastAsia" w:hAnsi="Times New Roman" w:cs="Times New Roman"/>
        </w:rPr>
        <w:t>,</w:t>
      </w:r>
      <w:r w:rsidR="00546CCB" w:rsidRPr="005349C2">
        <w:rPr>
          <w:rFonts w:ascii="Times New Roman" w:eastAsiaTheme="minorEastAsia" w:hAnsi="Times New Roman" w:cs="Times New Roman"/>
        </w:rPr>
        <w:tab/>
      </w:r>
      <w:r w:rsidR="00546CCB" w:rsidRPr="005349C2">
        <w:rPr>
          <w:rFonts w:ascii="Times New Roman" w:eastAsiaTheme="minorEastAsia" w:hAnsi="Times New Roman" w:cs="Times New Roman"/>
        </w:rPr>
        <w:br/>
      </w:r>
      <w:r w:rsidR="00D7674A" w:rsidRPr="005349C2">
        <w:rPr>
          <w:rFonts w:ascii="Times New Roman" w:eastAsiaTheme="minorEastAsia" w:hAnsi="Times New Roman" w:cs="Times New Roman"/>
        </w:rPr>
        <w:t xml:space="preserve"> </w:t>
      </w:r>
      <w:hyperlink r:id="rId3" w:history="1">
        <w:r w:rsidR="00931D0D" w:rsidRPr="005349C2">
          <w:rPr>
            <w:rStyle w:val="Hyperlink"/>
            <w:rFonts w:ascii="Times New Roman" w:eastAsiaTheme="minorEastAsia" w:hAnsi="Times New Roman" w:cs="Times New Roman"/>
          </w:rPr>
          <w:t>https://eur-lex.europa.eu/legal-content/EN/TXT/?uri=CELEX%3A52025DC0319&amp;qid=1776165712928</w:t>
        </w:r>
      </w:hyperlink>
      <w:r w:rsidR="00D7674A" w:rsidRPr="005349C2">
        <w:rPr>
          <w:rFonts w:ascii="Times New Roman" w:hAnsi="Times New Roman" w:cs="Times New Roman"/>
        </w:rPr>
        <w:t xml:space="preserve">; second report: </w:t>
      </w:r>
      <w:r w:rsidR="00B30CDB" w:rsidRPr="005349C2">
        <w:rPr>
          <w:rFonts w:ascii="Times New Roman" w:hAnsi="Times New Roman" w:cs="Times New Roman"/>
        </w:rPr>
        <w:t>A</w:t>
      </w:r>
      <w:r w:rsidRPr="005349C2">
        <w:rPr>
          <w:rFonts w:ascii="Times New Roman" w:eastAsiaTheme="minorEastAsia" w:hAnsi="Times New Roman" w:cs="Times New Roman"/>
        </w:rPr>
        <w:t xml:space="preserve">nnex </w:t>
      </w:r>
      <w:r w:rsidR="00D7674A" w:rsidRPr="005349C2">
        <w:rPr>
          <w:rFonts w:ascii="Times New Roman" w:eastAsiaTheme="minorEastAsia" w:hAnsi="Times New Roman" w:cs="Times New Roman"/>
        </w:rPr>
        <w:t xml:space="preserve">I </w:t>
      </w:r>
      <w:r w:rsidRPr="005349C2">
        <w:rPr>
          <w:rFonts w:ascii="Times New Roman" w:eastAsiaTheme="minorEastAsia" w:hAnsi="Times New Roman" w:cs="Times New Roman"/>
        </w:rPr>
        <w:t>to</w:t>
      </w:r>
      <w:r w:rsidR="00D7674A" w:rsidRPr="005349C2">
        <w:rPr>
          <w:rFonts w:ascii="Times New Roman" w:eastAsiaTheme="minorEastAsia" w:hAnsi="Times New Roman" w:cs="Times New Roman"/>
        </w:rPr>
        <w:t xml:space="preserve"> </w:t>
      </w:r>
      <w:hyperlink r:id="rId4" w:history="1">
        <w:r w:rsidR="00D7674A" w:rsidRPr="005349C2">
          <w:rPr>
            <w:rStyle w:val="Hyperlink"/>
            <w:rFonts w:ascii="Times New Roman" w:eastAsiaTheme="minorEastAsia" w:hAnsi="Times New Roman" w:cs="Times New Roman"/>
          </w:rPr>
          <w:t>COM</w:t>
        </w:r>
        <w:r w:rsidR="0081280F" w:rsidRPr="005349C2">
          <w:rPr>
            <w:rStyle w:val="Hyperlink"/>
            <w:rFonts w:ascii="Times New Roman" w:eastAsiaTheme="minorEastAsia" w:hAnsi="Times New Roman" w:cs="Times New Roman"/>
          </w:rPr>
          <w:t>/</w:t>
        </w:r>
        <w:r w:rsidR="00D7674A" w:rsidRPr="005349C2">
          <w:rPr>
            <w:rStyle w:val="Hyperlink"/>
            <w:rFonts w:ascii="Times New Roman" w:eastAsiaTheme="minorEastAsia" w:hAnsi="Times New Roman" w:cs="Times New Roman"/>
          </w:rPr>
          <w:t>2025</w:t>
        </w:r>
        <w:r w:rsidR="0081280F" w:rsidRPr="005349C2">
          <w:rPr>
            <w:rStyle w:val="Hyperlink"/>
            <w:rFonts w:ascii="Times New Roman" w:eastAsiaTheme="minorEastAsia" w:hAnsi="Times New Roman" w:cs="Times New Roman"/>
          </w:rPr>
          <w:t>/</w:t>
        </w:r>
        <w:r w:rsidR="00D7674A" w:rsidRPr="005349C2">
          <w:rPr>
            <w:rStyle w:val="Hyperlink"/>
            <w:rFonts w:ascii="Times New Roman" w:eastAsiaTheme="minorEastAsia" w:hAnsi="Times New Roman" w:cs="Times New Roman"/>
          </w:rPr>
          <w:t>7</w:t>
        </w:r>
        <w:r w:rsidR="005B67B3" w:rsidRPr="005349C2">
          <w:rPr>
            <w:rStyle w:val="Hyperlink"/>
            <w:rFonts w:ascii="Times New Roman" w:eastAsiaTheme="minorEastAsia" w:hAnsi="Times New Roman" w:cs="Times New Roman"/>
          </w:rPr>
          <w:t>9</w:t>
        </w:r>
        <w:r w:rsidR="00D7674A" w:rsidRPr="005349C2">
          <w:rPr>
            <w:rStyle w:val="Hyperlink"/>
            <w:rFonts w:ascii="Times New Roman" w:eastAsiaTheme="minorEastAsia" w:hAnsi="Times New Roman" w:cs="Times New Roman"/>
          </w:rPr>
          <w:t>5 final</w:t>
        </w:r>
      </w:hyperlink>
      <w:r w:rsidR="00D7674A" w:rsidRPr="005349C2">
        <w:rPr>
          <w:rFonts w:ascii="Times New Roman" w:eastAsiaTheme="minorEastAsia" w:hAnsi="Times New Roman" w:cs="Times New Roman"/>
        </w:rPr>
        <w:t>.</w:t>
      </w:r>
    </w:p>
  </w:footnote>
  <w:footnote w:id="5">
    <w:p w14:paraId="30F8AAA8" w14:textId="5277D9C5" w:rsidR="00837B40" w:rsidRPr="005349C2" w:rsidRDefault="00837B40"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w:t>
      </w:r>
      <w:r w:rsidR="00CD3F40" w:rsidRPr="005349C2">
        <w:rPr>
          <w:rFonts w:ascii="Times New Roman" w:hAnsi="Times New Roman" w:cs="Times New Roman"/>
        </w:rPr>
        <w:t xml:space="preserve">Article 84 </w:t>
      </w:r>
      <w:r w:rsidR="00515253" w:rsidRPr="005349C2">
        <w:rPr>
          <w:rFonts w:ascii="Times New Roman" w:hAnsi="Times New Roman" w:cs="Times New Roman"/>
        </w:rPr>
        <w:t>(</w:t>
      </w:r>
      <w:r w:rsidR="00CD3F40" w:rsidRPr="005349C2">
        <w:rPr>
          <w:rFonts w:ascii="Times New Roman" w:hAnsi="Times New Roman" w:cs="Times New Roman"/>
        </w:rPr>
        <w:t>3)</w:t>
      </w:r>
      <w:r w:rsidR="001E58B3" w:rsidRPr="005349C2">
        <w:rPr>
          <w:rFonts w:ascii="Times New Roman" w:hAnsi="Times New Roman" w:cs="Times New Roman"/>
        </w:rPr>
        <w:t xml:space="preserve"> of</w:t>
      </w:r>
      <w:r w:rsidR="00E27F1E" w:rsidRPr="005349C2">
        <w:rPr>
          <w:rFonts w:ascii="Times New Roman" w:hAnsi="Times New Roman" w:cs="Times New Roman"/>
        </w:rPr>
        <w:t xml:space="preserve"> </w:t>
      </w:r>
      <w:r w:rsidR="00924C14" w:rsidRPr="005349C2">
        <w:rPr>
          <w:rFonts w:ascii="Times New Roman" w:hAnsi="Times New Roman" w:cs="Times New Roman"/>
        </w:rPr>
        <w:t>Regulation (EU) 2024/1351 of the European Parliament and of the Council of 14 May 2024 on asylum and migration management, amending Regulations (EU) 2021/1147 and (EU) 2021/1060 and repealing Regulation (EU) No 604/2013</w:t>
      </w:r>
      <w:r w:rsidR="006D7E21" w:rsidRPr="005349C2">
        <w:rPr>
          <w:rFonts w:ascii="Times New Roman" w:hAnsi="Times New Roman" w:cs="Times New Roman"/>
        </w:rPr>
        <w:t>.</w:t>
      </w:r>
    </w:p>
  </w:footnote>
  <w:footnote w:id="6">
    <w:p w14:paraId="6080D5A5" w14:textId="6C524F2A" w:rsidR="00503A6D" w:rsidRPr="005349C2" w:rsidRDefault="00503A6D"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w:t>
      </w:r>
      <w:r w:rsidR="00924C14" w:rsidRPr="005349C2">
        <w:rPr>
          <w:rFonts w:ascii="Times New Roman" w:hAnsi="Times New Roman" w:cs="Times New Roman"/>
        </w:rPr>
        <w:t>Council Implementing Decision (EU) 2025/2642 of 19 December 2025 on the establishment of the Annual Solidarity Pool for 2026</w:t>
      </w:r>
      <w:r w:rsidR="00416276" w:rsidRPr="005349C2">
        <w:rPr>
          <w:rFonts w:ascii="Times New Roman" w:hAnsi="Times New Roman" w:cs="Times New Roman"/>
        </w:rPr>
        <w:t>.</w:t>
      </w:r>
    </w:p>
  </w:footnote>
  <w:footnote w:id="7">
    <w:p w14:paraId="22B1FD44" w14:textId="77777777" w:rsidR="00D9016F" w:rsidRPr="005349C2" w:rsidRDefault="00D9016F"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Commission Implementing Regulation (EU) 2025/2055 of 2 October 2025 laying down rules for the application of Regulation (EU) 2024/1351 of the European Parliament and of the Council, as regards asylum and migration management and repealing Commission Regulation (EC) No 1560/2003.</w:t>
      </w:r>
    </w:p>
  </w:footnote>
  <w:footnote w:id="8">
    <w:p w14:paraId="7E8FE335" w14:textId="76516AC6" w:rsidR="005F6297" w:rsidRPr="005349C2" w:rsidRDefault="005F6297"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w:t>
      </w:r>
      <w:hyperlink r:id="rId5" w:history="1">
        <w:r w:rsidR="00D977CE" w:rsidRPr="005349C2">
          <w:rPr>
            <w:rStyle w:val="Hyperlink"/>
            <w:rFonts w:ascii="Times New Roman" w:hAnsi="Times New Roman" w:cs="Times New Roman"/>
          </w:rPr>
          <w:t>https://home-affairs.ec.europa.eu/news/european-commission-provides-additional-eur-3-billion-support-migration-and-asylum-management-2025-05-12_en</w:t>
        </w:r>
      </w:hyperlink>
      <w:r w:rsidRPr="005349C2">
        <w:rPr>
          <w:rFonts w:ascii="Times New Roman" w:hAnsi="Times New Roman" w:cs="Times New Roman"/>
        </w:rPr>
        <w:t xml:space="preserve">. </w:t>
      </w:r>
    </w:p>
  </w:footnote>
  <w:footnote w:id="9">
    <w:p w14:paraId="027D4C3F" w14:textId="0FF0C9B9" w:rsidR="00D21403" w:rsidRPr="005349C2" w:rsidRDefault="00D21403"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w:t>
      </w:r>
      <w:hyperlink r:id="rId6" w:history="1">
        <w:r w:rsidR="00924C14" w:rsidRPr="005349C2">
          <w:rPr>
            <w:rStyle w:val="Hyperlink"/>
            <w:rFonts w:ascii="Times New Roman" w:hAnsi="Times New Roman" w:cs="Times New Roman"/>
          </w:rPr>
          <w:t>https://eur-lex.europa.eu/legal-content/EN/TXT/?uri=CELEX%3A52025PC0101</w:t>
        </w:r>
      </w:hyperlink>
      <w:r w:rsidR="000900E1" w:rsidRPr="005349C2">
        <w:rPr>
          <w:rFonts w:ascii="Times New Roman" w:hAnsi="Times New Roman" w:cs="Times New Roman"/>
        </w:rPr>
        <w:t>.</w:t>
      </w:r>
    </w:p>
  </w:footnote>
  <w:footnote w:id="10">
    <w:p w14:paraId="6BAEF0BF" w14:textId="3B5525D8" w:rsidR="711C02BB" w:rsidRPr="005349C2" w:rsidRDefault="711C02BB"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Regulation (EU) 2024/1358 of the European Parliament and of the Council of 14 May 2024 on the establishment of ‘Eurodac’ for the comparison of biometric data.</w:t>
      </w:r>
    </w:p>
  </w:footnote>
  <w:footnote w:id="11">
    <w:p w14:paraId="4847BB34" w14:textId="23776805" w:rsidR="003B0C38" w:rsidRPr="005349C2" w:rsidRDefault="003B0C38"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w:t>
      </w:r>
      <w:hyperlink r:id="rId7" w:history="1">
        <w:r w:rsidR="00924C14" w:rsidRPr="005349C2">
          <w:rPr>
            <w:rStyle w:val="Hyperlink"/>
            <w:rFonts w:ascii="Times New Roman" w:hAnsi="Times New Roman" w:cs="Times New Roman"/>
          </w:rPr>
          <w:t>https://eur-lex.europa.eu/legal-content/EN/TXT/?uri=celex:52026DC0045https://eur-lex.europa.eu/legal-content/EN/TXT/?uri=celex:52026DC0045</w:t>
        </w:r>
      </w:hyperlink>
      <w:r w:rsidRPr="005349C2">
        <w:rPr>
          <w:rFonts w:ascii="Times New Roman" w:hAnsi="Times New Roman" w:cs="Times New Roman"/>
        </w:rPr>
        <w:t>.</w:t>
      </w:r>
    </w:p>
  </w:footnote>
  <w:footnote w:id="12">
    <w:p w14:paraId="5EE038AA" w14:textId="36DE48EE" w:rsidR="00456EF0" w:rsidRPr="005349C2" w:rsidRDefault="00456EF0"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w:t>
      </w:r>
      <w:r w:rsidR="00924C14" w:rsidRPr="005349C2">
        <w:rPr>
          <w:rFonts w:ascii="Times New Roman" w:hAnsi="Times New Roman" w:cs="Times New Roman"/>
        </w:rPr>
        <w:t>Regulation (EU) 2026/463 of the European Parliament and of the Council of 24 February 2026 amending Regulation (EU) 2024/1348 as regards the application of the concept of safe third country</w:t>
      </w:r>
      <w:r w:rsidR="00206E99" w:rsidRPr="005349C2">
        <w:rPr>
          <w:rFonts w:ascii="Times New Roman" w:hAnsi="Times New Roman" w:cs="Times New Roman"/>
        </w:rPr>
        <w:t>.</w:t>
      </w:r>
    </w:p>
  </w:footnote>
  <w:footnote w:id="13">
    <w:p w14:paraId="5AEAC00D" w14:textId="6005ED16" w:rsidR="00456EF0" w:rsidRPr="005349C2" w:rsidRDefault="00456EF0"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w:t>
      </w:r>
      <w:r w:rsidR="00924C14" w:rsidRPr="005349C2">
        <w:rPr>
          <w:rFonts w:ascii="Times New Roman" w:hAnsi="Times New Roman" w:cs="Times New Roman"/>
        </w:rPr>
        <w:t xml:space="preserve">Regulation (EU) 2026/464 of the European Parliament and of the Council of 24 February 2026 amending Regulation (EU) 2024/1348 as regards the establishment of a list of safe countries of origin at Union level, </w:t>
      </w:r>
      <w:hyperlink r:id="rId8" w:history="1">
        <w:r w:rsidR="00924C14" w:rsidRPr="005349C2">
          <w:rPr>
            <w:rStyle w:val="Hyperlink"/>
            <w:rFonts w:ascii="Times New Roman" w:hAnsi="Times New Roman" w:cs="Times New Roman"/>
          </w:rPr>
          <w:t>https://eur-lex.europa.eu/legal-content/EN/TXT/?uri=OJ:L_202600464</w:t>
        </w:r>
      </w:hyperlink>
      <w:r w:rsidRPr="005349C2">
        <w:rPr>
          <w:rFonts w:ascii="Times New Roman" w:hAnsi="Times New Roman" w:cs="Times New Roman"/>
        </w:rPr>
        <w:t>.</w:t>
      </w:r>
    </w:p>
  </w:footnote>
  <w:footnote w:id="14">
    <w:p w14:paraId="1BA1E959" w14:textId="513F2C99" w:rsidR="008D481D" w:rsidRPr="005349C2" w:rsidRDefault="008D481D"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w:t>
      </w:r>
      <w:r w:rsidR="00CF11CD" w:rsidRPr="005349C2">
        <w:rPr>
          <w:rFonts w:ascii="Times New Roman" w:hAnsi="Times New Roman" w:cs="Times New Roman"/>
        </w:rPr>
        <w:t xml:space="preserve">Further details on </w:t>
      </w:r>
      <w:r w:rsidR="0041621F" w:rsidRPr="005349C2">
        <w:rPr>
          <w:rFonts w:ascii="Times New Roman" w:hAnsi="Times New Roman" w:cs="Times New Roman"/>
        </w:rPr>
        <w:t>a</w:t>
      </w:r>
      <w:r w:rsidR="00CF11CD" w:rsidRPr="005349C2">
        <w:rPr>
          <w:rFonts w:ascii="Times New Roman" w:hAnsi="Times New Roman" w:cs="Times New Roman"/>
        </w:rPr>
        <w:t>genc</w:t>
      </w:r>
      <w:r w:rsidR="0041621F" w:rsidRPr="005349C2">
        <w:rPr>
          <w:rFonts w:ascii="Times New Roman" w:hAnsi="Times New Roman" w:cs="Times New Roman"/>
        </w:rPr>
        <w:t>ies’</w:t>
      </w:r>
      <w:r w:rsidR="00CF11CD" w:rsidRPr="005349C2">
        <w:rPr>
          <w:rFonts w:ascii="Times New Roman" w:hAnsi="Times New Roman" w:cs="Times New Roman"/>
        </w:rPr>
        <w:t xml:space="preserve"> support are outlined in the </w:t>
      </w:r>
      <w:r w:rsidR="0041621F" w:rsidRPr="005349C2">
        <w:rPr>
          <w:rFonts w:ascii="Times New Roman" w:hAnsi="Times New Roman" w:cs="Times New Roman"/>
        </w:rPr>
        <w:t>relevant sections</w:t>
      </w:r>
      <w:r w:rsidR="00CF11CD" w:rsidRPr="005349C2">
        <w:rPr>
          <w:rFonts w:ascii="Times New Roman" w:hAnsi="Times New Roman" w:cs="Times New Roman"/>
        </w:rPr>
        <w:t>. In addition,</w:t>
      </w:r>
      <w:r w:rsidR="0041621F" w:rsidRPr="005349C2">
        <w:rPr>
          <w:rFonts w:ascii="Times New Roman" w:hAnsi="Times New Roman" w:cs="Times New Roman"/>
        </w:rPr>
        <w:t xml:space="preserve"> the</w:t>
      </w:r>
      <w:r w:rsidR="00CF11CD" w:rsidRPr="005349C2">
        <w:rPr>
          <w:rFonts w:ascii="Times New Roman" w:hAnsi="Times New Roman" w:cs="Times New Roman"/>
        </w:rPr>
        <w:t xml:space="preserve"> </w:t>
      </w:r>
      <w:r w:rsidR="006C6DD0" w:rsidRPr="005349C2">
        <w:rPr>
          <w:rFonts w:ascii="Times New Roman" w:hAnsi="Times New Roman" w:cs="Times New Roman"/>
        </w:rPr>
        <w:t>EUAA</w:t>
      </w:r>
      <w:r w:rsidR="000C4A94" w:rsidRPr="005349C2">
        <w:rPr>
          <w:rFonts w:ascii="Times New Roman" w:hAnsi="Times New Roman" w:cs="Times New Roman"/>
        </w:rPr>
        <w:t xml:space="preserve"> currently supports 12 Member States </w:t>
      </w:r>
      <w:r w:rsidR="00980DBD" w:rsidRPr="005349C2">
        <w:rPr>
          <w:rFonts w:ascii="Times New Roman" w:hAnsi="Times New Roman" w:cs="Times New Roman"/>
        </w:rPr>
        <w:t xml:space="preserve">based on </w:t>
      </w:r>
      <w:r w:rsidR="00B47999" w:rsidRPr="005349C2">
        <w:rPr>
          <w:rFonts w:ascii="Times New Roman" w:hAnsi="Times New Roman" w:cs="Times New Roman"/>
        </w:rPr>
        <w:t xml:space="preserve">joint operational </w:t>
      </w:r>
      <w:r w:rsidR="005F093F" w:rsidRPr="005349C2">
        <w:rPr>
          <w:rFonts w:ascii="Times New Roman" w:hAnsi="Times New Roman" w:cs="Times New Roman"/>
        </w:rPr>
        <w:t>plans</w:t>
      </w:r>
      <w:r w:rsidR="00EA7B82" w:rsidRPr="005349C2">
        <w:rPr>
          <w:rFonts w:ascii="Times New Roman" w:hAnsi="Times New Roman" w:cs="Times New Roman"/>
        </w:rPr>
        <w:t xml:space="preserve">, Frontex has </w:t>
      </w:r>
      <w:r w:rsidR="00A11861" w:rsidRPr="005349C2">
        <w:rPr>
          <w:rFonts w:ascii="Times New Roman" w:hAnsi="Times New Roman" w:cs="Times New Roman"/>
        </w:rPr>
        <w:t xml:space="preserve">36 joint operations with Member States and countries in the </w:t>
      </w:r>
      <w:r w:rsidR="0019064B" w:rsidRPr="005349C2">
        <w:rPr>
          <w:rFonts w:ascii="Times New Roman" w:hAnsi="Times New Roman" w:cs="Times New Roman"/>
        </w:rPr>
        <w:t>neighbourhood</w:t>
      </w:r>
      <w:r w:rsidR="0041621F" w:rsidRPr="005349C2">
        <w:rPr>
          <w:rFonts w:ascii="Times New Roman" w:hAnsi="Times New Roman" w:cs="Times New Roman"/>
        </w:rPr>
        <w:t>,</w:t>
      </w:r>
      <w:r w:rsidR="00593297" w:rsidRPr="005349C2">
        <w:rPr>
          <w:rFonts w:ascii="Times New Roman" w:hAnsi="Times New Roman" w:cs="Times New Roman"/>
        </w:rPr>
        <w:t xml:space="preserve"> and </w:t>
      </w:r>
      <w:r w:rsidR="003B66AF" w:rsidRPr="005349C2">
        <w:rPr>
          <w:rFonts w:ascii="Times New Roman" w:eastAsia="Times New Roman" w:hAnsi="Times New Roman" w:cs="Times New Roman"/>
        </w:rPr>
        <w:t>eu-LISA leads the overhaul of Eurodac.</w:t>
      </w:r>
    </w:p>
  </w:footnote>
  <w:footnote w:id="15">
    <w:p w14:paraId="4A370E27" w14:textId="2E22629E" w:rsidR="0086514D" w:rsidRPr="005349C2" w:rsidRDefault="0086514D"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Slovakia, Malta and Bulgaria.</w:t>
      </w:r>
    </w:p>
  </w:footnote>
  <w:footnote w:id="16">
    <w:p w14:paraId="31C2CA27" w14:textId="7311D3EF" w:rsidR="005C585C" w:rsidRPr="005349C2" w:rsidRDefault="005C585C"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006D58E1" w:rsidRPr="005349C2">
        <w:rPr>
          <w:rFonts w:ascii="Times New Roman" w:hAnsi="Times New Roman" w:cs="Times New Roman"/>
        </w:rPr>
        <w:t xml:space="preserve"> </w:t>
      </w:r>
      <w:r w:rsidRPr="005349C2">
        <w:rPr>
          <w:rFonts w:ascii="Times New Roman" w:hAnsi="Times New Roman" w:cs="Times New Roman"/>
        </w:rPr>
        <w:t>Belgium, Czechia, Estonia, Ireland, Greece, Italy, Romania and Slovakia.</w:t>
      </w:r>
    </w:p>
  </w:footnote>
  <w:footnote w:id="17">
    <w:p w14:paraId="5A351109" w14:textId="6040508A" w:rsidR="00DF152D" w:rsidRPr="005349C2" w:rsidRDefault="00DF152D"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w:t>
      </w:r>
      <w:r w:rsidRPr="005349C2">
        <w:rPr>
          <w:rFonts w:ascii="Times New Roman" w:eastAsia="Calibri" w:hAnsi="Times New Roman" w:cs="Times New Roman"/>
        </w:rPr>
        <w:t>Member States share tools, templates, workflows and experiences to address common challenges and promote convergence of approaches. Topics have included areas such as the Screening Regulation, the conduct of vulnerability</w:t>
      </w:r>
      <w:r w:rsidRPr="005349C2" w:rsidDel="1BF7C650">
        <w:rPr>
          <w:rFonts w:ascii="Times New Roman" w:eastAsia="Calibri" w:hAnsi="Times New Roman" w:cs="Times New Roman"/>
        </w:rPr>
        <w:t xml:space="preserve"> </w:t>
      </w:r>
      <w:r w:rsidRPr="005349C2">
        <w:rPr>
          <w:rFonts w:ascii="Times New Roman" w:eastAsia="Calibri" w:hAnsi="Times New Roman" w:cs="Times New Roman"/>
        </w:rPr>
        <w:t>assessments and legal counselling.</w:t>
      </w:r>
    </w:p>
  </w:footnote>
  <w:footnote w:id="18">
    <w:p w14:paraId="5852890E" w14:textId="2A6B5EAF" w:rsidR="00062AB6" w:rsidRPr="005349C2" w:rsidRDefault="00062AB6"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341674A3" w:rsidRPr="005349C2">
        <w:rPr>
          <w:rFonts w:ascii="Times New Roman" w:hAnsi="Times New Roman" w:cs="Times New Roman"/>
        </w:rPr>
        <w:t xml:space="preserve"> Austria, Croatia, Denmark, Estonia, France, Ireland, Italy, Luxembourg, the Netherlands, Finland and Romania.</w:t>
      </w:r>
    </w:p>
  </w:footnote>
  <w:footnote w:id="19">
    <w:p w14:paraId="3536F1F7" w14:textId="41B98989" w:rsidR="008F6AA1" w:rsidRPr="005349C2" w:rsidRDefault="008F6AA1" w:rsidP="005349C2">
      <w:pPr>
        <w:pStyle w:val="FootnoteText"/>
        <w:rPr>
          <w:rFonts w:ascii="Times New Roman" w:eastAsia="Calibri" w:hAnsi="Times New Roman" w:cs="Times New Roman"/>
          <w:color w:val="3A7C22" w:themeColor="accent6" w:themeShade="BF"/>
        </w:rPr>
      </w:pPr>
      <w:r w:rsidRPr="005349C2">
        <w:rPr>
          <w:rStyle w:val="FootnoteReference"/>
          <w:rFonts w:ascii="Times New Roman" w:hAnsi="Times New Roman" w:cs="Times New Roman"/>
          <w:lang w:val="en-GB"/>
        </w:rPr>
        <w:footnoteRef/>
      </w:r>
      <w:r w:rsidR="341674A3" w:rsidRPr="005349C2">
        <w:rPr>
          <w:rFonts w:ascii="Times New Roman" w:hAnsi="Times New Roman" w:cs="Times New Roman"/>
        </w:rPr>
        <w:t xml:space="preserve"> Belgium, Latvia, Lithuania, Spain and Sweden are in the final stages of drafting or have finalised the draft</w:t>
      </w:r>
      <w:r w:rsidR="00B6012A" w:rsidRPr="005349C2">
        <w:rPr>
          <w:rFonts w:ascii="Times New Roman" w:hAnsi="Times New Roman" w:cs="Times New Roman"/>
        </w:rPr>
        <w:t xml:space="preserve"> measures</w:t>
      </w:r>
      <w:r w:rsidR="341674A3" w:rsidRPr="005349C2">
        <w:rPr>
          <w:rFonts w:ascii="Times New Roman" w:hAnsi="Times New Roman" w:cs="Times New Roman"/>
        </w:rPr>
        <w:t xml:space="preserve">. Although Denmark is not bound by the Asylum Procedure Regulation, its new legal framework will include the possibility of activating the asylum border procedure if the need arises. </w:t>
      </w:r>
    </w:p>
  </w:footnote>
  <w:footnote w:id="20">
    <w:p w14:paraId="414A1E32" w14:textId="05DE165A" w:rsidR="00B402ED" w:rsidRPr="005349C2" w:rsidRDefault="00B402ED"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341674A3" w:rsidRPr="005349C2">
        <w:rPr>
          <w:rFonts w:ascii="Times New Roman" w:hAnsi="Times New Roman" w:cs="Times New Roman"/>
        </w:rPr>
        <w:t xml:space="preserve"> Czechia, Cyprus, Germany</w:t>
      </w:r>
      <w:r w:rsidR="50C3359C" w:rsidRPr="005349C2">
        <w:rPr>
          <w:rFonts w:ascii="Times New Roman" w:hAnsi="Times New Roman" w:cs="Times New Roman"/>
        </w:rPr>
        <w:t xml:space="preserve">, </w:t>
      </w:r>
      <w:r w:rsidR="4A1693D5" w:rsidRPr="005349C2">
        <w:rPr>
          <w:rFonts w:ascii="Times New Roman" w:hAnsi="Times New Roman" w:cs="Times New Roman"/>
        </w:rPr>
        <w:t>Ireland</w:t>
      </w:r>
      <w:r w:rsidR="341674A3" w:rsidRPr="005349C2">
        <w:rPr>
          <w:rFonts w:ascii="Times New Roman" w:hAnsi="Times New Roman" w:cs="Times New Roman"/>
        </w:rPr>
        <w:t xml:space="preserve"> and Slovakia.</w:t>
      </w:r>
    </w:p>
  </w:footnote>
  <w:footnote w:id="21">
    <w:p w14:paraId="78C7760F" w14:textId="1988CB26" w:rsidR="007169BC" w:rsidRPr="005349C2" w:rsidRDefault="007169BC" w:rsidP="005349C2">
      <w:pPr>
        <w:pStyle w:val="FootnoteText"/>
        <w:rPr>
          <w:rFonts w:ascii="Times New Roman" w:eastAsia="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w:t>
      </w:r>
      <w:r w:rsidRPr="005349C2">
        <w:rPr>
          <w:rFonts w:ascii="Times New Roman" w:eastAsia="Times New Roman" w:hAnsi="Times New Roman" w:cs="Times New Roman"/>
        </w:rPr>
        <w:t xml:space="preserve">Hungary has not </w:t>
      </w:r>
      <w:r w:rsidR="00B55F27">
        <w:rPr>
          <w:rFonts w:ascii="Times New Roman" w:eastAsia="Times New Roman" w:hAnsi="Times New Roman" w:cs="Times New Roman"/>
        </w:rPr>
        <w:t xml:space="preserve">yet </w:t>
      </w:r>
      <w:r w:rsidRPr="005349C2">
        <w:rPr>
          <w:rFonts w:ascii="Times New Roman" w:eastAsia="Times New Roman" w:hAnsi="Times New Roman" w:cs="Times New Roman"/>
        </w:rPr>
        <w:t>requested the assigned Pact-related allocations.</w:t>
      </w:r>
    </w:p>
  </w:footnote>
  <w:footnote w:id="22">
    <w:p w14:paraId="51DDAB78" w14:textId="50A1FB85" w:rsidR="7173403D" w:rsidRPr="005349C2" w:rsidRDefault="7173403D"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6275B53F" w:rsidRPr="005349C2">
        <w:rPr>
          <w:rFonts w:ascii="Times New Roman" w:hAnsi="Times New Roman" w:cs="Times New Roman"/>
        </w:rPr>
        <w:t xml:space="preserve"> </w:t>
      </w:r>
      <w:r w:rsidR="6275B53F" w:rsidRPr="005349C2">
        <w:rPr>
          <w:rFonts w:ascii="Times New Roman" w:eastAsia="Times New Roman" w:hAnsi="Times New Roman" w:cs="Times New Roman"/>
        </w:rPr>
        <w:t xml:space="preserve">Austria, Bulgaria, Croatia, Czechia, Estonia, Finland, France (BMVI), Germany, Greece, Italy, </w:t>
      </w:r>
      <w:r w:rsidR="0CBA5B69" w:rsidRPr="005349C2">
        <w:rPr>
          <w:rFonts w:ascii="Times New Roman" w:eastAsia="Times New Roman" w:hAnsi="Times New Roman" w:cs="Times New Roman"/>
        </w:rPr>
        <w:t xml:space="preserve">Latvia (AMIF), </w:t>
      </w:r>
      <w:r w:rsidR="6275B53F" w:rsidRPr="005349C2">
        <w:rPr>
          <w:rFonts w:ascii="Times New Roman" w:eastAsia="Times New Roman" w:hAnsi="Times New Roman" w:cs="Times New Roman"/>
        </w:rPr>
        <w:t xml:space="preserve">Lithuania, Malta, </w:t>
      </w:r>
      <w:r w:rsidR="009903B5" w:rsidRPr="005349C2">
        <w:rPr>
          <w:rFonts w:ascii="Times New Roman" w:eastAsia="Times New Roman" w:hAnsi="Times New Roman" w:cs="Times New Roman"/>
        </w:rPr>
        <w:t xml:space="preserve">the </w:t>
      </w:r>
      <w:r w:rsidR="6275B53F" w:rsidRPr="005349C2">
        <w:rPr>
          <w:rFonts w:ascii="Times New Roman" w:eastAsia="Times New Roman" w:hAnsi="Times New Roman" w:cs="Times New Roman"/>
        </w:rPr>
        <w:t xml:space="preserve">Netherlands, Portugal, Romania, Slovakia, Slovenia, </w:t>
      </w:r>
      <w:r w:rsidR="6275B53F" w:rsidRPr="005349C2">
        <w:rPr>
          <w:rStyle w:val="FootnoteTextChar"/>
          <w:rFonts w:ascii="Times New Roman" w:hAnsi="Times New Roman" w:cs="Times New Roman"/>
        </w:rPr>
        <w:t>Spain</w:t>
      </w:r>
      <w:r w:rsidR="6275B53F" w:rsidRPr="005349C2">
        <w:rPr>
          <w:rFonts w:ascii="Times New Roman" w:eastAsia="Times New Roman" w:hAnsi="Times New Roman" w:cs="Times New Roman"/>
        </w:rPr>
        <w:t xml:space="preserve"> and Sweden.</w:t>
      </w:r>
    </w:p>
  </w:footnote>
  <w:footnote w:id="23">
    <w:p w14:paraId="17090D78" w14:textId="4273642D" w:rsidR="007169BC" w:rsidRPr="005349C2" w:rsidRDefault="007169BC" w:rsidP="005349C2">
      <w:pPr>
        <w:pStyle w:val="FootnoteText"/>
        <w:rPr>
          <w:rFonts w:ascii="Times New Roman" w:eastAsia="Times New Roman" w:hAnsi="Times New Roman" w:cs="Times New Roman"/>
        </w:rPr>
      </w:pPr>
      <w:r w:rsidRPr="005349C2">
        <w:rPr>
          <w:rStyle w:val="FootnoteReference"/>
          <w:rFonts w:ascii="Times New Roman" w:hAnsi="Times New Roman" w:cs="Times New Roman"/>
          <w:lang w:val="en-GB"/>
        </w:rPr>
        <w:footnoteRef/>
      </w:r>
      <w:r w:rsidR="341674A3" w:rsidRPr="005349C2">
        <w:rPr>
          <w:rFonts w:ascii="Times New Roman" w:hAnsi="Times New Roman" w:cs="Times New Roman"/>
        </w:rPr>
        <w:t xml:space="preserve"> </w:t>
      </w:r>
      <w:r w:rsidR="341674A3" w:rsidRPr="005349C2">
        <w:rPr>
          <w:rFonts w:ascii="Times New Roman" w:eastAsia="Times New Roman" w:hAnsi="Times New Roman" w:cs="Times New Roman"/>
        </w:rPr>
        <w:t>Cyprus, Belgium, Luxembourg, Latvia (BMVI), Poland</w:t>
      </w:r>
      <w:r w:rsidR="00D0563F">
        <w:rPr>
          <w:rFonts w:ascii="Times New Roman" w:eastAsia="Times New Roman" w:hAnsi="Times New Roman" w:cs="Times New Roman"/>
        </w:rPr>
        <w:t>,</w:t>
      </w:r>
      <w:r w:rsidR="341674A3" w:rsidRPr="005349C2">
        <w:rPr>
          <w:rFonts w:ascii="Times New Roman" w:eastAsia="Times New Roman" w:hAnsi="Times New Roman" w:cs="Times New Roman"/>
        </w:rPr>
        <w:t xml:space="preserve"> Denmark (BMVI)</w:t>
      </w:r>
      <w:r w:rsidR="00D0563F">
        <w:rPr>
          <w:rFonts w:ascii="Times New Roman" w:eastAsia="Times New Roman" w:hAnsi="Times New Roman" w:cs="Times New Roman"/>
        </w:rPr>
        <w:t xml:space="preserve"> and</w:t>
      </w:r>
      <w:r w:rsidR="341674A3" w:rsidRPr="005349C2">
        <w:rPr>
          <w:rFonts w:ascii="Times New Roman" w:eastAsia="Times New Roman" w:hAnsi="Times New Roman" w:cs="Times New Roman"/>
        </w:rPr>
        <w:t xml:space="preserve"> France (AMIF).</w:t>
      </w:r>
      <w:r w:rsidR="009903B5" w:rsidRPr="005349C2">
        <w:rPr>
          <w:rFonts w:ascii="Times New Roman" w:eastAsia="Times New Roman" w:hAnsi="Times New Roman" w:cs="Times New Roman"/>
        </w:rPr>
        <w:t xml:space="preserve"> </w:t>
      </w:r>
      <w:r w:rsidR="341674A3" w:rsidRPr="005349C2">
        <w:rPr>
          <w:rFonts w:ascii="Times New Roman" w:eastAsia="Times New Roman" w:hAnsi="Times New Roman" w:cs="Times New Roman"/>
        </w:rPr>
        <w:t>The Schengen Associated Countries are involved in a dedicated strategic Pact dialogue with a view to submitting an amended programme by 12 June 2026.</w:t>
      </w:r>
    </w:p>
  </w:footnote>
  <w:footnote w:id="24">
    <w:p w14:paraId="1B701BC1" w14:textId="4ADF328E" w:rsidR="00D36664" w:rsidRPr="00EA0E45" w:rsidRDefault="00D36664" w:rsidP="005349C2">
      <w:pPr>
        <w:pStyle w:val="FootnoteText"/>
        <w:rPr>
          <w:rFonts w:ascii="Times New Roman" w:hAnsi="Times New Roman" w:cs="Times New Roman"/>
          <w:lang w:val="it-IT"/>
        </w:rPr>
      </w:pPr>
      <w:r w:rsidRPr="005349C2">
        <w:rPr>
          <w:rStyle w:val="FootnoteReference"/>
          <w:rFonts w:ascii="Times New Roman" w:hAnsi="Times New Roman" w:cs="Times New Roman"/>
          <w:lang w:val="en-GB"/>
        </w:rPr>
        <w:footnoteRef/>
      </w:r>
      <w:r w:rsidR="4B90B0A9" w:rsidRPr="00EA0E45">
        <w:rPr>
          <w:rFonts w:ascii="Times New Roman" w:hAnsi="Times New Roman" w:cs="Times New Roman"/>
          <w:lang w:val="it-IT"/>
        </w:rPr>
        <w:t xml:space="preserve"> Belgium, Bulgaria,</w:t>
      </w:r>
      <w:r w:rsidR="40FFFFB5" w:rsidRPr="00EA0E45">
        <w:rPr>
          <w:rFonts w:ascii="Times New Roman" w:hAnsi="Times New Roman" w:cs="Times New Roman"/>
          <w:lang w:val="it-IT"/>
        </w:rPr>
        <w:t xml:space="preserve"> </w:t>
      </w:r>
      <w:r w:rsidR="3A96B02F" w:rsidRPr="00EA0E45">
        <w:rPr>
          <w:rFonts w:ascii="Times New Roman" w:hAnsi="Times New Roman" w:cs="Times New Roman"/>
          <w:lang w:val="it-IT"/>
        </w:rPr>
        <w:t xml:space="preserve">Croatia, </w:t>
      </w:r>
      <w:r w:rsidR="3F0B525E" w:rsidRPr="00EA0E45">
        <w:rPr>
          <w:rFonts w:ascii="Times New Roman" w:hAnsi="Times New Roman" w:cs="Times New Roman"/>
          <w:lang w:val="it-IT"/>
        </w:rPr>
        <w:t>Cyprus,</w:t>
      </w:r>
      <w:r w:rsidR="0AB8666D" w:rsidRPr="00EA0E45">
        <w:rPr>
          <w:rFonts w:ascii="Times New Roman" w:hAnsi="Times New Roman" w:cs="Times New Roman"/>
          <w:lang w:val="it-IT"/>
        </w:rPr>
        <w:t xml:space="preserve"> Czech</w:t>
      </w:r>
      <w:r w:rsidR="00777EDD" w:rsidRPr="00EA0E45">
        <w:rPr>
          <w:rFonts w:ascii="Times New Roman" w:hAnsi="Times New Roman" w:cs="Times New Roman"/>
          <w:lang w:val="it-IT"/>
        </w:rPr>
        <w:t>i</w:t>
      </w:r>
      <w:r w:rsidR="00A94053" w:rsidRPr="00EA0E45">
        <w:rPr>
          <w:rFonts w:ascii="Times New Roman" w:hAnsi="Times New Roman" w:cs="Times New Roman"/>
          <w:lang w:val="it-IT"/>
        </w:rPr>
        <w:t>a</w:t>
      </w:r>
      <w:r w:rsidR="0AB8666D" w:rsidRPr="00EA0E45">
        <w:rPr>
          <w:rFonts w:ascii="Times New Roman" w:hAnsi="Times New Roman" w:cs="Times New Roman"/>
          <w:lang w:val="it-IT"/>
        </w:rPr>
        <w:t xml:space="preserve">, </w:t>
      </w:r>
      <w:r w:rsidR="74AE28E1" w:rsidRPr="00EA0E45">
        <w:rPr>
          <w:rFonts w:ascii="Times New Roman" w:hAnsi="Times New Roman" w:cs="Times New Roman"/>
          <w:lang w:val="it-IT"/>
        </w:rPr>
        <w:t>Greece,</w:t>
      </w:r>
      <w:r w:rsidR="2165248C" w:rsidRPr="00EA0E45">
        <w:rPr>
          <w:rFonts w:ascii="Times New Roman" w:hAnsi="Times New Roman" w:cs="Times New Roman"/>
          <w:lang w:val="it-IT"/>
        </w:rPr>
        <w:t xml:space="preserve"> </w:t>
      </w:r>
      <w:r w:rsidR="7599C6A4" w:rsidRPr="00EA0E45">
        <w:rPr>
          <w:rFonts w:ascii="Times New Roman" w:hAnsi="Times New Roman" w:cs="Times New Roman"/>
          <w:lang w:val="it-IT"/>
        </w:rPr>
        <w:t xml:space="preserve">Malta, </w:t>
      </w:r>
      <w:r w:rsidR="45899558" w:rsidRPr="00EA0E45">
        <w:rPr>
          <w:rFonts w:ascii="Times New Roman" w:hAnsi="Times New Roman" w:cs="Times New Roman"/>
          <w:lang w:val="it-IT"/>
        </w:rPr>
        <w:t>Romania,</w:t>
      </w:r>
      <w:r w:rsidR="70F46B47" w:rsidRPr="00EA0E45">
        <w:rPr>
          <w:rFonts w:ascii="Times New Roman" w:hAnsi="Times New Roman" w:cs="Times New Roman"/>
          <w:lang w:val="it-IT"/>
        </w:rPr>
        <w:t xml:space="preserve"> </w:t>
      </w:r>
      <w:r w:rsidR="2165248C" w:rsidRPr="00EA0E45">
        <w:rPr>
          <w:rFonts w:ascii="Times New Roman" w:hAnsi="Times New Roman" w:cs="Times New Roman"/>
          <w:lang w:val="it-IT"/>
        </w:rPr>
        <w:t>Slovenia</w:t>
      </w:r>
      <w:r w:rsidR="708AE7AD" w:rsidRPr="00EA0E45">
        <w:rPr>
          <w:rFonts w:ascii="Times New Roman" w:hAnsi="Times New Roman" w:cs="Times New Roman"/>
          <w:lang w:val="it-IT"/>
        </w:rPr>
        <w:t xml:space="preserve">, </w:t>
      </w:r>
      <w:r w:rsidR="387FF50B" w:rsidRPr="00EA0E45">
        <w:rPr>
          <w:rFonts w:ascii="Times New Roman" w:hAnsi="Times New Roman" w:cs="Times New Roman"/>
          <w:lang w:val="it-IT"/>
        </w:rPr>
        <w:t>Spain and Sweden.</w:t>
      </w:r>
    </w:p>
  </w:footnote>
  <w:footnote w:id="25">
    <w:p w14:paraId="36E58B4A" w14:textId="5FD6FC85" w:rsidR="00D36664" w:rsidRPr="005349C2" w:rsidRDefault="00D36664"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003F3475" w:rsidRPr="005349C2">
        <w:rPr>
          <w:rFonts w:ascii="Times New Roman" w:hAnsi="Times New Roman" w:cs="Times New Roman"/>
        </w:rPr>
        <w:t xml:space="preserve"> </w:t>
      </w:r>
      <w:r w:rsidR="0FAC50B1" w:rsidRPr="005349C2">
        <w:rPr>
          <w:rFonts w:ascii="Times New Roman" w:hAnsi="Times New Roman" w:cs="Times New Roman"/>
        </w:rPr>
        <w:t>Austria,</w:t>
      </w:r>
      <w:r w:rsidR="00373624" w:rsidRPr="005349C2">
        <w:rPr>
          <w:rFonts w:ascii="Times New Roman" w:hAnsi="Times New Roman" w:cs="Times New Roman"/>
        </w:rPr>
        <w:t xml:space="preserve"> Denmark, </w:t>
      </w:r>
      <w:r w:rsidR="0040356F" w:rsidRPr="005349C2">
        <w:rPr>
          <w:rFonts w:ascii="Times New Roman" w:hAnsi="Times New Roman" w:cs="Times New Roman"/>
        </w:rPr>
        <w:t>Estonia</w:t>
      </w:r>
      <w:r w:rsidRPr="005349C2">
        <w:rPr>
          <w:rFonts w:ascii="Times New Roman" w:hAnsi="Times New Roman" w:cs="Times New Roman"/>
        </w:rPr>
        <w:t xml:space="preserve">, Finland, </w:t>
      </w:r>
      <w:r w:rsidR="00373624" w:rsidRPr="005349C2">
        <w:rPr>
          <w:rFonts w:ascii="Times New Roman" w:hAnsi="Times New Roman" w:cs="Times New Roman"/>
        </w:rPr>
        <w:t>France,</w:t>
      </w:r>
      <w:r w:rsidRPr="005349C2">
        <w:rPr>
          <w:rFonts w:ascii="Times New Roman" w:hAnsi="Times New Roman" w:cs="Times New Roman"/>
        </w:rPr>
        <w:t xml:space="preserve"> Germany, </w:t>
      </w:r>
      <w:r w:rsidR="19401D0A" w:rsidRPr="005349C2">
        <w:rPr>
          <w:rFonts w:ascii="Times New Roman" w:hAnsi="Times New Roman" w:cs="Times New Roman"/>
        </w:rPr>
        <w:t>Hungary</w:t>
      </w:r>
      <w:r w:rsidR="1747224F" w:rsidRPr="005349C2">
        <w:rPr>
          <w:rFonts w:ascii="Times New Roman" w:hAnsi="Times New Roman" w:cs="Times New Roman"/>
        </w:rPr>
        <w:t xml:space="preserve">, </w:t>
      </w:r>
      <w:r w:rsidRPr="005349C2">
        <w:rPr>
          <w:rFonts w:ascii="Times New Roman" w:hAnsi="Times New Roman" w:cs="Times New Roman"/>
        </w:rPr>
        <w:t xml:space="preserve">Ireland, </w:t>
      </w:r>
      <w:r w:rsidR="00373624" w:rsidRPr="005349C2">
        <w:rPr>
          <w:rFonts w:ascii="Times New Roman" w:hAnsi="Times New Roman" w:cs="Times New Roman"/>
        </w:rPr>
        <w:t xml:space="preserve">Italy, </w:t>
      </w:r>
      <w:r w:rsidR="00535CAA" w:rsidRPr="005349C2">
        <w:rPr>
          <w:rFonts w:ascii="Times New Roman" w:hAnsi="Times New Roman" w:cs="Times New Roman"/>
        </w:rPr>
        <w:t xml:space="preserve">Lithuania, </w:t>
      </w:r>
      <w:r w:rsidR="0040356F" w:rsidRPr="005349C2">
        <w:rPr>
          <w:rFonts w:ascii="Times New Roman" w:hAnsi="Times New Roman" w:cs="Times New Roman"/>
        </w:rPr>
        <w:t xml:space="preserve">Latvia, </w:t>
      </w:r>
      <w:r w:rsidRPr="005349C2">
        <w:rPr>
          <w:rFonts w:ascii="Times New Roman" w:hAnsi="Times New Roman" w:cs="Times New Roman"/>
        </w:rPr>
        <w:t>Luxembourg</w:t>
      </w:r>
      <w:r w:rsidR="00535CAA" w:rsidRPr="005349C2">
        <w:rPr>
          <w:rFonts w:ascii="Times New Roman" w:hAnsi="Times New Roman" w:cs="Times New Roman"/>
        </w:rPr>
        <w:t>,</w:t>
      </w:r>
      <w:r w:rsidR="08D9AD8C" w:rsidRPr="005349C2">
        <w:rPr>
          <w:rFonts w:ascii="Times New Roman" w:hAnsi="Times New Roman" w:cs="Times New Roman"/>
        </w:rPr>
        <w:t xml:space="preserve"> </w:t>
      </w:r>
      <w:r w:rsidR="009B59F5" w:rsidRPr="005349C2">
        <w:rPr>
          <w:rFonts w:ascii="Times New Roman" w:hAnsi="Times New Roman" w:cs="Times New Roman"/>
        </w:rPr>
        <w:t xml:space="preserve">the </w:t>
      </w:r>
      <w:r w:rsidR="08D9AD8C" w:rsidRPr="005349C2">
        <w:rPr>
          <w:rFonts w:ascii="Times New Roman" w:hAnsi="Times New Roman" w:cs="Times New Roman"/>
        </w:rPr>
        <w:t>Netherlands</w:t>
      </w:r>
      <w:r w:rsidR="7FAB6469" w:rsidRPr="005349C2">
        <w:rPr>
          <w:rFonts w:ascii="Times New Roman" w:hAnsi="Times New Roman" w:cs="Times New Roman"/>
        </w:rPr>
        <w:t>,</w:t>
      </w:r>
      <w:r w:rsidRPr="005349C2">
        <w:rPr>
          <w:rFonts w:ascii="Times New Roman" w:hAnsi="Times New Roman" w:cs="Times New Roman"/>
        </w:rPr>
        <w:t xml:space="preserve"> Poland, Portugal </w:t>
      </w:r>
      <w:r w:rsidR="00535CAA" w:rsidRPr="005349C2">
        <w:rPr>
          <w:rFonts w:ascii="Times New Roman" w:hAnsi="Times New Roman" w:cs="Times New Roman"/>
        </w:rPr>
        <w:t xml:space="preserve">and </w:t>
      </w:r>
      <w:r w:rsidRPr="005349C2">
        <w:rPr>
          <w:rFonts w:ascii="Times New Roman" w:hAnsi="Times New Roman" w:cs="Times New Roman"/>
        </w:rPr>
        <w:t>Slovakia</w:t>
      </w:r>
      <w:r w:rsidR="413D51C4" w:rsidRPr="005349C2">
        <w:rPr>
          <w:rFonts w:ascii="Times New Roman" w:hAnsi="Times New Roman" w:cs="Times New Roman"/>
        </w:rPr>
        <w:t>.</w:t>
      </w:r>
      <w:r w:rsidR="004325E5" w:rsidRPr="005349C2">
        <w:rPr>
          <w:rFonts w:ascii="Times New Roman" w:hAnsi="Times New Roman" w:cs="Times New Roman"/>
        </w:rPr>
        <w:t xml:space="preserve"> </w:t>
      </w:r>
    </w:p>
  </w:footnote>
  <w:footnote w:id="26">
    <w:p w14:paraId="57EF292E" w14:textId="471EE6A0" w:rsidR="00AC5599" w:rsidRPr="005349C2" w:rsidRDefault="00AC5599"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The centralised solution, which allows Member States to perform Eurodac operations through a Web-User Interface (WUI), is the fall-back option for Member facing difficulties </w:t>
      </w:r>
      <w:r w:rsidR="00293AE1" w:rsidRPr="005349C2">
        <w:rPr>
          <w:rFonts w:ascii="Times New Roman" w:hAnsi="Times New Roman" w:cs="Times New Roman"/>
        </w:rPr>
        <w:t>with</w:t>
      </w:r>
      <w:r w:rsidRPr="005349C2">
        <w:rPr>
          <w:rFonts w:ascii="Times New Roman" w:hAnsi="Times New Roman" w:cs="Times New Roman"/>
        </w:rPr>
        <w:t xml:space="preserve"> national implementation.</w:t>
      </w:r>
    </w:p>
  </w:footnote>
  <w:footnote w:id="27">
    <w:p w14:paraId="5973EA38" w14:textId="53C375AF" w:rsidR="00914EE2" w:rsidRPr="005349C2" w:rsidRDefault="00914EE2"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Austria, Belgium, Bulgaria, Cyprus, </w:t>
      </w:r>
      <w:r w:rsidR="2C43840C" w:rsidRPr="005349C2">
        <w:rPr>
          <w:rFonts w:ascii="Times New Roman" w:hAnsi="Times New Roman" w:cs="Times New Roman"/>
        </w:rPr>
        <w:t>Croatia, Czech</w:t>
      </w:r>
      <w:r w:rsidR="003A2C2D" w:rsidRPr="005349C2">
        <w:rPr>
          <w:rFonts w:ascii="Times New Roman" w:hAnsi="Times New Roman" w:cs="Times New Roman"/>
        </w:rPr>
        <w:t>ia</w:t>
      </w:r>
      <w:r w:rsidR="0454B39E" w:rsidRPr="005349C2">
        <w:rPr>
          <w:rFonts w:ascii="Times New Roman" w:hAnsi="Times New Roman" w:cs="Times New Roman"/>
        </w:rPr>
        <w:t xml:space="preserve">, Estonia, </w:t>
      </w:r>
      <w:r w:rsidRPr="005349C2">
        <w:rPr>
          <w:rFonts w:ascii="Times New Roman" w:hAnsi="Times New Roman" w:cs="Times New Roman"/>
        </w:rPr>
        <w:t>Finland, Ireland, Italy</w:t>
      </w:r>
      <w:r w:rsidR="2C43840C" w:rsidRPr="005349C2">
        <w:rPr>
          <w:rFonts w:ascii="Times New Roman" w:hAnsi="Times New Roman" w:cs="Times New Roman"/>
        </w:rPr>
        <w:t xml:space="preserve">, </w:t>
      </w:r>
      <w:r w:rsidRPr="005349C2">
        <w:rPr>
          <w:rFonts w:ascii="Times New Roman" w:hAnsi="Times New Roman" w:cs="Times New Roman"/>
        </w:rPr>
        <w:t>Lithuania, Luxembourg, Latvia, the Netherlands</w:t>
      </w:r>
      <w:r w:rsidR="1A882122" w:rsidRPr="005349C2">
        <w:rPr>
          <w:rFonts w:ascii="Times New Roman" w:hAnsi="Times New Roman" w:cs="Times New Roman"/>
        </w:rPr>
        <w:t>,</w:t>
      </w:r>
      <w:r w:rsidR="5F99CE51" w:rsidRPr="005349C2">
        <w:rPr>
          <w:rFonts w:ascii="Times New Roman" w:hAnsi="Times New Roman" w:cs="Times New Roman"/>
        </w:rPr>
        <w:t xml:space="preserve"> </w:t>
      </w:r>
      <w:r w:rsidRPr="005349C2">
        <w:rPr>
          <w:rFonts w:ascii="Times New Roman" w:hAnsi="Times New Roman" w:cs="Times New Roman"/>
        </w:rPr>
        <w:t xml:space="preserve">Poland, Portugal, Slovenia, Spain and Sweden. </w:t>
      </w:r>
    </w:p>
  </w:footnote>
  <w:footnote w:id="28">
    <w:p w14:paraId="349653FF" w14:textId="0D8A2762" w:rsidR="00F4277E" w:rsidRPr="005349C2" w:rsidRDefault="00F4277E"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Member States </w:t>
      </w:r>
      <w:r w:rsidR="00090541" w:rsidRPr="005349C2">
        <w:rPr>
          <w:rFonts w:ascii="Times New Roman" w:hAnsi="Times New Roman" w:cs="Times New Roman"/>
        </w:rPr>
        <w:t>can</w:t>
      </w:r>
      <w:r w:rsidRPr="005349C2">
        <w:rPr>
          <w:rFonts w:ascii="Times New Roman" w:hAnsi="Times New Roman" w:cs="Times New Roman"/>
        </w:rPr>
        <w:t xml:space="preserve"> implement the Eurodac Regulation</w:t>
      </w:r>
      <w:r w:rsidR="00090541" w:rsidRPr="005349C2">
        <w:rPr>
          <w:rFonts w:ascii="Times New Roman" w:hAnsi="Times New Roman" w:cs="Times New Roman"/>
        </w:rPr>
        <w:t xml:space="preserve"> by either</w:t>
      </w:r>
      <w:r w:rsidRPr="005349C2">
        <w:rPr>
          <w:rFonts w:ascii="Times New Roman" w:hAnsi="Times New Roman" w:cs="Times New Roman"/>
        </w:rPr>
        <w:t xml:space="preserve"> adapting their national systems based on the Eurodac Interface Control Document, allowing for an automatised (system-to-system) interaction between the national and central Eurodac systems</w:t>
      </w:r>
      <w:r w:rsidR="00090541" w:rsidRPr="005349C2">
        <w:rPr>
          <w:rFonts w:ascii="Times New Roman" w:hAnsi="Times New Roman" w:cs="Times New Roman"/>
        </w:rPr>
        <w:t xml:space="preserve">, or by using </w:t>
      </w:r>
      <w:r w:rsidRPr="005349C2">
        <w:rPr>
          <w:rFonts w:ascii="Times New Roman" w:hAnsi="Times New Roman" w:cs="Times New Roman"/>
        </w:rPr>
        <w:t xml:space="preserve">the </w:t>
      </w:r>
      <w:r w:rsidR="00E12CDF" w:rsidRPr="005349C2">
        <w:rPr>
          <w:rFonts w:ascii="Times New Roman" w:hAnsi="Times New Roman" w:cs="Times New Roman"/>
        </w:rPr>
        <w:t>WUI</w:t>
      </w:r>
      <w:r w:rsidRPr="005349C2">
        <w:rPr>
          <w:rFonts w:ascii="Times New Roman" w:hAnsi="Times New Roman" w:cs="Times New Roman"/>
        </w:rPr>
        <w:t xml:space="preserve">, developed by eu-LISA, </w:t>
      </w:r>
      <w:r w:rsidR="002028DC" w:rsidRPr="005349C2">
        <w:rPr>
          <w:rFonts w:ascii="Times New Roman" w:hAnsi="Times New Roman" w:cs="Times New Roman"/>
        </w:rPr>
        <w:t xml:space="preserve">allowing </w:t>
      </w:r>
      <w:r w:rsidRPr="005349C2">
        <w:rPr>
          <w:rFonts w:ascii="Times New Roman" w:hAnsi="Times New Roman" w:cs="Times New Roman"/>
        </w:rPr>
        <w:t>end users to perform operations via the interface itself</w:t>
      </w:r>
      <w:r w:rsidR="002028DC" w:rsidRPr="005349C2">
        <w:rPr>
          <w:rFonts w:ascii="Times New Roman" w:hAnsi="Times New Roman" w:cs="Times New Roman"/>
        </w:rPr>
        <w:t xml:space="preserve"> and </w:t>
      </w:r>
      <w:r w:rsidRPr="005349C2">
        <w:rPr>
          <w:rFonts w:ascii="Times New Roman" w:hAnsi="Times New Roman" w:cs="Times New Roman"/>
        </w:rPr>
        <w:t>reduc</w:t>
      </w:r>
      <w:r w:rsidR="002028DC" w:rsidRPr="005349C2">
        <w:rPr>
          <w:rFonts w:ascii="Times New Roman" w:hAnsi="Times New Roman" w:cs="Times New Roman"/>
        </w:rPr>
        <w:t>ing</w:t>
      </w:r>
      <w:r w:rsidRPr="005349C2">
        <w:rPr>
          <w:rFonts w:ascii="Times New Roman" w:hAnsi="Times New Roman" w:cs="Times New Roman"/>
        </w:rPr>
        <w:t xml:space="preserve"> the need for national implementation. Hybrid implementation refers to the use of system-to-system interaction for the most demanding operations </w:t>
      </w:r>
      <w:r w:rsidR="002028DC" w:rsidRPr="005349C2">
        <w:rPr>
          <w:rFonts w:ascii="Times New Roman" w:hAnsi="Times New Roman" w:cs="Times New Roman"/>
        </w:rPr>
        <w:t>(</w:t>
      </w:r>
      <w:r w:rsidRPr="005349C2">
        <w:rPr>
          <w:rFonts w:ascii="Times New Roman" w:hAnsi="Times New Roman" w:cs="Times New Roman"/>
        </w:rPr>
        <w:t>e.g. the transmission of new datasets</w:t>
      </w:r>
      <w:r w:rsidR="002028DC" w:rsidRPr="005349C2">
        <w:rPr>
          <w:rFonts w:ascii="Times New Roman" w:hAnsi="Times New Roman" w:cs="Times New Roman"/>
        </w:rPr>
        <w:t>)</w:t>
      </w:r>
      <w:r w:rsidRPr="005349C2">
        <w:rPr>
          <w:rFonts w:ascii="Times New Roman" w:hAnsi="Times New Roman" w:cs="Times New Roman"/>
        </w:rPr>
        <w:t xml:space="preserve">, while relying on the </w:t>
      </w:r>
      <w:r w:rsidR="005F2B6A" w:rsidRPr="005349C2">
        <w:rPr>
          <w:rFonts w:ascii="Times New Roman" w:hAnsi="Times New Roman" w:cs="Times New Roman"/>
        </w:rPr>
        <w:t>WUI</w:t>
      </w:r>
      <w:r w:rsidRPr="005349C2">
        <w:rPr>
          <w:rFonts w:ascii="Times New Roman" w:hAnsi="Times New Roman" w:cs="Times New Roman"/>
        </w:rPr>
        <w:t xml:space="preserve"> for less demanding </w:t>
      </w:r>
      <w:r w:rsidR="00B574E7" w:rsidRPr="005349C2">
        <w:rPr>
          <w:rFonts w:ascii="Times New Roman" w:hAnsi="Times New Roman" w:cs="Times New Roman"/>
        </w:rPr>
        <w:t>ones</w:t>
      </w:r>
      <w:r w:rsidRPr="005349C2">
        <w:rPr>
          <w:rFonts w:ascii="Times New Roman" w:hAnsi="Times New Roman" w:cs="Times New Roman"/>
        </w:rPr>
        <w:t>.</w:t>
      </w:r>
    </w:p>
  </w:footnote>
  <w:footnote w:id="29">
    <w:p w14:paraId="4EED59F5" w14:textId="6BE5A2A9" w:rsidR="00914EE2" w:rsidRPr="005349C2" w:rsidRDefault="00914EE2"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Croatia, Denmark, France, Hungary, Latvia, Malta, </w:t>
      </w:r>
      <w:r w:rsidR="00726B56" w:rsidRPr="005349C2">
        <w:rPr>
          <w:rFonts w:ascii="Times New Roman" w:hAnsi="Times New Roman" w:cs="Times New Roman"/>
        </w:rPr>
        <w:t xml:space="preserve">the </w:t>
      </w:r>
      <w:r w:rsidR="59481037" w:rsidRPr="005349C2">
        <w:rPr>
          <w:rFonts w:ascii="Times New Roman" w:hAnsi="Times New Roman" w:cs="Times New Roman"/>
        </w:rPr>
        <w:t xml:space="preserve">Netherlands, </w:t>
      </w:r>
      <w:r w:rsidRPr="005349C2">
        <w:rPr>
          <w:rFonts w:ascii="Times New Roman" w:hAnsi="Times New Roman" w:cs="Times New Roman"/>
        </w:rPr>
        <w:t>Portugal and Slovakia.</w:t>
      </w:r>
    </w:p>
  </w:footnote>
  <w:footnote w:id="30">
    <w:p w14:paraId="254B1E9F" w14:textId="639E267A" w:rsidR="005C2646" w:rsidRPr="005349C2" w:rsidRDefault="005C2646"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w:t>
      </w:r>
      <w:r w:rsidR="00924C14" w:rsidRPr="005349C2">
        <w:rPr>
          <w:rFonts w:ascii="Times New Roman" w:hAnsi="Times New Roman" w:cs="Times New Roman"/>
        </w:rPr>
        <w:t>Commission Implementing Decision (EU) 2026/533 of 11 March 2026 laying down rules for the application of Regulation (EU) 2024/1358 of the European Parliament and of the Council as regards the content of the monthly cross-system statistics using data from Eurodac, the Visa Information System, the European Travel Information and Authorisation System and the Entry/Exit System pursuant to Article 12(3) of that Regulation</w:t>
      </w:r>
      <w:r w:rsidR="00AD6087" w:rsidRPr="005349C2">
        <w:rPr>
          <w:rFonts w:ascii="Times New Roman" w:eastAsia="Calibri" w:hAnsi="Times New Roman" w:cs="Times New Roman"/>
        </w:rPr>
        <w:t>.</w:t>
      </w:r>
    </w:p>
  </w:footnote>
  <w:footnote w:id="31">
    <w:p w14:paraId="037CC3B7" w14:textId="29D62729" w:rsidR="005C2646" w:rsidRPr="005349C2" w:rsidRDefault="005C2646"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w:t>
      </w:r>
      <w:r w:rsidR="00633DE6" w:rsidRPr="005349C2">
        <w:rPr>
          <w:rFonts w:ascii="Times New Roman" w:eastAsia="Calibri" w:hAnsi="Times New Roman" w:cs="Times New Roman"/>
        </w:rPr>
        <w:t>Because of</w:t>
      </w:r>
      <w:r w:rsidRPr="005349C2">
        <w:rPr>
          <w:rFonts w:ascii="Times New Roman" w:eastAsia="Calibri" w:hAnsi="Times New Roman" w:cs="Times New Roman"/>
        </w:rPr>
        <w:t xml:space="preserve"> discussions about a new delivery timeline for the revised V</w:t>
      </w:r>
      <w:r w:rsidR="00545241" w:rsidRPr="005349C2">
        <w:rPr>
          <w:rFonts w:ascii="Times New Roman" w:eastAsia="Calibri" w:hAnsi="Times New Roman" w:cs="Times New Roman"/>
        </w:rPr>
        <w:t xml:space="preserve">isa </w:t>
      </w:r>
      <w:r w:rsidRPr="005349C2">
        <w:rPr>
          <w:rFonts w:ascii="Times New Roman" w:eastAsia="Calibri" w:hAnsi="Times New Roman" w:cs="Times New Roman"/>
        </w:rPr>
        <w:t>I</w:t>
      </w:r>
      <w:r w:rsidR="00545241" w:rsidRPr="005349C2">
        <w:rPr>
          <w:rFonts w:ascii="Times New Roman" w:eastAsia="Calibri" w:hAnsi="Times New Roman" w:cs="Times New Roman"/>
        </w:rPr>
        <w:t xml:space="preserve">nformation </w:t>
      </w:r>
      <w:r w:rsidRPr="005349C2">
        <w:rPr>
          <w:rFonts w:ascii="Times New Roman" w:eastAsia="Calibri" w:hAnsi="Times New Roman" w:cs="Times New Roman"/>
        </w:rPr>
        <w:t>S</w:t>
      </w:r>
      <w:r w:rsidR="00545241" w:rsidRPr="005349C2">
        <w:rPr>
          <w:rFonts w:ascii="Times New Roman" w:eastAsia="Calibri" w:hAnsi="Times New Roman" w:cs="Times New Roman"/>
        </w:rPr>
        <w:t>ystem (VIS)</w:t>
      </w:r>
      <w:r w:rsidRPr="005349C2">
        <w:rPr>
          <w:rFonts w:ascii="Times New Roman" w:eastAsia="Calibri" w:hAnsi="Times New Roman" w:cs="Times New Roman"/>
        </w:rPr>
        <w:t>, the act establishing correspondence between VIS and Eurodac data is postponed.</w:t>
      </w:r>
    </w:p>
  </w:footnote>
  <w:footnote w:id="32">
    <w:p w14:paraId="40D964DE" w14:textId="48FA2AAE" w:rsidR="27A0F63A" w:rsidRPr="005349C2" w:rsidRDefault="27A0F63A"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279298BC" w:rsidRPr="005349C2">
        <w:rPr>
          <w:rFonts w:ascii="Times New Roman" w:hAnsi="Times New Roman" w:cs="Times New Roman"/>
        </w:rPr>
        <w:t xml:space="preserve"> </w:t>
      </w:r>
      <w:r w:rsidR="0AD25F97" w:rsidRPr="005349C2">
        <w:rPr>
          <w:rFonts w:ascii="Times New Roman" w:hAnsi="Times New Roman" w:cs="Times New Roman"/>
        </w:rPr>
        <w:t xml:space="preserve">Given the </w:t>
      </w:r>
      <w:r w:rsidR="5DE85548" w:rsidRPr="005349C2">
        <w:rPr>
          <w:rFonts w:ascii="Times New Roman" w:hAnsi="Times New Roman" w:cs="Times New Roman"/>
        </w:rPr>
        <w:t>challenging timeline,</w:t>
      </w:r>
      <w:r w:rsidR="6E870683" w:rsidRPr="005349C2">
        <w:rPr>
          <w:rFonts w:ascii="Times New Roman" w:hAnsi="Times New Roman" w:cs="Times New Roman"/>
        </w:rPr>
        <w:t xml:space="preserve"> </w:t>
      </w:r>
      <w:r w:rsidR="5DE85548" w:rsidRPr="005349C2">
        <w:rPr>
          <w:rFonts w:ascii="Times New Roman" w:hAnsi="Times New Roman" w:cs="Times New Roman"/>
        </w:rPr>
        <w:t>Commission</w:t>
      </w:r>
      <w:r w:rsidR="279298BC" w:rsidRPr="005349C2">
        <w:rPr>
          <w:rFonts w:ascii="Times New Roman" w:hAnsi="Times New Roman" w:cs="Times New Roman"/>
        </w:rPr>
        <w:t xml:space="preserve"> and eu-</w:t>
      </w:r>
      <w:r w:rsidR="42B0F9FA" w:rsidRPr="005349C2">
        <w:rPr>
          <w:rFonts w:ascii="Times New Roman" w:hAnsi="Times New Roman" w:cs="Times New Roman"/>
        </w:rPr>
        <w:t xml:space="preserve">LISA agreed </w:t>
      </w:r>
      <w:r w:rsidR="009903B5" w:rsidRPr="005349C2">
        <w:rPr>
          <w:rFonts w:ascii="Times New Roman" w:hAnsi="Times New Roman" w:cs="Times New Roman"/>
        </w:rPr>
        <w:t xml:space="preserve">on the functionalities that are </w:t>
      </w:r>
      <w:r w:rsidR="00715C36" w:rsidRPr="005349C2">
        <w:rPr>
          <w:rFonts w:ascii="Times New Roman" w:hAnsi="Times New Roman" w:cs="Times New Roman"/>
        </w:rPr>
        <w:t>strictly necessary to be</w:t>
      </w:r>
      <w:r w:rsidR="7C69A4A1" w:rsidRPr="005349C2">
        <w:rPr>
          <w:rFonts w:ascii="Times New Roman" w:hAnsi="Times New Roman" w:cs="Times New Roman"/>
        </w:rPr>
        <w:t xml:space="preserve"> </w:t>
      </w:r>
      <w:r w:rsidR="0AF2FBAF" w:rsidRPr="005349C2">
        <w:rPr>
          <w:rFonts w:ascii="Times New Roman" w:hAnsi="Times New Roman" w:cs="Times New Roman"/>
        </w:rPr>
        <w:t xml:space="preserve">in place </w:t>
      </w:r>
      <w:r w:rsidR="009903B5" w:rsidRPr="005349C2">
        <w:rPr>
          <w:rFonts w:ascii="Times New Roman" w:hAnsi="Times New Roman" w:cs="Times New Roman"/>
        </w:rPr>
        <w:t xml:space="preserve">in </w:t>
      </w:r>
      <w:r w:rsidR="0AF2FBAF" w:rsidRPr="005349C2">
        <w:rPr>
          <w:rFonts w:ascii="Times New Roman" w:hAnsi="Times New Roman" w:cs="Times New Roman"/>
        </w:rPr>
        <w:t>June</w:t>
      </w:r>
      <w:r w:rsidR="75AFF2CD" w:rsidRPr="005349C2">
        <w:rPr>
          <w:rFonts w:ascii="Times New Roman" w:hAnsi="Times New Roman" w:cs="Times New Roman"/>
        </w:rPr>
        <w:t xml:space="preserve">. </w:t>
      </w:r>
      <w:r w:rsidR="009903B5" w:rsidRPr="005349C2">
        <w:rPr>
          <w:rFonts w:ascii="Times New Roman" w:hAnsi="Times New Roman" w:cs="Times New Roman"/>
        </w:rPr>
        <w:t xml:space="preserve">Other functionalities </w:t>
      </w:r>
      <w:r w:rsidR="39BC2ABE" w:rsidRPr="005349C2">
        <w:rPr>
          <w:rFonts w:ascii="Times New Roman" w:hAnsi="Times New Roman" w:cs="Times New Roman"/>
        </w:rPr>
        <w:t xml:space="preserve">will come </w:t>
      </w:r>
      <w:r w:rsidR="5C7F2A14" w:rsidRPr="005349C2">
        <w:rPr>
          <w:rFonts w:ascii="Times New Roman" w:hAnsi="Times New Roman" w:cs="Times New Roman"/>
        </w:rPr>
        <w:t xml:space="preserve">by </w:t>
      </w:r>
      <w:r w:rsidR="009903B5" w:rsidRPr="005349C2">
        <w:rPr>
          <w:rFonts w:ascii="Times New Roman" w:hAnsi="Times New Roman" w:cs="Times New Roman"/>
        </w:rPr>
        <w:t>the end of the year</w:t>
      </w:r>
      <w:r w:rsidR="548517C1" w:rsidRPr="005349C2">
        <w:rPr>
          <w:rFonts w:ascii="Times New Roman" w:hAnsi="Times New Roman" w:cs="Times New Roman"/>
        </w:rPr>
        <w:t>.</w:t>
      </w:r>
      <w:r w:rsidR="5C3D6D4C" w:rsidRPr="005349C2">
        <w:rPr>
          <w:rFonts w:ascii="Times New Roman" w:hAnsi="Times New Roman" w:cs="Times New Roman"/>
        </w:rPr>
        <w:t xml:space="preserve"> </w:t>
      </w:r>
    </w:p>
  </w:footnote>
  <w:footnote w:id="33">
    <w:p w14:paraId="1F36F9FA" w14:textId="5965F2F2" w:rsidR="00432D4A" w:rsidRPr="005349C2" w:rsidRDefault="00432D4A"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Member States where Eurodac-related procurement is ongoing and generally on track include Austria, Belgium, Bulgaria, Croatia, Cyprus, Denmark, Germany, Ireland, Lithuania, Latvia, Malta, Slovenia</w:t>
      </w:r>
      <w:r w:rsidR="007C7E75" w:rsidRPr="005349C2">
        <w:rPr>
          <w:rFonts w:ascii="Times New Roman" w:hAnsi="Times New Roman" w:cs="Times New Roman"/>
        </w:rPr>
        <w:t xml:space="preserve"> and</w:t>
      </w:r>
      <w:r w:rsidRPr="005349C2">
        <w:rPr>
          <w:rFonts w:ascii="Times New Roman" w:hAnsi="Times New Roman" w:cs="Times New Roman"/>
        </w:rPr>
        <w:t xml:space="preserve"> Spain. France and Slovakia have concluded this process.</w:t>
      </w:r>
    </w:p>
  </w:footnote>
  <w:footnote w:id="34">
    <w:p w14:paraId="604C10C3" w14:textId="55A262EA" w:rsidR="001471C0" w:rsidRPr="005349C2" w:rsidRDefault="001471C0"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Austria, Belgium, </w:t>
      </w:r>
      <w:r w:rsidR="00CC61A9" w:rsidRPr="005349C2">
        <w:rPr>
          <w:rFonts w:ascii="Times New Roman" w:hAnsi="Times New Roman" w:cs="Times New Roman"/>
        </w:rPr>
        <w:t>Croatia</w:t>
      </w:r>
      <w:r w:rsidR="00846FEE" w:rsidRPr="005349C2">
        <w:rPr>
          <w:rFonts w:ascii="Times New Roman" w:hAnsi="Times New Roman" w:cs="Times New Roman"/>
          <w:i/>
          <w:iCs/>
        </w:rPr>
        <w:t xml:space="preserve">, </w:t>
      </w:r>
      <w:r w:rsidRPr="005349C2">
        <w:rPr>
          <w:rFonts w:ascii="Times New Roman" w:hAnsi="Times New Roman" w:cs="Times New Roman"/>
        </w:rPr>
        <w:t xml:space="preserve">Cyprus, Czechia, Finland, France, Ireland, Lithuania, Luxembourg, Malta, </w:t>
      </w:r>
      <w:r w:rsidR="00536991" w:rsidRPr="005349C2">
        <w:rPr>
          <w:rFonts w:ascii="Times New Roman" w:hAnsi="Times New Roman" w:cs="Times New Roman"/>
        </w:rPr>
        <w:t xml:space="preserve">the Netherlands, </w:t>
      </w:r>
      <w:r w:rsidRPr="005349C2">
        <w:rPr>
          <w:rFonts w:ascii="Times New Roman" w:hAnsi="Times New Roman" w:cs="Times New Roman"/>
        </w:rPr>
        <w:t xml:space="preserve">Portugal, </w:t>
      </w:r>
      <w:r w:rsidR="00CC61A9" w:rsidRPr="005349C2">
        <w:rPr>
          <w:rFonts w:ascii="Times New Roman" w:hAnsi="Times New Roman" w:cs="Times New Roman"/>
        </w:rPr>
        <w:t>Slovakia</w:t>
      </w:r>
      <w:r w:rsidR="00D93A74">
        <w:rPr>
          <w:rFonts w:ascii="Times New Roman" w:hAnsi="Times New Roman" w:cs="Times New Roman"/>
        </w:rPr>
        <w:t xml:space="preserve"> and</w:t>
      </w:r>
      <w:r w:rsidR="00CC61A9" w:rsidRPr="005349C2">
        <w:rPr>
          <w:rFonts w:ascii="Times New Roman" w:hAnsi="Times New Roman" w:cs="Times New Roman"/>
        </w:rPr>
        <w:t xml:space="preserve"> </w:t>
      </w:r>
      <w:r w:rsidRPr="005349C2">
        <w:rPr>
          <w:rFonts w:ascii="Times New Roman" w:hAnsi="Times New Roman" w:cs="Times New Roman"/>
        </w:rPr>
        <w:t xml:space="preserve">Sweden. </w:t>
      </w:r>
    </w:p>
  </w:footnote>
  <w:footnote w:id="35">
    <w:p w14:paraId="0A2185F8" w14:textId="51B99ABA" w:rsidR="00947917" w:rsidRPr="005349C2" w:rsidRDefault="00947917"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w:t>
      </w:r>
      <w:r w:rsidR="00DC4831" w:rsidRPr="005349C2">
        <w:rPr>
          <w:rFonts w:ascii="Times New Roman" w:hAnsi="Times New Roman" w:cs="Times New Roman"/>
        </w:rPr>
        <w:t xml:space="preserve">Bulgaria, Estonia, </w:t>
      </w:r>
      <w:r w:rsidR="00C35463" w:rsidRPr="005349C2">
        <w:rPr>
          <w:rFonts w:ascii="Times New Roman" w:hAnsi="Times New Roman" w:cs="Times New Roman"/>
        </w:rPr>
        <w:t xml:space="preserve">Germany, Greece, Hungary, Italy, </w:t>
      </w:r>
      <w:r w:rsidR="00536991" w:rsidRPr="005349C2">
        <w:rPr>
          <w:rFonts w:ascii="Times New Roman" w:hAnsi="Times New Roman" w:cs="Times New Roman"/>
        </w:rPr>
        <w:t>Latvia, Poland,</w:t>
      </w:r>
      <w:r w:rsidR="0038599A" w:rsidRPr="005349C2">
        <w:rPr>
          <w:rFonts w:ascii="Times New Roman" w:hAnsi="Times New Roman" w:cs="Times New Roman"/>
        </w:rPr>
        <w:t xml:space="preserve"> Romania</w:t>
      </w:r>
      <w:r w:rsidR="00D93A74">
        <w:rPr>
          <w:rFonts w:ascii="Times New Roman" w:hAnsi="Times New Roman" w:cs="Times New Roman"/>
        </w:rPr>
        <w:t xml:space="preserve"> and</w:t>
      </w:r>
      <w:r w:rsidR="0038599A" w:rsidRPr="005349C2">
        <w:rPr>
          <w:rFonts w:ascii="Times New Roman" w:hAnsi="Times New Roman" w:cs="Times New Roman"/>
        </w:rPr>
        <w:t xml:space="preserve"> Slovenia.</w:t>
      </w:r>
    </w:p>
  </w:footnote>
  <w:footnote w:id="36">
    <w:p w14:paraId="506FD5FD" w14:textId="77B714D8" w:rsidR="00C111A4" w:rsidRPr="005349C2" w:rsidRDefault="00C111A4"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w:t>
      </w:r>
      <w:r w:rsidR="004300B6" w:rsidRPr="005349C2">
        <w:rPr>
          <w:rFonts w:ascii="Times New Roman" w:hAnsi="Times New Roman" w:cs="Times New Roman"/>
        </w:rPr>
        <w:t xml:space="preserve">E.g. Estonia, </w:t>
      </w:r>
      <w:r w:rsidR="001E3F70" w:rsidRPr="005349C2">
        <w:rPr>
          <w:rFonts w:ascii="Times New Roman" w:hAnsi="Times New Roman" w:cs="Times New Roman"/>
        </w:rPr>
        <w:t xml:space="preserve">Latvia, </w:t>
      </w:r>
      <w:r w:rsidR="006A48B4" w:rsidRPr="005349C2">
        <w:rPr>
          <w:rFonts w:ascii="Times New Roman" w:hAnsi="Times New Roman" w:cs="Times New Roman"/>
        </w:rPr>
        <w:t>among others.</w:t>
      </w:r>
    </w:p>
  </w:footnote>
  <w:footnote w:id="37">
    <w:p w14:paraId="4CB9D2D3" w14:textId="5C38B047" w:rsidR="72B41300" w:rsidRPr="005349C2" w:rsidRDefault="72B41300"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E.g. Austria, Estonia, Latvia, Lithuania, Spain and Italy. </w:t>
      </w:r>
    </w:p>
  </w:footnote>
  <w:footnote w:id="38">
    <w:p w14:paraId="20FC360D" w14:textId="31A7998A" w:rsidR="00933B16" w:rsidRPr="005349C2" w:rsidRDefault="00933B16"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Belgium, Bulgaria, Croatia, Cyprus, Estonia, Finland, France, Germany, </w:t>
      </w:r>
      <w:r w:rsidR="00675565">
        <w:rPr>
          <w:rFonts w:ascii="Times New Roman" w:hAnsi="Times New Roman" w:cs="Times New Roman"/>
        </w:rPr>
        <w:t xml:space="preserve">Italy, </w:t>
      </w:r>
      <w:r w:rsidRPr="005349C2">
        <w:rPr>
          <w:rFonts w:ascii="Times New Roman" w:hAnsi="Times New Roman" w:cs="Times New Roman"/>
        </w:rPr>
        <w:t>Latvia, Lithuania, Malta, the Netherlands, Romania, Slovakia, Spain</w:t>
      </w:r>
      <w:r w:rsidR="00154CF3">
        <w:rPr>
          <w:rFonts w:ascii="Times New Roman" w:hAnsi="Times New Roman" w:cs="Times New Roman"/>
        </w:rPr>
        <w:t xml:space="preserve"> and</w:t>
      </w:r>
      <w:r w:rsidRPr="005349C2">
        <w:rPr>
          <w:rFonts w:ascii="Times New Roman" w:hAnsi="Times New Roman" w:cs="Times New Roman"/>
        </w:rPr>
        <w:t xml:space="preserve"> Sweden.</w:t>
      </w:r>
    </w:p>
  </w:footnote>
  <w:footnote w:id="39">
    <w:p w14:paraId="096E8FA1" w14:textId="3003E330" w:rsidR="00073282" w:rsidRPr="005349C2" w:rsidRDefault="00073282"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Croatia and </w:t>
      </w:r>
      <w:r w:rsidR="00DF3B61" w:rsidRPr="005349C2">
        <w:rPr>
          <w:rFonts w:ascii="Times New Roman" w:hAnsi="Times New Roman" w:cs="Times New Roman"/>
        </w:rPr>
        <w:t xml:space="preserve">the </w:t>
      </w:r>
      <w:r w:rsidRPr="005349C2">
        <w:rPr>
          <w:rFonts w:ascii="Times New Roman" w:hAnsi="Times New Roman" w:cs="Times New Roman"/>
        </w:rPr>
        <w:t>Netherlands</w:t>
      </w:r>
      <w:r w:rsidR="00B12CE0" w:rsidRPr="005349C2">
        <w:rPr>
          <w:rFonts w:ascii="Times New Roman" w:hAnsi="Times New Roman" w:cs="Times New Roman"/>
        </w:rPr>
        <w:t xml:space="preserve"> have introduced new legislation to set deadlines for the judiciary.</w:t>
      </w:r>
      <w:r w:rsidRPr="005349C2">
        <w:rPr>
          <w:rFonts w:ascii="Times New Roman" w:hAnsi="Times New Roman" w:cs="Times New Roman"/>
        </w:rPr>
        <w:t xml:space="preserve"> Belgium and Croatia </w:t>
      </w:r>
      <w:r w:rsidR="00B12CE0" w:rsidRPr="005349C2">
        <w:rPr>
          <w:rFonts w:ascii="Times New Roman" w:hAnsi="Times New Roman" w:cs="Times New Roman"/>
        </w:rPr>
        <w:t>have invested in capacit</w:t>
      </w:r>
      <w:r w:rsidR="00D81BB0" w:rsidRPr="005349C2">
        <w:rPr>
          <w:rFonts w:ascii="Times New Roman" w:hAnsi="Times New Roman" w:cs="Times New Roman"/>
        </w:rPr>
        <w:t>y</w:t>
      </w:r>
      <w:r w:rsidR="00B12CE0" w:rsidRPr="005349C2">
        <w:rPr>
          <w:rFonts w:ascii="Times New Roman" w:hAnsi="Times New Roman" w:cs="Times New Roman"/>
        </w:rPr>
        <w:t xml:space="preserve"> such as </w:t>
      </w:r>
      <w:r w:rsidR="00515441" w:rsidRPr="005349C2">
        <w:rPr>
          <w:rFonts w:ascii="Times New Roman" w:hAnsi="Times New Roman" w:cs="Times New Roman"/>
        </w:rPr>
        <w:t>new</w:t>
      </w:r>
      <w:r w:rsidR="00B12CE0" w:rsidRPr="005349C2">
        <w:rPr>
          <w:rFonts w:ascii="Times New Roman" w:hAnsi="Times New Roman" w:cs="Times New Roman"/>
        </w:rPr>
        <w:t xml:space="preserve"> </w:t>
      </w:r>
      <w:r w:rsidR="00573503" w:rsidRPr="005349C2">
        <w:rPr>
          <w:rFonts w:ascii="Times New Roman" w:hAnsi="Times New Roman" w:cs="Times New Roman"/>
        </w:rPr>
        <w:t xml:space="preserve">staff </w:t>
      </w:r>
      <w:r w:rsidR="00365726" w:rsidRPr="005349C2">
        <w:rPr>
          <w:rFonts w:ascii="Times New Roman" w:hAnsi="Times New Roman" w:cs="Times New Roman"/>
        </w:rPr>
        <w:t>and/</w:t>
      </w:r>
      <w:r w:rsidR="00573503" w:rsidRPr="005349C2">
        <w:rPr>
          <w:rFonts w:ascii="Times New Roman" w:hAnsi="Times New Roman" w:cs="Times New Roman"/>
        </w:rPr>
        <w:t>or</w:t>
      </w:r>
      <w:r w:rsidR="00B12CE0" w:rsidRPr="005349C2">
        <w:rPr>
          <w:rFonts w:ascii="Times New Roman" w:hAnsi="Times New Roman" w:cs="Times New Roman"/>
        </w:rPr>
        <w:t xml:space="preserve"> technical infrastructure. Italy is recruiting additional staff for asylum commissions and courts</w:t>
      </w:r>
      <w:r w:rsidRPr="005349C2">
        <w:rPr>
          <w:rFonts w:ascii="Times New Roman" w:hAnsi="Times New Roman" w:cs="Times New Roman"/>
        </w:rPr>
        <w:t xml:space="preserve">. </w:t>
      </w:r>
      <w:r w:rsidR="00BE5B26" w:rsidRPr="005349C2">
        <w:rPr>
          <w:rFonts w:ascii="Times New Roman" w:hAnsi="Times New Roman" w:cs="Times New Roman"/>
        </w:rPr>
        <w:t xml:space="preserve">France has reinforced the capacity of the </w:t>
      </w:r>
      <w:r w:rsidR="00A92958" w:rsidRPr="005349C2">
        <w:rPr>
          <w:rFonts w:ascii="Times New Roman" w:hAnsi="Times New Roman" w:cs="Times New Roman"/>
        </w:rPr>
        <w:t xml:space="preserve">appeal </w:t>
      </w:r>
      <w:r w:rsidR="00716ED9" w:rsidRPr="005349C2">
        <w:rPr>
          <w:rFonts w:ascii="Times New Roman" w:hAnsi="Times New Roman" w:cs="Times New Roman"/>
        </w:rPr>
        <w:t>c</w:t>
      </w:r>
      <w:r w:rsidR="00727E5E" w:rsidRPr="005349C2">
        <w:rPr>
          <w:rFonts w:ascii="Times New Roman" w:hAnsi="Times New Roman" w:cs="Times New Roman"/>
        </w:rPr>
        <w:t xml:space="preserve">ourts </w:t>
      </w:r>
      <w:r w:rsidR="00012984" w:rsidRPr="005349C2">
        <w:rPr>
          <w:rFonts w:ascii="Times New Roman" w:hAnsi="Times New Roman" w:cs="Times New Roman"/>
        </w:rPr>
        <w:t xml:space="preserve">reviewing </w:t>
      </w:r>
      <w:r w:rsidR="00CA22DA" w:rsidRPr="005349C2">
        <w:rPr>
          <w:rFonts w:ascii="Times New Roman" w:hAnsi="Times New Roman" w:cs="Times New Roman"/>
        </w:rPr>
        <w:t>return decisions.</w:t>
      </w:r>
      <w:r w:rsidR="007923CF" w:rsidRPr="005349C2">
        <w:rPr>
          <w:rFonts w:ascii="Times New Roman" w:hAnsi="Times New Roman" w:cs="Times New Roman"/>
        </w:rPr>
        <w:t xml:space="preserve"> Cyprus is in the process of </w:t>
      </w:r>
      <w:r w:rsidR="00B1003F" w:rsidRPr="005349C2">
        <w:rPr>
          <w:rFonts w:ascii="Times New Roman" w:hAnsi="Times New Roman" w:cs="Times New Roman"/>
        </w:rPr>
        <w:t xml:space="preserve">reinforcing the </w:t>
      </w:r>
      <w:r w:rsidR="005C46DA" w:rsidRPr="005349C2">
        <w:rPr>
          <w:rFonts w:ascii="Times New Roman" w:hAnsi="Times New Roman" w:cs="Times New Roman"/>
        </w:rPr>
        <w:t>International</w:t>
      </w:r>
      <w:r w:rsidR="00B1003F" w:rsidRPr="005349C2">
        <w:rPr>
          <w:rFonts w:ascii="Times New Roman" w:hAnsi="Times New Roman" w:cs="Times New Roman"/>
        </w:rPr>
        <w:t xml:space="preserve"> Protection A</w:t>
      </w:r>
      <w:r w:rsidR="005C46DA" w:rsidRPr="005349C2">
        <w:rPr>
          <w:rFonts w:ascii="Times New Roman" w:hAnsi="Times New Roman" w:cs="Times New Roman"/>
        </w:rPr>
        <w:t xml:space="preserve">dministrative </w:t>
      </w:r>
      <w:r w:rsidR="00B1003F" w:rsidRPr="005349C2">
        <w:rPr>
          <w:rFonts w:ascii="Times New Roman" w:hAnsi="Times New Roman" w:cs="Times New Roman"/>
        </w:rPr>
        <w:t>C</w:t>
      </w:r>
      <w:r w:rsidR="005C46DA" w:rsidRPr="005349C2">
        <w:rPr>
          <w:rFonts w:ascii="Times New Roman" w:hAnsi="Times New Roman" w:cs="Times New Roman"/>
        </w:rPr>
        <w:t>ourt</w:t>
      </w:r>
      <w:r w:rsidR="00B1003F" w:rsidRPr="005349C2">
        <w:rPr>
          <w:rFonts w:ascii="Times New Roman" w:hAnsi="Times New Roman" w:cs="Times New Roman"/>
        </w:rPr>
        <w:t xml:space="preserve"> with </w:t>
      </w:r>
      <w:r w:rsidR="007923CF" w:rsidRPr="005349C2">
        <w:rPr>
          <w:rFonts w:ascii="Times New Roman" w:hAnsi="Times New Roman" w:cs="Times New Roman"/>
        </w:rPr>
        <w:t>four ju</w:t>
      </w:r>
      <w:r w:rsidR="00B1003F" w:rsidRPr="005349C2">
        <w:rPr>
          <w:rFonts w:ascii="Times New Roman" w:hAnsi="Times New Roman" w:cs="Times New Roman"/>
        </w:rPr>
        <w:t>dges.</w:t>
      </w:r>
    </w:p>
  </w:footnote>
  <w:footnote w:id="40">
    <w:p w14:paraId="36B80D71" w14:textId="44997CCE" w:rsidR="00731162" w:rsidRPr="005349C2" w:rsidRDefault="00731162" w:rsidP="005349C2">
      <w:pPr>
        <w:pStyle w:val="FootnoteText"/>
        <w:rPr>
          <w:rFonts w:ascii="Times New Roman" w:eastAsia="Calibri" w:hAnsi="Times New Roman" w:cs="Times New Roman"/>
        </w:rPr>
      </w:pPr>
      <w:r w:rsidRPr="005349C2">
        <w:rPr>
          <w:rStyle w:val="FootnoteReference"/>
          <w:rFonts w:ascii="Times New Roman" w:hAnsi="Times New Roman" w:cs="Times New Roman"/>
          <w:lang w:val="en-GB"/>
        </w:rPr>
        <w:footnoteRef/>
      </w:r>
      <w:r w:rsidR="57C4B6E4" w:rsidRPr="005349C2">
        <w:rPr>
          <w:rFonts w:ascii="Times New Roman" w:hAnsi="Times New Roman" w:cs="Times New Roman"/>
        </w:rPr>
        <w:t xml:space="preserve"> </w:t>
      </w:r>
      <w:r w:rsidR="56EB15A8" w:rsidRPr="005349C2">
        <w:rPr>
          <w:rFonts w:ascii="Times New Roman" w:hAnsi="Times New Roman" w:cs="Times New Roman"/>
        </w:rPr>
        <w:t xml:space="preserve">Member States </w:t>
      </w:r>
      <w:r w:rsidR="00716ED9" w:rsidRPr="005349C2">
        <w:rPr>
          <w:rFonts w:ascii="Times New Roman" w:hAnsi="Times New Roman" w:cs="Times New Roman"/>
        </w:rPr>
        <w:t>that</w:t>
      </w:r>
      <w:r w:rsidR="56EB15A8" w:rsidRPr="005349C2">
        <w:rPr>
          <w:rFonts w:ascii="Times New Roman" w:hAnsi="Times New Roman" w:cs="Times New Roman"/>
        </w:rPr>
        <w:t xml:space="preserve"> </w:t>
      </w:r>
      <w:r w:rsidR="175A17EE" w:rsidRPr="005349C2">
        <w:rPr>
          <w:rFonts w:ascii="Times New Roman" w:hAnsi="Times New Roman" w:cs="Times New Roman"/>
        </w:rPr>
        <w:t>updated</w:t>
      </w:r>
      <w:r w:rsidRPr="005349C2">
        <w:rPr>
          <w:rFonts w:ascii="Times New Roman" w:hAnsi="Times New Roman" w:cs="Times New Roman"/>
        </w:rPr>
        <w:t xml:space="preserve"> </w:t>
      </w:r>
      <w:r w:rsidR="59247755" w:rsidRPr="005349C2">
        <w:rPr>
          <w:rFonts w:ascii="Times New Roman" w:hAnsi="Times New Roman" w:cs="Times New Roman"/>
        </w:rPr>
        <w:t>guidelines</w:t>
      </w:r>
      <w:r w:rsidRPr="005349C2">
        <w:rPr>
          <w:rFonts w:ascii="Times New Roman" w:hAnsi="Times New Roman" w:cs="Times New Roman"/>
        </w:rPr>
        <w:t xml:space="preserve"> and </w:t>
      </w:r>
      <w:r w:rsidR="59247755" w:rsidRPr="005349C2">
        <w:rPr>
          <w:rFonts w:ascii="Times New Roman" w:hAnsi="Times New Roman" w:cs="Times New Roman"/>
        </w:rPr>
        <w:t xml:space="preserve">operational </w:t>
      </w:r>
      <w:r w:rsidRPr="005349C2">
        <w:rPr>
          <w:rFonts w:ascii="Times New Roman" w:hAnsi="Times New Roman" w:cs="Times New Roman"/>
        </w:rPr>
        <w:t>procedures</w:t>
      </w:r>
      <w:r w:rsidR="59247755" w:rsidRPr="005349C2">
        <w:rPr>
          <w:rFonts w:ascii="Times New Roman" w:hAnsi="Times New Roman" w:cs="Times New Roman"/>
        </w:rPr>
        <w:t>:</w:t>
      </w:r>
      <w:r w:rsidRPr="005349C2">
        <w:rPr>
          <w:rFonts w:ascii="Times New Roman" w:hAnsi="Times New Roman" w:cs="Times New Roman"/>
        </w:rPr>
        <w:t xml:space="preserve"> Austria, Croatia, Estonia, France, Lithuania, Malta, Greece, Italy </w:t>
      </w:r>
      <w:r w:rsidR="59247755" w:rsidRPr="005349C2">
        <w:rPr>
          <w:rFonts w:ascii="Times New Roman" w:hAnsi="Times New Roman" w:cs="Times New Roman"/>
        </w:rPr>
        <w:t xml:space="preserve">and </w:t>
      </w:r>
      <w:r w:rsidRPr="005349C2">
        <w:rPr>
          <w:rFonts w:ascii="Times New Roman" w:hAnsi="Times New Roman" w:cs="Times New Roman"/>
        </w:rPr>
        <w:t>Spain</w:t>
      </w:r>
      <w:r w:rsidRPr="005349C2">
        <w:rPr>
          <w:rFonts w:ascii="Times New Roman" w:eastAsia="Calibri" w:hAnsi="Times New Roman" w:cs="Times New Roman"/>
        </w:rPr>
        <w:t xml:space="preserve">. </w:t>
      </w:r>
      <w:r w:rsidR="59247755" w:rsidRPr="005349C2">
        <w:rPr>
          <w:rFonts w:ascii="Times New Roman" w:eastAsia="Calibri" w:hAnsi="Times New Roman" w:cs="Times New Roman"/>
        </w:rPr>
        <w:t xml:space="preserve">Member States </w:t>
      </w:r>
      <w:r w:rsidR="00716ED9" w:rsidRPr="005349C2">
        <w:rPr>
          <w:rFonts w:ascii="Times New Roman" w:eastAsia="Calibri" w:hAnsi="Times New Roman" w:cs="Times New Roman"/>
        </w:rPr>
        <w:t>that</w:t>
      </w:r>
      <w:r w:rsidR="59247755" w:rsidRPr="005349C2">
        <w:rPr>
          <w:rFonts w:ascii="Times New Roman" w:eastAsia="Calibri" w:hAnsi="Times New Roman" w:cs="Times New Roman"/>
        </w:rPr>
        <w:t xml:space="preserve"> t</w:t>
      </w:r>
      <w:r w:rsidR="00716ED9" w:rsidRPr="005349C2">
        <w:rPr>
          <w:rFonts w:ascii="Times New Roman" w:eastAsia="Calibri" w:hAnsi="Times New Roman" w:cs="Times New Roman"/>
        </w:rPr>
        <w:t>ook</w:t>
      </w:r>
      <w:r w:rsidR="59247755" w:rsidRPr="005349C2">
        <w:rPr>
          <w:rFonts w:ascii="Times New Roman" w:eastAsia="Calibri" w:hAnsi="Times New Roman" w:cs="Times New Roman"/>
        </w:rPr>
        <w:t xml:space="preserve"> measures to digitalise procedures or </w:t>
      </w:r>
      <w:r w:rsidR="0086276F" w:rsidRPr="005349C2">
        <w:rPr>
          <w:rFonts w:ascii="Times New Roman" w:eastAsia="Calibri" w:hAnsi="Times New Roman" w:cs="Times New Roman"/>
        </w:rPr>
        <w:t xml:space="preserve">set up </w:t>
      </w:r>
      <w:r w:rsidR="59247755" w:rsidRPr="005349C2">
        <w:rPr>
          <w:rFonts w:ascii="Times New Roman" w:eastAsia="Calibri" w:hAnsi="Times New Roman" w:cs="Times New Roman"/>
        </w:rPr>
        <w:t>common</w:t>
      </w:r>
      <w:r w:rsidRPr="005349C2">
        <w:rPr>
          <w:rFonts w:ascii="Times New Roman" w:eastAsia="Calibri" w:hAnsi="Times New Roman" w:cs="Times New Roman"/>
        </w:rPr>
        <w:t xml:space="preserve"> case management </w:t>
      </w:r>
      <w:r w:rsidR="59247755" w:rsidRPr="005349C2">
        <w:rPr>
          <w:rFonts w:ascii="Times New Roman" w:eastAsia="Calibri" w:hAnsi="Times New Roman" w:cs="Times New Roman"/>
        </w:rPr>
        <w:t>systems</w:t>
      </w:r>
      <w:r w:rsidRPr="005349C2">
        <w:rPr>
          <w:rFonts w:ascii="Times New Roman" w:eastAsia="Calibri" w:hAnsi="Times New Roman" w:cs="Times New Roman"/>
        </w:rPr>
        <w:t>:</w:t>
      </w:r>
      <w:r w:rsidRPr="005349C2">
        <w:rPr>
          <w:rFonts w:ascii="Times New Roman" w:hAnsi="Times New Roman" w:cs="Times New Roman"/>
        </w:rPr>
        <w:t xml:space="preserve"> </w:t>
      </w:r>
      <w:r w:rsidRPr="005349C2">
        <w:rPr>
          <w:rFonts w:ascii="Times New Roman" w:eastAsia="Calibri" w:hAnsi="Times New Roman" w:cs="Times New Roman"/>
        </w:rPr>
        <w:t xml:space="preserve">Austria, Belgium, Croatia, Czechia, Estonia, </w:t>
      </w:r>
      <w:r w:rsidR="009C0C54" w:rsidRPr="005349C2">
        <w:rPr>
          <w:rFonts w:ascii="Times New Roman" w:eastAsia="Calibri" w:hAnsi="Times New Roman" w:cs="Times New Roman"/>
        </w:rPr>
        <w:t xml:space="preserve">France, </w:t>
      </w:r>
      <w:r w:rsidRPr="005349C2">
        <w:rPr>
          <w:rFonts w:ascii="Times New Roman" w:eastAsia="Calibri" w:hAnsi="Times New Roman" w:cs="Times New Roman"/>
        </w:rPr>
        <w:t>Italy, Lithuania, Malta, Slovenia, Spain</w:t>
      </w:r>
      <w:r w:rsidR="59247755" w:rsidRPr="005349C2">
        <w:rPr>
          <w:rFonts w:ascii="Times New Roman" w:eastAsia="Calibri" w:hAnsi="Times New Roman" w:cs="Times New Roman"/>
        </w:rPr>
        <w:t xml:space="preserve"> and</w:t>
      </w:r>
      <w:r w:rsidRPr="005349C2">
        <w:rPr>
          <w:rFonts w:ascii="Times New Roman" w:eastAsia="Calibri" w:hAnsi="Times New Roman" w:cs="Times New Roman"/>
        </w:rPr>
        <w:t xml:space="preserve"> Sweden</w:t>
      </w:r>
      <w:r w:rsidR="59247755" w:rsidRPr="005349C2">
        <w:rPr>
          <w:rFonts w:ascii="Times New Roman" w:eastAsia="Calibri" w:hAnsi="Times New Roman" w:cs="Times New Roman"/>
        </w:rPr>
        <w:t>.</w:t>
      </w:r>
    </w:p>
  </w:footnote>
  <w:footnote w:id="41">
    <w:p w14:paraId="3033DE38" w14:textId="34E7C591" w:rsidR="03A204D8" w:rsidRPr="005349C2" w:rsidRDefault="03A204D8"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00912C83" w:rsidRPr="005349C2">
        <w:rPr>
          <w:rFonts w:ascii="Times New Roman" w:hAnsi="Times New Roman" w:cs="Times New Roman"/>
        </w:rPr>
        <w:t> </w:t>
      </w:r>
      <w:hyperlink r:id="rId9" w:history="1">
        <w:r w:rsidR="00924C14" w:rsidRPr="005349C2">
          <w:rPr>
            <w:rStyle w:val="Hyperlink"/>
            <w:rFonts w:ascii="Times New Roman" w:hAnsi="Times New Roman" w:cs="Times New Roman"/>
          </w:rPr>
          <w:t>https://www.euaa.europa.eu/publications/practical-guide-asylum-border-procedure</w:t>
        </w:r>
      </w:hyperlink>
      <w:r w:rsidR="0066222F" w:rsidRPr="005349C2">
        <w:rPr>
          <w:rFonts w:ascii="Times New Roman" w:hAnsi="Times New Roman" w:cs="Times New Roman"/>
        </w:rPr>
        <w:t>.</w:t>
      </w:r>
      <w:r w:rsidRPr="005349C2">
        <w:rPr>
          <w:rFonts w:ascii="Times New Roman" w:hAnsi="Times New Roman" w:cs="Times New Roman"/>
        </w:rPr>
        <w:t xml:space="preserve"> </w:t>
      </w:r>
    </w:p>
  </w:footnote>
  <w:footnote w:id="42">
    <w:p w14:paraId="7942E87F" w14:textId="1AC9D854" w:rsidR="0043785E" w:rsidRPr="005349C2" w:rsidRDefault="0043785E"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003F3475" w:rsidRPr="005349C2">
        <w:rPr>
          <w:rFonts w:ascii="Times New Roman" w:hAnsi="Times New Roman" w:cs="Times New Roman"/>
        </w:rPr>
        <w:t xml:space="preserve"> </w:t>
      </w:r>
      <w:r w:rsidRPr="005349C2">
        <w:rPr>
          <w:rFonts w:ascii="Times New Roman" w:hAnsi="Times New Roman" w:cs="Times New Roman"/>
        </w:rPr>
        <w:t>Austria, Belgium, Bulgaria, Croatia, Czechia, Cyprus, Estonia,</w:t>
      </w:r>
      <w:r w:rsidR="0036510E" w:rsidRPr="005349C2">
        <w:rPr>
          <w:rFonts w:ascii="Times New Roman" w:hAnsi="Times New Roman" w:cs="Times New Roman"/>
        </w:rPr>
        <w:t xml:space="preserve"> Finland</w:t>
      </w:r>
      <w:r w:rsidR="00C73C63" w:rsidRPr="005349C2">
        <w:rPr>
          <w:rFonts w:ascii="Times New Roman" w:hAnsi="Times New Roman" w:cs="Times New Roman"/>
        </w:rPr>
        <w:t>,</w:t>
      </w:r>
      <w:r w:rsidR="0036510E" w:rsidRPr="005349C2">
        <w:rPr>
          <w:rFonts w:ascii="Times New Roman" w:hAnsi="Times New Roman" w:cs="Times New Roman"/>
        </w:rPr>
        <w:t xml:space="preserve"> </w:t>
      </w:r>
      <w:r w:rsidRPr="005349C2">
        <w:rPr>
          <w:rFonts w:ascii="Times New Roman" w:hAnsi="Times New Roman" w:cs="Times New Roman"/>
        </w:rPr>
        <w:t xml:space="preserve">France, Greece, Ireland, Lithuania, </w:t>
      </w:r>
      <w:r w:rsidR="001A486C" w:rsidRPr="005349C2">
        <w:rPr>
          <w:rFonts w:ascii="Times New Roman" w:hAnsi="Times New Roman" w:cs="Times New Roman"/>
        </w:rPr>
        <w:t>Malta</w:t>
      </w:r>
      <w:r w:rsidR="3DB64497" w:rsidRPr="005349C2">
        <w:rPr>
          <w:rFonts w:ascii="Times New Roman" w:hAnsi="Times New Roman" w:cs="Times New Roman"/>
        </w:rPr>
        <w:t xml:space="preserve">, </w:t>
      </w:r>
      <w:r w:rsidR="00DF3B61" w:rsidRPr="005349C2">
        <w:rPr>
          <w:rFonts w:ascii="Times New Roman" w:hAnsi="Times New Roman" w:cs="Times New Roman"/>
        </w:rPr>
        <w:t xml:space="preserve">the </w:t>
      </w:r>
      <w:r w:rsidRPr="005349C2">
        <w:rPr>
          <w:rFonts w:ascii="Times New Roman" w:hAnsi="Times New Roman" w:cs="Times New Roman"/>
        </w:rPr>
        <w:t>Netherlands</w:t>
      </w:r>
      <w:r w:rsidR="1CC37581" w:rsidRPr="005349C2">
        <w:rPr>
          <w:rFonts w:ascii="Times New Roman" w:hAnsi="Times New Roman" w:cs="Times New Roman"/>
        </w:rPr>
        <w:t xml:space="preserve">, </w:t>
      </w:r>
      <w:r w:rsidR="009E6FB0" w:rsidRPr="005349C2">
        <w:rPr>
          <w:rFonts w:ascii="Times New Roman" w:hAnsi="Times New Roman" w:cs="Times New Roman"/>
        </w:rPr>
        <w:t xml:space="preserve">Romania, </w:t>
      </w:r>
      <w:r w:rsidR="51D6D43B" w:rsidRPr="005349C2">
        <w:rPr>
          <w:rFonts w:ascii="Times New Roman" w:hAnsi="Times New Roman" w:cs="Times New Roman"/>
        </w:rPr>
        <w:t xml:space="preserve">Slovakia, </w:t>
      </w:r>
      <w:r w:rsidR="5E1953C4" w:rsidRPr="005349C2">
        <w:rPr>
          <w:rFonts w:ascii="Times New Roman" w:hAnsi="Times New Roman" w:cs="Times New Roman"/>
        </w:rPr>
        <w:t>Slovenia, Latvia</w:t>
      </w:r>
      <w:r w:rsidR="7D3D7ED7" w:rsidRPr="005349C2">
        <w:rPr>
          <w:rFonts w:ascii="Times New Roman" w:hAnsi="Times New Roman" w:cs="Times New Roman"/>
        </w:rPr>
        <w:t xml:space="preserve">, </w:t>
      </w:r>
      <w:r w:rsidR="77BA2954" w:rsidRPr="005349C2">
        <w:rPr>
          <w:rFonts w:ascii="Times New Roman" w:hAnsi="Times New Roman" w:cs="Times New Roman"/>
        </w:rPr>
        <w:t>Spain</w:t>
      </w:r>
      <w:r w:rsidR="00B94332">
        <w:rPr>
          <w:rFonts w:ascii="Times New Roman" w:hAnsi="Times New Roman" w:cs="Times New Roman"/>
        </w:rPr>
        <w:t xml:space="preserve"> and</w:t>
      </w:r>
      <w:r w:rsidR="77BA2954" w:rsidRPr="005349C2">
        <w:rPr>
          <w:rFonts w:ascii="Times New Roman" w:hAnsi="Times New Roman" w:cs="Times New Roman"/>
        </w:rPr>
        <w:t xml:space="preserve"> </w:t>
      </w:r>
      <w:r w:rsidR="130C4D48" w:rsidRPr="005349C2">
        <w:rPr>
          <w:rFonts w:ascii="Times New Roman" w:hAnsi="Times New Roman" w:cs="Times New Roman"/>
        </w:rPr>
        <w:t xml:space="preserve">Sweden </w:t>
      </w:r>
      <w:r w:rsidR="00716ED9" w:rsidRPr="005349C2">
        <w:rPr>
          <w:rFonts w:ascii="Times New Roman" w:hAnsi="Times New Roman" w:cs="Times New Roman"/>
        </w:rPr>
        <w:t xml:space="preserve">are </w:t>
      </w:r>
      <w:r w:rsidRPr="005349C2">
        <w:rPr>
          <w:rFonts w:ascii="Times New Roman" w:hAnsi="Times New Roman" w:cs="Times New Roman"/>
        </w:rPr>
        <w:t>on track to implement screening</w:t>
      </w:r>
      <w:r w:rsidR="00716ED9" w:rsidRPr="005349C2">
        <w:rPr>
          <w:rFonts w:ascii="Times New Roman" w:hAnsi="Times New Roman" w:cs="Times New Roman"/>
        </w:rPr>
        <w:t>;</w:t>
      </w:r>
      <w:r w:rsidR="00E71DD7" w:rsidRPr="005349C2">
        <w:rPr>
          <w:rFonts w:ascii="Times New Roman" w:hAnsi="Times New Roman" w:cs="Times New Roman"/>
        </w:rPr>
        <w:t xml:space="preserve"> </w:t>
      </w:r>
      <w:r w:rsidR="001E2649" w:rsidRPr="005349C2">
        <w:rPr>
          <w:rFonts w:ascii="Times New Roman" w:hAnsi="Times New Roman" w:cs="Times New Roman"/>
        </w:rPr>
        <w:t xml:space="preserve">Italy is ready for sea arrivals. </w:t>
      </w:r>
    </w:p>
  </w:footnote>
  <w:footnote w:id="43">
    <w:p w14:paraId="39C950D1" w14:textId="4C7CD70C" w:rsidR="009D0F1B" w:rsidRPr="005349C2" w:rsidRDefault="009D0F1B"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Austria, Belgium, Bulgaria, Czechia, Denmark, Finland, Iceland, France, Croatia, Latvia, Lithuania, Luxembourg, Malta, the Netherlands, Norway, Romania, Slovakia, Slovenia, Spain</w:t>
      </w:r>
      <w:r w:rsidR="00B94332">
        <w:rPr>
          <w:rFonts w:ascii="Times New Roman" w:hAnsi="Times New Roman" w:cs="Times New Roman"/>
        </w:rPr>
        <w:t xml:space="preserve"> and</w:t>
      </w:r>
      <w:r w:rsidRPr="005349C2">
        <w:rPr>
          <w:rFonts w:ascii="Times New Roman" w:hAnsi="Times New Roman" w:cs="Times New Roman"/>
        </w:rPr>
        <w:t xml:space="preserve"> Switzerland.</w:t>
      </w:r>
    </w:p>
  </w:footnote>
  <w:footnote w:id="44">
    <w:p w14:paraId="0E84359B" w14:textId="6C52BA9A" w:rsidR="007A29E5" w:rsidRPr="005349C2" w:rsidRDefault="007A29E5"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This includes Austria, Belgium, </w:t>
      </w:r>
      <w:r w:rsidR="00D24610" w:rsidRPr="005349C2">
        <w:rPr>
          <w:rFonts w:ascii="Times New Roman" w:hAnsi="Times New Roman" w:cs="Times New Roman"/>
        </w:rPr>
        <w:t xml:space="preserve">France, </w:t>
      </w:r>
      <w:r w:rsidRPr="005349C2">
        <w:rPr>
          <w:rFonts w:ascii="Times New Roman" w:hAnsi="Times New Roman" w:cs="Times New Roman"/>
        </w:rPr>
        <w:t>Germany, Spain, Finland, Italy, Slovakia</w:t>
      </w:r>
      <w:r w:rsidR="00B94332">
        <w:rPr>
          <w:rFonts w:ascii="Times New Roman" w:hAnsi="Times New Roman" w:cs="Times New Roman"/>
        </w:rPr>
        <w:t xml:space="preserve"> and</w:t>
      </w:r>
      <w:r w:rsidR="00C24D76" w:rsidRPr="005349C2">
        <w:rPr>
          <w:rFonts w:ascii="Times New Roman" w:hAnsi="Times New Roman" w:cs="Times New Roman"/>
        </w:rPr>
        <w:t xml:space="preserve"> </w:t>
      </w:r>
      <w:r w:rsidR="13FC1565" w:rsidRPr="005349C2">
        <w:rPr>
          <w:rFonts w:ascii="Times New Roman" w:hAnsi="Times New Roman" w:cs="Times New Roman"/>
        </w:rPr>
        <w:t>Czechia</w:t>
      </w:r>
      <w:r w:rsidRPr="005349C2">
        <w:rPr>
          <w:rFonts w:ascii="Times New Roman" w:hAnsi="Times New Roman" w:cs="Times New Roman"/>
        </w:rPr>
        <w:t xml:space="preserve">. </w:t>
      </w:r>
      <w:r w:rsidR="004F73C0" w:rsidRPr="005349C2">
        <w:rPr>
          <w:rFonts w:ascii="Times New Roman" w:hAnsi="Times New Roman" w:cs="Times New Roman"/>
        </w:rPr>
        <w:t xml:space="preserve">All training has been </w:t>
      </w:r>
      <w:r w:rsidR="00CC4CBB" w:rsidRPr="005349C2">
        <w:rPr>
          <w:rFonts w:ascii="Times New Roman" w:hAnsi="Times New Roman" w:cs="Times New Roman"/>
        </w:rPr>
        <w:t xml:space="preserve">finalised in Bulgaria. </w:t>
      </w:r>
    </w:p>
  </w:footnote>
  <w:footnote w:id="45">
    <w:p w14:paraId="4A144347" w14:textId="1E5685F4" w:rsidR="03A204D8" w:rsidRPr="005349C2" w:rsidRDefault="03A204D8"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More information on the module is available through this link: </w:t>
      </w:r>
      <w:hyperlink r:id="rId10" w:anchor="section14332-1" w:history="1">
        <w:r w:rsidR="00F11A20" w:rsidRPr="005349C2">
          <w:rPr>
            <w:rStyle w:val="Hyperlink"/>
            <w:rFonts w:ascii="Times New Roman" w:hAnsi="Times New Roman" w:cs="Times New Roman"/>
          </w:rPr>
          <w:t>https://www.euaa.europa.eu/training-catalogue/introduction-screening-context-international-protection#section14332-1</w:t>
        </w:r>
      </w:hyperlink>
      <w:r w:rsidR="00F11A20" w:rsidRPr="005349C2">
        <w:rPr>
          <w:rFonts w:ascii="Times New Roman" w:hAnsi="Times New Roman" w:cs="Times New Roman"/>
        </w:rPr>
        <w:t xml:space="preserve">. </w:t>
      </w:r>
    </w:p>
  </w:footnote>
  <w:footnote w:id="46">
    <w:p w14:paraId="684E36B6" w14:textId="785DB6C2" w:rsidR="00127FA8" w:rsidRPr="005349C2" w:rsidRDefault="00127FA8"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w:t>
      </w:r>
      <w:r w:rsidR="001071F6" w:rsidRPr="005349C2">
        <w:rPr>
          <w:rFonts w:ascii="Times New Roman" w:eastAsia="Calibri" w:hAnsi="Times New Roman" w:cs="Times New Roman"/>
        </w:rPr>
        <w:t>D</w:t>
      </w:r>
      <w:r w:rsidR="003A7393" w:rsidRPr="005349C2">
        <w:rPr>
          <w:rFonts w:ascii="Times New Roman" w:eastAsia="Calibri" w:hAnsi="Times New Roman" w:cs="Times New Roman"/>
        </w:rPr>
        <w:t>eveloped by</w:t>
      </w:r>
      <w:r w:rsidRPr="005349C2">
        <w:rPr>
          <w:rFonts w:ascii="Times New Roman" w:eastAsia="Calibri" w:hAnsi="Times New Roman" w:cs="Times New Roman"/>
        </w:rPr>
        <w:t xml:space="preserve"> Frontex, EUAA and the Commission with the support of Europol and Member States’ experts</w:t>
      </w:r>
      <w:r w:rsidR="00833CB9" w:rsidRPr="005349C2">
        <w:rPr>
          <w:rFonts w:ascii="Times New Roman" w:eastAsia="Calibri" w:hAnsi="Times New Roman" w:cs="Times New Roman"/>
        </w:rPr>
        <w:t>.</w:t>
      </w:r>
    </w:p>
  </w:footnote>
  <w:footnote w:id="47">
    <w:p w14:paraId="4A1FD119" w14:textId="3CCD9E95" w:rsidR="00E05342" w:rsidRPr="005349C2" w:rsidRDefault="00E05342"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00B35D5E" w:rsidRPr="005349C2">
        <w:rPr>
          <w:rFonts w:ascii="Times New Roman" w:hAnsi="Times New Roman" w:cs="Times New Roman"/>
        </w:rPr>
        <w:t xml:space="preserve"> </w:t>
      </w:r>
      <w:r w:rsidR="00670EC7" w:rsidRPr="005349C2">
        <w:rPr>
          <w:rFonts w:ascii="Times New Roman" w:hAnsi="Times New Roman" w:cs="Times New Roman"/>
        </w:rPr>
        <w:t xml:space="preserve">Hungary, </w:t>
      </w:r>
      <w:r w:rsidR="00F92C8B" w:rsidRPr="005349C2">
        <w:rPr>
          <w:rFonts w:ascii="Times New Roman" w:hAnsi="Times New Roman" w:cs="Times New Roman"/>
        </w:rPr>
        <w:t xml:space="preserve">Bulgaria, Germany, </w:t>
      </w:r>
      <w:r w:rsidR="0080710C" w:rsidRPr="005349C2">
        <w:rPr>
          <w:rFonts w:ascii="Times New Roman" w:hAnsi="Times New Roman" w:cs="Times New Roman"/>
        </w:rPr>
        <w:t xml:space="preserve">Greece, Latvia, </w:t>
      </w:r>
      <w:r w:rsidR="00935023" w:rsidRPr="005349C2">
        <w:rPr>
          <w:rFonts w:ascii="Times New Roman" w:hAnsi="Times New Roman" w:cs="Times New Roman"/>
        </w:rPr>
        <w:t>Italy, Spain</w:t>
      </w:r>
      <w:r w:rsidR="00B94332">
        <w:rPr>
          <w:rFonts w:ascii="Times New Roman" w:hAnsi="Times New Roman" w:cs="Times New Roman"/>
        </w:rPr>
        <w:t xml:space="preserve"> and</w:t>
      </w:r>
      <w:r w:rsidR="00935023" w:rsidRPr="005349C2">
        <w:rPr>
          <w:rFonts w:ascii="Times New Roman" w:hAnsi="Times New Roman" w:cs="Times New Roman"/>
        </w:rPr>
        <w:t xml:space="preserve"> Poland. </w:t>
      </w:r>
    </w:p>
  </w:footnote>
  <w:footnote w:id="48">
    <w:p w14:paraId="5E2C9F36" w14:textId="31B5A8B0" w:rsidR="006B29BA" w:rsidRPr="005349C2" w:rsidRDefault="006B29BA"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w:t>
      </w:r>
      <w:r w:rsidR="00086FFC" w:rsidRPr="005349C2">
        <w:rPr>
          <w:rFonts w:ascii="Times New Roman" w:hAnsi="Times New Roman" w:cs="Times New Roman"/>
        </w:rPr>
        <w:t xml:space="preserve">Austria, </w:t>
      </w:r>
      <w:r w:rsidR="007D6496" w:rsidRPr="005349C2">
        <w:rPr>
          <w:rFonts w:ascii="Times New Roman" w:hAnsi="Times New Roman" w:cs="Times New Roman"/>
        </w:rPr>
        <w:t xml:space="preserve">Czechia, Greece, </w:t>
      </w:r>
      <w:r w:rsidR="00A376F4" w:rsidRPr="005349C2">
        <w:rPr>
          <w:rFonts w:ascii="Times New Roman" w:hAnsi="Times New Roman" w:cs="Times New Roman"/>
        </w:rPr>
        <w:t xml:space="preserve">Hungary, </w:t>
      </w:r>
      <w:r w:rsidR="00361B42" w:rsidRPr="005349C2">
        <w:rPr>
          <w:rFonts w:ascii="Times New Roman" w:hAnsi="Times New Roman" w:cs="Times New Roman"/>
        </w:rPr>
        <w:t>Luxembourg, Poland, Portugal</w:t>
      </w:r>
      <w:r w:rsidR="00B94332">
        <w:rPr>
          <w:rFonts w:ascii="Times New Roman" w:hAnsi="Times New Roman" w:cs="Times New Roman"/>
        </w:rPr>
        <w:t xml:space="preserve"> and</w:t>
      </w:r>
      <w:r w:rsidR="00EB39BA" w:rsidRPr="005349C2">
        <w:rPr>
          <w:rFonts w:ascii="Times New Roman" w:hAnsi="Times New Roman" w:cs="Times New Roman"/>
        </w:rPr>
        <w:t xml:space="preserve"> Slovenia.</w:t>
      </w:r>
    </w:p>
  </w:footnote>
  <w:footnote w:id="49">
    <w:p w14:paraId="49FD2F68" w14:textId="72C345FF" w:rsidR="00D251C6" w:rsidRPr="005349C2" w:rsidRDefault="00D251C6"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Related challenges vary from ensuring IT infrastructure and developing the forms, addressing the guardianship of unaccompanied minors</w:t>
      </w:r>
      <w:r w:rsidR="004E750A" w:rsidRPr="005349C2">
        <w:rPr>
          <w:rFonts w:ascii="Times New Roman" w:hAnsi="Times New Roman" w:cs="Times New Roman"/>
        </w:rPr>
        <w:t>,</w:t>
      </w:r>
      <w:r w:rsidRPr="005349C2">
        <w:rPr>
          <w:rFonts w:ascii="Times New Roman" w:hAnsi="Times New Roman" w:cs="Times New Roman"/>
        </w:rPr>
        <w:t xml:space="preserve"> outstanding designation of locations. </w:t>
      </w:r>
    </w:p>
  </w:footnote>
  <w:footnote w:id="50">
    <w:p w14:paraId="111097AE" w14:textId="198E077F" w:rsidR="00D251C6" w:rsidRPr="005349C2" w:rsidRDefault="00D251C6"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These include Estonia, Germany, Slovenia</w:t>
      </w:r>
      <w:r w:rsidR="00B94332">
        <w:rPr>
          <w:rFonts w:ascii="Times New Roman" w:hAnsi="Times New Roman" w:cs="Times New Roman"/>
        </w:rPr>
        <w:t xml:space="preserve"> and</w:t>
      </w:r>
      <w:r w:rsidRPr="005349C2">
        <w:rPr>
          <w:rFonts w:ascii="Times New Roman" w:hAnsi="Times New Roman" w:cs="Times New Roman"/>
        </w:rPr>
        <w:t xml:space="preserve"> Spain.</w:t>
      </w:r>
    </w:p>
  </w:footnote>
  <w:footnote w:id="51">
    <w:p w14:paraId="63E8CF22" w14:textId="340340E4" w:rsidR="00A37819" w:rsidRPr="005349C2" w:rsidRDefault="00A37819"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Bulgaria, Croatia, Cyprus, Greece, Italy and </w:t>
      </w:r>
      <w:r w:rsidR="0CD8D471" w:rsidRPr="005349C2">
        <w:rPr>
          <w:rFonts w:ascii="Times New Roman" w:hAnsi="Times New Roman" w:cs="Times New Roman"/>
        </w:rPr>
        <w:t>Spain</w:t>
      </w:r>
      <w:r w:rsidRPr="005349C2">
        <w:rPr>
          <w:rFonts w:ascii="Times New Roman" w:hAnsi="Times New Roman" w:cs="Times New Roman"/>
        </w:rPr>
        <w:t>.</w:t>
      </w:r>
    </w:p>
  </w:footnote>
  <w:footnote w:id="52">
    <w:p w14:paraId="77D248B2" w14:textId="0EFBAC9A" w:rsidR="009C271A" w:rsidRPr="005349C2" w:rsidRDefault="009C271A"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Portugal</w:t>
      </w:r>
      <w:r w:rsidR="4B5F8281" w:rsidRPr="005349C2">
        <w:rPr>
          <w:rFonts w:ascii="Times New Roman" w:hAnsi="Times New Roman" w:cs="Times New Roman"/>
        </w:rPr>
        <w:t>,</w:t>
      </w:r>
      <w:r w:rsidRPr="005349C2">
        <w:rPr>
          <w:rFonts w:ascii="Times New Roman" w:hAnsi="Times New Roman" w:cs="Times New Roman"/>
        </w:rPr>
        <w:t xml:space="preserve"> </w:t>
      </w:r>
      <w:r w:rsidR="04948486" w:rsidRPr="005349C2">
        <w:rPr>
          <w:rFonts w:ascii="Times New Roman" w:hAnsi="Times New Roman" w:cs="Times New Roman"/>
        </w:rPr>
        <w:t>Ireland</w:t>
      </w:r>
      <w:r w:rsidR="5C8B2D25" w:rsidRPr="005349C2">
        <w:rPr>
          <w:rFonts w:ascii="Times New Roman" w:hAnsi="Times New Roman" w:cs="Times New Roman"/>
        </w:rPr>
        <w:t xml:space="preserve"> </w:t>
      </w:r>
      <w:r w:rsidRPr="005349C2">
        <w:rPr>
          <w:rFonts w:ascii="Times New Roman" w:hAnsi="Times New Roman" w:cs="Times New Roman"/>
        </w:rPr>
        <w:t xml:space="preserve">and Sweden. </w:t>
      </w:r>
      <w:r w:rsidR="00125254" w:rsidRPr="005349C2">
        <w:rPr>
          <w:rFonts w:ascii="Times New Roman" w:hAnsi="Times New Roman" w:cs="Times New Roman"/>
        </w:rPr>
        <w:t xml:space="preserve">Sweden </w:t>
      </w:r>
      <w:r w:rsidR="00274A8F" w:rsidRPr="005349C2">
        <w:rPr>
          <w:rFonts w:ascii="Times New Roman" w:hAnsi="Times New Roman" w:cs="Times New Roman"/>
        </w:rPr>
        <w:t>is shifting</w:t>
      </w:r>
      <w:r w:rsidR="00125254" w:rsidRPr="005349C2">
        <w:rPr>
          <w:rFonts w:ascii="Times New Roman" w:hAnsi="Times New Roman" w:cs="Times New Roman"/>
        </w:rPr>
        <w:t xml:space="preserve"> from private accommodation to collective centres. </w:t>
      </w:r>
    </w:p>
  </w:footnote>
  <w:footnote w:id="53">
    <w:p w14:paraId="3FB310DB" w14:textId="78C259A4" w:rsidR="00B87B1C" w:rsidRPr="005349C2" w:rsidRDefault="00B87B1C"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w:t>
      </w:r>
      <w:r w:rsidR="00077909" w:rsidRPr="005349C2">
        <w:rPr>
          <w:rFonts w:ascii="Times New Roman" w:hAnsi="Times New Roman" w:cs="Times New Roman"/>
        </w:rPr>
        <w:t>E.g.</w:t>
      </w:r>
      <w:r w:rsidRPr="005349C2">
        <w:rPr>
          <w:rFonts w:ascii="Times New Roman" w:hAnsi="Times New Roman" w:cs="Times New Roman"/>
        </w:rPr>
        <w:t xml:space="preserve"> Czechia, Lithuania, </w:t>
      </w:r>
      <w:r w:rsidR="005541F0" w:rsidRPr="005349C2">
        <w:rPr>
          <w:rFonts w:ascii="Times New Roman" w:hAnsi="Times New Roman" w:cs="Times New Roman"/>
        </w:rPr>
        <w:t xml:space="preserve">France, </w:t>
      </w:r>
      <w:r w:rsidRPr="005349C2">
        <w:rPr>
          <w:rFonts w:ascii="Times New Roman" w:hAnsi="Times New Roman" w:cs="Times New Roman"/>
        </w:rPr>
        <w:t>Finland, Spain, Malta, Slovakia</w:t>
      </w:r>
      <w:r w:rsidR="00B94332">
        <w:rPr>
          <w:rFonts w:ascii="Times New Roman" w:hAnsi="Times New Roman" w:cs="Times New Roman"/>
        </w:rPr>
        <w:t xml:space="preserve"> and</w:t>
      </w:r>
      <w:r w:rsidRPr="005349C2">
        <w:rPr>
          <w:rFonts w:ascii="Times New Roman" w:hAnsi="Times New Roman" w:cs="Times New Roman"/>
        </w:rPr>
        <w:t xml:space="preserve"> Greece (mainland). </w:t>
      </w:r>
    </w:p>
  </w:footnote>
  <w:footnote w:id="54">
    <w:p w14:paraId="4D25CDD2" w14:textId="52F5E5DB" w:rsidR="007479AF" w:rsidRPr="005349C2" w:rsidRDefault="007479AF"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00020223" w:rsidRPr="005349C2">
        <w:rPr>
          <w:rFonts w:ascii="Times New Roman" w:hAnsi="Times New Roman" w:cs="Times New Roman"/>
        </w:rPr>
        <w:t xml:space="preserve"> </w:t>
      </w:r>
      <w:r w:rsidR="00077909" w:rsidRPr="005349C2">
        <w:rPr>
          <w:rFonts w:ascii="Times New Roman" w:hAnsi="Times New Roman" w:cs="Times New Roman"/>
        </w:rPr>
        <w:t>E.g.</w:t>
      </w:r>
      <w:r w:rsidR="006E0058" w:rsidRPr="005349C2">
        <w:rPr>
          <w:rFonts w:ascii="Times New Roman" w:hAnsi="Times New Roman" w:cs="Times New Roman"/>
        </w:rPr>
        <w:t xml:space="preserve"> </w:t>
      </w:r>
      <w:r w:rsidR="00917FCF" w:rsidRPr="005349C2">
        <w:rPr>
          <w:rFonts w:ascii="Times New Roman" w:hAnsi="Times New Roman" w:cs="Times New Roman"/>
        </w:rPr>
        <w:t>Austria, Croatia</w:t>
      </w:r>
      <w:r w:rsidR="002D1D39" w:rsidRPr="005349C2">
        <w:rPr>
          <w:rFonts w:ascii="Times New Roman" w:hAnsi="Times New Roman" w:cs="Times New Roman"/>
        </w:rPr>
        <w:t xml:space="preserve">, </w:t>
      </w:r>
      <w:r w:rsidR="5830D549" w:rsidRPr="005349C2">
        <w:rPr>
          <w:rFonts w:ascii="Times New Roman" w:hAnsi="Times New Roman" w:cs="Times New Roman"/>
        </w:rPr>
        <w:t>Czechia</w:t>
      </w:r>
      <w:r w:rsidR="00AE363E" w:rsidRPr="005349C2">
        <w:rPr>
          <w:rFonts w:ascii="Times New Roman" w:hAnsi="Times New Roman" w:cs="Times New Roman"/>
        </w:rPr>
        <w:t xml:space="preserve">, </w:t>
      </w:r>
      <w:r w:rsidR="00B57B1B" w:rsidRPr="005349C2">
        <w:rPr>
          <w:rFonts w:ascii="Times New Roman" w:hAnsi="Times New Roman" w:cs="Times New Roman"/>
        </w:rPr>
        <w:t xml:space="preserve">Estonia, </w:t>
      </w:r>
      <w:r w:rsidR="00AE363E" w:rsidRPr="005349C2">
        <w:rPr>
          <w:rFonts w:ascii="Times New Roman" w:hAnsi="Times New Roman" w:cs="Times New Roman"/>
        </w:rPr>
        <w:t xml:space="preserve">Italy </w:t>
      </w:r>
      <w:r w:rsidR="006E0058" w:rsidRPr="005349C2">
        <w:rPr>
          <w:rFonts w:ascii="Times New Roman" w:hAnsi="Times New Roman" w:cs="Times New Roman"/>
        </w:rPr>
        <w:t>and</w:t>
      </w:r>
      <w:r w:rsidR="5830D549" w:rsidRPr="005349C2">
        <w:rPr>
          <w:rFonts w:ascii="Times New Roman" w:hAnsi="Times New Roman" w:cs="Times New Roman"/>
        </w:rPr>
        <w:t xml:space="preserve"> </w:t>
      </w:r>
      <w:r w:rsidR="00B2BC1E" w:rsidRPr="005349C2">
        <w:rPr>
          <w:rFonts w:ascii="Times New Roman" w:hAnsi="Times New Roman" w:cs="Times New Roman"/>
        </w:rPr>
        <w:t>Malta</w:t>
      </w:r>
      <w:r w:rsidR="006E0058" w:rsidRPr="005349C2">
        <w:rPr>
          <w:rFonts w:ascii="Times New Roman" w:hAnsi="Times New Roman" w:cs="Times New Roman"/>
        </w:rPr>
        <w:t>.</w:t>
      </w:r>
      <w:r w:rsidR="00B87B1C" w:rsidRPr="005349C2" w:rsidDel="006E0058">
        <w:rPr>
          <w:rFonts w:ascii="Times New Roman" w:hAnsi="Times New Roman" w:cs="Times New Roman"/>
        </w:rPr>
        <w:t xml:space="preserve"> </w:t>
      </w:r>
      <w:r w:rsidR="0036577A" w:rsidRPr="005349C2">
        <w:rPr>
          <w:rFonts w:ascii="Times New Roman" w:hAnsi="Times New Roman" w:cs="Times New Roman"/>
        </w:rPr>
        <w:t>Delays expected in</w:t>
      </w:r>
      <w:r w:rsidR="00833CB9" w:rsidRPr="005349C2">
        <w:rPr>
          <w:rFonts w:ascii="Times New Roman" w:hAnsi="Times New Roman" w:cs="Times New Roman"/>
        </w:rPr>
        <w:t xml:space="preserve"> </w:t>
      </w:r>
      <w:r w:rsidR="002D1D39" w:rsidRPr="005349C2">
        <w:rPr>
          <w:rFonts w:ascii="Times New Roman" w:hAnsi="Times New Roman" w:cs="Times New Roman"/>
        </w:rPr>
        <w:t xml:space="preserve">Bulgaria, Cyprus, </w:t>
      </w:r>
      <w:r w:rsidR="47A5689E" w:rsidRPr="005349C2">
        <w:rPr>
          <w:rFonts w:ascii="Times New Roman" w:hAnsi="Times New Roman" w:cs="Times New Roman"/>
        </w:rPr>
        <w:t>Latvia</w:t>
      </w:r>
      <w:r w:rsidR="6263C201" w:rsidRPr="005349C2">
        <w:rPr>
          <w:rFonts w:ascii="Times New Roman" w:hAnsi="Times New Roman" w:cs="Times New Roman"/>
        </w:rPr>
        <w:t>, Slovenia</w:t>
      </w:r>
      <w:r w:rsidR="6732F38D" w:rsidRPr="005349C2">
        <w:rPr>
          <w:rFonts w:ascii="Times New Roman" w:hAnsi="Times New Roman" w:cs="Times New Roman"/>
        </w:rPr>
        <w:t>, Slovakia</w:t>
      </w:r>
      <w:r w:rsidR="00B94332">
        <w:rPr>
          <w:rFonts w:ascii="Times New Roman" w:hAnsi="Times New Roman" w:cs="Times New Roman"/>
        </w:rPr>
        <w:t xml:space="preserve"> and</w:t>
      </w:r>
      <w:r w:rsidR="16F084B9" w:rsidRPr="005349C2">
        <w:rPr>
          <w:rFonts w:ascii="Times New Roman" w:hAnsi="Times New Roman" w:cs="Times New Roman"/>
        </w:rPr>
        <w:t xml:space="preserve"> Portugal</w:t>
      </w:r>
      <w:r w:rsidR="5707782C" w:rsidRPr="005349C2">
        <w:rPr>
          <w:rFonts w:ascii="Times New Roman" w:hAnsi="Times New Roman" w:cs="Times New Roman"/>
        </w:rPr>
        <w:t>.</w:t>
      </w:r>
    </w:p>
  </w:footnote>
  <w:footnote w:id="55">
    <w:p w14:paraId="1AFBE5B0" w14:textId="3E7FF75F" w:rsidR="009C271A" w:rsidRPr="005349C2" w:rsidRDefault="009C271A" w:rsidP="005349C2">
      <w:pPr>
        <w:pStyle w:val="FootnoteText"/>
        <w:rPr>
          <w:rFonts w:ascii="Times New Roman" w:hAnsi="Times New Roman" w:cs="Times New Roman"/>
          <w:color w:val="196B24" w:themeColor="accent3"/>
        </w:rPr>
      </w:pPr>
      <w:r w:rsidRPr="005349C2">
        <w:rPr>
          <w:rStyle w:val="FootnoteReference"/>
          <w:rFonts w:ascii="Times New Roman" w:hAnsi="Times New Roman" w:cs="Times New Roman"/>
          <w:color w:val="196B24" w:themeColor="accent3"/>
          <w:lang w:val="en-GB"/>
        </w:rPr>
        <w:footnoteRef/>
      </w:r>
      <w:r w:rsidR="00077909" w:rsidRPr="005349C2">
        <w:rPr>
          <w:rFonts w:ascii="Times New Roman" w:hAnsi="Times New Roman" w:cs="Times New Roman"/>
        </w:rPr>
        <w:t xml:space="preserve"> E.g.</w:t>
      </w:r>
      <w:r w:rsidR="74C66448" w:rsidRPr="005349C2">
        <w:rPr>
          <w:rFonts w:ascii="Times New Roman" w:hAnsi="Times New Roman" w:cs="Times New Roman"/>
        </w:rPr>
        <w:t xml:space="preserve"> Austria, </w:t>
      </w:r>
      <w:r w:rsidR="000F30C0" w:rsidRPr="005349C2">
        <w:rPr>
          <w:rFonts w:ascii="Times New Roman" w:hAnsi="Times New Roman" w:cs="Times New Roman"/>
        </w:rPr>
        <w:t>Croatia,</w:t>
      </w:r>
      <w:r w:rsidR="74C66448" w:rsidRPr="005349C2">
        <w:rPr>
          <w:rFonts w:ascii="Times New Roman" w:hAnsi="Times New Roman" w:cs="Times New Roman"/>
        </w:rPr>
        <w:t xml:space="preserve"> Cyprus,</w:t>
      </w:r>
      <w:r w:rsidR="00190452" w:rsidRPr="005349C2">
        <w:rPr>
          <w:rFonts w:ascii="Times New Roman" w:hAnsi="Times New Roman" w:cs="Times New Roman"/>
        </w:rPr>
        <w:t xml:space="preserve"> Estonia, </w:t>
      </w:r>
      <w:r w:rsidR="74C66448" w:rsidRPr="005349C2">
        <w:rPr>
          <w:rFonts w:ascii="Times New Roman" w:hAnsi="Times New Roman" w:cs="Times New Roman"/>
        </w:rPr>
        <w:t xml:space="preserve">Latvia, </w:t>
      </w:r>
      <w:r w:rsidR="007D0AAC" w:rsidRPr="005349C2">
        <w:rPr>
          <w:rFonts w:ascii="Times New Roman" w:hAnsi="Times New Roman" w:cs="Times New Roman"/>
        </w:rPr>
        <w:t xml:space="preserve">Lithuania, </w:t>
      </w:r>
      <w:r w:rsidR="74C66448" w:rsidRPr="005349C2">
        <w:rPr>
          <w:rFonts w:ascii="Times New Roman" w:hAnsi="Times New Roman" w:cs="Times New Roman"/>
        </w:rPr>
        <w:t>Luxembourg, Portugal, Romania</w:t>
      </w:r>
      <w:r w:rsidR="00B94332">
        <w:rPr>
          <w:rFonts w:ascii="Times New Roman" w:hAnsi="Times New Roman" w:cs="Times New Roman"/>
        </w:rPr>
        <w:t xml:space="preserve"> and</w:t>
      </w:r>
      <w:r w:rsidR="74C66448" w:rsidRPr="005349C2">
        <w:rPr>
          <w:rFonts w:ascii="Times New Roman" w:hAnsi="Times New Roman" w:cs="Times New Roman"/>
        </w:rPr>
        <w:t xml:space="preserve"> Slovakia.</w:t>
      </w:r>
      <w:r w:rsidR="000F30C0" w:rsidRPr="005349C2">
        <w:rPr>
          <w:rFonts w:ascii="Times New Roman" w:hAnsi="Times New Roman" w:cs="Times New Roman"/>
        </w:rPr>
        <w:t xml:space="preserve"> </w:t>
      </w:r>
    </w:p>
  </w:footnote>
  <w:footnote w:id="56">
    <w:p w14:paraId="3DC219F9" w14:textId="6BEFAB01" w:rsidR="00F07B22" w:rsidRPr="005349C2" w:rsidRDefault="00F07B22" w:rsidP="005349C2">
      <w:pPr>
        <w:pStyle w:val="FootnoteText"/>
        <w:rPr>
          <w:rFonts w:ascii="Times New Roman" w:eastAsia="Times New Roman" w:hAnsi="Times New Roman" w:cs="Times New Roman"/>
          <w:color w:val="000000" w:themeColor="text1"/>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w:t>
      </w:r>
      <w:r w:rsidR="000F30C0" w:rsidRPr="005349C2">
        <w:rPr>
          <w:rFonts w:ascii="Times New Roman" w:hAnsi="Times New Roman" w:cs="Times New Roman"/>
        </w:rPr>
        <w:t xml:space="preserve">The </w:t>
      </w:r>
      <w:r w:rsidR="000F30C0" w:rsidRPr="005349C2">
        <w:rPr>
          <w:rFonts w:ascii="Times New Roman" w:eastAsia="Times New Roman" w:hAnsi="Times New Roman" w:cs="Times New Roman"/>
          <w:color w:val="000000" w:themeColor="text1"/>
        </w:rPr>
        <w:t>EUAA</w:t>
      </w:r>
      <w:r w:rsidRPr="005349C2">
        <w:rPr>
          <w:rFonts w:ascii="Times New Roman" w:eastAsia="Times New Roman" w:hAnsi="Times New Roman" w:cs="Times New Roman"/>
          <w:color w:val="000000" w:themeColor="text1"/>
        </w:rPr>
        <w:t xml:space="preserve"> is applying these blueprints in the context of support to Romania. </w:t>
      </w:r>
    </w:p>
  </w:footnote>
  <w:footnote w:id="57">
    <w:p w14:paraId="5AEF9794" w14:textId="4E41D82B" w:rsidR="00CC2F23" w:rsidRPr="005349C2" w:rsidRDefault="00CC2F23"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006B204C" w:rsidRPr="005349C2">
        <w:rPr>
          <w:rFonts w:ascii="Times New Roman" w:hAnsi="Times New Roman" w:cs="Times New Roman"/>
        </w:rPr>
        <w:t xml:space="preserve"> </w:t>
      </w:r>
      <w:r w:rsidR="00077909" w:rsidRPr="005349C2">
        <w:rPr>
          <w:rFonts w:ascii="Times New Roman" w:hAnsi="Times New Roman" w:cs="Times New Roman"/>
        </w:rPr>
        <w:t>E.g.</w:t>
      </w:r>
      <w:r w:rsidR="00BB33A0" w:rsidRPr="005349C2">
        <w:rPr>
          <w:rFonts w:ascii="Times New Roman" w:hAnsi="Times New Roman" w:cs="Times New Roman"/>
        </w:rPr>
        <w:t xml:space="preserve"> </w:t>
      </w:r>
      <w:r w:rsidR="00FB0633" w:rsidRPr="005349C2">
        <w:rPr>
          <w:rFonts w:ascii="Times New Roman" w:hAnsi="Times New Roman" w:cs="Times New Roman"/>
        </w:rPr>
        <w:t xml:space="preserve">Cyprus, </w:t>
      </w:r>
      <w:r w:rsidR="00BB33A0" w:rsidRPr="005349C2">
        <w:rPr>
          <w:rFonts w:ascii="Times New Roman" w:hAnsi="Times New Roman" w:cs="Times New Roman"/>
        </w:rPr>
        <w:t xml:space="preserve">Italy, </w:t>
      </w:r>
      <w:r w:rsidR="00D52D74" w:rsidRPr="005349C2">
        <w:rPr>
          <w:rFonts w:ascii="Times New Roman" w:hAnsi="Times New Roman" w:cs="Times New Roman"/>
        </w:rPr>
        <w:t>Malta, Slovenia</w:t>
      </w:r>
      <w:r w:rsidR="00B94332">
        <w:rPr>
          <w:rFonts w:ascii="Times New Roman" w:hAnsi="Times New Roman" w:cs="Times New Roman"/>
        </w:rPr>
        <w:t xml:space="preserve"> and</w:t>
      </w:r>
      <w:r w:rsidR="00D52D74" w:rsidRPr="005349C2">
        <w:rPr>
          <w:rFonts w:ascii="Times New Roman" w:hAnsi="Times New Roman" w:cs="Times New Roman"/>
        </w:rPr>
        <w:t xml:space="preserve"> Sweden</w:t>
      </w:r>
      <w:r w:rsidR="00AA71A0" w:rsidRPr="005349C2">
        <w:rPr>
          <w:rFonts w:ascii="Times New Roman" w:hAnsi="Times New Roman" w:cs="Times New Roman"/>
        </w:rPr>
        <w:t xml:space="preserve">. </w:t>
      </w:r>
    </w:p>
  </w:footnote>
  <w:footnote w:id="58">
    <w:p w14:paraId="63703EA4" w14:textId="4F0ECF99" w:rsidR="009F123C" w:rsidRPr="005349C2" w:rsidRDefault="009F123C"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w:t>
      </w:r>
      <w:r w:rsidR="00077909" w:rsidRPr="005349C2">
        <w:rPr>
          <w:rFonts w:ascii="Times New Roman" w:hAnsi="Times New Roman" w:cs="Times New Roman"/>
        </w:rPr>
        <w:t>E.g.</w:t>
      </w:r>
      <w:r w:rsidR="00FC7ED5" w:rsidRPr="005349C2">
        <w:rPr>
          <w:rFonts w:ascii="Times New Roman" w:hAnsi="Times New Roman" w:cs="Times New Roman"/>
        </w:rPr>
        <w:t xml:space="preserve"> </w:t>
      </w:r>
      <w:r w:rsidR="00A93CAC" w:rsidRPr="005349C2">
        <w:rPr>
          <w:rFonts w:ascii="Times New Roman" w:hAnsi="Times New Roman" w:cs="Times New Roman"/>
        </w:rPr>
        <w:t xml:space="preserve">Belgium, </w:t>
      </w:r>
      <w:r w:rsidR="00FC7ED5" w:rsidRPr="005349C2">
        <w:rPr>
          <w:rFonts w:ascii="Times New Roman" w:hAnsi="Times New Roman" w:cs="Times New Roman"/>
        </w:rPr>
        <w:t>Cyprus, Germany, the Netherlands, Slovenia</w:t>
      </w:r>
      <w:r w:rsidR="00B94332">
        <w:rPr>
          <w:rFonts w:ascii="Times New Roman" w:hAnsi="Times New Roman" w:cs="Times New Roman"/>
        </w:rPr>
        <w:t xml:space="preserve"> and</w:t>
      </w:r>
      <w:r w:rsidR="00FC7ED5" w:rsidRPr="005349C2">
        <w:rPr>
          <w:rFonts w:ascii="Times New Roman" w:hAnsi="Times New Roman" w:cs="Times New Roman"/>
        </w:rPr>
        <w:t xml:space="preserve"> Sweden. </w:t>
      </w:r>
    </w:p>
  </w:footnote>
  <w:footnote w:id="59">
    <w:p w14:paraId="5D8B7A21" w14:textId="6F926979" w:rsidR="007C0602" w:rsidRPr="005349C2" w:rsidRDefault="007C0602"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Work on reception-related IT</w:t>
      </w:r>
      <w:r w:rsidR="002D0C15" w:rsidRPr="005349C2">
        <w:rPr>
          <w:rFonts w:ascii="Times New Roman" w:hAnsi="Times New Roman" w:cs="Times New Roman"/>
        </w:rPr>
        <w:t>-</w:t>
      </w:r>
      <w:r w:rsidRPr="005349C2">
        <w:rPr>
          <w:rFonts w:ascii="Times New Roman" w:hAnsi="Times New Roman" w:cs="Times New Roman"/>
        </w:rPr>
        <w:t xml:space="preserve">systems is ongoing in </w:t>
      </w:r>
      <w:r w:rsidR="001E31DC" w:rsidRPr="005349C2">
        <w:rPr>
          <w:rFonts w:ascii="Times New Roman" w:hAnsi="Times New Roman" w:cs="Times New Roman"/>
        </w:rPr>
        <w:t xml:space="preserve">Belgium, </w:t>
      </w:r>
      <w:r w:rsidRPr="005349C2">
        <w:rPr>
          <w:rFonts w:ascii="Times New Roman" w:hAnsi="Times New Roman" w:cs="Times New Roman"/>
        </w:rPr>
        <w:t>Bulgaria, Croatia,</w:t>
      </w:r>
      <w:r w:rsidR="3B144C16" w:rsidRPr="005349C2">
        <w:rPr>
          <w:rFonts w:ascii="Times New Roman" w:hAnsi="Times New Roman" w:cs="Times New Roman"/>
        </w:rPr>
        <w:t xml:space="preserve"> </w:t>
      </w:r>
      <w:r w:rsidR="11F2692A" w:rsidRPr="005349C2">
        <w:rPr>
          <w:rFonts w:ascii="Times New Roman" w:hAnsi="Times New Roman" w:cs="Times New Roman"/>
        </w:rPr>
        <w:t>Lithuania,</w:t>
      </w:r>
      <w:r w:rsidR="0384347B" w:rsidRPr="005349C2">
        <w:rPr>
          <w:rFonts w:ascii="Times New Roman" w:hAnsi="Times New Roman" w:cs="Times New Roman"/>
        </w:rPr>
        <w:t xml:space="preserve"> </w:t>
      </w:r>
      <w:r w:rsidR="3B144C16" w:rsidRPr="005349C2">
        <w:rPr>
          <w:rFonts w:ascii="Times New Roman" w:hAnsi="Times New Roman" w:cs="Times New Roman"/>
        </w:rPr>
        <w:t>Finland</w:t>
      </w:r>
      <w:r w:rsidRPr="005349C2">
        <w:rPr>
          <w:rFonts w:ascii="Times New Roman" w:hAnsi="Times New Roman" w:cs="Times New Roman"/>
        </w:rPr>
        <w:t xml:space="preserve">, France, Italy, Malta, Slovakia, Slovenia, Spain and others. While Finland has an advanced system, prioritisation of tasks is required in view of a lack of IT experts. Slovenia will not finalise all work by June </w:t>
      </w:r>
      <w:r w:rsidR="002F5494" w:rsidRPr="005349C2">
        <w:rPr>
          <w:rFonts w:ascii="Times New Roman" w:hAnsi="Times New Roman" w:cs="Times New Roman"/>
        </w:rPr>
        <w:t>2026</w:t>
      </w:r>
      <w:r w:rsidRPr="005349C2">
        <w:rPr>
          <w:rFonts w:ascii="Times New Roman" w:hAnsi="Times New Roman" w:cs="Times New Roman"/>
        </w:rPr>
        <w:t xml:space="preserve">. Others, such as Spain, indicate good progress. Estonia will carry out the integration of IT systems after June under a different project and ensure that all necessary interconnectivity is in place by June. </w:t>
      </w:r>
    </w:p>
  </w:footnote>
  <w:footnote w:id="60">
    <w:p w14:paraId="39B94ADA" w14:textId="45952F2A" w:rsidR="00433870" w:rsidRPr="00D93A74" w:rsidRDefault="00433870" w:rsidP="005349C2">
      <w:pPr>
        <w:pStyle w:val="FootnoteText"/>
        <w:rPr>
          <w:rFonts w:ascii="Times New Roman" w:hAnsi="Times New Roman" w:cs="Times New Roman"/>
          <w:lang w:val="pl-PL"/>
        </w:rPr>
      </w:pPr>
      <w:r w:rsidRPr="005349C2">
        <w:rPr>
          <w:rStyle w:val="FootnoteReference"/>
          <w:rFonts w:ascii="Times New Roman" w:hAnsi="Times New Roman" w:cs="Times New Roman"/>
          <w:lang w:val="en-GB"/>
        </w:rPr>
        <w:footnoteRef/>
      </w:r>
      <w:r w:rsidR="6531DB3B" w:rsidRPr="00D93A74">
        <w:rPr>
          <w:rFonts w:ascii="Times New Roman" w:hAnsi="Times New Roman" w:cs="Times New Roman"/>
          <w:lang w:val="pl-PL"/>
        </w:rPr>
        <w:t xml:space="preserve"> Czechia</w:t>
      </w:r>
      <w:r w:rsidR="002C512A" w:rsidRPr="00D93A74">
        <w:rPr>
          <w:rFonts w:ascii="Times New Roman" w:hAnsi="Times New Roman" w:cs="Times New Roman"/>
          <w:lang w:val="pl-PL"/>
        </w:rPr>
        <w:t>.</w:t>
      </w:r>
      <w:r w:rsidR="6531DB3B" w:rsidRPr="00D93A74">
        <w:rPr>
          <w:rFonts w:ascii="Times New Roman" w:hAnsi="Times New Roman" w:cs="Times New Roman"/>
          <w:lang w:val="pl-PL"/>
        </w:rPr>
        <w:t xml:space="preserve"> </w:t>
      </w:r>
    </w:p>
  </w:footnote>
  <w:footnote w:id="61">
    <w:p w14:paraId="6256AAB1" w14:textId="073F2658" w:rsidR="2D326743" w:rsidRPr="00D93A74" w:rsidRDefault="2D326743" w:rsidP="005349C2">
      <w:pPr>
        <w:pStyle w:val="FootnoteText"/>
        <w:rPr>
          <w:rFonts w:ascii="Times New Roman" w:hAnsi="Times New Roman" w:cs="Times New Roman"/>
          <w:lang w:val="pl-PL"/>
        </w:rPr>
      </w:pPr>
      <w:r w:rsidRPr="005349C2">
        <w:rPr>
          <w:rStyle w:val="FootnoteReference"/>
          <w:rFonts w:ascii="Times New Roman" w:hAnsi="Times New Roman" w:cs="Times New Roman"/>
          <w:lang w:val="en-GB"/>
        </w:rPr>
        <w:footnoteRef/>
      </w:r>
      <w:r w:rsidRPr="00D93A74">
        <w:rPr>
          <w:rFonts w:ascii="Times New Roman" w:hAnsi="Times New Roman" w:cs="Times New Roman"/>
          <w:lang w:val="pl-PL"/>
        </w:rPr>
        <w:t xml:space="preserve"> </w:t>
      </w:r>
      <w:hyperlink r:id="rId11" w:history="1">
        <w:r w:rsidR="00924C14" w:rsidRPr="00D93A74">
          <w:rPr>
            <w:rStyle w:val="Hyperlink"/>
            <w:rFonts w:ascii="Times New Roman" w:hAnsi="Times New Roman" w:cs="Times New Roman"/>
            <w:lang w:val="pl-PL"/>
          </w:rPr>
          <w:t>https://www.euaa.europa.eu/publications/practical-guide-management-reception-centre-arrival</w:t>
        </w:r>
      </w:hyperlink>
      <w:r w:rsidR="005001ED" w:rsidRPr="00D93A74">
        <w:rPr>
          <w:rFonts w:ascii="Times New Roman" w:hAnsi="Times New Roman" w:cs="Times New Roman"/>
          <w:lang w:val="pl-PL"/>
        </w:rPr>
        <w:t xml:space="preserve">. </w:t>
      </w:r>
    </w:p>
  </w:footnote>
  <w:footnote w:id="62">
    <w:p w14:paraId="2E027060" w14:textId="07B8B7F6" w:rsidR="00AB3166" w:rsidRPr="005349C2" w:rsidRDefault="00AB3166"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The guidance updates and consolidate</w:t>
      </w:r>
      <w:r w:rsidR="005533D4" w:rsidRPr="005349C2">
        <w:rPr>
          <w:rFonts w:ascii="Times New Roman" w:hAnsi="Times New Roman" w:cs="Times New Roman"/>
        </w:rPr>
        <w:t>s</w:t>
      </w:r>
      <w:r w:rsidRPr="005349C2">
        <w:rPr>
          <w:rFonts w:ascii="Times New Roman" w:hAnsi="Times New Roman" w:cs="Times New Roman"/>
        </w:rPr>
        <w:t xml:space="preserve"> the following</w:t>
      </w:r>
      <w:r w:rsidR="00BC249D" w:rsidRPr="005349C2">
        <w:rPr>
          <w:rFonts w:ascii="Times New Roman" w:hAnsi="Times New Roman" w:cs="Times New Roman"/>
        </w:rPr>
        <w:t>:</w:t>
      </w:r>
      <w:r w:rsidRPr="005349C2">
        <w:rPr>
          <w:rFonts w:ascii="Times New Roman" w:eastAsia="Times New Roman" w:hAnsi="Times New Roman" w:cs="Times New Roman"/>
        </w:rPr>
        <w:t xml:space="preserve"> Guidance on Reception Conditions: Operational </w:t>
      </w:r>
      <w:r w:rsidRPr="005349C2">
        <w:rPr>
          <w:rFonts w:ascii="Times New Roman" w:hAnsi="Times New Roman" w:cs="Times New Roman"/>
        </w:rPr>
        <w:t>standards</w:t>
      </w:r>
      <w:r w:rsidRPr="005349C2">
        <w:rPr>
          <w:rFonts w:ascii="Times New Roman" w:eastAsia="Times New Roman" w:hAnsi="Times New Roman" w:cs="Times New Roman"/>
        </w:rPr>
        <w:t xml:space="preserve"> and indicators (2016); Guidance on Reception Conditions for Unaccompanied Children: Operational standards and indicators (2018); </w:t>
      </w:r>
      <w:hyperlink r:id="rId12" w:history="1">
        <w:r w:rsidR="00924C14" w:rsidRPr="005349C2">
          <w:rPr>
            <w:rStyle w:val="Hyperlink"/>
            <w:rFonts w:ascii="Times New Roman" w:eastAsia="Times New Roman" w:hAnsi="Times New Roman" w:cs="Times New Roman"/>
          </w:rPr>
          <w:t>https://www.euaa.europa.eu/publications/guidance-reception-operational-standards-and-indicators</w:t>
        </w:r>
      </w:hyperlink>
      <w:r w:rsidRPr="005349C2">
        <w:rPr>
          <w:rFonts w:ascii="Times New Roman" w:eastAsia="Times New Roman" w:hAnsi="Times New Roman" w:cs="Times New Roman"/>
        </w:rPr>
        <w:t xml:space="preserve">; </w:t>
      </w:r>
      <w:hyperlink r:id="rId13" w:history="1">
        <w:r w:rsidR="00924C14" w:rsidRPr="005349C2">
          <w:rPr>
            <w:rStyle w:val="Hyperlink"/>
            <w:rFonts w:ascii="Times New Roman" w:eastAsia="Times New Roman" w:hAnsi="Times New Roman" w:cs="Times New Roman"/>
          </w:rPr>
          <w:t>https://www.euaa.europa.eu/publications/guidance-vulnerability-operational-standards-and-indicators</w:t>
        </w:r>
      </w:hyperlink>
      <w:r w:rsidRPr="005349C2">
        <w:rPr>
          <w:rFonts w:ascii="Times New Roman" w:eastAsia="Times New Roman" w:hAnsi="Times New Roman" w:cs="Times New Roman"/>
        </w:rPr>
        <w:t>.</w:t>
      </w:r>
    </w:p>
  </w:footnote>
  <w:footnote w:id="63">
    <w:p w14:paraId="3CD2FA18" w14:textId="063F0298" w:rsidR="005203FA" w:rsidRPr="005349C2" w:rsidRDefault="005203FA"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798CB0FA" w:rsidRPr="005349C2">
        <w:rPr>
          <w:rFonts w:ascii="Times New Roman" w:hAnsi="Times New Roman" w:cs="Times New Roman"/>
        </w:rPr>
        <w:t xml:space="preserve"> Reception-related concerns, in particular regarding unaccompanied minors</w:t>
      </w:r>
      <w:r w:rsidR="00F94EE1" w:rsidRPr="005349C2">
        <w:rPr>
          <w:rFonts w:ascii="Times New Roman" w:hAnsi="Times New Roman" w:cs="Times New Roman"/>
        </w:rPr>
        <w:t xml:space="preserve">, </w:t>
      </w:r>
      <w:r w:rsidR="798CB0FA" w:rsidRPr="005349C2">
        <w:rPr>
          <w:rFonts w:ascii="Times New Roman" w:hAnsi="Times New Roman" w:cs="Times New Roman"/>
        </w:rPr>
        <w:t xml:space="preserve">persist in Cyprus, Belgium, </w:t>
      </w:r>
      <w:r w:rsidR="00FC5B71" w:rsidRPr="005349C2">
        <w:rPr>
          <w:rFonts w:ascii="Times New Roman" w:hAnsi="Times New Roman" w:cs="Times New Roman"/>
        </w:rPr>
        <w:t>t</w:t>
      </w:r>
      <w:r w:rsidR="798CB0FA" w:rsidRPr="005349C2">
        <w:rPr>
          <w:rFonts w:ascii="Times New Roman" w:hAnsi="Times New Roman" w:cs="Times New Roman"/>
        </w:rPr>
        <w:t>he Netherlands</w:t>
      </w:r>
      <w:r w:rsidR="003D3D55">
        <w:rPr>
          <w:rFonts w:ascii="Times New Roman" w:hAnsi="Times New Roman" w:cs="Times New Roman"/>
        </w:rPr>
        <w:t xml:space="preserve"> and</w:t>
      </w:r>
      <w:r w:rsidR="798CB0FA" w:rsidRPr="005349C2">
        <w:rPr>
          <w:rFonts w:ascii="Times New Roman" w:hAnsi="Times New Roman" w:cs="Times New Roman"/>
        </w:rPr>
        <w:t xml:space="preserve"> Greece. Spain is reducing capacities in </w:t>
      </w:r>
      <w:r w:rsidR="00727125" w:rsidRPr="005349C2">
        <w:rPr>
          <w:rFonts w:ascii="Times New Roman" w:hAnsi="Times New Roman" w:cs="Times New Roman"/>
        </w:rPr>
        <w:t>light of</w:t>
      </w:r>
      <w:r w:rsidR="798CB0FA" w:rsidRPr="005349C2">
        <w:rPr>
          <w:rFonts w:ascii="Times New Roman" w:hAnsi="Times New Roman" w:cs="Times New Roman"/>
        </w:rPr>
        <w:t xml:space="preserve"> a decrease in arrivals</w:t>
      </w:r>
      <w:r w:rsidR="00FC5B71" w:rsidRPr="005349C2">
        <w:rPr>
          <w:rFonts w:ascii="Times New Roman" w:hAnsi="Times New Roman" w:cs="Times New Roman"/>
        </w:rPr>
        <w:t>.</w:t>
      </w:r>
      <w:r w:rsidR="798CB0FA" w:rsidRPr="005349C2">
        <w:rPr>
          <w:rFonts w:ascii="Times New Roman" w:hAnsi="Times New Roman" w:cs="Times New Roman"/>
        </w:rPr>
        <w:t xml:space="preserve"> France </w:t>
      </w:r>
      <w:r w:rsidR="00FC5B71" w:rsidRPr="005349C2">
        <w:rPr>
          <w:rFonts w:ascii="Times New Roman" w:hAnsi="Times New Roman" w:cs="Times New Roman"/>
        </w:rPr>
        <w:t>reorganised</w:t>
      </w:r>
      <w:r w:rsidR="798CB0FA" w:rsidRPr="005349C2">
        <w:rPr>
          <w:rFonts w:ascii="Times New Roman" w:hAnsi="Times New Roman" w:cs="Times New Roman"/>
        </w:rPr>
        <w:t xml:space="preserve"> its reception </w:t>
      </w:r>
      <w:r w:rsidR="008F5CD1" w:rsidRPr="005349C2">
        <w:rPr>
          <w:rFonts w:ascii="Times New Roman" w:hAnsi="Times New Roman" w:cs="Times New Roman"/>
        </w:rPr>
        <w:t xml:space="preserve">system </w:t>
      </w:r>
      <w:r w:rsidR="798CB0FA" w:rsidRPr="005349C2">
        <w:rPr>
          <w:rFonts w:ascii="Times New Roman" w:hAnsi="Times New Roman" w:cs="Times New Roman"/>
        </w:rPr>
        <w:t>in 2025</w:t>
      </w:r>
      <w:r w:rsidR="008F5CD1" w:rsidRPr="005349C2">
        <w:rPr>
          <w:rFonts w:ascii="Times New Roman" w:hAnsi="Times New Roman" w:cs="Times New Roman"/>
        </w:rPr>
        <w:t xml:space="preserve"> </w:t>
      </w:r>
      <w:r w:rsidR="007B6F05" w:rsidRPr="005349C2">
        <w:rPr>
          <w:rFonts w:ascii="Times New Roman" w:hAnsi="Times New Roman" w:cs="Times New Roman"/>
        </w:rPr>
        <w:t xml:space="preserve">by reducing in-kind capacity and </w:t>
      </w:r>
      <w:r w:rsidR="798CB0FA" w:rsidRPr="005349C2">
        <w:rPr>
          <w:rFonts w:ascii="Times New Roman" w:hAnsi="Times New Roman" w:cs="Times New Roman"/>
        </w:rPr>
        <w:t>provid</w:t>
      </w:r>
      <w:r w:rsidR="00215183" w:rsidRPr="005349C2">
        <w:rPr>
          <w:rFonts w:ascii="Times New Roman" w:hAnsi="Times New Roman" w:cs="Times New Roman"/>
        </w:rPr>
        <w:t>ing</w:t>
      </w:r>
      <w:r w:rsidR="798CB0FA" w:rsidRPr="005349C2">
        <w:rPr>
          <w:rFonts w:ascii="Times New Roman" w:hAnsi="Times New Roman" w:cs="Times New Roman"/>
        </w:rPr>
        <w:t xml:space="preserve"> a financial allowance to applicants who are not granted housing in</w:t>
      </w:r>
      <w:r w:rsidR="007B6F05" w:rsidRPr="005349C2">
        <w:rPr>
          <w:rFonts w:ascii="Times New Roman" w:hAnsi="Times New Roman" w:cs="Times New Roman"/>
        </w:rPr>
        <w:t>-</w:t>
      </w:r>
      <w:r w:rsidR="798CB0FA" w:rsidRPr="005349C2">
        <w:rPr>
          <w:rFonts w:ascii="Times New Roman" w:hAnsi="Times New Roman" w:cs="Times New Roman"/>
        </w:rPr>
        <w:t>kind</w:t>
      </w:r>
      <w:r w:rsidR="00215183" w:rsidRPr="005349C2">
        <w:rPr>
          <w:rFonts w:ascii="Times New Roman" w:hAnsi="Times New Roman" w:cs="Times New Roman"/>
        </w:rPr>
        <w:t xml:space="preserve"> (</w:t>
      </w:r>
      <w:r w:rsidR="004F4E73" w:rsidRPr="005349C2">
        <w:rPr>
          <w:rFonts w:ascii="Times New Roman" w:hAnsi="Times New Roman" w:cs="Times New Roman"/>
        </w:rPr>
        <w:t>Member States can provide material reception conditions in</w:t>
      </w:r>
      <w:r w:rsidR="007B6F05" w:rsidRPr="005349C2">
        <w:rPr>
          <w:rFonts w:ascii="Times New Roman" w:hAnsi="Times New Roman" w:cs="Times New Roman"/>
        </w:rPr>
        <w:t>-</w:t>
      </w:r>
      <w:r w:rsidR="004F4E73" w:rsidRPr="005349C2">
        <w:rPr>
          <w:rFonts w:ascii="Times New Roman" w:hAnsi="Times New Roman" w:cs="Times New Roman"/>
        </w:rPr>
        <w:t>kind or through cash / vouchers)</w:t>
      </w:r>
      <w:r w:rsidR="798CB0FA" w:rsidRPr="005349C2">
        <w:rPr>
          <w:rFonts w:ascii="Times New Roman" w:hAnsi="Times New Roman" w:cs="Times New Roman"/>
        </w:rPr>
        <w:t>.</w:t>
      </w:r>
    </w:p>
  </w:footnote>
  <w:footnote w:id="64">
    <w:p w14:paraId="651F05DE" w14:textId="3A5324CF" w:rsidR="00194C2A" w:rsidRPr="005349C2" w:rsidRDefault="00194C2A"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eastAsia="Aptos" w:hAnsi="Times New Roman" w:cs="Times New Roman"/>
          <w:color w:val="000000" w:themeColor="text1"/>
        </w:rPr>
        <w:t xml:space="preserve"> </w:t>
      </w:r>
      <w:r w:rsidRPr="005349C2">
        <w:rPr>
          <w:rFonts w:ascii="Times New Roman" w:eastAsia="Times New Roman" w:hAnsi="Times New Roman" w:cs="Times New Roman"/>
          <w:color w:val="000000" w:themeColor="text1"/>
        </w:rPr>
        <w:t xml:space="preserve">Member States currently engaged in these different reforms include Austria, Belgium, Croatia, Cyprus, Estonia, Finland, Germany, Ireland, </w:t>
      </w:r>
      <w:r w:rsidR="00624348" w:rsidRPr="005349C2">
        <w:rPr>
          <w:rFonts w:ascii="Times New Roman" w:eastAsia="Times New Roman" w:hAnsi="Times New Roman" w:cs="Times New Roman"/>
          <w:color w:val="000000" w:themeColor="text1"/>
        </w:rPr>
        <w:t>Italy, Luxembourg</w:t>
      </w:r>
      <w:r w:rsidRPr="005349C2">
        <w:rPr>
          <w:rFonts w:ascii="Times New Roman" w:eastAsia="Times New Roman" w:hAnsi="Times New Roman" w:cs="Times New Roman"/>
          <w:color w:val="000000" w:themeColor="text1"/>
        </w:rPr>
        <w:t xml:space="preserve">, </w:t>
      </w:r>
      <w:r w:rsidR="00166C01" w:rsidRPr="005349C2">
        <w:rPr>
          <w:rFonts w:ascii="Times New Roman" w:eastAsia="Times New Roman" w:hAnsi="Times New Roman" w:cs="Times New Roman"/>
          <w:color w:val="000000" w:themeColor="text1"/>
        </w:rPr>
        <w:t>Malta, Portugal</w:t>
      </w:r>
      <w:r w:rsidR="003D3D55">
        <w:rPr>
          <w:rFonts w:ascii="Times New Roman" w:eastAsia="Times New Roman" w:hAnsi="Times New Roman" w:cs="Times New Roman"/>
          <w:color w:val="000000" w:themeColor="text1"/>
        </w:rPr>
        <w:t xml:space="preserve"> and</w:t>
      </w:r>
      <w:r w:rsidRPr="005349C2">
        <w:rPr>
          <w:rFonts w:ascii="Times New Roman" w:eastAsia="Times New Roman" w:hAnsi="Times New Roman" w:cs="Times New Roman"/>
          <w:color w:val="000000" w:themeColor="text1"/>
        </w:rPr>
        <w:t xml:space="preserve"> Spain.</w:t>
      </w:r>
      <w:r w:rsidRPr="005349C2">
        <w:rPr>
          <w:rFonts w:ascii="Times New Roman" w:hAnsi="Times New Roman" w:cs="Times New Roman"/>
        </w:rPr>
        <w:tab/>
      </w:r>
    </w:p>
  </w:footnote>
  <w:footnote w:id="65">
    <w:p w14:paraId="72310C42" w14:textId="22B7FDC1" w:rsidR="00194C2A" w:rsidRPr="005349C2" w:rsidRDefault="00194C2A"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004A7B71" w:rsidRPr="005349C2">
        <w:rPr>
          <w:rFonts w:ascii="Times New Roman" w:eastAsia="Times New Roman" w:hAnsi="Times New Roman" w:cs="Times New Roman"/>
          <w:color w:val="000000" w:themeColor="text1"/>
        </w:rPr>
        <w:t xml:space="preserve"> </w:t>
      </w:r>
      <w:r w:rsidR="00077909" w:rsidRPr="005349C2">
        <w:rPr>
          <w:rFonts w:ascii="Times New Roman" w:eastAsia="Times New Roman" w:hAnsi="Times New Roman" w:cs="Times New Roman"/>
          <w:color w:val="000000" w:themeColor="text1"/>
        </w:rPr>
        <w:t>E.g.</w:t>
      </w:r>
      <w:r w:rsidRPr="005349C2">
        <w:rPr>
          <w:rFonts w:ascii="Times New Roman" w:eastAsia="Times New Roman" w:hAnsi="Times New Roman" w:cs="Times New Roman"/>
          <w:color w:val="000000" w:themeColor="text1"/>
        </w:rPr>
        <w:t xml:space="preserve"> Belgium, Bulgaria, </w:t>
      </w:r>
      <w:r w:rsidR="00624348" w:rsidRPr="005349C2">
        <w:rPr>
          <w:rFonts w:ascii="Times New Roman" w:eastAsia="Times New Roman" w:hAnsi="Times New Roman" w:cs="Times New Roman"/>
          <w:color w:val="000000" w:themeColor="text1"/>
        </w:rPr>
        <w:t>Cyprus, Germany</w:t>
      </w:r>
      <w:r w:rsidRPr="005349C2">
        <w:rPr>
          <w:rFonts w:ascii="Times New Roman" w:eastAsia="Times New Roman" w:hAnsi="Times New Roman" w:cs="Times New Roman"/>
          <w:color w:val="000000" w:themeColor="text1"/>
        </w:rPr>
        <w:t>, Greece, Ireland, Italy, Lithuania</w:t>
      </w:r>
      <w:r w:rsidR="003D3D55">
        <w:rPr>
          <w:rFonts w:ascii="Times New Roman" w:eastAsia="Times New Roman" w:hAnsi="Times New Roman" w:cs="Times New Roman"/>
          <w:color w:val="000000" w:themeColor="text1"/>
        </w:rPr>
        <w:t xml:space="preserve"> and</w:t>
      </w:r>
      <w:r w:rsidRPr="005349C2">
        <w:rPr>
          <w:rFonts w:ascii="Times New Roman" w:eastAsia="Times New Roman" w:hAnsi="Times New Roman" w:cs="Times New Roman"/>
          <w:color w:val="000000" w:themeColor="text1"/>
        </w:rPr>
        <w:t xml:space="preserve"> Portugal.</w:t>
      </w:r>
    </w:p>
  </w:footnote>
  <w:footnote w:id="66">
    <w:p w14:paraId="5EB02E6B" w14:textId="078EA5D1" w:rsidR="00194C2A" w:rsidRPr="005349C2" w:rsidRDefault="00194C2A"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004A7B71" w:rsidRPr="005349C2">
        <w:rPr>
          <w:rFonts w:ascii="Times New Roman" w:eastAsia="Times New Roman" w:hAnsi="Times New Roman" w:cs="Times New Roman"/>
          <w:color w:val="000000" w:themeColor="text1"/>
        </w:rPr>
        <w:t xml:space="preserve"> </w:t>
      </w:r>
      <w:r w:rsidRPr="005349C2">
        <w:rPr>
          <w:rFonts w:ascii="Times New Roman" w:eastAsia="Times New Roman" w:hAnsi="Times New Roman" w:cs="Times New Roman"/>
          <w:color w:val="000000" w:themeColor="text1"/>
        </w:rPr>
        <w:t xml:space="preserve">Austria, Belgium, Croatia, Cyprus, Czechia, Ireland, </w:t>
      </w:r>
      <w:r w:rsidR="00373735" w:rsidRPr="005349C2">
        <w:rPr>
          <w:rFonts w:ascii="Times New Roman" w:eastAsia="Times New Roman" w:hAnsi="Times New Roman" w:cs="Times New Roman"/>
          <w:color w:val="000000" w:themeColor="text1"/>
        </w:rPr>
        <w:t xml:space="preserve">Italy, </w:t>
      </w:r>
      <w:r w:rsidRPr="005349C2">
        <w:rPr>
          <w:rFonts w:ascii="Times New Roman" w:eastAsia="Times New Roman" w:hAnsi="Times New Roman" w:cs="Times New Roman"/>
          <w:color w:val="000000" w:themeColor="text1"/>
        </w:rPr>
        <w:t>Lithuania, Luxembourg, Finland, Estonia, Portugal, Slovenia, Latvia</w:t>
      </w:r>
      <w:r w:rsidR="003D3D55">
        <w:rPr>
          <w:rFonts w:ascii="Times New Roman" w:eastAsia="Times New Roman" w:hAnsi="Times New Roman" w:cs="Times New Roman"/>
          <w:color w:val="000000" w:themeColor="text1"/>
        </w:rPr>
        <w:t xml:space="preserve"> and</w:t>
      </w:r>
      <w:r w:rsidRPr="005349C2">
        <w:rPr>
          <w:rFonts w:ascii="Times New Roman" w:eastAsia="Times New Roman" w:hAnsi="Times New Roman" w:cs="Times New Roman"/>
          <w:color w:val="000000" w:themeColor="text1"/>
        </w:rPr>
        <w:t xml:space="preserve"> Spain.</w:t>
      </w:r>
    </w:p>
  </w:footnote>
  <w:footnote w:id="67">
    <w:p w14:paraId="102E9E69" w14:textId="70CCB899" w:rsidR="2D326743" w:rsidRPr="005349C2" w:rsidRDefault="2D326743"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w:t>
      </w:r>
      <w:hyperlink r:id="rId14" w:history="1">
        <w:r w:rsidR="00924C14" w:rsidRPr="005349C2">
          <w:rPr>
            <w:rStyle w:val="Hyperlink"/>
            <w:rFonts w:ascii="Times New Roman" w:hAnsi="Times New Roman" w:cs="Times New Roman"/>
          </w:rPr>
          <w:t>https://www.euaa.europa.eu/publications/operational-standards-indicators-asylum-procedure</w:t>
        </w:r>
      </w:hyperlink>
      <w:r w:rsidR="003B75A7" w:rsidRPr="005349C2">
        <w:rPr>
          <w:rFonts w:ascii="Times New Roman" w:hAnsi="Times New Roman" w:cs="Times New Roman"/>
        </w:rPr>
        <w:t>.</w:t>
      </w:r>
    </w:p>
  </w:footnote>
  <w:footnote w:id="68">
    <w:p w14:paraId="30BC4000" w14:textId="78D2C482" w:rsidR="000E3FB2" w:rsidRPr="005349C2" w:rsidRDefault="000E3FB2"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w:t>
      </w:r>
      <w:hyperlink r:id="rId15" w:history="1">
        <w:r w:rsidR="00924C14" w:rsidRPr="005349C2">
          <w:rPr>
            <w:rStyle w:val="Hyperlink"/>
            <w:rFonts w:ascii="Times New Roman" w:hAnsi="Times New Roman" w:cs="Times New Roman"/>
          </w:rPr>
          <w:t>https://www.euaa.europa.eu/sites/default/files/2025-11/2026_Courts_Tribunals_Schedule_Activities_EN.pdf</w:t>
        </w:r>
      </w:hyperlink>
      <w:r w:rsidR="00D60A04" w:rsidRPr="005349C2">
        <w:rPr>
          <w:rFonts w:ascii="Times New Roman" w:hAnsi="Times New Roman" w:cs="Times New Roman"/>
        </w:rPr>
        <w:t xml:space="preserve">. </w:t>
      </w:r>
    </w:p>
  </w:footnote>
  <w:footnote w:id="69">
    <w:p w14:paraId="2FDFFA0A" w14:textId="067BE818" w:rsidR="008F6AA1" w:rsidRPr="005349C2" w:rsidRDefault="008F6AA1"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00CC1C78" w:rsidRPr="005349C2">
        <w:rPr>
          <w:rFonts w:ascii="Times New Roman" w:hAnsi="Times New Roman" w:cs="Times New Roman"/>
        </w:rPr>
        <w:t xml:space="preserve"> </w:t>
      </w:r>
      <w:r w:rsidR="7E5249EB" w:rsidRPr="005349C2">
        <w:rPr>
          <w:rFonts w:ascii="Times New Roman" w:hAnsi="Times New Roman" w:cs="Times New Roman"/>
        </w:rPr>
        <w:t>Member States who continue to face challenges include Belgium, Croatia, Cyprus, Finland, Germany, Greece, Ireland, Italy,</w:t>
      </w:r>
      <w:r w:rsidR="00CC1C78" w:rsidRPr="005349C2">
        <w:rPr>
          <w:rFonts w:ascii="Times New Roman" w:hAnsi="Times New Roman" w:cs="Times New Roman"/>
        </w:rPr>
        <w:t xml:space="preserve"> </w:t>
      </w:r>
      <w:r w:rsidR="7E5249EB" w:rsidRPr="005349C2">
        <w:rPr>
          <w:rFonts w:ascii="Times New Roman" w:hAnsi="Times New Roman" w:cs="Times New Roman"/>
        </w:rPr>
        <w:t xml:space="preserve">Luxembourg, Malta, </w:t>
      </w:r>
      <w:r w:rsidR="00C34D29" w:rsidRPr="005349C2">
        <w:rPr>
          <w:rFonts w:ascii="Times New Roman" w:hAnsi="Times New Roman" w:cs="Times New Roman"/>
        </w:rPr>
        <w:t xml:space="preserve">the </w:t>
      </w:r>
      <w:r w:rsidR="7E5249EB" w:rsidRPr="005349C2">
        <w:rPr>
          <w:rFonts w:ascii="Times New Roman" w:hAnsi="Times New Roman" w:cs="Times New Roman"/>
        </w:rPr>
        <w:t xml:space="preserve">Netherlands, Portugal and Spain. </w:t>
      </w:r>
    </w:p>
  </w:footnote>
  <w:footnote w:id="70">
    <w:p w14:paraId="3326EBCE" w14:textId="64BDD946" w:rsidR="7E5249EB" w:rsidRPr="005349C2" w:rsidRDefault="7E5249EB"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w:t>
      </w:r>
      <w:r w:rsidRPr="005349C2">
        <w:rPr>
          <w:rFonts w:ascii="Times New Roman" w:eastAsia="Times New Roman" w:hAnsi="Times New Roman" w:cs="Times New Roman"/>
          <w:color w:val="000000" w:themeColor="text1"/>
        </w:rPr>
        <w:t>The EUAA continues to update its training modules and draft new ones. So far, 26 training modules have been updated or</w:t>
      </w:r>
      <w:r w:rsidR="00CC1C78" w:rsidRPr="005349C2">
        <w:rPr>
          <w:rFonts w:ascii="Times New Roman" w:eastAsia="Times New Roman" w:hAnsi="Times New Roman" w:cs="Times New Roman"/>
          <w:color w:val="000000" w:themeColor="text1"/>
        </w:rPr>
        <w:t xml:space="preserve"> </w:t>
      </w:r>
      <w:r w:rsidRPr="005349C2">
        <w:rPr>
          <w:rFonts w:ascii="Times New Roman" w:eastAsia="Times New Roman" w:hAnsi="Times New Roman" w:cs="Times New Roman"/>
          <w:color w:val="000000" w:themeColor="text1"/>
        </w:rPr>
        <w:t xml:space="preserve">newly drafted, </w:t>
      </w:r>
      <w:r w:rsidR="00B72D82" w:rsidRPr="005349C2">
        <w:rPr>
          <w:rFonts w:ascii="Times New Roman" w:eastAsia="Times New Roman" w:hAnsi="Times New Roman" w:cs="Times New Roman"/>
          <w:color w:val="000000" w:themeColor="text1"/>
        </w:rPr>
        <w:t xml:space="preserve">bringing </w:t>
      </w:r>
      <w:r w:rsidRPr="005349C2">
        <w:rPr>
          <w:rFonts w:ascii="Times New Roman" w:eastAsia="Times New Roman" w:hAnsi="Times New Roman" w:cs="Times New Roman"/>
          <w:color w:val="000000" w:themeColor="text1"/>
        </w:rPr>
        <w:t>the European Asylum Curriculum up to date with the Pact.</w:t>
      </w:r>
    </w:p>
  </w:footnote>
  <w:footnote w:id="71">
    <w:p w14:paraId="1D4C2585" w14:textId="05630DA2" w:rsidR="008F6AA1" w:rsidRPr="005349C2" w:rsidRDefault="008F6AA1"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6531DB3B" w:rsidRPr="005349C2">
        <w:rPr>
          <w:rFonts w:ascii="Times New Roman" w:hAnsi="Times New Roman" w:cs="Times New Roman"/>
        </w:rPr>
        <w:t>This includes Austria, Italy, Romania, Slovenia, Cyprus (new assisted voluntary return centre for vulnerable), Bulgaria and Czechia (assisted voluntary return), on return offices: Bulgaria</w:t>
      </w:r>
      <w:r w:rsidR="002C72A2">
        <w:rPr>
          <w:rFonts w:ascii="Times New Roman" w:hAnsi="Times New Roman" w:cs="Times New Roman"/>
        </w:rPr>
        <w:t xml:space="preserve"> and</w:t>
      </w:r>
      <w:r w:rsidR="6531DB3B" w:rsidRPr="005349C2">
        <w:rPr>
          <w:rFonts w:ascii="Times New Roman" w:hAnsi="Times New Roman" w:cs="Times New Roman"/>
        </w:rPr>
        <w:t xml:space="preserve"> Sweden. Poland is planning a new return strategy and renew efforts to step up returns.</w:t>
      </w:r>
    </w:p>
  </w:footnote>
  <w:footnote w:id="72">
    <w:p w14:paraId="3D506937" w14:textId="440EACE2" w:rsidR="654784E5" w:rsidRPr="005349C2" w:rsidRDefault="654784E5"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w:t>
      </w:r>
      <w:r w:rsidR="00BB6714" w:rsidRPr="005349C2">
        <w:rPr>
          <w:rFonts w:ascii="Times New Roman" w:hAnsi="Times New Roman" w:cs="Times New Roman"/>
        </w:rPr>
        <w:t xml:space="preserve">Austria, Belgium, Bulgaria, Croatia, Cyprus, </w:t>
      </w:r>
      <w:r w:rsidR="006B2B6F" w:rsidRPr="005349C2">
        <w:rPr>
          <w:rFonts w:ascii="Times New Roman" w:hAnsi="Times New Roman" w:cs="Times New Roman"/>
        </w:rPr>
        <w:t>Czechia</w:t>
      </w:r>
      <w:r w:rsidR="00BB6714" w:rsidRPr="005349C2">
        <w:rPr>
          <w:rFonts w:ascii="Times New Roman" w:hAnsi="Times New Roman" w:cs="Times New Roman"/>
        </w:rPr>
        <w:t xml:space="preserve">, Estonia, </w:t>
      </w:r>
      <w:r w:rsidR="0012458E" w:rsidRPr="005349C2">
        <w:rPr>
          <w:rFonts w:ascii="Times New Roman" w:hAnsi="Times New Roman" w:cs="Times New Roman"/>
        </w:rPr>
        <w:t>Finland,</w:t>
      </w:r>
      <w:r w:rsidR="0012458E">
        <w:rPr>
          <w:rFonts w:ascii="Times New Roman" w:hAnsi="Times New Roman" w:cs="Times New Roman"/>
        </w:rPr>
        <w:t xml:space="preserve"> Greece, Hungary, Italy, Latvia, Lithuania, </w:t>
      </w:r>
      <w:r w:rsidR="00BB6714" w:rsidRPr="005349C2">
        <w:rPr>
          <w:rFonts w:ascii="Times New Roman" w:hAnsi="Times New Roman" w:cs="Times New Roman"/>
        </w:rPr>
        <w:t>Luxembourg, Malta, </w:t>
      </w:r>
      <w:r w:rsidR="004816F2" w:rsidRPr="005349C2">
        <w:rPr>
          <w:rFonts w:ascii="Times New Roman" w:hAnsi="Times New Roman" w:cs="Times New Roman"/>
        </w:rPr>
        <w:t xml:space="preserve">the </w:t>
      </w:r>
      <w:r w:rsidR="00BB6714" w:rsidRPr="005349C2">
        <w:rPr>
          <w:rFonts w:ascii="Times New Roman" w:hAnsi="Times New Roman" w:cs="Times New Roman"/>
        </w:rPr>
        <w:t>Netherlands, Norway, Poland, </w:t>
      </w:r>
      <w:r w:rsidR="0012458E" w:rsidRPr="005349C2">
        <w:rPr>
          <w:rFonts w:ascii="Times New Roman" w:hAnsi="Times New Roman" w:cs="Times New Roman"/>
        </w:rPr>
        <w:t>Portugal, Romania</w:t>
      </w:r>
      <w:r w:rsidR="00BB6714" w:rsidRPr="005349C2">
        <w:rPr>
          <w:rFonts w:ascii="Times New Roman" w:hAnsi="Times New Roman" w:cs="Times New Roman"/>
        </w:rPr>
        <w:t>,</w:t>
      </w:r>
      <w:r w:rsidR="007047AF" w:rsidRPr="005349C2">
        <w:rPr>
          <w:rFonts w:ascii="Times New Roman" w:hAnsi="Times New Roman" w:cs="Times New Roman"/>
        </w:rPr>
        <w:t> </w:t>
      </w:r>
      <w:r w:rsidR="00BB6714" w:rsidRPr="005349C2">
        <w:rPr>
          <w:rFonts w:ascii="Times New Roman" w:hAnsi="Times New Roman" w:cs="Times New Roman"/>
        </w:rPr>
        <w:t>Slovenia</w:t>
      </w:r>
      <w:r w:rsidR="0012458E">
        <w:rPr>
          <w:rFonts w:ascii="Times New Roman" w:hAnsi="Times New Roman" w:cs="Times New Roman"/>
        </w:rPr>
        <w:t xml:space="preserve"> and</w:t>
      </w:r>
      <w:r w:rsidR="00BB6714" w:rsidRPr="005349C2">
        <w:rPr>
          <w:rFonts w:ascii="Times New Roman" w:hAnsi="Times New Roman" w:cs="Times New Roman"/>
        </w:rPr>
        <w:t xml:space="preserve"> Switzerland.</w:t>
      </w:r>
    </w:p>
  </w:footnote>
  <w:footnote w:id="73">
    <w:p w14:paraId="5AF9C264" w14:textId="1B7C6150" w:rsidR="00306553" w:rsidRPr="005349C2" w:rsidDel="00F80A62" w:rsidRDefault="005F7A3B"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w:t>
      </w:r>
      <w:r w:rsidR="00924C14" w:rsidRPr="005349C2">
        <w:rPr>
          <w:rFonts w:ascii="Times New Roman" w:hAnsi="Times New Roman" w:cs="Times New Roman"/>
        </w:rPr>
        <w:t>Commission Implementing Regulation (EU) 2025/2055 of 2 October 2025 laying down rules for the application of Regulation (EU) 2024/1351 of the European Parliament and of the Council, as regards asylum and migration management and repealing Commission Regulation (EC) No 1560/2003</w:t>
      </w:r>
      <w:r w:rsidRPr="005349C2">
        <w:rPr>
          <w:rFonts w:ascii="Times New Roman" w:hAnsi="Times New Roman" w:cs="Times New Roman"/>
        </w:rPr>
        <w:t>.</w:t>
      </w:r>
    </w:p>
  </w:footnote>
  <w:footnote w:id="74">
    <w:p w14:paraId="52797A3A" w14:textId="020B3A50" w:rsidR="0078229A" w:rsidRPr="005349C2" w:rsidRDefault="0078229A"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w:t>
      </w:r>
      <w:r w:rsidR="009D79B8" w:rsidRPr="005349C2">
        <w:rPr>
          <w:rFonts w:ascii="Times New Roman" w:hAnsi="Times New Roman" w:cs="Times New Roman"/>
        </w:rPr>
        <w:t>Austria (internal transfers), Belgium, Croatia, Estonia, Greece, Malta, Portugal</w:t>
      </w:r>
      <w:r w:rsidR="00D21C81">
        <w:rPr>
          <w:rFonts w:ascii="Times New Roman" w:hAnsi="Times New Roman" w:cs="Times New Roman"/>
        </w:rPr>
        <w:t xml:space="preserve"> and</w:t>
      </w:r>
      <w:r w:rsidR="009D79B8" w:rsidRPr="005349C2">
        <w:rPr>
          <w:rFonts w:ascii="Times New Roman" w:hAnsi="Times New Roman" w:cs="Times New Roman"/>
        </w:rPr>
        <w:t xml:space="preserve"> Slovenia </w:t>
      </w:r>
    </w:p>
  </w:footnote>
  <w:footnote w:id="75">
    <w:p w14:paraId="5A3902F8" w14:textId="12D94C1B" w:rsidR="005B159A" w:rsidRPr="005349C2" w:rsidRDefault="005B159A"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w:t>
      </w:r>
      <w:r w:rsidR="00077909" w:rsidRPr="005349C2">
        <w:rPr>
          <w:rFonts w:ascii="Times New Roman" w:eastAsia="Calibri" w:hAnsi="Times New Roman" w:cs="Times New Roman"/>
        </w:rPr>
        <w:t>E.g.</w:t>
      </w:r>
      <w:r w:rsidR="00037AB9" w:rsidRPr="005349C2">
        <w:rPr>
          <w:rFonts w:ascii="Times New Roman" w:eastAsia="Calibri" w:hAnsi="Times New Roman" w:cs="Times New Roman"/>
        </w:rPr>
        <w:t xml:space="preserve"> internal reorganisations in</w:t>
      </w:r>
      <w:r w:rsidRPr="005349C2">
        <w:rPr>
          <w:rFonts w:ascii="Times New Roman" w:eastAsia="Calibri" w:hAnsi="Times New Roman" w:cs="Times New Roman"/>
        </w:rPr>
        <w:t xml:space="preserve"> Croatia and Ireland</w:t>
      </w:r>
      <w:r w:rsidR="00037AB9" w:rsidRPr="005349C2">
        <w:rPr>
          <w:rFonts w:ascii="Times New Roman" w:eastAsia="Calibri" w:hAnsi="Times New Roman" w:cs="Times New Roman"/>
        </w:rPr>
        <w:t xml:space="preserve">; improvement in IT and case managements systems in </w:t>
      </w:r>
      <w:r w:rsidRPr="005349C2">
        <w:rPr>
          <w:rFonts w:ascii="Times New Roman" w:eastAsia="Calibri" w:hAnsi="Times New Roman" w:cs="Times New Roman"/>
        </w:rPr>
        <w:t xml:space="preserve">Belgium, Bulgaria, Cyprus, Czechia, Denmark, </w:t>
      </w:r>
      <w:r w:rsidR="00E57093" w:rsidRPr="005349C2">
        <w:rPr>
          <w:rFonts w:ascii="Times New Roman" w:eastAsia="Calibri" w:hAnsi="Times New Roman" w:cs="Times New Roman"/>
        </w:rPr>
        <w:t xml:space="preserve">France, </w:t>
      </w:r>
      <w:r w:rsidRPr="005349C2">
        <w:rPr>
          <w:rFonts w:ascii="Times New Roman" w:eastAsia="Calibri" w:hAnsi="Times New Roman" w:cs="Times New Roman"/>
        </w:rPr>
        <w:t>Finland, Ireland</w:t>
      </w:r>
      <w:r w:rsidR="00D21C81">
        <w:rPr>
          <w:rFonts w:ascii="Times New Roman" w:eastAsia="Calibri" w:hAnsi="Times New Roman" w:cs="Times New Roman"/>
        </w:rPr>
        <w:t xml:space="preserve"> and</w:t>
      </w:r>
      <w:r w:rsidRPr="005349C2">
        <w:rPr>
          <w:rFonts w:ascii="Times New Roman" w:eastAsia="Calibri" w:hAnsi="Times New Roman" w:cs="Times New Roman"/>
        </w:rPr>
        <w:t xml:space="preserve"> </w:t>
      </w:r>
      <w:r w:rsidR="008801B3" w:rsidRPr="005349C2">
        <w:rPr>
          <w:rFonts w:ascii="Times New Roman" w:eastAsia="Calibri" w:hAnsi="Times New Roman" w:cs="Times New Roman"/>
        </w:rPr>
        <w:t>Italy</w:t>
      </w:r>
      <w:r w:rsidRPr="005349C2">
        <w:rPr>
          <w:rFonts w:ascii="Times New Roman" w:eastAsia="Calibri" w:hAnsi="Times New Roman" w:cs="Times New Roman"/>
        </w:rPr>
        <w:t xml:space="preserve">; </w:t>
      </w:r>
      <w:r w:rsidR="00037AB9" w:rsidRPr="005349C2">
        <w:rPr>
          <w:rFonts w:ascii="Times New Roman" w:eastAsia="Calibri" w:hAnsi="Times New Roman" w:cs="Times New Roman"/>
        </w:rPr>
        <w:t xml:space="preserve">new guidance including relating to vulnerable groups and families in </w:t>
      </w:r>
      <w:r w:rsidRPr="005349C2">
        <w:rPr>
          <w:rFonts w:ascii="Times New Roman" w:eastAsia="Calibri" w:hAnsi="Times New Roman" w:cs="Times New Roman"/>
        </w:rPr>
        <w:t xml:space="preserve">Austria, Czechia, </w:t>
      </w:r>
      <w:r w:rsidR="0025673D" w:rsidRPr="005349C2">
        <w:rPr>
          <w:rFonts w:ascii="Times New Roman" w:eastAsia="Calibri" w:hAnsi="Times New Roman" w:cs="Times New Roman"/>
        </w:rPr>
        <w:t>France</w:t>
      </w:r>
      <w:r w:rsidR="00D21C81">
        <w:rPr>
          <w:rFonts w:ascii="Times New Roman" w:eastAsia="Calibri" w:hAnsi="Times New Roman" w:cs="Times New Roman"/>
        </w:rPr>
        <w:t xml:space="preserve"> and</w:t>
      </w:r>
      <w:r w:rsidR="0025673D" w:rsidRPr="005349C2">
        <w:rPr>
          <w:rFonts w:ascii="Times New Roman" w:eastAsia="Calibri" w:hAnsi="Times New Roman" w:cs="Times New Roman"/>
        </w:rPr>
        <w:t xml:space="preserve"> </w:t>
      </w:r>
      <w:r w:rsidRPr="005349C2">
        <w:rPr>
          <w:rFonts w:ascii="Times New Roman" w:eastAsia="Calibri" w:hAnsi="Times New Roman" w:cs="Times New Roman"/>
        </w:rPr>
        <w:t xml:space="preserve">Ireland; </w:t>
      </w:r>
      <w:r w:rsidR="00156DEA" w:rsidRPr="005349C2">
        <w:rPr>
          <w:rFonts w:ascii="Times New Roman" w:eastAsia="Calibri" w:hAnsi="Times New Roman" w:cs="Times New Roman"/>
        </w:rPr>
        <w:t xml:space="preserve">additional </w:t>
      </w:r>
      <w:r w:rsidR="00037AB9" w:rsidRPr="005349C2">
        <w:rPr>
          <w:rFonts w:ascii="Times New Roman" w:eastAsia="Calibri" w:hAnsi="Times New Roman" w:cs="Times New Roman"/>
        </w:rPr>
        <w:t xml:space="preserve">training in </w:t>
      </w:r>
      <w:r w:rsidRPr="005349C2">
        <w:rPr>
          <w:rFonts w:ascii="Times New Roman" w:eastAsia="Calibri" w:hAnsi="Times New Roman" w:cs="Times New Roman"/>
        </w:rPr>
        <w:t xml:space="preserve">Austria, Czechia, </w:t>
      </w:r>
      <w:r w:rsidR="0025673D" w:rsidRPr="005349C2">
        <w:rPr>
          <w:rFonts w:ascii="Times New Roman" w:eastAsia="Calibri" w:hAnsi="Times New Roman" w:cs="Times New Roman"/>
        </w:rPr>
        <w:t xml:space="preserve">France, </w:t>
      </w:r>
      <w:r w:rsidRPr="005349C2">
        <w:rPr>
          <w:rFonts w:ascii="Times New Roman" w:eastAsia="Calibri" w:hAnsi="Times New Roman" w:cs="Times New Roman"/>
        </w:rPr>
        <w:t>Ireland, Portugal</w:t>
      </w:r>
      <w:r w:rsidR="00D21C81">
        <w:rPr>
          <w:rFonts w:ascii="Times New Roman" w:eastAsia="Calibri" w:hAnsi="Times New Roman" w:cs="Times New Roman"/>
        </w:rPr>
        <w:t xml:space="preserve"> and</w:t>
      </w:r>
      <w:r w:rsidRPr="005349C2">
        <w:rPr>
          <w:rFonts w:ascii="Times New Roman" w:eastAsia="Calibri" w:hAnsi="Times New Roman" w:cs="Times New Roman"/>
        </w:rPr>
        <w:t xml:space="preserve"> Sweden</w:t>
      </w:r>
      <w:r w:rsidR="00D21C81">
        <w:rPr>
          <w:rFonts w:ascii="Times New Roman" w:eastAsia="Calibri" w:hAnsi="Times New Roman" w:cs="Times New Roman"/>
        </w:rPr>
        <w:t>;</w:t>
      </w:r>
      <w:r w:rsidRPr="005349C2">
        <w:rPr>
          <w:rFonts w:ascii="Times New Roman" w:eastAsia="Calibri" w:hAnsi="Times New Roman" w:cs="Times New Roman"/>
        </w:rPr>
        <w:t xml:space="preserve"> </w:t>
      </w:r>
      <w:r w:rsidR="00156DEA" w:rsidRPr="005349C2">
        <w:rPr>
          <w:rFonts w:ascii="Times New Roman" w:eastAsia="Calibri" w:hAnsi="Times New Roman" w:cs="Times New Roman"/>
        </w:rPr>
        <w:t xml:space="preserve">the establishment of special facilities to house people for responsibility transfers in </w:t>
      </w:r>
      <w:r w:rsidRPr="005349C2">
        <w:rPr>
          <w:rFonts w:ascii="Times New Roman" w:eastAsia="Calibri" w:hAnsi="Times New Roman" w:cs="Times New Roman"/>
        </w:rPr>
        <w:t>Belgium, Finland</w:t>
      </w:r>
      <w:r w:rsidR="00D21C81">
        <w:rPr>
          <w:rFonts w:ascii="Times New Roman" w:eastAsia="Calibri" w:hAnsi="Times New Roman" w:cs="Times New Roman"/>
        </w:rPr>
        <w:t>,</w:t>
      </w:r>
      <w:r w:rsidRPr="005349C2">
        <w:rPr>
          <w:rFonts w:ascii="Times New Roman" w:eastAsia="Calibri" w:hAnsi="Times New Roman" w:cs="Times New Roman"/>
        </w:rPr>
        <w:t xml:space="preserve"> Germany</w:t>
      </w:r>
      <w:r w:rsidR="00D21C81">
        <w:rPr>
          <w:rFonts w:ascii="Times New Roman" w:eastAsia="Calibri" w:hAnsi="Times New Roman" w:cs="Times New Roman"/>
        </w:rPr>
        <w:t xml:space="preserve"> and</w:t>
      </w:r>
      <w:r w:rsidR="004A6423" w:rsidRPr="005349C2">
        <w:rPr>
          <w:rFonts w:ascii="Times New Roman" w:eastAsia="Calibri" w:hAnsi="Times New Roman" w:cs="Times New Roman"/>
        </w:rPr>
        <w:t xml:space="preserve"> Slovenia</w:t>
      </w:r>
      <w:r w:rsidR="008E1BF5" w:rsidRPr="005349C2">
        <w:rPr>
          <w:rFonts w:ascii="Times New Roman" w:eastAsia="Calibri" w:hAnsi="Times New Roman" w:cs="Times New Roman"/>
        </w:rPr>
        <w:t xml:space="preserve">, </w:t>
      </w:r>
      <w:r w:rsidR="00A95D21" w:rsidRPr="005349C2">
        <w:rPr>
          <w:rFonts w:ascii="Times New Roman" w:eastAsia="Calibri" w:hAnsi="Times New Roman" w:cs="Times New Roman"/>
        </w:rPr>
        <w:t xml:space="preserve">but also enhanced counselling to address the risk of absconding, as for example in </w:t>
      </w:r>
      <w:r w:rsidR="008E1BF5" w:rsidRPr="005349C2">
        <w:rPr>
          <w:rFonts w:ascii="Times New Roman" w:eastAsia="Calibri" w:hAnsi="Times New Roman" w:cs="Times New Roman"/>
        </w:rPr>
        <w:t>Belgium</w:t>
      </w:r>
      <w:r w:rsidR="00A95D21" w:rsidRPr="005349C2">
        <w:rPr>
          <w:rFonts w:ascii="Times New Roman" w:eastAsia="Calibri" w:hAnsi="Times New Roman" w:cs="Times New Roman"/>
        </w:rPr>
        <w:t>.</w:t>
      </w:r>
    </w:p>
  </w:footnote>
  <w:footnote w:id="76">
    <w:p w14:paraId="48DC55E2" w14:textId="0DADF808" w:rsidR="00BD2956" w:rsidRPr="005349C2" w:rsidRDefault="00BD2956"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w:t>
      </w:r>
      <w:hyperlink r:id="rId16" w:history="1">
        <w:r w:rsidR="00924C14" w:rsidRPr="005349C2">
          <w:rPr>
            <w:rStyle w:val="Hyperlink"/>
            <w:rFonts w:ascii="Times New Roman" w:hAnsi="Times New Roman" w:cs="Times New Roman"/>
          </w:rPr>
          <w:t>https://www.euaa.europa.eu/publications/operational-standards-indicators-asylum-migration-management-regulation</w:t>
        </w:r>
      </w:hyperlink>
      <w:r w:rsidR="00272CCA" w:rsidRPr="005349C2">
        <w:rPr>
          <w:rFonts w:ascii="Times New Roman" w:hAnsi="Times New Roman" w:cs="Times New Roman"/>
        </w:rPr>
        <w:t>.</w:t>
      </w:r>
      <w:r w:rsidR="00655576" w:rsidRPr="005349C2">
        <w:rPr>
          <w:rFonts w:ascii="Times New Roman" w:hAnsi="Times New Roman" w:cs="Times New Roman"/>
        </w:rPr>
        <w:t xml:space="preserve"> </w:t>
      </w:r>
    </w:p>
  </w:footnote>
  <w:footnote w:id="77">
    <w:p w14:paraId="65AF9829" w14:textId="661106B2" w:rsidR="005C16DD" w:rsidRPr="005349C2" w:rsidRDefault="005C16DD" w:rsidP="005349C2">
      <w:pPr>
        <w:pStyle w:val="FootnoteText"/>
        <w:rPr>
          <w:rFonts w:ascii="Times New Roman" w:eastAsia="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w:t>
      </w:r>
      <w:r w:rsidR="00924C14" w:rsidRPr="005349C2">
        <w:rPr>
          <w:rFonts w:ascii="Times New Roman" w:hAnsi="Times New Roman" w:cs="Times New Roman"/>
        </w:rPr>
        <w:t>Regulation (EU) No 604/2013 of the European Parliament and of the Council of 26 June 2013 establishing the criteria and mechanisms for determining the Member State responsible for examining an application for international protection lodged in one of the Member States by a third-country national or a stateless person (recast)</w:t>
      </w:r>
      <w:r w:rsidR="003602C0" w:rsidRPr="005349C2">
        <w:rPr>
          <w:rFonts w:ascii="Times New Roman" w:eastAsia="Times New Roman" w:hAnsi="Times New Roman" w:cs="Times New Roman"/>
        </w:rPr>
        <w:t>.</w:t>
      </w:r>
    </w:p>
  </w:footnote>
  <w:footnote w:id="78">
    <w:p w14:paraId="0A142C75" w14:textId="45F38074" w:rsidR="578C1387" w:rsidRPr="005349C2" w:rsidRDefault="578C1387" w:rsidP="005349C2">
      <w:pPr>
        <w:pStyle w:val="FootnoteText"/>
        <w:rPr>
          <w:rFonts w:ascii="Times New Roman" w:eastAsia="Times New Roman" w:hAnsi="Times New Roman" w:cs="Times New Roman"/>
        </w:rPr>
      </w:pPr>
      <w:r w:rsidRPr="005349C2">
        <w:rPr>
          <w:rStyle w:val="FootnoteReference"/>
          <w:rFonts w:ascii="Times New Roman" w:hAnsi="Times New Roman" w:cs="Times New Roman"/>
          <w:lang w:val="en-GB"/>
        </w:rPr>
        <w:footnoteRef/>
      </w:r>
      <w:r w:rsidR="717A4F6F" w:rsidRPr="005349C2">
        <w:rPr>
          <w:rFonts w:ascii="Times New Roman" w:eastAsia="Times New Roman" w:hAnsi="Times New Roman" w:cs="Times New Roman"/>
        </w:rPr>
        <w:t xml:space="preserve"> All </w:t>
      </w:r>
      <w:r w:rsidR="00675565" w:rsidRPr="005349C2">
        <w:rPr>
          <w:rFonts w:ascii="Times New Roman" w:eastAsia="Times New Roman" w:hAnsi="Times New Roman" w:cs="Times New Roman"/>
        </w:rPr>
        <w:t xml:space="preserve">Member States </w:t>
      </w:r>
      <w:r w:rsidR="717A4F6F" w:rsidRPr="005349C2">
        <w:rPr>
          <w:rFonts w:ascii="Times New Roman" w:eastAsia="Times New Roman" w:hAnsi="Times New Roman" w:cs="Times New Roman"/>
        </w:rPr>
        <w:t>but</w:t>
      </w:r>
      <w:r w:rsidR="008304B4" w:rsidRPr="005349C2">
        <w:rPr>
          <w:rFonts w:ascii="Times New Roman" w:eastAsia="Times New Roman" w:hAnsi="Times New Roman" w:cs="Times New Roman"/>
        </w:rPr>
        <w:t xml:space="preserve"> Hungary </w:t>
      </w:r>
      <w:r w:rsidR="717A4F6F" w:rsidRPr="005349C2">
        <w:rPr>
          <w:rFonts w:ascii="Times New Roman" w:eastAsia="Times New Roman" w:hAnsi="Times New Roman" w:cs="Times New Roman"/>
        </w:rPr>
        <w:t xml:space="preserve">have </w:t>
      </w:r>
      <w:r w:rsidR="00B55F27">
        <w:rPr>
          <w:rFonts w:ascii="Times New Roman" w:eastAsia="Times New Roman" w:hAnsi="Times New Roman" w:cs="Times New Roman"/>
        </w:rPr>
        <w:t xml:space="preserve">for now </w:t>
      </w:r>
      <w:r w:rsidR="717A4F6F" w:rsidRPr="005349C2">
        <w:rPr>
          <w:rFonts w:ascii="Times New Roman" w:eastAsia="Times New Roman" w:hAnsi="Times New Roman" w:cs="Times New Roman"/>
        </w:rPr>
        <w:t>notified designated locations to the EUAA</w:t>
      </w:r>
      <w:r w:rsidR="008304B4" w:rsidRPr="005349C2">
        <w:rPr>
          <w:rFonts w:ascii="Times New Roman" w:eastAsia="Times New Roman" w:hAnsi="Times New Roman" w:cs="Times New Roman"/>
        </w:rPr>
        <w:t>.</w:t>
      </w:r>
    </w:p>
  </w:footnote>
  <w:footnote w:id="79">
    <w:p w14:paraId="0C71D042" w14:textId="4FCA10F6" w:rsidR="002D747A" w:rsidRPr="005349C2" w:rsidRDefault="002D747A"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Croatia, </w:t>
      </w:r>
      <w:r w:rsidR="00D03A3F">
        <w:rPr>
          <w:rFonts w:ascii="Times New Roman" w:hAnsi="Times New Roman" w:cs="Times New Roman"/>
        </w:rPr>
        <w:t xml:space="preserve">Greece, </w:t>
      </w:r>
      <w:r w:rsidRPr="005349C2">
        <w:rPr>
          <w:rFonts w:ascii="Times New Roman" w:hAnsi="Times New Roman" w:cs="Times New Roman"/>
        </w:rPr>
        <w:t>Italy, Portugal</w:t>
      </w:r>
      <w:r w:rsidR="00D03A3F">
        <w:rPr>
          <w:rFonts w:ascii="Times New Roman" w:hAnsi="Times New Roman" w:cs="Times New Roman"/>
        </w:rPr>
        <w:t xml:space="preserve"> and </w:t>
      </w:r>
      <w:r w:rsidRPr="005349C2">
        <w:rPr>
          <w:rFonts w:ascii="Times New Roman" w:hAnsi="Times New Roman" w:cs="Times New Roman"/>
        </w:rPr>
        <w:t>Romania.</w:t>
      </w:r>
    </w:p>
  </w:footnote>
  <w:footnote w:id="80">
    <w:p w14:paraId="1404E951" w14:textId="363AD8EB" w:rsidR="005744B7" w:rsidRPr="005349C2" w:rsidRDefault="005744B7"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w:t>
      </w:r>
      <w:hyperlink r:id="rId17" w:history="1">
        <w:r w:rsidR="00924C14" w:rsidRPr="005349C2">
          <w:rPr>
            <w:rStyle w:val="Hyperlink"/>
            <w:rFonts w:ascii="Times New Roman" w:hAnsi="Times New Roman" w:cs="Times New Roman"/>
          </w:rPr>
          <w:t>https://eur-lex.europa.eu/legal-content/EN/TXT/?uri=celex:52025DC0795</w:t>
        </w:r>
      </w:hyperlink>
      <w:r w:rsidRPr="005349C2">
        <w:rPr>
          <w:rFonts w:ascii="Times New Roman" w:hAnsi="Times New Roman" w:cs="Times New Roman"/>
        </w:rPr>
        <w:t>.</w:t>
      </w:r>
    </w:p>
  </w:footnote>
  <w:footnote w:id="81">
    <w:p w14:paraId="5363535B" w14:textId="0AA08BB0" w:rsidR="00A07747" w:rsidRPr="005349C2" w:rsidRDefault="00A07747"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w:t>
      </w:r>
      <w:r w:rsidR="00924C14" w:rsidRPr="005349C2">
        <w:rPr>
          <w:rFonts w:ascii="Times New Roman" w:hAnsi="Times New Roman" w:cs="Times New Roman"/>
        </w:rPr>
        <w:t>Commission Implementing Decision (EU) 2025/2323 of 11 November 2025 pursuant to Article 11 of Regulation (EU) 2024/1351 of the European Parliament and of the Council</w:t>
      </w:r>
      <w:r w:rsidR="00EC77ED" w:rsidRPr="005349C2">
        <w:rPr>
          <w:rFonts w:ascii="Times New Roman" w:hAnsi="Times New Roman" w:cs="Times New Roman"/>
        </w:rPr>
        <w:t>.</w:t>
      </w:r>
    </w:p>
  </w:footnote>
  <w:footnote w:id="82">
    <w:p w14:paraId="00FF60D5" w14:textId="451F30EE" w:rsidR="00A07747" w:rsidRPr="005349C2" w:rsidRDefault="00A07747"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All Member States pledged except Hungary and Slovakia.</w:t>
      </w:r>
    </w:p>
  </w:footnote>
  <w:footnote w:id="83">
    <w:p w14:paraId="733879A6" w14:textId="578ACCAA" w:rsidR="008F6AA1" w:rsidRPr="005349C2" w:rsidRDefault="008F6AA1"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6531DB3B" w:rsidRPr="005349C2">
        <w:rPr>
          <w:rFonts w:ascii="Times New Roman" w:hAnsi="Times New Roman" w:cs="Times New Roman"/>
        </w:rPr>
        <w:t xml:space="preserve"> </w:t>
      </w:r>
      <w:r w:rsidR="00924C14" w:rsidRPr="005349C2">
        <w:rPr>
          <w:rFonts w:ascii="Times New Roman" w:hAnsi="Times New Roman" w:cs="Times New Roman"/>
        </w:rPr>
        <w:t>Council Implementing Decision (EU) 2025/2642 of 19 December 2025 on the establishment of the Annual Solidarity Pool for 2026</w:t>
      </w:r>
      <w:r w:rsidR="6531DB3B" w:rsidRPr="005349C2">
        <w:rPr>
          <w:rFonts w:ascii="Times New Roman" w:hAnsi="Times New Roman" w:cs="Times New Roman"/>
        </w:rPr>
        <w:t xml:space="preserve">. </w:t>
      </w:r>
    </w:p>
  </w:footnote>
  <w:footnote w:id="84">
    <w:p w14:paraId="0A3E3C94" w14:textId="565CFA6B" w:rsidR="0050640F" w:rsidRPr="005349C2" w:rsidRDefault="0050640F"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w:t>
      </w:r>
      <w:r w:rsidRPr="005349C2">
        <w:rPr>
          <w:rFonts w:ascii="Times New Roman" w:eastAsia="Times New Roman" w:hAnsi="Times New Roman" w:cs="Times New Roman"/>
        </w:rPr>
        <w:t>A</w:t>
      </w:r>
      <w:r w:rsidRPr="005349C2" w:rsidDel="00CD2BCC">
        <w:rPr>
          <w:rFonts w:ascii="Times New Roman" w:eastAsia="Times New Roman" w:hAnsi="Times New Roman" w:cs="Times New Roman"/>
        </w:rPr>
        <w:t xml:space="preserve"> </w:t>
      </w:r>
      <w:r w:rsidRPr="005349C2">
        <w:rPr>
          <w:rFonts w:ascii="Times New Roman" w:eastAsia="Times New Roman" w:hAnsi="Times New Roman" w:cs="Times New Roman"/>
        </w:rPr>
        <w:t xml:space="preserve">meeting of the Solidarity Platform took place on 23 March </w:t>
      </w:r>
      <w:r w:rsidR="00BC7434" w:rsidRPr="005349C2">
        <w:rPr>
          <w:rFonts w:ascii="Times New Roman" w:eastAsia="Times New Roman" w:hAnsi="Times New Roman" w:cs="Times New Roman"/>
        </w:rPr>
        <w:t>2026</w:t>
      </w:r>
      <w:r w:rsidRPr="005349C2">
        <w:rPr>
          <w:rFonts w:ascii="Times New Roman" w:eastAsia="Times New Roman" w:hAnsi="Times New Roman" w:cs="Times New Roman"/>
        </w:rPr>
        <w:t xml:space="preserve"> to </w:t>
      </w:r>
      <w:r w:rsidR="007200D9" w:rsidRPr="005349C2">
        <w:rPr>
          <w:rFonts w:ascii="Times New Roman" w:eastAsia="Times New Roman" w:hAnsi="Times New Roman" w:cs="Times New Roman"/>
        </w:rPr>
        <w:t>prepare the</w:t>
      </w:r>
      <w:r w:rsidRPr="005349C2">
        <w:rPr>
          <w:rFonts w:ascii="Times New Roman" w:eastAsia="Times New Roman" w:hAnsi="Times New Roman" w:cs="Times New Roman"/>
        </w:rPr>
        <w:t xml:space="preserve"> operationalis</w:t>
      </w:r>
      <w:r w:rsidR="007200D9" w:rsidRPr="005349C2">
        <w:rPr>
          <w:rFonts w:ascii="Times New Roman" w:eastAsia="Times New Roman" w:hAnsi="Times New Roman" w:cs="Times New Roman"/>
        </w:rPr>
        <w:t>ation of</w:t>
      </w:r>
      <w:r w:rsidRPr="005349C2">
        <w:rPr>
          <w:rFonts w:ascii="Times New Roman" w:eastAsia="Times New Roman" w:hAnsi="Times New Roman" w:cs="Times New Roman"/>
        </w:rPr>
        <w:t xml:space="preserve"> the Solidarity Pool for 2026</w:t>
      </w:r>
      <w:r w:rsidR="007200D9" w:rsidRPr="005349C2">
        <w:rPr>
          <w:rFonts w:ascii="Times New Roman" w:eastAsia="Times New Roman" w:hAnsi="Times New Roman" w:cs="Times New Roman"/>
        </w:rPr>
        <w:t>, once the Pact enters into application</w:t>
      </w:r>
      <w:r w:rsidRPr="005349C2">
        <w:rPr>
          <w:rFonts w:ascii="Times New Roman" w:eastAsia="Times New Roman" w:hAnsi="Times New Roman" w:cs="Times New Roman"/>
        </w:rPr>
        <w:t>.</w:t>
      </w:r>
    </w:p>
  </w:footnote>
  <w:footnote w:id="85">
    <w:p w14:paraId="2B0BE330" w14:textId="1114D0F7" w:rsidR="00925023" w:rsidRPr="005349C2" w:rsidRDefault="00925023"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w:t>
      </w:r>
      <w:hyperlink r:id="rId18" w:history="1">
        <w:r w:rsidR="00924C14" w:rsidRPr="005349C2">
          <w:rPr>
            <w:rStyle w:val="Hyperlink"/>
            <w:rFonts w:ascii="Times New Roman" w:eastAsia="Times New Roman" w:hAnsi="Times New Roman" w:cs="Times New Roman"/>
          </w:rPr>
          <w:t>https://www.euaa.europa.eu/publications/practical-guide-solidarity-mechanism-part-i</w:t>
        </w:r>
      </w:hyperlink>
      <w:r w:rsidR="00490503" w:rsidRPr="005349C2">
        <w:rPr>
          <w:rFonts w:ascii="Times New Roman" w:eastAsia="Times New Roman" w:hAnsi="Times New Roman" w:cs="Times New Roman"/>
        </w:rPr>
        <w:t>.</w:t>
      </w:r>
    </w:p>
  </w:footnote>
  <w:footnote w:id="86">
    <w:p w14:paraId="02B12B81" w14:textId="503F0B25" w:rsidR="008E6B38" w:rsidRPr="005349C2" w:rsidRDefault="008E6B38"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w:t>
      </w:r>
      <w:r w:rsidR="00F73970" w:rsidRPr="005349C2">
        <w:rPr>
          <w:rFonts w:ascii="Times New Roman" w:eastAsia="Aptos" w:hAnsi="Times New Roman" w:cs="Times New Roman"/>
        </w:rPr>
        <w:t xml:space="preserve">Based on the first Annual Report, </w:t>
      </w:r>
      <w:r w:rsidR="00CA662D" w:rsidRPr="005349C2">
        <w:rPr>
          <w:rFonts w:ascii="Times New Roman" w:eastAsia="Aptos" w:hAnsi="Times New Roman" w:cs="Times New Roman"/>
        </w:rPr>
        <w:t>significant data gaps persisted across several Member States</w:t>
      </w:r>
      <w:r w:rsidR="00765EBD" w:rsidRPr="005349C2">
        <w:rPr>
          <w:rFonts w:ascii="Times New Roman" w:eastAsia="Aptos" w:hAnsi="Times New Roman" w:cs="Times New Roman"/>
        </w:rPr>
        <w:t>, notably in the areas of re</w:t>
      </w:r>
      <w:r w:rsidR="0083592B" w:rsidRPr="005349C2">
        <w:rPr>
          <w:rFonts w:ascii="Times New Roman" w:eastAsia="Aptos" w:hAnsi="Times New Roman" w:cs="Times New Roman"/>
        </w:rPr>
        <w:t>turn</w:t>
      </w:r>
      <w:r w:rsidR="00E14AA4" w:rsidRPr="005349C2">
        <w:rPr>
          <w:rFonts w:ascii="Times New Roman" w:eastAsia="Aptos" w:hAnsi="Times New Roman" w:cs="Times New Roman"/>
        </w:rPr>
        <w:t xml:space="preserve">, asylum </w:t>
      </w:r>
      <w:r w:rsidR="00282A60" w:rsidRPr="005349C2">
        <w:rPr>
          <w:rFonts w:ascii="Times New Roman" w:eastAsia="Aptos" w:hAnsi="Times New Roman" w:cs="Times New Roman"/>
        </w:rPr>
        <w:t>appeal decisions, reception systems,</w:t>
      </w:r>
      <w:r w:rsidR="00470F5B" w:rsidRPr="005349C2">
        <w:rPr>
          <w:rFonts w:ascii="Times New Roman" w:eastAsia="Aptos" w:hAnsi="Times New Roman" w:cs="Times New Roman"/>
        </w:rPr>
        <w:t xml:space="preserve"> unaccompanied minor</w:t>
      </w:r>
      <w:r w:rsidR="00182CCF" w:rsidRPr="005349C2">
        <w:rPr>
          <w:rFonts w:ascii="Times New Roman" w:eastAsia="Aptos" w:hAnsi="Times New Roman" w:cs="Times New Roman"/>
        </w:rPr>
        <w:t>s</w:t>
      </w:r>
      <w:r w:rsidR="00EE1553" w:rsidRPr="005349C2">
        <w:rPr>
          <w:rFonts w:ascii="Times New Roman" w:eastAsia="Aptos" w:hAnsi="Times New Roman" w:cs="Times New Roman"/>
        </w:rPr>
        <w:t xml:space="preserve"> and </w:t>
      </w:r>
      <w:r w:rsidR="00604C5F" w:rsidRPr="005349C2">
        <w:rPr>
          <w:rFonts w:ascii="Times New Roman" w:eastAsia="Aptos" w:hAnsi="Times New Roman" w:cs="Times New Roman"/>
        </w:rPr>
        <w:t>illegal</w:t>
      </w:r>
      <w:r w:rsidR="00EE1553" w:rsidRPr="005349C2">
        <w:rPr>
          <w:rFonts w:ascii="Times New Roman" w:eastAsia="Aptos" w:hAnsi="Times New Roman" w:cs="Times New Roman"/>
        </w:rPr>
        <w:t xml:space="preserve"> stay. Incomplete or missing data were reported for one or more indicators by Bulgaria, Croatia, </w:t>
      </w:r>
      <w:r w:rsidR="000A37CF" w:rsidRPr="005349C2">
        <w:rPr>
          <w:rFonts w:ascii="Times New Roman" w:hAnsi="Times New Roman" w:cs="Times New Roman"/>
        </w:rPr>
        <w:t>Cyprus</w:t>
      </w:r>
      <w:r w:rsidR="00EE1553" w:rsidRPr="005349C2">
        <w:rPr>
          <w:rFonts w:ascii="Times New Roman" w:hAnsi="Times New Roman" w:cs="Times New Roman"/>
        </w:rPr>
        <w:t>,</w:t>
      </w:r>
      <w:r w:rsidR="00160000" w:rsidRPr="005349C2">
        <w:rPr>
          <w:rFonts w:ascii="Times New Roman" w:hAnsi="Times New Roman" w:cs="Times New Roman"/>
        </w:rPr>
        <w:t xml:space="preserve"> Czechia</w:t>
      </w:r>
      <w:r w:rsidR="007B4E1B" w:rsidRPr="005349C2">
        <w:rPr>
          <w:rFonts w:ascii="Times New Roman" w:hAnsi="Times New Roman" w:cs="Times New Roman"/>
        </w:rPr>
        <w:t>, Estonia</w:t>
      </w:r>
      <w:r w:rsidR="00BB106C" w:rsidRPr="005349C2">
        <w:rPr>
          <w:rFonts w:ascii="Times New Roman" w:hAnsi="Times New Roman" w:cs="Times New Roman"/>
        </w:rPr>
        <w:t>, Finland, France</w:t>
      </w:r>
      <w:r w:rsidR="00BD57AB" w:rsidRPr="005349C2">
        <w:rPr>
          <w:rFonts w:ascii="Times New Roman" w:hAnsi="Times New Roman" w:cs="Times New Roman"/>
        </w:rPr>
        <w:t>,</w:t>
      </w:r>
      <w:r w:rsidR="005A1200" w:rsidRPr="005349C2">
        <w:rPr>
          <w:rFonts w:ascii="Times New Roman" w:hAnsi="Times New Roman" w:cs="Times New Roman"/>
        </w:rPr>
        <w:t xml:space="preserve"> Germany, Hungary, Ireland, Italy, Latvia, Luxembourg, </w:t>
      </w:r>
      <w:r w:rsidR="000A37CF" w:rsidRPr="005349C2">
        <w:rPr>
          <w:rFonts w:ascii="Times New Roman" w:hAnsi="Times New Roman" w:cs="Times New Roman"/>
        </w:rPr>
        <w:t>Portugal</w:t>
      </w:r>
      <w:r w:rsidR="005A1200" w:rsidRPr="005349C2">
        <w:rPr>
          <w:rFonts w:ascii="Times New Roman" w:hAnsi="Times New Roman" w:cs="Times New Roman"/>
        </w:rPr>
        <w:t>, Romania and Spain.</w:t>
      </w:r>
    </w:p>
  </w:footnote>
  <w:footnote w:id="87">
    <w:p w14:paraId="166595FF" w14:textId="77777777" w:rsidR="008E6B38" w:rsidRPr="005349C2" w:rsidRDefault="008E6B38" w:rsidP="005349C2">
      <w:pPr>
        <w:pStyle w:val="FootnoteText"/>
        <w:rPr>
          <w:rStyle w:val="FootnoteReference"/>
          <w:rFonts w:ascii="Times New Roman" w:hAnsi="Times New Roman" w:cs="Times New Roman"/>
          <w:lang w:val="en-GB"/>
        </w:rPr>
      </w:pPr>
      <w:r w:rsidRPr="005349C2">
        <w:rPr>
          <w:rStyle w:val="FootnoteReference"/>
          <w:rFonts w:ascii="Times New Roman" w:hAnsi="Times New Roman" w:cs="Times New Roman"/>
          <w:lang w:val="en-GB"/>
        </w:rPr>
        <w:footnoteRef/>
      </w:r>
      <w:r w:rsidRPr="005349C2">
        <w:rPr>
          <w:rStyle w:val="normaltextrun"/>
          <w:rFonts w:ascii="Times New Roman" w:hAnsi="Times New Roman" w:cs="Times New Roman"/>
        </w:rPr>
        <w:t xml:space="preserve">A joint EUAA-EUROSTAT project is put in place to streamline statistics on international protection. </w:t>
      </w:r>
      <w:r w:rsidRPr="005349C2">
        <w:rPr>
          <w:rFonts w:ascii="Times New Roman" w:eastAsia="Times New Roman" w:hAnsi="Times New Roman" w:cs="Times New Roman"/>
        </w:rPr>
        <w:t>A working arrangement is to be signed between the two entities by mid-2026 and the new data flow will be applicable from reference month July 2025.</w:t>
      </w:r>
      <w:r w:rsidRPr="005349C2">
        <w:rPr>
          <w:rStyle w:val="FootnoteReference"/>
          <w:rFonts w:ascii="Times New Roman" w:hAnsi="Times New Roman" w:cs="Times New Roman"/>
          <w:lang w:val="en-GB"/>
        </w:rPr>
        <w:t>.</w:t>
      </w:r>
    </w:p>
  </w:footnote>
  <w:footnote w:id="88">
    <w:p w14:paraId="76B9C1BE" w14:textId="1D9B6170" w:rsidR="6531DB3B" w:rsidRPr="005349C2" w:rsidRDefault="6531DB3B"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w:t>
      </w:r>
      <w:hyperlink r:id="rId19" w:history="1">
        <w:r w:rsidR="00924C14" w:rsidRPr="005349C2">
          <w:rPr>
            <w:rStyle w:val="Hyperlink"/>
            <w:rFonts w:ascii="Times New Roman" w:hAnsi="Times New Roman" w:cs="Times New Roman"/>
          </w:rPr>
          <w:t>https://www.consilium.europa.eu/media/lwhk3itd/en-20260319-european-council-conclusions.pdf</w:t>
        </w:r>
      </w:hyperlink>
      <w:r w:rsidR="00445F55" w:rsidRPr="005349C2">
        <w:rPr>
          <w:rFonts w:ascii="Times New Roman" w:hAnsi="Times New Roman" w:cs="Times New Roman"/>
        </w:rPr>
        <w:t xml:space="preserve">. </w:t>
      </w:r>
    </w:p>
  </w:footnote>
  <w:footnote w:id="89">
    <w:p w14:paraId="5DA30169" w14:textId="45402591" w:rsidR="798CB0FA" w:rsidRPr="005349C2" w:rsidRDefault="798CB0FA"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Frontex has updated the Handbook on Contingency Planning for Border Management and Return, a practical reference designed to help activate, test and refine national contingency plans for high migratory influxes and other crises at the EU’s external borders.</w:t>
      </w:r>
    </w:p>
  </w:footnote>
  <w:footnote w:id="90">
    <w:p w14:paraId="496A60C1" w14:textId="091A1D9D" w:rsidR="00ED15D5" w:rsidRPr="005349C2" w:rsidRDefault="00ED15D5"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w:t>
      </w:r>
      <w:r w:rsidRPr="005349C2">
        <w:rPr>
          <w:rFonts w:ascii="Times New Roman" w:eastAsia="Aptos" w:hAnsi="Times New Roman" w:cs="Times New Roman"/>
        </w:rPr>
        <w:t>Hungary.</w:t>
      </w:r>
    </w:p>
  </w:footnote>
  <w:footnote w:id="91">
    <w:p w14:paraId="41E3DB06" w14:textId="59F7F46C" w:rsidR="000031EE" w:rsidRPr="005349C2" w:rsidRDefault="000031EE"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w:t>
      </w:r>
      <w:r w:rsidR="00077909" w:rsidRPr="005349C2">
        <w:rPr>
          <w:rFonts w:ascii="Times New Roman" w:hAnsi="Times New Roman" w:cs="Times New Roman"/>
        </w:rPr>
        <w:t>E.g.</w:t>
      </w:r>
      <w:r w:rsidR="000D0FA6" w:rsidRPr="005349C2">
        <w:rPr>
          <w:rFonts w:ascii="Times New Roman" w:hAnsi="Times New Roman" w:cs="Times New Roman"/>
        </w:rPr>
        <w:t xml:space="preserve"> </w:t>
      </w:r>
      <w:r w:rsidR="003C7F8D" w:rsidRPr="005349C2">
        <w:rPr>
          <w:rFonts w:ascii="Times New Roman" w:hAnsi="Times New Roman" w:cs="Times New Roman"/>
        </w:rPr>
        <w:t xml:space="preserve">Spain, </w:t>
      </w:r>
      <w:r w:rsidR="000D0FA6" w:rsidRPr="005349C2">
        <w:rPr>
          <w:rFonts w:ascii="Times New Roman" w:hAnsi="Times New Roman" w:cs="Times New Roman"/>
        </w:rPr>
        <w:t xml:space="preserve">Estonia, </w:t>
      </w:r>
      <w:r w:rsidR="00704FC3" w:rsidRPr="005349C2">
        <w:rPr>
          <w:rFonts w:ascii="Times New Roman" w:hAnsi="Times New Roman" w:cs="Times New Roman"/>
        </w:rPr>
        <w:t xml:space="preserve">France, </w:t>
      </w:r>
      <w:r w:rsidR="00333858" w:rsidRPr="005349C2">
        <w:rPr>
          <w:rFonts w:ascii="Times New Roman" w:hAnsi="Times New Roman" w:cs="Times New Roman"/>
        </w:rPr>
        <w:t xml:space="preserve">Latvia, </w:t>
      </w:r>
      <w:r w:rsidR="000D0FA6" w:rsidRPr="005349C2">
        <w:rPr>
          <w:rFonts w:ascii="Times New Roman" w:hAnsi="Times New Roman" w:cs="Times New Roman"/>
        </w:rPr>
        <w:t>the Netherlands</w:t>
      </w:r>
      <w:r w:rsidR="00871ECC">
        <w:rPr>
          <w:rFonts w:ascii="Times New Roman" w:hAnsi="Times New Roman" w:cs="Times New Roman"/>
        </w:rPr>
        <w:t xml:space="preserve"> and</w:t>
      </w:r>
      <w:r w:rsidR="008304B4" w:rsidRPr="005349C2">
        <w:rPr>
          <w:rFonts w:ascii="Times New Roman" w:hAnsi="Times New Roman" w:cs="Times New Roman"/>
        </w:rPr>
        <w:t xml:space="preserve"> </w:t>
      </w:r>
      <w:r w:rsidR="000D0FA6" w:rsidRPr="005349C2">
        <w:rPr>
          <w:rFonts w:ascii="Times New Roman" w:hAnsi="Times New Roman" w:cs="Times New Roman"/>
        </w:rPr>
        <w:t xml:space="preserve">Austria. As part of the Commission’s dialogues with Member States, </w:t>
      </w:r>
      <w:r w:rsidR="008338FE" w:rsidRPr="005349C2">
        <w:rPr>
          <w:rFonts w:ascii="Times New Roman" w:hAnsi="Times New Roman" w:cs="Times New Roman"/>
        </w:rPr>
        <w:t xml:space="preserve">some </w:t>
      </w:r>
      <w:r w:rsidR="000D0FA6" w:rsidRPr="005349C2">
        <w:rPr>
          <w:rFonts w:ascii="Times New Roman" w:hAnsi="Times New Roman" w:cs="Times New Roman"/>
        </w:rPr>
        <w:t xml:space="preserve">of these Member States, as well as Poland, </w:t>
      </w:r>
      <w:bookmarkStart w:id="5" w:name="_Hlk228285940"/>
      <w:r w:rsidR="000D0FA6" w:rsidRPr="005349C2">
        <w:rPr>
          <w:rFonts w:ascii="Times New Roman" w:hAnsi="Times New Roman" w:cs="Times New Roman"/>
        </w:rPr>
        <w:t xml:space="preserve">indicated </w:t>
      </w:r>
      <w:r w:rsidR="00483F7B" w:rsidRPr="005349C2">
        <w:rPr>
          <w:rFonts w:ascii="Times New Roman" w:hAnsi="Times New Roman" w:cs="Times New Roman"/>
        </w:rPr>
        <w:t xml:space="preserve">that </w:t>
      </w:r>
      <w:r w:rsidR="000D0FA6" w:rsidRPr="005349C2">
        <w:rPr>
          <w:rFonts w:ascii="Times New Roman" w:hAnsi="Times New Roman" w:cs="Times New Roman"/>
        </w:rPr>
        <w:t xml:space="preserve">they are in the process or plan to revise and complement their contingency plans. Other Member States indicated that, due to ongoing legislative and administrative preparations for the entry into application of the Pact, revisions of the contingency plans are not yet planned, or are foreseen only at a later stage, but measures could nonetheless be deployed in case of necessity. </w:t>
      </w:r>
    </w:p>
    <w:bookmarkEnd w:id="5"/>
  </w:footnote>
  <w:footnote w:id="92">
    <w:p w14:paraId="210F7505" w14:textId="1868C6ED" w:rsidR="00027553" w:rsidRPr="005349C2" w:rsidRDefault="00027553"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w:t>
      </w:r>
      <w:r w:rsidR="00077909" w:rsidRPr="005349C2">
        <w:rPr>
          <w:rFonts w:ascii="Times New Roman" w:eastAsia="Aptos" w:hAnsi="Times New Roman" w:cs="Times New Roman"/>
        </w:rPr>
        <w:t>E.g.</w:t>
      </w:r>
      <w:r w:rsidR="00F95B71" w:rsidRPr="005349C2">
        <w:rPr>
          <w:rFonts w:ascii="Times New Roman" w:eastAsia="Aptos" w:hAnsi="Times New Roman" w:cs="Times New Roman"/>
        </w:rPr>
        <w:t xml:space="preserve"> the Netherlands</w:t>
      </w:r>
      <w:r w:rsidR="00871ECC">
        <w:rPr>
          <w:rFonts w:ascii="Times New Roman" w:eastAsia="Aptos" w:hAnsi="Times New Roman" w:cs="Times New Roman"/>
        </w:rPr>
        <w:t xml:space="preserve"> and</w:t>
      </w:r>
      <w:r w:rsidR="00F95B71" w:rsidRPr="005349C2">
        <w:rPr>
          <w:rFonts w:ascii="Times New Roman" w:eastAsia="Aptos" w:hAnsi="Times New Roman" w:cs="Times New Roman"/>
        </w:rPr>
        <w:t xml:space="preserve"> Estonia.</w:t>
      </w:r>
    </w:p>
  </w:footnote>
  <w:footnote w:id="93">
    <w:p w14:paraId="71F0F67B" w14:textId="7CCBF18D" w:rsidR="0A68B11B" w:rsidRPr="005349C2" w:rsidRDefault="0A68B11B"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w:t>
      </w:r>
      <w:r w:rsidR="00077909" w:rsidRPr="005349C2">
        <w:rPr>
          <w:rFonts w:ascii="Times New Roman" w:hAnsi="Times New Roman" w:cs="Times New Roman"/>
        </w:rPr>
        <w:t>E.g.</w:t>
      </w:r>
      <w:r w:rsidRPr="005349C2">
        <w:rPr>
          <w:rFonts w:ascii="Times New Roman" w:hAnsi="Times New Roman" w:cs="Times New Roman"/>
        </w:rPr>
        <w:t xml:space="preserve"> Malta, Portugal, Spain, France and Italy reported </w:t>
      </w:r>
      <w:r w:rsidR="0F15CF1B" w:rsidRPr="005349C2">
        <w:rPr>
          <w:rFonts w:ascii="Times New Roman" w:hAnsi="Times New Roman" w:cs="Times New Roman"/>
        </w:rPr>
        <w:t xml:space="preserve">recent or </w:t>
      </w:r>
      <w:r w:rsidR="74AF7F22" w:rsidRPr="005349C2">
        <w:rPr>
          <w:rFonts w:ascii="Times New Roman" w:hAnsi="Times New Roman" w:cs="Times New Roman"/>
        </w:rPr>
        <w:t xml:space="preserve">planned </w:t>
      </w:r>
      <w:r w:rsidRPr="005349C2">
        <w:rPr>
          <w:rFonts w:ascii="Times New Roman" w:hAnsi="Times New Roman" w:cs="Times New Roman"/>
        </w:rPr>
        <w:t xml:space="preserve">exercise activities </w:t>
      </w:r>
      <w:r w:rsidR="36B7C911" w:rsidRPr="005349C2">
        <w:rPr>
          <w:rFonts w:ascii="Times New Roman" w:hAnsi="Times New Roman" w:cs="Times New Roman"/>
        </w:rPr>
        <w:t xml:space="preserve">related to </w:t>
      </w:r>
      <w:r w:rsidR="36B7C911" w:rsidRPr="005349C2">
        <w:rPr>
          <w:rFonts w:ascii="Times New Roman" w:eastAsiaTheme="minorEastAsia" w:hAnsi="Times New Roman" w:cs="Times New Roman"/>
        </w:rPr>
        <w:t xml:space="preserve">their </w:t>
      </w:r>
      <w:r w:rsidR="700ABE27" w:rsidRPr="005349C2">
        <w:rPr>
          <w:rFonts w:ascii="Times New Roman" w:eastAsiaTheme="minorEastAsia" w:hAnsi="Times New Roman" w:cs="Times New Roman"/>
        </w:rPr>
        <w:t>respective</w:t>
      </w:r>
      <w:r w:rsidR="67DC3010" w:rsidRPr="005349C2">
        <w:rPr>
          <w:rFonts w:ascii="Times New Roman" w:eastAsiaTheme="minorEastAsia" w:hAnsi="Times New Roman" w:cs="Times New Roman"/>
        </w:rPr>
        <w:t xml:space="preserve"> </w:t>
      </w:r>
      <w:r w:rsidR="41DADFF4" w:rsidRPr="005349C2">
        <w:rPr>
          <w:rFonts w:ascii="Times New Roman" w:eastAsiaTheme="minorEastAsia" w:hAnsi="Times New Roman" w:cs="Times New Roman"/>
        </w:rPr>
        <w:t>contingency</w:t>
      </w:r>
      <w:r w:rsidR="24172A4E" w:rsidRPr="005349C2">
        <w:rPr>
          <w:rFonts w:ascii="Times New Roman" w:eastAsiaTheme="minorEastAsia" w:hAnsi="Times New Roman" w:cs="Times New Roman"/>
        </w:rPr>
        <w:t xml:space="preserve"> </w:t>
      </w:r>
      <w:r w:rsidR="67DC3010" w:rsidRPr="005349C2">
        <w:rPr>
          <w:rFonts w:ascii="Times New Roman" w:eastAsiaTheme="minorEastAsia" w:hAnsi="Times New Roman" w:cs="Times New Roman"/>
        </w:rPr>
        <w:t>plans</w:t>
      </w:r>
      <w:r w:rsidR="0F15CF1B" w:rsidRPr="005349C2">
        <w:rPr>
          <w:rFonts w:ascii="Times New Roman" w:hAnsi="Times New Roman" w:cs="Times New Roman"/>
        </w:rPr>
        <w:t>.</w:t>
      </w:r>
    </w:p>
  </w:footnote>
  <w:footnote w:id="94">
    <w:p w14:paraId="63A3E30E" w14:textId="5EB398F7" w:rsidR="2D326743" w:rsidRPr="005349C2" w:rsidRDefault="2D326743" w:rsidP="005349C2">
      <w:pPr>
        <w:pStyle w:val="FootnoteText"/>
        <w:rPr>
          <w:rFonts w:ascii="Times New Roman" w:eastAsia="Aptos"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w:t>
      </w:r>
      <w:r w:rsidRPr="005349C2">
        <w:rPr>
          <w:rFonts w:ascii="Times New Roman" w:eastAsia="Aptos" w:hAnsi="Times New Roman" w:cs="Times New Roman"/>
        </w:rPr>
        <w:t>On 30 July 2025, joint indications on how to notify the Commission and the EUAA on the activation and deactivation of the plan in the cases foreseen in the Reception Conditions Directive were circulated to the Member States.</w:t>
      </w:r>
    </w:p>
  </w:footnote>
  <w:footnote w:id="95">
    <w:p w14:paraId="6784AD03" w14:textId="7FD536AF" w:rsidR="03A204D8" w:rsidRPr="005349C2" w:rsidRDefault="03A204D8"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As of </w:t>
      </w:r>
      <w:r w:rsidR="001E58B3" w:rsidRPr="005349C2">
        <w:rPr>
          <w:rFonts w:ascii="Times New Roman" w:hAnsi="Times New Roman" w:cs="Times New Roman"/>
        </w:rPr>
        <w:t>27 March,</w:t>
      </w:r>
      <w:r w:rsidRPr="005349C2">
        <w:rPr>
          <w:rFonts w:ascii="Times New Roman" w:hAnsi="Times New Roman" w:cs="Times New Roman"/>
        </w:rPr>
        <w:t xml:space="preserve"> feedback has been provided to Austria, Cyprus, Lithuania, Estonia, the Netherlands, Malta, Luxembourg, Poland and Sweden.</w:t>
      </w:r>
    </w:p>
  </w:footnote>
  <w:footnote w:id="96">
    <w:p w14:paraId="206FCFE4" w14:textId="06A436F6" w:rsidR="62498C96" w:rsidRPr="005349C2" w:rsidRDefault="62498C96" w:rsidP="005349C2">
      <w:pPr>
        <w:pStyle w:val="FootnoteText"/>
        <w:rPr>
          <w:rFonts w:ascii="Times New Roman" w:eastAsia="Times New Roman" w:hAnsi="Times New Roman" w:cs="Times New Roman"/>
          <w:color w:val="000000" w:themeColor="text1"/>
        </w:rPr>
      </w:pPr>
      <w:r w:rsidRPr="005349C2">
        <w:rPr>
          <w:rStyle w:val="FootnoteReference"/>
          <w:rFonts w:ascii="Times New Roman" w:hAnsi="Times New Roman" w:cs="Times New Roman"/>
          <w:lang w:val="en-GB"/>
        </w:rPr>
        <w:footnoteRef/>
      </w:r>
      <w:r w:rsidR="79E04A38" w:rsidRPr="005349C2">
        <w:rPr>
          <w:rFonts w:ascii="Times New Roman" w:hAnsi="Times New Roman" w:cs="Times New Roman"/>
        </w:rPr>
        <w:t xml:space="preserve"> </w:t>
      </w:r>
      <w:r w:rsidR="79E04A38" w:rsidRPr="005349C2">
        <w:rPr>
          <w:rFonts w:ascii="Times New Roman" w:eastAsia="Times New Roman" w:hAnsi="Times New Roman" w:cs="Times New Roman"/>
          <w:color w:val="000000" w:themeColor="text1"/>
        </w:rPr>
        <w:t xml:space="preserve">This includes Austria, Bulgaria, Cyprus, </w:t>
      </w:r>
      <w:r w:rsidR="3625E648" w:rsidRPr="005349C2">
        <w:rPr>
          <w:rFonts w:ascii="Times New Roman" w:eastAsia="Times New Roman" w:hAnsi="Times New Roman" w:cs="Times New Roman"/>
          <w:color w:val="000000" w:themeColor="text1"/>
        </w:rPr>
        <w:t xml:space="preserve">Greece, Italy, </w:t>
      </w:r>
      <w:r w:rsidR="79E04A38" w:rsidRPr="005349C2">
        <w:rPr>
          <w:rFonts w:ascii="Times New Roman" w:eastAsia="Times New Roman" w:hAnsi="Times New Roman" w:cs="Times New Roman"/>
          <w:color w:val="000000" w:themeColor="text1"/>
        </w:rPr>
        <w:t xml:space="preserve">Latvia, </w:t>
      </w:r>
      <w:r w:rsidR="3625E648" w:rsidRPr="005349C2">
        <w:rPr>
          <w:rFonts w:ascii="Times New Roman" w:eastAsia="Times New Roman" w:hAnsi="Times New Roman" w:cs="Times New Roman"/>
          <w:color w:val="000000" w:themeColor="text1"/>
        </w:rPr>
        <w:t xml:space="preserve">Malta, </w:t>
      </w:r>
      <w:r w:rsidR="00C34D29" w:rsidRPr="005349C2">
        <w:rPr>
          <w:rFonts w:ascii="Times New Roman" w:eastAsia="Times New Roman" w:hAnsi="Times New Roman" w:cs="Times New Roman"/>
          <w:color w:val="000000" w:themeColor="text1"/>
        </w:rPr>
        <w:t xml:space="preserve">the </w:t>
      </w:r>
      <w:r w:rsidR="79E04A38" w:rsidRPr="005349C2">
        <w:rPr>
          <w:rFonts w:ascii="Times New Roman" w:eastAsia="Times New Roman" w:hAnsi="Times New Roman" w:cs="Times New Roman"/>
          <w:color w:val="000000" w:themeColor="text1"/>
        </w:rPr>
        <w:t>Netherlands, Slovenia, Spain</w:t>
      </w:r>
      <w:r w:rsidR="004418AD">
        <w:rPr>
          <w:rFonts w:ascii="Times New Roman" w:eastAsia="Times New Roman" w:hAnsi="Times New Roman" w:cs="Times New Roman"/>
          <w:color w:val="000000" w:themeColor="text1"/>
        </w:rPr>
        <w:t xml:space="preserve"> and</w:t>
      </w:r>
      <w:r w:rsidR="79E04A38" w:rsidRPr="005349C2">
        <w:rPr>
          <w:rFonts w:ascii="Times New Roman" w:eastAsia="Times New Roman" w:hAnsi="Times New Roman" w:cs="Times New Roman"/>
          <w:color w:val="000000" w:themeColor="text1"/>
        </w:rPr>
        <w:t xml:space="preserve"> Sweden.</w:t>
      </w:r>
    </w:p>
  </w:footnote>
  <w:footnote w:id="97">
    <w:p w14:paraId="5C64DE54" w14:textId="13F08AEE" w:rsidR="7E6932E3" w:rsidRPr="005349C2" w:rsidRDefault="7E6932E3" w:rsidP="005349C2">
      <w:pPr>
        <w:pStyle w:val="FootnoteText"/>
        <w:rPr>
          <w:rFonts w:ascii="Times New Roman" w:eastAsia="Times New Roman" w:hAnsi="Times New Roman" w:cs="Times New Roman"/>
          <w:color w:val="000000" w:themeColor="text1"/>
        </w:rPr>
      </w:pPr>
      <w:r w:rsidRPr="005349C2">
        <w:rPr>
          <w:rStyle w:val="FootnoteReference"/>
          <w:rFonts w:ascii="Times New Roman" w:hAnsi="Times New Roman" w:cs="Times New Roman"/>
          <w:lang w:val="en-GB"/>
        </w:rPr>
        <w:footnoteRef/>
      </w:r>
      <w:r w:rsidR="74C66448" w:rsidRPr="005349C2">
        <w:rPr>
          <w:rFonts w:ascii="Times New Roman" w:hAnsi="Times New Roman" w:cs="Times New Roman"/>
        </w:rPr>
        <w:t xml:space="preserve"> </w:t>
      </w:r>
      <w:r w:rsidR="74C66448" w:rsidRPr="005349C2">
        <w:rPr>
          <w:rFonts w:ascii="Times New Roman" w:eastAsia="Times New Roman" w:hAnsi="Times New Roman" w:cs="Times New Roman"/>
          <w:color w:val="000000" w:themeColor="text1"/>
        </w:rPr>
        <w:t xml:space="preserve">Belgium (NGOs and </w:t>
      </w:r>
      <w:r w:rsidR="004D69B1" w:rsidRPr="005349C2">
        <w:rPr>
          <w:rFonts w:ascii="Times New Roman" w:eastAsia="Times New Roman" w:hAnsi="Times New Roman" w:cs="Times New Roman"/>
          <w:color w:val="000000" w:themeColor="text1"/>
        </w:rPr>
        <w:t>the Immigration O</w:t>
      </w:r>
      <w:r w:rsidR="00D10953" w:rsidRPr="005349C2">
        <w:rPr>
          <w:rFonts w:ascii="Times New Roman" w:eastAsia="Times New Roman" w:hAnsi="Times New Roman" w:cs="Times New Roman"/>
          <w:color w:val="000000" w:themeColor="text1"/>
        </w:rPr>
        <w:t>ffice</w:t>
      </w:r>
      <w:r w:rsidR="74C66448" w:rsidRPr="005349C2">
        <w:rPr>
          <w:rFonts w:ascii="Times New Roman" w:eastAsia="Times New Roman" w:hAnsi="Times New Roman" w:cs="Times New Roman"/>
          <w:color w:val="000000" w:themeColor="text1"/>
        </w:rPr>
        <w:t xml:space="preserve">), Bulgaria (National Legal Aid Bureau), Croatia (NGOs), Czechia (law firm), France (NGOs), Ireland (legal aid board), Italy (UNHCR), </w:t>
      </w:r>
      <w:r w:rsidR="00751105" w:rsidRPr="005349C2">
        <w:rPr>
          <w:rFonts w:ascii="Times New Roman" w:eastAsia="Times New Roman" w:hAnsi="Times New Roman" w:cs="Times New Roman"/>
          <w:color w:val="000000" w:themeColor="text1"/>
        </w:rPr>
        <w:t>Lithuania</w:t>
      </w:r>
      <w:r w:rsidR="74C66448" w:rsidRPr="005349C2">
        <w:rPr>
          <w:rFonts w:ascii="Times New Roman" w:eastAsia="Times New Roman" w:hAnsi="Times New Roman" w:cs="Times New Roman"/>
          <w:color w:val="000000" w:themeColor="text1"/>
        </w:rPr>
        <w:t xml:space="preserve"> (State guaranteed), Luxembourg, Poland (NGOs), Portugal (Lawyers Association), Romania (NGOs), Slovakia (NGOs), Austria, (BBU</w:t>
      </w:r>
      <w:r w:rsidR="002511B2" w:rsidRPr="005349C2">
        <w:rPr>
          <w:rFonts w:ascii="Times New Roman" w:eastAsia="Times New Roman" w:hAnsi="Times New Roman" w:cs="Times New Roman"/>
          <w:color w:val="000000" w:themeColor="text1"/>
        </w:rPr>
        <w:t xml:space="preserve"> – government body independent from asylum agency</w:t>
      </w:r>
      <w:r w:rsidR="74C66448" w:rsidRPr="005349C2">
        <w:rPr>
          <w:rFonts w:ascii="Times New Roman" w:eastAsia="Times New Roman" w:hAnsi="Times New Roman" w:cs="Times New Roman"/>
          <w:color w:val="000000" w:themeColor="text1"/>
        </w:rPr>
        <w:t xml:space="preserve">), Slovenia </w:t>
      </w:r>
      <w:r w:rsidR="5E7FD7D4" w:rsidRPr="005349C2">
        <w:rPr>
          <w:rFonts w:ascii="Times New Roman" w:eastAsia="Times New Roman" w:hAnsi="Times New Roman" w:cs="Times New Roman"/>
          <w:color w:val="000000" w:themeColor="text1"/>
        </w:rPr>
        <w:t>(public tender under preparation for external staff to provide legal assistance),</w:t>
      </w:r>
      <w:r w:rsidR="00C34D29" w:rsidRPr="005349C2">
        <w:rPr>
          <w:rFonts w:ascii="Times New Roman" w:eastAsia="Times New Roman" w:hAnsi="Times New Roman" w:cs="Times New Roman"/>
          <w:color w:val="000000" w:themeColor="text1"/>
        </w:rPr>
        <w:t xml:space="preserve"> </w:t>
      </w:r>
      <w:r w:rsidR="5E7FD7D4" w:rsidRPr="005349C2">
        <w:rPr>
          <w:rFonts w:ascii="Times New Roman" w:eastAsia="Times New Roman" w:hAnsi="Times New Roman" w:cs="Times New Roman"/>
          <w:color w:val="000000" w:themeColor="text1"/>
        </w:rPr>
        <w:t>Sweden (NGOs)</w:t>
      </w:r>
      <w:r w:rsidR="004B62EB">
        <w:rPr>
          <w:rFonts w:ascii="Times New Roman" w:eastAsia="Times New Roman" w:hAnsi="Times New Roman" w:cs="Times New Roman"/>
          <w:color w:val="000000" w:themeColor="text1"/>
        </w:rPr>
        <w:t>,</w:t>
      </w:r>
      <w:r w:rsidR="74C66448" w:rsidRPr="005349C2">
        <w:rPr>
          <w:rFonts w:ascii="Times New Roman" w:eastAsia="Times New Roman" w:hAnsi="Times New Roman" w:cs="Times New Roman"/>
          <w:color w:val="000000" w:themeColor="text1"/>
        </w:rPr>
        <w:t xml:space="preserve"> Estonia (procurement ongoing)</w:t>
      </w:r>
      <w:r w:rsidR="004B62EB">
        <w:rPr>
          <w:rFonts w:ascii="Times New Roman" w:eastAsia="Times New Roman" w:hAnsi="Times New Roman" w:cs="Times New Roman"/>
          <w:color w:val="000000" w:themeColor="text1"/>
        </w:rPr>
        <w:t xml:space="preserve"> and</w:t>
      </w:r>
      <w:r w:rsidR="74C66448" w:rsidRPr="005349C2">
        <w:rPr>
          <w:rFonts w:ascii="Times New Roman" w:eastAsia="Times New Roman" w:hAnsi="Times New Roman" w:cs="Times New Roman"/>
          <w:color w:val="000000" w:themeColor="text1"/>
        </w:rPr>
        <w:t xml:space="preserve"> Latvia</w:t>
      </w:r>
      <w:r w:rsidR="00797DAD" w:rsidRPr="005349C2">
        <w:rPr>
          <w:rFonts w:ascii="Times New Roman" w:eastAsia="Times New Roman" w:hAnsi="Times New Roman" w:cs="Times New Roman"/>
          <w:color w:val="000000" w:themeColor="text1"/>
        </w:rPr>
        <w:t>.</w:t>
      </w:r>
      <w:r w:rsidR="74C66448" w:rsidRPr="005349C2">
        <w:rPr>
          <w:rFonts w:ascii="Times New Roman" w:eastAsia="Times New Roman" w:hAnsi="Times New Roman" w:cs="Times New Roman"/>
          <w:color w:val="000000" w:themeColor="text1"/>
        </w:rPr>
        <w:t xml:space="preserve"> Germany, Finland, Malta </w:t>
      </w:r>
      <w:r w:rsidR="00797DAD" w:rsidRPr="005349C2">
        <w:rPr>
          <w:rFonts w:ascii="Times New Roman" w:eastAsia="Times New Roman" w:hAnsi="Times New Roman" w:cs="Times New Roman"/>
          <w:color w:val="000000" w:themeColor="text1"/>
        </w:rPr>
        <w:t xml:space="preserve">and </w:t>
      </w:r>
      <w:r w:rsidR="74C66448" w:rsidRPr="005349C2">
        <w:rPr>
          <w:rFonts w:ascii="Times New Roman" w:eastAsia="Times New Roman" w:hAnsi="Times New Roman" w:cs="Times New Roman"/>
          <w:color w:val="000000" w:themeColor="text1"/>
        </w:rPr>
        <w:t xml:space="preserve">the Netherlands </w:t>
      </w:r>
      <w:r w:rsidR="00C34D29" w:rsidRPr="005349C2">
        <w:rPr>
          <w:rFonts w:ascii="Times New Roman" w:eastAsia="Times New Roman" w:hAnsi="Times New Roman" w:cs="Times New Roman"/>
          <w:color w:val="000000" w:themeColor="text1"/>
        </w:rPr>
        <w:t>are</w:t>
      </w:r>
      <w:r w:rsidR="00FA6D0E" w:rsidRPr="005349C2">
        <w:rPr>
          <w:rFonts w:ascii="Times New Roman" w:eastAsia="Times New Roman" w:hAnsi="Times New Roman" w:cs="Times New Roman"/>
          <w:color w:val="000000" w:themeColor="text1"/>
        </w:rPr>
        <w:t xml:space="preserve"> </w:t>
      </w:r>
      <w:r w:rsidR="74C66448" w:rsidRPr="005349C2">
        <w:rPr>
          <w:rFonts w:ascii="Times New Roman" w:eastAsia="Times New Roman" w:hAnsi="Times New Roman" w:cs="Times New Roman"/>
          <w:color w:val="000000" w:themeColor="text1"/>
        </w:rPr>
        <w:t>rely</w:t>
      </w:r>
      <w:r w:rsidR="00C34D29" w:rsidRPr="005349C2">
        <w:rPr>
          <w:rFonts w:ascii="Times New Roman" w:eastAsia="Times New Roman" w:hAnsi="Times New Roman" w:cs="Times New Roman"/>
          <w:color w:val="000000" w:themeColor="text1"/>
        </w:rPr>
        <w:t>ing</w:t>
      </w:r>
      <w:r w:rsidR="74C66448" w:rsidRPr="005349C2">
        <w:rPr>
          <w:rFonts w:ascii="Times New Roman" w:eastAsia="Times New Roman" w:hAnsi="Times New Roman" w:cs="Times New Roman"/>
          <w:color w:val="000000" w:themeColor="text1"/>
        </w:rPr>
        <w:t xml:space="preserve"> on internal arrangements</w:t>
      </w:r>
      <w:r w:rsidR="00797DAD" w:rsidRPr="005349C2">
        <w:rPr>
          <w:rFonts w:ascii="Times New Roman" w:eastAsia="Times New Roman" w:hAnsi="Times New Roman" w:cs="Times New Roman"/>
          <w:color w:val="000000" w:themeColor="text1"/>
        </w:rPr>
        <w:t xml:space="preserve"> inside the government bodies also responsible for procedures</w:t>
      </w:r>
      <w:r w:rsidR="74C66448" w:rsidRPr="005349C2">
        <w:rPr>
          <w:rFonts w:ascii="Times New Roman" w:eastAsia="Times New Roman" w:hAnsi="Times New Roman" w:cs="Times New Roman"/>
          <w:color w:val="000000" w:themeColor="text1"/>
        </w:rPr>
        <w:t>.</w:t>
      </w:r>
    </w:p>
  </w:footnote>
  <w:footnote w:id="98">
    <w:p w14:paraId="45A5DB8D" w14:textId="08815464" w:rsidR="79E04A38" w:rsidRPr="005349C2" w:rsidRDefault="723976E2" w:rsidP="005349C2">
      <w:pPr>
        <w:pStyle w:val="FootnoteText"/>
        <w:rPr>
          <w:rFonts w:ascii="Times New Roman" w:eastAsia="Times New Roman" w:hAnsi="Times New Roman" w:cs="Times New Roman"/>
          <w:color w:val="000000" w:themeColor="text1"/>
        </w:rPr>
      </w:pPr>
      <w:r w:rsidRPr="005349C2">
        <w:rPr>
          <w:rStyle w:val="FootnoteReference"/>
          <w:rFonts w:ascii="Times New Roman" w:hAnsi="Times New Roman" w:cs="Times New Roman"/>
          <w:lang w:val="en-GB"/>
        </w:rPr>
        <w:footnoteRef/>
      </w:r>
      <w:r w:rsidR="79E04A38" w:rsidRPr="00EA0E45">
        <w:rPr>
          <w:rFonts w:ascii="Times New Roman" w:hAnsi="Times New Roman" w:cs="Times New Roman"/>
        </w:rPr>
        <w:t xml:space="preserve"> </w:t>
      </w:r>
      <w:r w:rsidR="79E04A38" w:rsidRPr="00EA0E45">
        <w:rPr>
          <w:rFonts w:ascii="Times New Roman" w:eastAsia="Times New Roman" w:hAnsi="Times New Roman" w:cs="Times New Roman"/>
          <w:color w:val="000000" w:themeColor="text1"/>
        </w:rPr>
        <w:t xml:space="preserve">Austria, Bulgaria, Cyprus, Czechia, Denmark, Estonia, </w:t>
      </w:r>
      <w:r w:rsidR="00DF4D3D" w:rsidRPr="00EA0E45">
        <w:rPr>
          <w:rFonts w:ascii="Times New Roman" w:eastAsia="Times New Roman" w:hAnsi="Times New Roman" w:cs="Times New Roman"/>
          <w:color w:val="000000" w:themeColor="text1"/>
        </w:rPr>
        <w:t xml:space="preserve">France </w:t>
      </w:r>
      <w:r w:rsidR="00C447E5" w:rsidRPr="00EA0E45">
        <w:rPr>
          <w:rFonts w:ascii="Times New Roman" w:eastAsia="Times New Roman" w:hAnsi="Times New Roman" w:cs="Times New Roman"/>
          <w:color w:val="000000" w:themeColor="text1"/>
        </w:rPr>
        <w:t xml:space="preserve">(along with </w:t>
      </w:r>
      <w:r w:rsidR="00A17C72" w:rsidRPr="00EA0E45">
        <w:rPr>
          <w:rFonts w:ascii="Times New Roman" w:eastAsia="Times New Roman" w:hAnsi="Times New Roman" w:cs="Times New Roman"/>
          <w:color w:val="000000" w:themeColor="text1"/>
        </w:rPr>
        <w:t>the</w:t>
      </w:r>
      <w:r w:rsidR="0071197F" w:rsidRPr="00EA0E45">
        <w:rPr>
          <w:rFonts w:ascii="Times New Roman" w:eastAsia="Times New Roman" w:hAnsi="Times New Roman" w:cs="Times New Roman"/>
          <w:color w:val="000000" w:themeColor="text1"/>
        </w:rPr>
        <w:t xml:space="preserve"> </w:t>
      </w:r>
      <w:r w:rsidR="00680F30" w:rsidRPr="00EA0E45">
        <w:rPr>
          <w:rFonts w:ascii="Times New Roman" w:eastAsia="Times New Roman" w:hAnsi="Times New Roman" w:cs="Times New Roman"/>
          <w:i/>
          <w:color w:val="000000" w:themeColor="text1"/>
        </w:rPr>
        <w:t>C</w:t>
      </w:r>
      <w:r w:rsidR="00502FA2" w:rsidRPr="00EA0E45">
        <w:rPr>
          <w:rFonts w:ascii="Times New Roman" w:eastAsia="Times New Roman" w:hAnsi="Times New Roman" w:cs="Times New Roman"/>
          <w:i/>
          <w:color w:val="000000" w:themeColor="text1"/>
        </w:rPr>
        <w:t>ontrôleur général des lieux de privation de liberté</w:t>
      </w:r>
      <w:r w:rsidR="00C447E5" w:rsidRPr="00EA0E45">
        <w:rPr>
          <w:rFonts w:ascii="Times New Roman" w:eastAsia="Times New Roman" w:hAnsi="Times New Roman" w:cs="Times New Roman"/>
          <w:color w:val="000000" w:themeColor="text1"/>
        </w:rPr>
        <w:t xml:space="preserve">), </w:t>
      </w:r>
      <w:r w:rsidR="79E04A38" w:rsidRPr="00EA0E45">
        <w:rPr>
          <w:rFonts w:ascii="Times New Roman" w:eastAsia="Times New Roman" w:hAnsi="Times New Roman" w:cs="Times New Roman"/>
          <w:color w:val="000000" w:themeColor="text1"/>
        </w:rPr>
        <w:t>Finland, Latvia, Lithuania, Luxembourg, Poland, Portugal, Romania, Slovakia, Slovenia</w:t>
      </w:r>
      <w:r w:rsidR="004B62EB" w:rsidRPr="00EA0E45">
        <w:rPr>
          <w:rFonts w:ascii="Times New Roman" w:eastAsia="Times New Roman" w:hAnsi="Times New Roman" w:cs="Times New Roman"/>
          <w:color w:val="000000" w:themeColor="text1"/>
        </w:rPr>
        <w:t xml:space="preserve"> and</w:t>
      </w:r>
      <w:r w:rsidR="79E04A38" w:rsidRPr="00EA0E45">
        <w:rPr>
          <w:rFonts w:ascii="Times New Roman" w:eastAsia="Times New Roman" w:hAnsi="Times New Roman" w:cs="Times New Roman"/>
          <w:color w:val="000000" w:themeColor="text1"/>
        </w:rPr>
        <w:t xml:space="preserve"> Spain. </w:t>
      </w:r>
      <w:r w:rsidR="79E04A38" w:rsidRPr="005349C2">
        <w:rPr>
          <w:rFonts w:ascii="Times New Roman" w:eastAsia="Times New Roman" w:hAnsi="Times New Roman" w:cs="Times New Roman"/>
          <w:color w:val="000000" w:themeColor="text1"/>
        </w:rPr>
        <w:t xml:space="preserve">Other </w:t>
      </w:r>
      <w:r w:rsidR="00A17C72" w:rsidRPr="005349C2">
        <w:rPr>
          <w:rFonts w:ascii="Times New Roman" w:eastAsia="Times New Roman" w:hAnsi="Times New Roman" w:cs="Times New Roman"/>
          <w:color w:val="000000" w:themeColor="text1"/>
        </w:rPr>
        <w:t xml:space="preserve">Member States </w:t>
      </w:r>
      <w:r w:rsidR="00DF6244" w:rsidRPr="005349C2">
        <w:rPr>
          <w:rFonts w:ascii="Times New Roman" w:eastAsia="Times New Roman" w:hAnsi="Times New Roman" w:cs="Times New Roman"/>
          <w:color w:val="000000" w:themeColor="text1"/>
        </w:rPr>
        <w:t>chose</w:t>
      </w:r>
      <w:r w:rsidR="00A17C72" w:rsidRPr="005349C2">
        <w:rPr>
          <w:rFonts w:ascii="Times New Roman" w:eastAsia="Times New Roman" w:hAnsi="Times New Roman" w:cs="Times New Roman"/>
          <w:color w:val="000000" w:themeColor="text1"/>
        </w:rPr>
        <w:t xml:space="preserve"> different </w:t>
      </w:r>
      <w:r w:rsidR="79E04A38" w:rsidRPr="005349C2">
        <w:rPr>
          <w:rFonts w:ascii="Times New Roman" w:eastAsia="Times New Roman" w:hAnsi="Times New Roman" w:cs="Times New Roman"/>
          <w:color w:val="000000" w:themeColor="text1"/>
        </w:rPr>
        <w:t>arrangements</w:t>
      </w:r>
      <w:r w:rsidR="00D0796C" w:rsidRPr="005349C2">
        <w:rPr>
          <w:rFonts w:ascii="Times New Roman" w:eastAsia="Times New Roman" w:hAnsi="Times New Roman" w:cs="Times New Roman"/>
          <w:color w:val="000000" w:themeColor="text1"/>
        </w:rPr>
        <w:t xml:space="preserve">: </w:t>
      </w:r>
      <w:r w:rsidR="79E04A38" w:rsidRPr="005349C2">
        <w:rPr>
          <w:rFonts w:ascii="Times New Roman" w:eastAsia="Times New Roman" w:hAnsi="Times New Roman" w:cs="Times New Roman"/>
          <w:color w:val="000000" w:themeColor="text1"/>
        </w:rPr>
        <w:t>Ireland (Chief Inspector for Asylum and Border Procedures), Germany (</w:t>
      </w:r>
      <w:r w:rsidR="79E04A38" w:rsidRPr="005349C2">
        <w:rPr>
          <w:rFonts w:ascii="Times New Roman" w:eastAsia="Times New Roman" w:hAnsi="Times New Roman" w:cs="Times New Roman"/>
          <w:i/>
          <w:iCs/>
          <w:color w:val="000000" w:themeColor="text1"/>
        </w:rPr>
        <w:t>Nationale Stelle zur Verhütung von Folte</w:t>
      </w:r>
      <w:r w:rsidR="79E04A38" w:rsidRPr="005349C2">
        <w:rPr>
          <w:rFonts w:ascii="Times New Roman" w:eastAsia="Times New Roman" w:hAnsi="Times New Roman" w:cs="Times New Roman"/>
          <w:color w:val="000000" w:themeColor="text1"/>
        </w:rPr>
        <w:t>r</w:t>
      </w:r>
      <w:r w:rsidR="00E63D69" w:rsidRPr="005349C2">
        <w:rPr>
          <w:rFonts w:ascii="Times New Roman" w:eastAsia="Times New Roman" w:hAnsi="Times New Roman" w:cs="Times New Roman"/>
          <w:color w:val="000000" w:themeColor="text1"/>
        </w:rPr>
        <w:t xml:space="preserve"> &amp; </w:t>
      </w:r>
      <w:r w:rsidR="00E63D69" w:rsidRPr="005349C2">
        <w:rPr>
          <w:rFonts w:ascii="Times New Roman" w:eastAsia="Times New Roman" w:hAnsi="Times New Roman" w:cs="Times New Roman"/>
          <w:i/>
          <w:iCs/>
          <w:color w:val="000000" w:themeColor="text1"/>
        </w:rPr>
        <w:t>Deutsches Institut fuer Menschenrechte</w:t>
      </w:r>
      <w:r w:rsidR="79E04A38" w:rsidRPr="005349C2">
        <w:rPr>
          <w:rFonts w:ascii="Times New Roman" w:eastAsia="Times New Roman" w:hAnsi="Times New Roman" w:cs="Times New Roman"/>
          <w:color w:val="000000" w:themeColor="text1"/>
        </w:rPr>
        <w:t>),</w:t>
      </w:r>
      <w:r w:rsidR="79E04A38" w:rsidRPr="005349C2">
        <w:rPr>
          <w:rFonts w:ascii="Times New Roman" w:eastAsia="Arial" w:hAnsi="Times New Roman" w:cs="Times New Roman"/>
          <w:b/>
          <w:color w:val="767676"/>
        </w:rPr>
        <w:t xml:space="preserve"> </w:t>
      </w:r>
      <w:r w:rsidR="00A17C72" w:rsidRPr="005349C2">
        <w:rPr>
          <w:rFonts w:ascii="Times New Roman" w:eastAsia="Times New Roman" w:hAnsi="Times New Roman" w:cs="Times New Roman"/>
          <w:color w:val="000000" w:themeColor="text1"/>
        </w:rPr>
        <w:t>t</w:t>
      </w:r>
      <w:r w:rsidR="79E04A38" w:rsidRPr="005349C2">
        <w:rPr>
          <w:rFonts w:ascii="Times New Roman" w:eastAsia="Times New Roman" w:hAnsi="Times New Roman" w:cs="Times New Roman"/>
          <w:color w:val="000000" w:themeColor="text1"/>
        </w:rPr>
        <w:t>he Netherlands (Institute for Human Rights and Dutch Inspectorate</w:t>
      </w:r>
      <w:r w:rsidR="3625E648" w:rsidRPr="005349C2">
        <w:rPr>
          <w:rFonts w:ascii="Times New Roman" w:eastAsia="Times New Roman" w:hAnsi="Times New Roman" w:cs="Times New Roman"/>
          <w:color w:val="000000" w:themeColor="text1"/>
        </w:rPr>
        <w:t>)</w:t>
      </w:r>
      <w:r w:rsidR="004B62EB">
        <w:rPr>
          <w:rFonts w:ascii="Times New Roman" w:eastAsia="Times New Roman" w:hAnsi="Times New Roman" w:cs="Times New Roman"/>
          <w:color w:val="000000" w:themeColor="text1"/>
        </w:rPr>
        <w:t xml:space="preserve"> and</w:t>
      </w:r>
      <w:r w:rsidR="3625E648" w:rsidRPr="005349C2">
        <w:rPr>
          <w:rFonts w:ascii="Times New Roman" w:eastAsia="Times New Roman" w:hAnsi="Times New Roman" w:cs="Times New Roman"/>
          <w:color w:val="000000" w:themeColor="text1"/>
        </w:rPr>
        <w:t xml:space="preserve"> Croatia (governmental office for human rights</w:t>
      </w:r>
      <w:r w:rsidR="79E04A38" w:rsidRPr="005349C2">
        <w:rPr>
          <w:rFonts w:ascii="Times New Roman" w:eastAsia="Times New Roman" w:hAnsi="Times New Roman" w:cs="Times New Roman"/>
          <w:color w:val="000000" w:themeColor="text1"/>
        </w:rPr>
        <w:t>).</w:t>
      </w:r>
      <w:r w:rsidR="0092041D" w:rsidRPr="005349C2">
        <w:rPr>
          <w:rFonts w:ascii="Times New Roman" w:eastAsia="Times New Roman" w:hAnsi="Times New Roman" w:cs="Times New Roman"/>
          <w:color w:val="000000" w:themeColor="text1"/>
        </w:rPr>
        <w:t xml:space="preserve"> </w:t>
      </w:r>
      <w:r w:rsidR="006133F6" w:rsidRPr="005349C2">
        <w:rPr>
          <w:rFonts w:ascii="Times New Roman" w:eastAsia="Times New Roman" w:hAnsi="Times New Roman" w:cs="Times New Roman"/>
          <w:color w:val="000000" w:themeColor="text1"/>
        </w:rPr>
        <w:t>Belgium, Greece</w:t>
      </w:r>
      <w:r w:rsidR="79E04A38" w:rsidRPr="005349C2">
        <w:rPr>
          <w:rFonts w:ascii="Times New Roman" w:eastAsia="Times New Roman" w:hAnsi="Times New Roman" w:cs="Times New Roman"/>
          <w:color w:val="000000" w:themeColor="text1"/>
        </w:rPr>
        <w:t>, Hungary, Italy, Malta</w:t>
      </w:r>
      <w:r w:rsidR="004B62EB">
        <w:rPr>
          <w:rFonts w:ascii="Times New Roman" w:eastAsia="Times New Roman" w:hAnsi="Times New Roman" w:cs="Times New Roman"/>
          <w:color w:val="000000" w:themeColor="text1"/>
        </w:rPr>
        <w:t xml:space="preserve"> and</w:t>
      </w:r>
      <w:r w:rsidR="79E04A38" w:rsidRPr="005349C2">
        <w:rPr>
          <w:rFonts w:ascii="Times New Roman" w:eastAsia="Times New Roman" w:hAnsi="Times New Roman" w:cs="Times New Roman"/>
          <w:color w:val="000000" w:themeColor="text1"/>
        </w:rPr>
        <w:t xml:space="preserve"> </w:t>
      </w:r>
      <w:r w:rsidR="053F0AAC" w:rsidRPr="005349C2">
        <w:rPr>
          <w:rFonts w:ascii="Times New Roman" w:eastAsia="Times New Roman" w:hAnsi="Times New Roman" w:cs="Times New Roman"/>
          <w:color w:val="000000" w:themeColor="text1"/>
        </w:rPr>
        <w:t>Sweden</w:t>
      </w:r>
      <w:r w:rsidR="79E04A38" w:rsidRPr="005349C2">
        <w:rPr>
          <w:rFonts w:ascii="Times New Roman" w:eastAsia="Times New Roman" w:hAnsi="Times New Roman" w:cs="Times New Roman"/>
          <w:color w:val="000000" w:themeColor="text1"/>
        </w:rPr>
        <w:t xml:space="preserve"> have not yet concluded </w:t>
      </w:r>
      <w:r w:rsidR="00E63D69" w:rsidRPr="005349C2">
        <w:rPr>
          <w:rFonts w:ascii="Times New Roman" w:eastAsia="Times New Roman" w:hAnsi="Times New Roman" w:cs="Times New Roman"/>
          <w:color w:val="000000" w:themeColor="text1"/>
        </w:rPr>
        <w:t xml:space="preserve">arrangements. </w:t>
      </w:r>
    </w:p>
  </w:footnote>
  <w:footnote w:id="99">
    <w:p w14:paraId="1CB6C765" w14:textId="5D20DE6C" w:rsidR="711C02BB" w:rsidRPr="005349C2" w:rsidRDefault="711C02BB"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w:t>
      </w:r>
      <w:hyperlink r:id="rId20" w:history="1">
        <w:r w:rsidR="006D52A4" w:rsidRPr="005349C2">
          <w:rPr>
            <w:rStyle w:val="Hyperlink"/>
            <w:rFonts w:ascii="Times New Roman" w:hAnsi="Times New Roman" w:cs="Times New Roman"/>
          </w:rPr>
          <w:t>https://fra.europa.eu/en/publication/2024/border-rights-monitoring</w:t>
        </w:r>
      </w:hyperlink>
      <w:r w:rsidR="00680F30" w:rsidRPr="005349C2">
        <w:rPr>
          <w:rFonts w:ascii="Times New Roman" w:hAnsi="Times New Roman" w:cs="Times New Roman"/>
        </w:rPr>
        <w:t xml:space="preserve">. </w:t>
      </w:r>
    </w:p>
  </w:footnote>
  <w:footnote w:id="100">
    <w:p w14:paraId="17596B95" w14:textId="24923001" w:rsidR="00F76165" w:rsidRPr="005349C2" w:rsidRDefault="00F76165"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Estonia</w:t>
      </w:r>
      <w:r w:rsidR="009877DA" w:rsidRPr="005349C2">
        <w:rPr>
          <w:rFonts w:ascii="Times New Roman" w:hAnsi="Times New Roman" w:cs="Times New Roman"/>
        </w:rPr>
        <w:t>,</w:t>
      </w:r>
      <w:r w:rsidRPr="005349C2">
        <w:rPr>
          <w:rFonts w:ascii="Times New Roman" w:hAnsi="Times New Roman" w:cs="Times New Roman"/>
        </w:rPr>
        <w:t xml:space="preserve"> Finland, Latvia, Lithuania, Poland</w:t>
      </w:r>
      <w:r w:rsidR="009877DA" w:rsidRPr="005349C2">
        <w:rPr>
          <w:rFonts w:ascii="Times New Roman" w:hAnsi="Times New Roman" w:cs="Times New Roman"/>
        </w:rPr>
        <w:t xml:space="preserve"> and Romania. In Romania </w:t>
      </w:r>
      <w:r w:rsidRPr="005349C2">
        <w:rPr>
          <w:rFonts w:ascii="Times New Roman" w:hAnsi="Times New Roman" w:cs="Times New Roman"/>
        </w:rPr>
        <w:t xml:space="preserve">the </w:t>
      </w:r>
      <w:r w:rsidR="00A84722" w:rsidRPr="005349C2">
        <w:rPr>
          <w:rFonts w:ascii="Times New Roman" w:hAnsi="Times New Roman" w:cs="Times New Roman"/>
        </w:rPr>
        <w:t xml:space="preserve">practical </w:t>
      </w:r>
      <w:r w:rsidRPr="005349C2">
        <w:rPr>
          <w:rFonts w:ascii="Times New Roman" w:hAnsi="Times New Roman" w:cs="Times New Roman"/>
        </w:rPr>
        <w:t xml:space="preserve">monitoring tool </w:t>
      </w:r>
      <w:r w:rsidR="00A84722" w:rsidRPr="005349C2">
        <w:rPr>
          <w:rFonts w:ascii="Times New Roman" w:hAnsi="Times New Roman" w:cs="Times New Roman"/>
        </w:rPr>
        <w:t xml:space="preserve">was tested </w:t>
      </w:r>
      <w:r w:rsidRPr="005349C2">
        <w:rPr>
          <w:rFonts w:ascii="Times New Roman" w:hAnsi="Times New Roman" w:cs="Times New Roman"/>
        </w:rPr>
        <w:t xml:space="preserve">at a screening </w:t>
      </w:r>
      <w:r w:rsidRPr="005349C2">
        <w:rPr>
          <w:rFonts w:ascii="Times New Roman" w:eastAsia="Times New Roman" w:hAnsi="Times New Roman" w:cs="Times New Roman"/>
          <w:color w:val="000000" w:themeColor="text1"/>
        </w:rPr>
        <w:t>simulation</w:t>
      </w:r>
      <w:r w:rsidRPr="005349C2">
        <w:rPr>
          <w:rFonts w:ascii="Times New Roman" w:hAnsi="Times New Roman" w:cs="Times New Roman"/>
        </w:rPr>
        <w:t xml:space="preserve"> exercise.</w:t>
      </w:r>
    </w:p>
  </w:footnote>
  <w:footnote w:id="101">
    <w:p w14:paraId="76B5E7D7" w14:textId="174866EA" w:rsidR="711C02BB" w:rsidRPr="005349C2" w:rsidRDefault="711C02BB"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w:t>
      </w:r>
      <w:hyperlink r:id="rId21" w:history="1">
        <w:r w:rsidR="006D52A4" w:rsidRPr="005349C2">
          <w:rPr>
            <w:rStyle w:val="Hyperlink"/>
            <w:rFonts w:ascii="Times New Roman" w:hAnsi="Times New Roman" w:cs="Times New Roman"/>
          </w:rPr>
          <w:t>https://fra.europa.eu/en/publication/2026/operationalising-pact-migration-and-asylum-hotspot</w:t>
        </w:r>
      </w:hyperlink>
      <w:r w:rsidR="00680F30" w:rsidRPr="005349C2">
        <w:rPr>
          <w:rFonts w:ascii="Times New Roman" w:hAnsi="Times New Roman" w:cs="Times New Roman"/>
        </w:rPr>
        <w:t xml:space="preserve">. </w:t>
      </w:r>
    </w:p>
  </w:footnote>
  <w:footnote w:id="102">
    <w:p w14:paraId="15B61BBF" w14:textId="718B4431" w:rsidR="000D051D" w:rsidRPr="005349C2" w:rsidRDefault="000D051D"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w:t>
      </w:r>
      <w:hyperlink r:id="rId22">
        <w:r w:rsidR="006D52A4" w:rsidRPr="005349C2">
          <w:rPr>
            <w:rStyle w:val="Hyperlink"/>
            <w:rFonts w:ascii="Times New Roman" w:eastAsia="Segoe UI" w:hAnsi="Times New Roman" w:cs="Times New Roman"/>
          </w:rPr>
          <w:t>https://www.euaa.europa.eu/publications/practical-guide-free-legal-counselling</w:t>
        </w:r>
      </w:hyperlink>
      <w:r w:rsidRPr="005349C2">
        <w:rPr>
          <w:rFonts w:ascii="Times New Roman" w:hAnsi="Times New Roman" w:cs="Times New Roman"/>
        </w:rPr>
        <w:t>.</w:t>
      </w:r>
    </w:p>
  </w:footnote>
  <w:footnote w:id="103">
    <w:p w14:paraId="63CE1AE2" w14:textId="648F476F" w:rsidR="008911D9" w:rsidRPr="005349C2" w:rsidRDefault="008911D9"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w:t>
      </w:r>
      <w:r w:rsidR="00CA235C" w:rsidRPr="005349C2">
        <w:rPr>
          <w:rFonts w:ascii="Times New Roman" w:hAnsi="Times New Roman" w:cs="Times New Roman"/>
        </w:rPr>
        <w:t xml:space="preserve">Few Member </w:t>
      </w:r>
      <w:r w:rsidR="00CA235C" w:rsidRPr="005349C2">
        <w:rPr>
          <w:rFonts w:ascii="Times New Roman" w:eastAsia="Times New Roman" w:hAnsi="Times New Roman" w:cs="Times New Roman"/>
          <w:color w:val="000000" w:themeColor="text1"/>
        </w:rPr>
        <w:t>States</w:t>
      </w:r>
      <w:r w:rsidR="00CA235C" w:rsidRPr="005349C2">
        <w:rPr>
          <w:rFonts w:ascii="Times New Roman" w:hAnsi="Times New Roman" w:cs="Times New Roman"/>
        </w:rPr>
        <w:t xml:space="preserve"> have </w:t>
      </w:r>
      <w:r w:rsidR="00C7528C" w:rsidRPr="005349C2">
        <w:rPr>
          <w:rFonts w:ascii="Times New Roman" w:hAnsi="Times New Roman" w:cs="Times New Roman"/>
        </w:rPr>
        <w:t>a</w:t>
      </w:r>
      <w:r w:rsidR="00CA235C" w:rsidRPr="005349C2">
        <w:rPr>
          <w:rFonts w:ascii="Times New Roman" w:hAnsi="Times New Roman" w:cs="Times New Roman"/>
        </w:rPr>
        <w:t xml:space="preserve"> multi-disciplinary procedure in place: </w:t>
      </w:r>
      <w:r w:rsidRPr="005349C2">
        <w:rPr>
          <w:rFonts w:ascii="Times New Roman" w:hAnsi="Times New Roman" w:cs="Times New Roman"/>
        </w:rPr>
        <w:t xml:space="preserve">Austria, France, </w:t>
      </w:r>
      <w:r w:rsidRPr="005349C2">
        <w:rPr>
          <w:rFonts w:ascii="Times New Roman" w:eastAsia="Times New Roman" w:hAnsi="Times New Roman" w:cs="Times New Roman"/>
          <w:color w:val="000000" w:themeColor="text1"/>
        </w:rPr>
        <w:t>Germany</w:t>
      </w:r>
      <w:r w:rsidRPr="005349C2">
        <w:rPr>
          <w:rFonts w:ascii="Times New Roman" w:eastAsia="Times New Roman" w:hAnsi="Times New Roman" w:cs="Times New Roman"/>
          <w:color w:val="000000" w:themeColor="text1"/>
          <w:shd w:val="clear" w:color="auto" w:fill="FFFFFF" w:themeFill="background1"/>
        </w:rPr>
        <w:t>, Croatia,</w:t>
      </w:r>
      <w:r w:rsidRPr="005349C2">
        <w:rPr>
          <w:rFonts w:ascii="Times New Roman" w:eastAsia="Times New Roman" w:hAnsi="Times New Roman" w:cs="Times New Roman"/>
          <w:color w:val="000000" w:themeColor="text1"/>
        </w:rPr>
        <w:t xml:space="preserve"> Lithuania</w:t>
      </w:r>
      <w:r w:rsidR="002106E2">
        <w:rPr>
          <w:rFonts w:ascii="Times New Roman" w:eastAsia="Times New Roman" w:hAnsi="Times New Roman" w:cs="Times New Roman"/>
          <w:color w:val="000000" w:themeColor="text1"/>
        </w:rPr>
        <w:t>,</w:t>
      </w:r>
      <w:r w:rsidRPr="005349C2">
        <w:rPr>
          <w:rFonts w:ascii="Times New Roman" w:eastAsia="Times New Roman" w:hAnsi="Times New Roman" w:cs="Times New Roman"/>
          <w:color w:val="000000" w:themeColor="text1"/>
        </w:rPr>
        <w:t xml:space="preserve"> Italy, Norway, Portugal</w:t>
      </w:r>
      <w:r w:rsidR="002106E2">
        <w:rPr>
          <w:rFonts w:ascii="Times New Roman" w:eastAsia="Times New Roman" w:hAnsi="Times New Roman" w:cs="Times New Roman"/>
          <w:color w:val="000000" w:themeColor="text1"/>
        </w:rPr>
        <w:t xml:space="preserve"> and</w:t>
      </w:r>
      <w:r w:rsidRPr="005349C2">
        <w:rPr>
          <w:rFonts w:ascii="Times New Roman" w:eastAsia="Times New Roman" w:hAnsi="Times New Roman" w:cs="Times New Roman"/>
          <w:color w:val="000000" w:themeColor="text1"/>
        </w:rPr>
        <w:t xml:space="preserve"> Sweden.</w:t>
      </w:r>
    </w:p>
  </w:footnote>
  <w:footnote w:id="104">
    <w:p w14:paraId="7F2498C3" w14:textId="06C3EF02" w:rsidR="00225E9E" w:rsidRPr="005349C2" w:rsidRDefault="00225E9E"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w:t>
      </w:r>
      <w:hyperlink r:id="rId23">
        <w:r w:rsidR="006D52A4" w:rsidRPr="005349C2">
          <w:rPr>
            <w:rStyle w:val="Hyperlink"/>
            <w:rFonts w:ascii="Times New Roman" w:eastAsia="Times New Roman" w:hAnsi="Times New Roman" w:cs="Times New Roman"/>
          </w:rPr>
          <w:t>https://www.euaa.europa.eu/publications/practical-guide-age-assessment-0</w:t>
        </w:r>
      </w:hyperlink>
      <w:r w:rsidRPr="005349C2">
        <w:rPr>
          <w:rFonts w:ascii="Times New Roman" w:hAnsi="Times New Roman" w:cs="Times New Roman"/>
        </w:rPr>
        <w:t>.</w:t>
      </w:r>
    </w:p>
  </w:footnote>
  <w:footnote w:id="105">
    <w:p w14:paraId="496DDA17" w14:textId="18870F40" w:rsidR="03A204D8" w:rsidRPr="005349C2" w:rsidRDefault="03A204D8"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w:t>
      </w:r>
      <w:hyperlink r:id="rId24" w:history="1"/>
      <w:r w:rsidR="518D14F4" w:rsidRPr="005349C2">
        <w:rPr>
          <w:rFonts w:ascii="Times New Roman" w:hAnsi="Times New Roman" w:cs="Times New Roman"/>
        </w:rPr>
        <w:t>EUAA: Age Assessment Practices in EU+ Countries</w:t>
      </w:r>
      <w:r w:rsidR="002C6355" w:rsidRPr="005349C2">
        <w:rPr>
          <w:rFonts w:ascii="Times New Roman" w:hAnsi="Times New Roman" w:cs="Times New Roman"/>
        </w:rPr>
        <w:t>,</w:t>
      </w:r>
      <w:r w:rsidR="518D14F4" w:rsidRPr="005349C2">
        <w:rPr>
          <w:rFonts w:ascii="Times New Roman" w:hAnsi="Times New Roman" w:cs="Times New Roman"/>
        </w:rPr>
        <w:t xml:space="preserve"> </w:t>
      </w:r>
      <w:hyperlink r:id="rId25" w:history="1">
        <w:r w:rsidR="002C6355" w:rsidRPr="005349C2">
          <w:rPr>
            <w:rStyle w:val="Hyperlink"/>
            <w:rFonts w:ascii="Times New Roman" w:eastAsia="Segoe UI" w:hAnsi="Times New Roman" w:cs="Times New Roman"/>
          </w:rPr>
          <w:t>https://www.euaa.europa.eu/publications/age-assessment-</w:t>
        </w:r>
        <w:r w:rsidR="002C6355" w:rsidRPr="005349C2">
          <w:rPr>
            <w:rStyle w:val="Hyperlink"/>
            <w:rFonts w:ascii="Times New Roman" w:eastAsia="Times New Roman" w:hAnsi="Times New Roman" w:cs="Times New Roman"/>
          </w:rPr>
          <w:t>practices</w:t>
        </w:r>
        <w:r w:rsidR="002C6355" w:rsidRPr="005349C2">
          <w:rPr>
            <w:rStyle w:val="Hyperlink"/>
            <w:rFonts w:ascii="Times New Roman" w:eastAsia="Segoe UI" w:hAnsi="Times New Roman" w:cs="Times New Roman"/>
          </w:rPr>
          <w:t>-eu-countries-0</w:t>
        </w:r>
      </w:hyperlink>
      <w:r w:rsidR="002C6355" w:rsidRPr="005349C2">
        <w:rPr>
          <w:rFonts w:ascii="Times New Roman" w:eastAsia="Segoe UI" w:hAnsi="Times New Roman" w:cs="Times New Roman"/>
          <w:color w:val="000000" w:themeColor="text1"/>
        </w:rPr>
        <w:t xml:space="preserve">. </w:t>
      </w:r>
    </w:p>
  </w:footnote>
  <w:footnote w:id="106">
    <w:p w14:paraId="3A05619C" w14:textId="1060C54C" w:rsidR="00225E9E" w:rsidRPr="005349C2" w:rsidRDefault="00225E9E"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03A204D8" w:rsidRPr="005349C2">
        <w:rPr>
          <w:rFonts w:ascii="Times New Roman" w:hAnsi="Times New Roman" w:cs="Times New Roman"/>
        </w:rPr>
        <w:t xml:space="preserve"> </w:t>
      </w:r>
      <w:hyperlink r:id="rId26" w:history="1">
        <w:r w:rsidRPr="005349C2">
          <w:rPr>
            <w:rStyle w:val="Hyperlink"/>
            <w:rFonts w:ascii="Times New Roman" w:hAnsi="Times New Roman" w:cs="Times New Roman"/>
          </w:rPr>
          <w:t>https://www.euaa.europa.eu/publications/practical-guide-best-interests-child</w:t>
        </w:r>
      </w:hyperlink>
      <w:r w:rsidR="005C2000" w:rsidRPr="005349C2">
        <w:rPr>
          <w:rFonts w:ascii="Times New Roman" w:hAnsi="Times New Roman" w:cs="Times New Roman"/>
        </w:rPr>
        <w:t xml:space="preserve">, </w:t>
      </w:r>
      <w:hyperlink r:id="rId27" w:history="1"/>
      <w:r w:rsidR="518D14F4" w:rsidRPr="005349C2">
        <w:rPr>
          <w:rFonts w:ascii="Times New Roman" w:eastAsia="Aptos" w:hAnsi="Times New Roman" w:cs="Times New Roman"/>
        </w:rPr>
        <w:t>EUAA: Practical guide on the best interests of the child in the framework of international protection.</w:t>
      </w:r>
    </w:p>
  </w:footnote>
  <w:footnote w:id="107">
    <w:p w14:paraId="7B7E5F61" w14:textId="6B7DAD2E" w:rsidR="00225E9E" w:rsidRPr="005349C2" w:rsidRDefault="00225E9E"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w:t>
      </w:r>
      <w:hyperlink r:id="rId28"/>
      <w:r w:rsidR="518D14F4" w:rsidRPr="005349C2">
        <w:rPr>
          <w:rFonts w:ascii="Times New Roman" w:eastAsia="Times New Roman" w:hAnsi="Times New Roman" w:cs="Times New Roman"/>
        </w:rPr>
        <w:t xml:space="preserve">European Union Agency for Fundamental Rights: Guardianship for children deprived of parental care. </w:t>
      </w:r>
      <w:r w:rsidR="518D14F4" w:rsidRPr="005349C2">
        <w:rPr>
          <w:rFonts w:ascii="Times New Roman" w:eastAsia="Times New Roman" w:hAnsi="Times New Roman" w:cs="Times New Roman"/>
          <w:color w:val="000000" w:themeColor="text1"/>
        </w:rPr>
        <w:t>https://fra.europa.eu/en/publication/2014/guardianship-children-deprived-parental-care</w:t>
      </w:r>
    </w:p>
  </w:footnote>
  <w:footnote w:id="108">
    <w:p w14:paraId="37B65F3E" w14:textId="5DDD0BA2" w:rsidR="2AADD955" w:rsidRPr="005349C2" w:rsidRDefault="2AADD955"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w:t>
      </w:r>
      <w:r w:rsidR="518D14F4" w:rsidRPr="005349C2">
        <w:rPr>
          <w:rFonts w:ascii="Times New Roman" w:eastAsia="Times New Roman" w:hAnsi="Times New Roman" w:cs="Times New Roman"/>
        </w:rPr>
        <w:t>EUAA training: Vulnerability in the Pact on Migration and Asylum.</w:t>
      </w:r>
      <w:r w:rsidR="518D14F4" w:rsidRPr="005349C2">
        <w:rPr>
          <w:rFonts w:ascii="Times New Roman" w:eastAsia="Times New Roman" w:hAnsi="Times New Roman" w:cs="Times New Roman"/>
          <w:color w:val="000000" w:themeColor="text1"/>
        </w:rPr>
        <w:t xml:space="preserve"> https://www.euaa.europa.eu/training-catalogue/vulnerability-pact-migration-and-asylum</w:t>
      </w:r>
    </w:p>
  </w:footnote>
  <w:footnote w:id="109">
    <w:p w14:paraId="38BE2198" w14:textId="67B4559F" w:rsidR="37C2BBF4" w:rsidRPr="005349C2" w:rsidRDefault="37C2BBF4"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w:t>
      </w:r>
      <w:r w:rsidRPr="005349C2">
        <w:rPr>
          <w:rFonts w:ascii="Times New Roman" w:eastAsia="Times New Roman" w:hAnsi="Times New Roman" w:cs="Times New Roman"/>
          <w:color w:val="000000" w:themeColor="text1"/>
        </w:rPr>
        <w:t>Cyprus, Greece, Hungary</w:t>
      </w:r>
      <w:r w:rsidR="0039317B" w:rsidRPr="005349C2">
        <w:rPr>
          <w:rFonts w:ascii="Times New Roman" w:eastAsia="Times New Roman" w:hAnsi="Times New Roman" w:cs="Times New Roman"/>
          <w:color w:val="000000" w:themeColor="text1"/>
        </w:rPr>
        <w:t>, Estonia</w:t>
      </w:r>
      <w:r w:rsidR="31B79EFA" w:rsidRPr="005349C2">
        <w:rPr>
          <w:rFonts w:ascii="Times New Roman" w:eastAsia="Times New Roman" w:hAnsi="Times New Roman" w:cs="Times New Roman"/>
          <w:color w:val="000000" w:themeColor="text1"/>
        </w:rPr>
        <w:t>, Latvia</w:t>
      </w:r>
      <w:r w:rsidR="002106E2">
        <w:rPr>
          <w:rFonts w:ascii="Times New Roman" w:eastAsia="Times New Roman" w:hAnsi="Times New Roman" w:cs="Times New Roman"/>
          <w:color w:val="000000" w:themeColor="text1"/>
        </w:rPr>
        <w:t xml:space="preserve"> and</w:t>
      </w:r>
      <w:r w:rsidR="68A7E370" w:rsidRPr="005349C2">
        <w:rPr>
          <w:rFonts w:ascii="Times New Roman" w:eastAsia="Times New Roman" w:hAnsi="Times New Roman" w:cs="Times New Roman"/>
          <w:color w:val="000000" w:themeColor="text1"/>
        </w:rPr>
        <w:t xml:space="preserve"> Italy</w:t>
      </w:r>
      <w:r w:rsidR="001879A7" w:rsidRPr="005349C2">
        <w:rPr>
          <w:rFonts w:ascii="Times New Roman" w:eastAsia="Times New Roman" w:hAnsi="Times New Roman" w:cs="Times New Roman"/>
          <w:color w:val="000000" w:themeColor="text1"/>
        </w:rPr>
        <w:t>.</w:t>
      </w:r>
    </w:p>
  </w:footnote>
  <w:footnote w:id="110">
    <w:p w14:paraId="4524A052" w14:textId="0C45AEF9" w:rsidR="6973A039" w:rsidRPr="005349C2" w:rsidRDefault="6973A039"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w:t>
      </w:r>
      <w:r w:rsidRPr="005349C2">
        <w:rPr>
          <w:rFonts w:ascii="Times New Roman" w:eastAsia="Times New Roman" w:hAnsi="Times New Roman" w:cs="Times New Roman"/>
          <w:color w:val="000000" w:themeColor="text1"/>
        </w:rPr>
        <w:t>Belgium, Hungary, Italy</w:t>
      </w:r>
      <w:r w:rsidR="002106E2">
        <w:rPr>
          <w:rFonts w:ascii="Times New Roman" w:eastAsia="Times New Roman" w:hAnsi="Times New Roman" w:cs="Times New Roman"/>
          <w:color w:val="000000" w:themeColor="text1"/>
        </w:rPr>
        <w:t xml:space="preserve"> and</w:t>
      </w:r>
      <w:r w:rsidRPr="005349C2">
        <w:rPr>
          <w:rFonts w:ascii="Times New Roman" w:eastAsia="Times New Roman" w:hAnsi="Times New Roman" w:cs="Times New Roman"/>
          <w:color w:val="000000" w:themeColor="text1"/>
        </w:rPr>
        <w:t xml:space="preserve"> Malta</w:t>
      </w:r>
      <w:r w:rsidR="006133F6" w:rsidRPr="005349C2">
        <w:rPr>
          <w:rFonts w:ascii="Times New Roman" w:eastAsia="Times New Roman" w:hAnsi="Times New Roman" w:cs="Times New Roman"/>
          <w:color w:val="000000" w:themeColor="text1"/>
        </w:rPr>
        <w:t xml:space="preserve">. </w:t>
      </w:r>
    </w:p>
  </w:footnote>
  <w:footnote w:id="111">
    <w:p w14:paraId="74273B5B" w14:textId="166094D3" w:rsidR="508715CA" w:rsidRPr="005349C2" w:rsidRDefault="508715CA"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518D14F4" w:rsidRPr="005349C2">
        <w:rPr>
          <w:rFonts w:ascii="Times New Roman" w:hAnsi="Times New Roman" w:cs="Times New Roman"/>
        </w:rPr>
        <w:t xml:space="preserve"> Council Implementing Decision (EU) 2025/2628 of 18 December 2025 on the Union Resettlement and Humanitarian Admission Plan (2026-2027). </w:t>
      </w:r>
    </w:p>
  </w:footnote>
  <w:footnote w:id="112">
    <w:p w14:paraId="5824BAC5" w14:textId="43685E18" w:rsidR="39991C77" w:rsidRPr="005349C2" w:rsidRDefault="39991C77"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00774B29" w:rsidRPr="005349C2">
        <w:rPr>
          <w:rFonts w:ascii="Times New Roman" w:hAnsi="Times New Roman" w:cs="Times New Roman"/>
        </w:rPr>
        <w:t xml:space="preserve"> </w:t>
      </w:r>
      <w:hyperlink r:id="rId29" w:history="1"/>
      <w:r w:rsidR="518D14F4" w:rsidRPr="005349C2">
        <w:rPr>
          <w:rFonts w:ascii="Times New Roman" w:hAnsi="Times New Roman" w:cs="Times New Roman"/>
        </w:rPr>
        <w:t>Communication from the Commission to the European Parliament and the Council on EU visa policy strategy, COM(2026) 43 final.</w:t>
      </w:r>
    </w:p>
  </w:footnote>
  <w:footnote w:id="113">
    <w:p w14:paraId="75B64F11" w14:textId="273CDE40" w:rsidR="22CE0694" w:rsidRPr="005349C2" w:rsidRDefault="22CE0694"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w:t>
      </w:r>
      <w:hyperlink r:id="rId30" w:history="1"/>
      <w:r w:rsidR="518D14F4" w:rsidRPr="005349C2">
        <w:rPr>
          <w:rFonts w:ascii="Times New Roman" w:hAnsi="Times New Roman" w:cs="Times New Roman"/>
        </w:rPr>
        <w:t>Commission Recommendation (EU) 2026/311 of 29 January 2026 on attracting talent for innovation.</w:t>
      </w:r>
    </w:p>
  </w:footnote>
  <w:footnote w:id="114">
    <w:p w14:paraId="56DE4679" w14:textId="685643BF" w:rsidR="00F83FC5" w:rsidRPr="005349C2" w:rsidRDefault="00F83FC5"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Austria, Belgium, Estonia, Czechia</w:t>
      </w:r>
      <w:r w:rsidR="005E2FB3">
        <w:rPr>
          <w:rFonts w:ascii="Times New Roman" w:hAnsi="Times New Roman" w:cs="Times New Roman"/>
        </w:rPr>
        <w:t xml:space="preserve"> and</w:t>
      </w:r>
      <w:r w:rsidRPr="005349C2">
        <w:rPr>
          <w:rFonts w:ascii="Times New Roman" w:hAnsi="Times New Roman" w:cs="Times New Roman"/>
        </w:rPr>
        <w:t xml:space="preserve"> Latvia work on adapting existing systems and adding new components. Portugal is undertaking a systemic reform. </w:t>
      </w:r>
    </w:p>
  </w:footnote>
  <w:footnote w:id="115">
    <w:p w14:paraId="28428273" w14:textId="584161C5" w:rsidR="00F83FC5" w:rsidRPr="005349C2" w:rsidRDefault="00F83FC5"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7CD37F31" w:rsidRPr="005349C2">
        <w:rPr>
          <w:rFonts w:ascii="Times New Roman" w:hAnsi="Times New Roman" w:cs="Times New Roman"/>
        </w:rPr>
        <w:t xml:space="preserve"> Cyprus</w:t>
      </w:r>
      <w:r w:rsidR="004E5DD4" w:rsidRPr="005349C2">
        <w:rPr>
          <w:rFonts w:ascii="Times New Roman" w:hAnsi="Times New Roman" w:cs="Times New Roman"/>
        </w:rPr>
        <w:t>. As of March 2026</w:t>
      </w:r>
      <w:r w:rsidR="00BA6F46" w:rsidRPr="005349C2">
        <w:rPr>
          <w:rFonts w:ascii="Times New Roman" w:hAnsi="Times New Roman" w:cs="Times New Roman"/>
        </w:rPr>
        <w:t xml:space="preserve">, </w:t>
      </w:r>
      <w:r w:rsidR="00392281" w:rsidRPr="005349C2">
        <w:rPr>
          <w:rFonts w:ascii="Times New Roman" w:hAnsi="Times New Roman" w:cs="Times New Roman"/>
        </w:rPr>
        <w:t>a</w:t>
      </w:r>
      <w:r w:rsidR="006C0A48" w:rsidRPr="005349C2">
        <w:rPr>
          <w:rFonts w:ascii="Times New Roman" w:hAnsi="Times New Roman" w:cs="Times New Roman"/>
        </w:rPr>
        <w:t>ll</w:t>
      </w:r>
      <w:r w:rsidR="00BA6F46" w:rsidRPr="005349C2">
        <w:rPr>
          <w:rFonts w:ascii="Times New Roman" w:hAnsi="Times New Roman" w:cs="Times New Roman"/>
        </w:rPr>
        <w:t xml:space="preserve"> Member S</w:t>
      </w:r>
      <w:r w:rsidR="00D345FC" w:rsidRPr="005349C2">
        <w:rPr>
          <w:rFonts w:ascii="Times New Roman" w:hAnsi="Times New Roman" w:cs="Times New Roman"/>
        </w:rPr>
        <w:t xml:space="preserve">tates </w:t>
      </w:r>
      <w:r w:rsidR="006C0A48" w:rsidRPr="005349C2">
        <w:rPr>
          <w:rFonts w:ascii="Times New Roman" w:hAnsi="Times New Roman" w:cs="Times New Roman"/>
        </w:rPr>
        <w:t xml:space="preserve">except Hungary and Romania </w:t>
      </w:r>
      <w:r w:rsidR="00D345FC" w:rsidRPr="005349C2">
        <w:rPr>
          <w:rFonts w:ascii="Times New Roman" w:hAnsi="Times New Roman" w:cs="Times New Roman"/>
        </w:rPr>
        <w:t xml:space="preserve">have </w:t>
      </w:r>
      <w:r w:rsidR="006C0A48" w:rsidRPr="005349C2">
        <w:rPr>
          <w:rFonts w:ascii="Times New Roman" w:hAnsi="Times New Roman" w:cs="Times New Roman"/>
        </w:rPr>
        <w:t>adopted strategies for migrant</w:t>
      </w:r>
      <w:r w:rsidR="00D345FC" w:rsidRPr="005349C2">
        <w:rPr>
          <w:rFonts w:ascii="Times New Roman" w:hAnsi="Times New Roman" w:cs="Times New Roman"/>
        </w:rPr>
        <w:t xml:space="preserve"> integration </w:t>
      </w:r>
      <w:r w:rsidR="006C0A48" w:rsidRPr="005349C2">
        <w:rPr>
          <w:rFonts w:ascii="Times New Roman" w:hAnsi="Times New Roman" w:cs="Times New Roman"/>
        </w:rPr>
        <w:t>at national or regional level</w:t>
      </w:r>
      <w:r w:rsidR="007C274B" w:rsidRPr="005349C2">
        <w:rPr>
          <w:rFonts w:ascii="Times New Roman" w:hAnsi="Times New Roman" w:cs="Times New Roman"/>
        </w:rPr>
        <w:t xml:space="preserve">. </w:t>
      </w:r>
      <w:r w:rsidR="7CD37F31" w:rsidRPr="005349C2">
        <w:rPr>
          <w:rFonts w:ascii="Times New Roman" w:hAnsi="Times New Roman" w:cs="Times New Roman"/>
        </w:rPr>
        <w:t>Italy</w:t>
      </w:r>
      <w:r w:rsidR="007C274B" w:rsidRPr="005349C2">
        <w:rPr>
          <w:rFonts w:ascii="Times New Roman" w:hAnsi="Times New Roman" w:cs="Times New Roman"/>
        </w:rPr>
        <w:t xml:space="preserve"> is currently</w:t>
      </w:r>
      <w:r w:rsidR="7CD37F31" w:rsidRPr="005349C2">
        <w:rPr>
          <w:rFonts w:ascii="Times New Roman" w:hAnsi="Times New Roman" w:cs="Times New Roman"/>
        </w:rPr>
        <w:t xml:space="preserve"> </w:t>
      </w:r>
      <w:r w:rsidR="005B4C11" w:rsidRPr="005349C2">
        <w:rPr>
          <w:rFonts w:ascii="Times New Roman" w:hAnsi="Times New Roman" w:cs="Times New Roman"/>
        </w:rPr>
        <w:t>preparing a</w:t>
      </w:r>
      <w:r w:rsidR="007C274B" w:rsidRPr="005349C2">
        <w:rPr>
          <w:rFonts w:ascii="Times New Roman" w:hAnsi="Times New Roman" w:cs="Times New Roman"/>
        </w:rPr>
        <w:t>n update of its</w:t>
      </w:r>
      <w:r w:rsidR="7CD37F31" w:rsidRPr="005349C2">
        <w:rPr>
          <w:rFonts w:ascii="Times New Roman" w:hAnsi="Times New Roman" w:cs="Times New Roman"/>
        </w:rPr>
        <w:t xml:space="preserve"> National Integration Plan</w:t>
      </w:r>
      <w:r w:rsidR="611B6B74" w:rsidRPr="005349C2">
        <w:rPr>
          <w:rFonts w:ascii="Times New Roman" w:hAnsi="Times New Roman" w:cs="Times New Roman"/>
        </w:rPr>
        <w:t>.</w:t>
      </w:r>
    </w:p>
  </w:footnote>
  <w:footnote w:id="116">
    <w:p w14:paraId="7B528AA4" w14:textId="5071E68E" w:rsidR="00F83FC5" w:rsidRPr="00EA0E45" w:rsidRDefault="00F83FC5" w:rsidP="005349C2">
      <w:pPr>
        <w:pStyle w:val="FootnoteText"/>
        <w:rPr>
          <w:rFonts w:ascii="Times New Roman" w:hAnsi="Times New Roman" w:cs="Times New Roman"/>
          <w:lang w:val="it-IT"/>
        </w:rPr>
      </w:pPr>
      <w:r w:rsidRPr="005349C2">
        <w:rPr>
          <w:rStyle w:val="FootnoteReference"/>
          <w:rFonts w:ascii="Times New Roman" w:hAnsi="Times New Roman" w:cs="Times New Roman"/>
          <w:lang w:val="en-GB"/>
        </w:rPr>
        <w:footnoteRef/>
      </w:r>
      <w:r w:rsidRPr="00EA0E45">
        <w:rPr>
          <w:rFonts w:ascii="Times New Roman" w:hAnsi="Times New Roman" w:cs="Times New Roman"/>
          <w:lang w:val="it-IT"/>
        </w:rPr>
        <w:t xml:space="preserve"> </w:t>
      </w:r>
      <w:r w:rsidR="0033300E" w:rsidRPr="00EA0E45">
        <w:rPr>
          <w:rFonts w:ascii="Times New Roman" w:hAnsi="Times New Roman" w:cs="Times New Roman"/>
          <w:lang w:val="it-IT"/>
        </w:rPr>
        <w:t xml:space="preserve">E.g. </w:t>
      </w:r>
      <w:r w:rsidR="002A0BAC" w:rsidRPr="00EA0E45">
        <w:rPr>
          <w:rFonts w:ascii="Times New Roman" w:hAnsi="Times New Roman" w:cs="Times New Roman"/>
          <w:lang w:val="it-IT"/>
        </w:rPr>
        <w:t>Czechia</w:t>
      </w:r>
      <w:r w:rsidR="005E2FB3" w:rsidRPr="00EA0E45">
        <w:rPr>
          <w:rFonts w:ascii="Times New Roman" w:hAnsi="Times New Roman" w:cs="Times New Roman"/>
          <w:lang w:val="it-IT"/>
        </w:rPr>
        <w:t xml:space="preserve"> and</w:t>
      </w:r>
      <w:r w:rsidR="002A0BAC" w:rsidRPr="00EA0E45">
        <w:rPr>
          <w:rFonts w:ascii="Times New Roman" w:hAnsi="Times New Roman" w:cs="Times New Roman"/>
          <w:lang w:val="it-IT"/>
        </w:rPr>
        <w:t xml:space="preserve"> </w:t>
      </w:r>
      <w:r w:rsidRPr="00EA0E45">
        <w:rPr>
          <w:rFonts w:ascii="Times New Roman" w:hAnsi="Times New Roman" w:cs="Times New Roman"/>
          <w:lang w:val="it-IT"/>
        </w:rPr>
        <w:t>Estonia</w:t>
      </w:r>
      <w:r w:rsidR="009752D2" w:rsidRPr="00EA0E45">
        <w:rPr>
          <w:rFonts w:ascii="Times New Roman" w:hAnsi="Times New Roman" w:cs="Times New Roman"/>
          <w:lang w:val="it-IT"/>
        </w:rPr>
        <w:t>.</w:t>
      </w:r>
      <w:r w:rsidR="0067333B" w:rsidRPr="00EA0E45">
        <w:rPr>
          <w:rFonts w:ascii="Times New Roman" w:hAnsi="Times New Roman" w:cs="Times New Roman"/>
          <w:lang w:val="it-IT"/>
        </w:rPr>
        <w:t xml:space="preserve"> </w:t>
      </w:r>
    </w:p>
  </w:footnote>
  <w:footnote w:id="117">
    <w:p w14:paraId="5960C8DD" w14:textId="3CA6AC34" w:rsidR="00FF5321" w:rsidRPr="00EA0E45" w:rsidRDefault="00FF5321" w:rsidP="005349C2">
      <w:pPr>
        <w:pStyle w:val="FootnoteText"/>
        <w:rPr>
          <w:rFonts w:ascii="Times New Roman" w:hAnsi="Times New Roman" w:cs="Times New Roman"/>
          <w:lang w:val="it-IT"/>
        </w:rPr>
      </w:pPr>
      <w:r w:rsidRPr="005349C2">
        <w:rPr>
          <w:rStyle w:val="FootnoteReference"/>
          <w:rFonts w:ascii="Times New Roman" w:hAnsi="Times New Roman" w:cs="Times New Roman"/>
          <w:lang w:val="en-GB"/>
        </w:rPr>
        <w:footnoteRef/>
      </w:r>
      <w:r w:rsidRPr="00EA0E45">
        <w:rPr>
          <w:rFonts w:ascii="Times New Roman" w:hAnsi="Times New Roman" w:cs="Times New Roman"/>
          <w:lang w:val="it-IT"/>
        </w:rPr>
        <w:t xml:space="preserve"> </w:t>
      </w:r>
      <w:r w:rsidR="00130C16" w:rsidRPr="00EA0E45">
        <w:rPr>
          <w:rFonts w:ascii="Times New Roman" w:hAnsi="Times New Roman" w:cs="Times New Roman"/>
          <w:lang w:val="it-IT"/>
        </w:rPr>
        <w:t>E.g. Bulgaria, Croatia, Romania, Slovakia</w:t>
      </w:r>
      <w:r w:rsidR="005E2FB3" w:rsidRPr="00EA0E45">
        <w:rPr>
          <w:rFonts w:ascii="Times New Roman" w:hAnsi="Times New Roman" w:cs="Times New Roman"/>
          <w:lang w:val="it-IT"/>
        </w:rPr>
        <w:t xml:space="preserve"> and</w:t>
      </w:r>
      <w:r w:rsidR="00130C16" w:rsidRPr="00EA0E45">
        <w:rPr>
          <w:rFonts w:ascii="Times New Roman" w:hAnsi="Times New Roman" w:cs="Times New Roman"/>
          <w:lang w:val="it-IT"/>
        </w:rPr>
        <w:t xml:space="preserve"> Poland.</w:t>
      </w:r>
    </w:p>
  </w:footnote>
  <w:footnote w:id="118">
    <w:p w14:paraId="32A4BE39" w14:textId="61291FD4" w:rsidR="008B6C35" w:rsidRPr="005349C2" w:rsidRDefault="008B6C35"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Pr="005349C2">
        <w:rPr>
          <w:rFonts w:ascii="Times New Roman" w:hAnsi="Times New Roman" w:cs="Times New Roman"/>
        </w:rPr>
        <w:t xml:space="preserve"> </w:t>
      </w:r>
      <w:r w:rsidR="009827F8" w:rsidRPr="005349C2">
        <w:rPr>
          <w:rFonts w:ascii="Times New Roman" w:hAnsi="Times New Roman" w:cs="Times New Roman"/>
        </w:rPr>
        <w:t>E.g.</w:t>
      </w:r>
      <w:r w:rsidRPr="005349C2">
        <w:rPr>
          <w:rFonts w:ascii="Times New Roman" w:hAnsi="Times New Roman" w:cs="Times New Roman"/>
        </w:rPr>
        <w:t xml:space="preserve"> Croatia, Greece, Hungary, Slovakia</w:t>
      </w:r>
      <w:r w:rsidR="005E2FB3">
        <w:rPr>
          <w:rFonts w:ascii="Times New Roman" w:hAnsi="Times New Roman" w:cs="Times New Roman"/>
        </w:rPr>
        <w:t xml:space="preserve"> and</w:t>
      </w:r>
      <w:r w:rsidRPr="005349C2">
        <w:rPr>
          <w:rFonts w:ascii="Times New Roman" w:hAnsi="Times New Roman" w:cs="Times New Roman"/>
        </w:rPr>
        <w:t xml:space="preserve"> Romania.</w:t>
      </w:r>
    </w:p>
  </w:footnote>
  <w:footnote w:id="119">
    <w:p w14:paraId="7882A720" w14:textId="5337387B" w:rsidR="00E60874" w:rsidRPr="00EA0E45" w:rsidRDefault="00E60874" w:rsidP="005349C2">
      <w:pPr>
        <w:pStyle w:val="FootnoteText"/>
        <w:rPr>
          <w:rFonts w:ascii="Times New Roman" w:hAnsi="Times New Roman" w:cs="Times New Roman"/>
          <w:lang w:val="it-IT"/>
        </w:rPr>
      </w:pPr>
      <w:r w:rsidRPr="005349C2">
        <w:rPr>
          <w:rStyle w:val="FootnoteReference"/>
          <w:rFonts w:ascii="Times New Roman" w:hAnsi="Times New Roman" w:cs="Times New Roman"/>
          <w:lang w:val="en-GB"/>
        </w:rPr>
        <w:footnoteRef/>
      </w:r>
      <w:r w:rsidRPr="00EA0E45">
        <w:rPr>
          <w:rFonts w:ascii="Times New Roman" w:hAnsi="Times New Roman" w:cs="Times New Roman"/>
          <w:lang w:val="it-IT"/>
        </w:rPr>
        <w:t xml:space="preserve"> E.g. Bulgaria</w:t>
      </w:r>
      <w:r w:rsidR="00875462" w:rsidRPr="00EA0E45">
        <w:rPr>
          <w:rFonts w:ascii="Times New Roman" w:hAnsi="Times New Roman" w:cs="Times New Roman"/>
          <w:lang w:val="it-IT"/>
        </w:rPr>
        <w:t>.</w:t>
      </w:r>
    </w:p>
  </w:footnote>
  <w:footnote w:id="120">
    <w:p w14:paraId="5709D4CE" w14:textId="5F509E21" w:rsidR="00D42DB7" w:rsidRPr="00EA0E45" w:rsidRDefault="00D42DB7" w:rsidP="005349C2">
      <w:pPr>
        <w:pStyle w:val="FootnoteText"/>
        <w:rPr>
          <w:rFonts w:ascii="Times New Roman" w:hAnsi="Times New Roman" w:cs="Times New Roman"/>
          <w:lang w:val="it-IT"/>
        </w:rPr>
      </w:pPr>
      <w:r w:rsidRPr="005349C2">
        <w:rPr>
          <w:rStyle w:val="FootnoteReference"/>
          <w:rFonts w:ascii="Times New Roman" w:hAnsi="Times New Roman" w:cs="Times New Roman"/>
          <w:lang w:val="en-GB"/>
        </w:rPr>
        <w:footnoteRef/>
      </w:r>
      <w:r w:rsidRPr="00EA0E45">
        <w:rPr>
          <w:rFonts w:ascii="Times New Roman" w:hAnsi="Times New Roman" w:cs="Times New Roman"/>
          <w:lang w:val="it-IT"/>
        </w:rPr>
        <w:t xml:space="preserve"> </w:t>
      </w:r>
      <w:r w:rsidR="00EC4BB7" w:rsidRPr="00EA0E45">
        <w:rPr>
          <w:rFonts w:ascii="Times New Roman" w:hAnsi="Times New Roman" w:cs="Times New Roman"/>
          <w:lang w:val="it-IT"/>
        </w:rPr>
        <w:t xml:space="preserve">See </w:t>
      </w:r>
      <w:hyperlink r:id="rId31" w:history="1">
        <w:r w:rsidR="006D52A4" w:rsidRPr="00EA0E45">
          <w:rPr>
            <w:rStyle w:val="Hyperlink"/>
            <w:rFonts w:ascii="Times New Roman" w:hAnsi="Times New Roman" w:cs="Times New Roman"/>
            <w:lang w:val="it-IT"/>
          </w:rPr>
          <w:t>https://eur-lex.europa.eu/legal-content/EN/TXT/PDF/?uri=CELEX:52025SC0162</w:t>
        </w:r>
      </w:hyperlink>
      <w:r w:rsidR="00E63D64" w:rsidRPr="00EA0E45">
        <w:rPr>
          <w:rFonts w:ascii="Times New Roman" w:hAnsi="Times New Roman" w:cs="Times New Roman"/>
          <w:lang w:val="it-IT"/>
        </w:rPr>
        <w:t>.</w:t>
      </w:r>
    </w:p>
  </w:footnote>
  <w:footnote w:id="121">
    <w:p w14:paraId="4F274B53" w14:textId="494037C7" w:rsidR="00E10CF8" w:rsidRPr="005349C2" w:rsidRDefault="00E10CF8" w:rsidP="005349C2">
      <w:pPr>
        <w:pStyle w:val="FootnoteText"/>
        <w:rPr>
          <w:rFonts w:ascii="Times New Roman" w:hAnsi="Times New Roman" w:cs="Times New Roman"/>
        </w:rPr>
      </w:pPr>
      <w:r w:rsidRPr="005349C2">
        <w:rPr>
          <w:rStyle w:val="FootnoteReference"/>
          <w:rFonts w:ascii="Times New Roman" w:hAnsi="Times New Roman" w:cs="Times New Roman"/>
          <w:lang w:val="en-GB"/>
        </w:rPr>
        <w:footnoteRef/>
      </w:r>
      <w:r w:rsidR="0D36444B" w:rsidRPr="005349C2">
        <w:rPr>
          <w:rFonts w:ascii="Times New Roman" w:hAnsi="Times New Roman" w:cs="Times New Roman"/>
        </w:rPr>
        <w:t xml:space="preserve"> This could be done throug</w:t>
      </w:r>
      <w:r w:rsidR="0D36444B" w:rsidRPr="005349C2">
        <w:rPr>
          <w:rFonts w:ascii="Times New Roman" w:eastAsia="Times New Roman" w:hAnsi="Times New Roman" w:cs="Times New Roman"/>
        </w:rPr>
        <w:t xml:space="preserve">h the </w:t>
      </w:r>
      <w:r w:rsidR="3B0EBF5C" w:rsidRPr="005349C2">
        <w:rPr>
          <w:rFonts w:ascii="Times New Roman" w:eastAsia="Times New Roman" w:hAnsi="Times New Roman" w:cs="Times New Roman"/>
        </w:rPr>
        <w:t>ESF+ Community of Practice on Migrant Integration.</w:t>
      </w:r>
      <w:r w:rsidR="0D36444B" w:rsidRPr="005349C2">
        <w:rPr>
          <w:rFonts w:ascii="Times New Roman" w:eastAsia="Times New Roman" w:hAnsi="Times New Roman" w:cs="Times New Roman"/>
        </w:rPr>
        <w:t xml:space="preserve"> </w:t>
      </w:r>
      <w:hyperlink r:id="rId32" w:history="1">
        <w:r w:rsidR="009875E5" w:rsidRPr="005349C2">
          <w:rPr>
            <w:rStyle w:val="Hyperlink"/>
            <w:rFonts w:ascii="Times New Roman" w:eastAsia="Times New Roman" w:hAnsi="Times New Roman" w:cs="Times New Roman"/>
          </w:rPr>
          <w:t>https://socialinnovationplus.eu/cop/migrant-integration/</w:t>
        </w:r>
      </w:hyperlink>
      <w:r w:rsidR="009875E5" w:rsidRPr="005349C2">
        <w:rPr>
          <w:rFonts w:ascii="Times New Roman" w:eastAsia="Times New Roman" w:hAnsi="Times New Roman" w:cs="Times New Roman"/>
          <w:color w:val="000000" w:themeColor="text1"/>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72374B" w14:textId="77777777" w:rsidR="00216442" w:rsidRPr="00216442" w:rsidRDefault="00216442" w:rsidP="0021644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5557C5" w14:textId="77777777" w:rsidR="00216442" w:rsidRPr="00216442" w:rsidRDefault="00216442" w:rsidP="0021644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795CC7" w14:textId="77777777" w:rsidR="00216442" w:rsidRPr="00216442" w:rsidRDefault="00216442" w:rsidP="0021644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75F0C" w14:textId="77777777" w:rsidR="0096429C" w:rsidRPr="00423470" w:rsidRDefault="0096429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4D37E6" w14:textId="77777777" w:rsidR="0096429C" w:rsidRPr="00423470" w:rsidRDefault="0096429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90F931" w14:textId="77777777" w:rsidR="0096429C" w:rsidRPr="00423470" w:rsidRDefault="009642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36B6B"/>
    <w:multiLevelType w:val="hybridMultilevel"/>
    <w:tmpl w:val="7BCCAC66"/>
    <w:lvl w:ilvl="0" w:tplc="370065EE">
      <w:start w:val="1"/>
      <w:numFmt w:val="bullet"/>
      <w:lvlText w:val=""/>
      <w:lvlJc w:val="left"/>
      <w:pPr>
        <w:ind w:left="360" w:hanging="360"/>
      </w:pPr>
      <w:rPr>
        <w:rFonts w:ascii="Symbol" w:hAnsi="Symbol" w:hint="default"/>
      </w:rPr>
    </w:lvl>
    <w:lvl w:ilvl="1" w:tplc="E940CF2A">
      <w:start w:val="1"/>
      <w:numFmt w:val="bullet"/>
      <w:lvlText w:val="o"/>
      <w:lvlJc w:val="left"/>
      <w:pPr>
        <w:ind w:left="1080" w:hanging="360"/>
      </w:pPr>
      <w:rPr>
        <w:rFonts w:ascii="Courier New" w:hAnsi="Courier New" w:hint="default"/>
      </w:rPr>
    </w:lvl>
    <w:lvl w:ilvl="2" w:tplc="1A4671F2" w:tentative="1">
      <w:start w:val="1"/>
      <w:numFmt w:val="bullet"/>
      <w:lvlText w:val=""/>
      <w:lvlJc w:val="left"/>
      <w:pPr>
        <w:ind w:left="1800" w:hanging="360"/>
      </w:pPr>
      <w:rPr>
        <w:rFonts w:ascii="Wingdings" w:hAnsi="Wingdings" w:hint="default"/>
      </w:rPr>
    </w:lvl>
    <w:lvl w:ilvl="3" w:tplc="E996A6EC" w:tentative="1">
      <w:start w:val="1"/>
      <w:numFmt w:val="bullet"/>
      <w:lvlText w:val=""/>
      <w:lvlJc w:val="left"/>
      <w:pPr>
        <w:ind w:left="2520" w:hanging="360"/>
      </w:pPr>
      <w:rPr>
        <w:rFonts w:ascii="Symbol" w:hAnsi="Symbol" w:hint="default"/>
      </w:rPr>
    </w:lvl>
    <w:lvl w:ilvl="4" w:tplc="6072540E" w:tentative="1">
      <w:start w:val="1"/>
      <w:numFmt w:val="bullet"/>
      <w:lvlText w:val="o"/>
      <w:lvlJc w:val="left"/>
      <w:pPr>
        <w:ind w:left="3240" w:hanging="360"/>
      </w:pPr>
      <w:rPr>
        <w:rFonts w:ascii="Courier New" w:hAnsi="Courier New" w:hint="default"/>
      </w:rPr>
    </w:lvl>
    <w:lvl w:ilvl="5" w:tplc="0A7C847C" w:tentative="1">
      <w:start w:val="1"/>
      <w:numFmt w:val="bullet"/>
      <w:lvlText w:val=""/>
      <w:lvlJc w:val="left"/>
      <w:pPr>
        <w:ind w:left="3960" w:hanging="360"/>
      </w:pPr>
      <w:rPr>
        <w:rFonts w:ascii="Wingdings" w:hAnsi="Wingdings" w:hint="default"/>
      </w:rPr>
    </w:lvl>
    <w:lvl w:ilvl="6" w:tplc="F824325A" w:tentative="1">
      <w:start w:val="1"/>
      <w:numFmt w:val="bullet"/>
      <w:lvlText w:val=""/>
      <w:lvlJc w:val="left"/>
      <w:pPr>
        <w:ind w:left="4680" w:hanging="360"/>
      </w:pPr>
      <w:rPr>
        <w:rFonts w:ascii="Symbol" w:hAnsi="Symbol" w:hint="default"/>
      </w:rPr>
    </w:lvl>
    <w:lvl w:ilvl="7" w:tplc="0C12651A" w:tentative="1">
      <w:start w:val="1"/>
      <w:numFmt w:val="bullet"/>
      <w:lvlText w:val="o"/>
      <w:lvlJc w:val="left"/>
      <w:pPr>
        <w:ind w:left="5400" w:hanging="360"/>
      </w:pPr>
      <w:rPr>
        <w:rFonts w:ascii="Courier New" w:hAnsi="Courier New" w:hint="default"/>
      </w:rPr>
    </w:lvl>
    <w:lvl w:ilvl="8" w:tplc="36CA59B8" w:tentative="1">
      <w:start w:val="1"/>
      <w:numFmt w:val="bullet"/>
      <w:lvlText w:val=""/>
      <w:lvlJc w:val="left"/>
      <w:pPr>
        <w:ind w:left="6120" w:hanging="360"/>
      </w:pPr>
      <w:rPr>
        <w:rFonts w:ascii="Wingdings" w:hAnsi="Wingdings" w:hint="default"/>
      </w:rPr>
    </w:lvl>
  </w:abstractNum>
  <w:abstractNum w:abstractNumId="1" w15:restartNumberingAfterBreak="0">
    <w:nsid w:val="099543A6"/>
    <w:multiLevelType w:val="hybridMultilevel"/>
    <w:tmpl w:val="804C68E8"/>
    <w:lvl w:ilvl="0" w:tplc="F20A220C">
      <w:start w:val="1"/>
      <w:numFmt w:val="bullet"/>
      <w:lvlText w:val="-"/>
      <w:lvlJc w:val="left"/>
      <w:pPr>
        <w:ind w:left="720" w:hanging="360"/>
      </w:pPr>
      <w:rPr>
        <w:rFonts w:ascii="Times New Roman" w:hAnsi="Times New Roman" w:hint="default"/>
      </w:rPr>
    </w:lvl>
    <w:lvl w:ilvl="1" w:tplc="84321ABC" w:tentative="1">
      <w:start w:val="1"/>
      <w:numFmt w:val="bullet"/>
      <w:lvlText w:val="o"/>
      <w:lvlJc w:val="left"/>
      <w:pPr>
        <w:ind w:left="1440" w:hanging="360"/>
      </w:pPr>
      <w:rPr>
        <w:rFonts w:ascii="Courier New" w:hAnsi="Courier New" w:hint="default"/>
      </w:rPr>
    </w:lvl>
    <w:lvl w:ilvl="2" w:tplc="DE086DF6" w:tentative="1">
      <w:start w:val="1"/>
      <w:numFmt w:val="bullet"/>
      <w:lvlText w:val=""/>
      <w:lvlJc w:val="left"/>
      <w:pPr>
        <w:ind w:left="2160" w:hanging="360"/>
      </w:pPr>
      <w:rPr>
        <w:rFonts w:ascii="Wingdings" w:hAnsi="Wingdings" w:hint="default"/>
      </w:rPr>
    </w:lvl>
    <w:lvl w:ilvl="3" w:tplc="D88AE26E" w:tentative="1">
      <w:start w:val="1"/>
      <w:numFmt w:val="bullet"/>
      <w:lvlText w:val=""/>
      <w:lvlJc w:val="left"/>
      <w:pPr>
        <w:ind w:left="2880" w:hanging="360"/>
      </w:pPr>
      <w:rPr>
        <w:rFonts w:ascii="Symbol" w:hAnsi="Symbol" w:hint="default"/>
      </w:rPr>
    </w:lvl>
    <w:lvl w:ilvl="4" w:tplc="2C4CC7BA" w:tentative="1">
      <w:start w:val="1"/>
      <w:numFmt w:val="bullet"/>
      <w:lvlText w:val="o"/>
      <w:lvlJc w:val="left"/>
      <w:pPr>
        <w:ind w:left="3600" w:hanging="360"/>
      </w:pPr>
      <w:rPr>
        <w:rFonts w:ascii="Courier New" w:hAnsi="Courier New" w:hint="default"/>
      </w:rPr>
    </w:lvl>
    <w:lvl w:ilvl="5" w:tplc="BB04F8BC" w:tentative="1">
      <w:start w:val="1"/>
      <w:numFmt w:val="bullet"/>
      <w:lvlText w:val=""/>
      <w:lvlJc w:val="left"/>
      <w:pPr>
        <w:ind w:left="4320" w:hanging="360"/>
      </w:pPr>
      <w:rPr>
        <w:rFonts w:ascii="Wingdings" w:hAnsi="Wingdings" w:hint="default"/>
      </w:rPr>
    </w:lvl>
    <w:lvl w:ilvl="6" w:tplc="EEF00380" w:tentative="1">
      <w:start w:val="1"/>
      <w:numFmt w:val="bullet"/>
      <w:lvlText w:val=""/>
      <w:lvlJc w:val="left"/>
      <w:pPr>
        <w:ind w:left="5040" w:hanging="360"/>
      </w:pPr>
      <w:rPr>
        <w:rFonts w:ascii="Symbol" w:hAnsi="Symbol" w:hint="default"/>
      </w:rPr>
    </w:lvl>
    <w:lvl w:ilvl="7" w:tplc="8736B646" w:tentative="1">
      <w:start w:val="1"/>
      <w:numFmt w:val="bullet"/>
      <w:lvlText w:val="o"/>
      <w:lvlJc w:val="left"/>
      <w:pPr>
        <w:ind w:left="5760" w:hanging="360"/>
      </w:pPr>
      <w:rPr>
        <w:rFonts w:ascii="Courier New" w:hAnsi="Courier New" w:hint="default"/>
      </w:rPr>
    </w:lvl>
    <w:lvl w:ilvl="8" w:tplc="525AAD94" w:tentative="1">
      <w:start w:val="1"/>
      <w:numFmt w:val="bullet"/>
      <w:lvlText w:val=""/>
      <w:lvlJc w:val="left"/>
      <w:pPr>
        <w:ind w:left="6480" w:hanging="360"/>
      </w:pPr>
      <w:rPr>
        <w:rFonts w:ascii="Wingdings" w:hAnsi="Wingdings" w:hint="default"/>
      </w:rPr>
    </w:lvl>
  </w:abstractNum>
  <w:abstractNum w:abstractNumId="2" w15:restartNumberingAfterBreak="0">
    <w:nsid w:val="132F178C"/>
    <w:multiLevelType w:val="hybridMultilevel"/>
    <w:tmpl w:val="00785596"/>
    <w:lvl w:ilvl="0" w:tplc="D2DCD1F0">
      <w:start w:val="1"/>
      <w:numFmt w:val="bullet"/>
      <w:lvlText w:val=""/>
      <w:lvlJc w:val="left"/>
      <w:pPr>
        <w:ind w:left="720" w:hanging="360"/>
      </w:pPr>
      <w:rPr>
        <w:rFonts w:ascii="Symbol" w:hAnsi="Symbol"/>
      </w:rPr>
    </w:lvl>
    <w:lvl w:ilvl="1" w:tplc="91B0B206">
      <w:start w:val="1"/>
      <w:numFmt w:val="bullet"/>
      <w:lvlText w:val=""/>
      <w:lvlJc w:val="left"/>
      <w:pPr>
        <w:ind w:left="720" w:hanging="360"/>
      </w:pPr>
      <w:rPr>
        <w:rFonts w:ascii="Symbol" w:hAnsi="Symbol"/>
      </w:rPr>
    </w:lvl>
    <w:lvl w:ilvl="2" w:tplc="2E362CCA">
      <w:start w:val="1"/>
      <w:numFmt w:val="bullet"/>
      <w:lvlText w:val=""/>
      <w:lvlJc w:val="left"/>
      <w:pPr>
        <w:ind w:left="720" w:hanging="360"/>
      </w:pPr>
      <w:rPr>
        <w:rFonts w:ascii="Symbol" w:hAnsi="Symbol"/>
      </w:rPr>
    </w:lvl>
    <w:lvl w:ilvl="3" w:tplc="CF90762A">
      <w:start w:val="1"/>
      <w:numFmt w:val="bullet"/>
      <w:lvlText w:val=""/>
      <w:lvlJc w:val="left"/>
      <w:pPr>
        <w:ind w:left="720" w:hanging="360"/>
      </w:pPr>
      <w:rPr>
        <w:rFonts w:ascii="Symbol" w:hAnsi="Symbol"/>
      </w:rPr>
    </w:lvl>
    <w:lvl w:ilvl="4" w:tplc="B79A09A4">
      <w:start w:val="1"/>
      <w:numFmt w:val="bullet"/>
      <w:lvlText w:val=""/>
      <w:lvlJc w:val="left"/>
      <w:pPr>
        <w:ind w:left="720" w:hanging="360"/>
      </w:pPr>
      <w:rPr>
        <w:rFonts w:ascii="Symbol" w:hAnsi="Symbol"/>
      </w:rPr>
    </w:lvl>
    <w:lvl w:ilvl="5" w:tplc="4E2C6CA2">
      <w:start w:val="1"/>
      <w:numFmt w:val="bullet"/>
      <w:lvlText w:val=""/>
      <w:lvlJc w:val="left"/>
      <w:pPr>
        <w:ind w:left="720" w:hanging="360"/>
      </w:pPr>
      <w:rPr>
        <w:rFonts w:ascii="Symbol" w:hAnsi="Symbol"/>
      </w:rPr>
    </w:lvl>
    <w:lvl w:ilvl="6" w:tplc="DADA609A">
      <w:start w:val="1"/>
      <w:numFmt w:val="bullet"/>
      <w:lvlText w:val=""/>
      <w:lvlJc w:val="left"/>
      <w:pPr>
        <w:ind w:left="720" w:hanging="360"/>
      </w:pPr>
      <w:rPr>
        <w:rFonts w:ascii="Symbol" w:hAnsi="Symbol"/>
      </w:rPr>
    </w:lvl>
    <w:lvl w:ilvl="7" w:tplc="82A8083C">
      <w:start w:val="1"/>
      <w:numFmt w:val="bullet"/>
      <w:lvlText w:val=""/>
      <w:lvlJc w:val="left"/>
      <w:pPr>
        <w:ind w:left="720" w:hanging="360"/>
      </w:pPr>
      <w:rPr>
        <w:rFonts w:ascii="Symbol" w:hAnsi="Symbol"/>
      </w:rPr>
    </w:lvl>
    <w:lvl w:ilvl="8" w:tplc="65E6A3F4">
      <w:start w:val="1"/>
      <w:numFmt w:val="bullet"/>
      <w:lvlText w:val=""/>
      <w:lvlJc w:val="left"/>
      <w:pPr>
        <w:ind w:left="720" w:hanging="360"/>
      </w:pPr>
      <w:rPr>
        <w:rFonts w:ascii="Symbol" w:hAnsi="Symbol"/>
      </w:rPr>
    </w:lvl>
  </w:abstractNum>
  <w:abstractNum w:abstractNumId="3" w15:restartNumberingAfterBreak="0">
    <w:nsid w:val="204B2702"/>
    <w:multiLevelType w:val="multilevel"/>
    <w:tmpl w:val="78501614"/>
    <w:lvl w:ilvl="0">
      <w:start w:val="1"/>
      <w:numFmt w:val="bullet"/>
      <w:lvlText w:val=""/>
      <w:lvlJc w:val="left"/>
      <w:pPr>
        <w:tabs>
          <w:tab w:val="num" w:pos="283"/>
        </w:tabs>
        <w:ind w:left="283" w:hanging="283"/>
      </w:pPr>
      <w:rPr>
        <w:rFonts w:ascii="Symbol" w:hAnsi="Symbol" w:hint="default"/>
      </w:rPr>
    </w:lvl>
    <w:lvl w:ilvl="1">
      <w:start w:val="1"/>
      <w:numFmt w:val="bullet"/>
      <w:lvlText w:val="–"/>
      <w:lvlJc w:val="left"/>
      <w:pPr>
        <w:tabs>
          <w:tab w:val="num" w:pos="567"/>
        </w:tabs>
        <w:ind w:left="567" w:hanging="284"/>
      </w:pPr>
      <w:rPr>
        <w:rFonts w:ascii="Times New Roman" w:hAnsi="Times New Roman" w:hint="default"/>
      </w:rPr>
    </w:lvl>
    <w:lvl w:ilvl="2">
      <w:start w:val="1"/>
      <w:numFmt w:val="bullet"/>
      <w:lvlText w:val="–"/>
      <w:lvlJc w:val="left"/>
      <w:pPr>
        <w:tabs>
          <w:tab w:val="num" w:pos="850"/>
        </w:tabs>
        <w:ind w:left="850" w:hanging="283"/>
      </w:pPr>
      <w:rPr>
        <w:rFonts w:ascii="Times New Roman" w:hAnsi="Times New Roman" w:hint="default"/>
      </w:rPr>
    </w:lvl>
    <w:lvl w:ilvl="3">
      <w:start w:val="1"/>
      <w:numFmt w:val="bullet"/>
      <w:lvlText w:val="–"/>
      <w:lvlJc w:val="left"/>
      <w:pPr>
        <w:tabs>
          <w:tab w:val="num" w:pos="1134"/>
        </w:tabs>
        <w:ind w:left="1134"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43252B8"/>
    <w:multiLevelType w:val="hybridMultilevel"/>
    <w:tmpl w:val="2B9A2B1E"/>
    <w:lvl w:ilvl="0" w:tplc="998873F2">
      <w:start w:val="1"/>
      <w:numFmt w:val="bullet"/>
      <w:lvlText w:val=""/>
      <w:lvlJc w:val="left"/>
      <w:pPr>
        <w:ind w:left="720" w:hanging="360"/>
      </w:pPr>
      <w:rPr>
        <w:rFonts w:ascii="Symbol" w:hAnsi="Symbol"/>
      </w:rPr>
    </w:lvl>
    <w:lvl w:ilvl="1" w:tplc="AC3868EA">
      <w:start w:val="1"/>
      <w:numFmt w:val="bullet"/>
      <w:lvlText w:val=""/>
      <w:lvlJc w:val="left"/>
      <w:pPr>
        <w:ind w:left="720" w:hanging="360"/>
      </w:pPr>
      <w:rPr>
        <w:rFonts w:ascii="Symbol" w:hAnsi="Symbol"/>
      </w:rPr>
    </w:lvl>
    <w:lvl w:ilvl="2" w:tplc="675242E0">
      <w:start w:val="1"/>
      <w:numFmt w:val="bullet"/>
      <w:lvlText w:val=""/>
      <w:lvlJc w:val="left"/>
      <w:pPr>
        <w:ind w:left="720" w:hanging="360"/>
      </w:pPr>
      <w:rPr>
        <w:rFonts w:ascii="Symbol" w:hAnsi="Symbol"/>
      </w:rPr>
    </w:lvl>
    <w:lvl w:ilvl="3" w:tplc="F4E8F842">
      <w:start w:val="1"/>
      <w:numFmt w:val="bullet"/>
      <w:lvlText w:val=""/>
      <w:lvlJc w:val="left"/>
      <w:pPr>
        <w:ind w:left="720" w:hanging="360"/>
      </w:pPr>
      <w:rPr>
        <w:rFonts w:ascii="Symbol" w:hAnsi="Symbol"/>
      </w:rPr>
    </w:lvl>
    <w:lvl w:ilvl="4" w:tplc="9AB470DE">
      <w:start w:val="1"/>
      <w:numFmt w:val="bullet"/>
      <w:lvlText w:val=""/>
      <w:lvlJc w:val="left"/>
      <w:pPr>
        <w:ind w:left="720" w:hanging="360"/>
      </w:pPr>
      <w:rPr>
        <w:rFonts w:ascii="Symbol" w:hAnsi="Symbol"/>
      </w:rPr>
    </w:lvl>
    <w:lvl w:ilvl="5" w:tplc="67FCBACA">
      <w:start w:val="1"/>
      <w:numFmt w:val="bullet"/>
      <w:lvlText w:val=""/>
      <w:lvlJc w:val="left"/>
      <w:pPr>
        <w:ind w:left="720" w:hanging="360"/>
      </w:pPr>
      <w:rPr>
        <w:rFonts w:ascii="Symbol" w:hAnsi="Symbol"/>
      </w:rPr>
    </w:lvl>
    <w:lvl w:ilvl="6" w:tplc="5644E9F0">
      <w:start w:val="1"/>
      <w:numFmt w:val="bullet"/>
      <w:lvlText w:val=""/>
      <w:lvlJc w:val="left"/>
      <w:pPr>
        <w:ind w:left="720" w:hanging="360"/>
      </w:pPr>
      <w:rPr>
        <w:rFonts w:ascii="Symbol" w:hAnsi="Symbol"/>
      </w:rPr>
    </w:lvl>
    <w:lvl w:ilvl="7" w:tplc="23A03026">
      <w:start w:val="1"/>
      <w:numFmt w:val="bullet"/>
      <w:lvlText w:val=""/>
      <w:lvlJc w:val="left"/>
      <w:pPr>
        <w:ind w:left="720" w:hanging="360"/>
      </w:pPr>
      <w:rPr>
        <w:rFonts w:ascii="Symbol" w:hAnsi="Symbol"/>
      </w:rPr>
    </w:lvl>
    <w:lvl w:ilvl="8" w:tplc="9244B2C0">
      <w:start w:val="1"/>
      <w:numFmt w:val="bullet"/>
      <w:lvlText w:val=""/>
      <w:lvlJc w:val="left"/>
      <w:pPr>
        <w:ind w:left="720" w:hanging="360"/>
      </w:pPr>
      <w:rPr>
        <w:rFonts w:ascii="Symbol" w:hAnsi="Symbol"/>
      </w:rPr>
    </w:lvl>
  </w:abstractNum>
  <w:abstractNum w:abstractNumId="5" w15:restartNumberingAfterBreak="0">
    <w:nsid w:val="262289E2"/>
    <w:multiLevelType w:val="hybridMultilevel"/>
    <w:tmpl w:val="FFFFFFFF"/>
    <w:lvl w:ilvl="0" w:tplc="A55090E2">
      <w:start w:val="1"/>
      <w:numFmt w:val="bullet"/>
      <w:lvlText w:val=""/>
      <w:lvlJc w:val="left"/>
      <w:pPr>
        <w:ind w:left="720" w:hanging="360"/>
      </w:pPr>
      <w:rPr>
        <w:rFonts w:ascii="Symbol" w:hAnsi="Symbol" w:hint="default"/>
      </w:rPr>
    </w:lvl>
    <w:lvl w:ilvl="1" w:tplc="B13A8EA4">
      <w:start w:val="1"/>
      <w:numFmt w:val="bullet"/>
      <w:lvlText w:val="o"/>
      <w:lvlJc w:val="left"/>
      <w:pPr>
        <w:ind w:left="1440" w:hanging="360"/>
      </w:pPr>
      <w:rPr>
        <w:rFonts w:ascii="Courier New" w:hAnsi="Courier New" w:hint="default"/>
      </w:rPr>
    </w:lvl>
    <w:lvl w:ilvl="2" w:tplc="A2064A40">
      <w:start w:val="1"/>
      <w:numFmt w:val="bullet"/>
      <w:lvlText w:val=""/>
      <w:lvlJc w:val="left"/>
      <w:pPr>
        <w:ind w:left="2160" w:hanging="360"/>
      </w:pPr>
      <w:rPr>
        <w:rFonts w:ascii="Wingdings" w:hAnsi="Wingdings" w:hint="default"/>
      </w:rPr>
    </w:lvl>
    <w:lvl w:ilvl="3" w:tplc="0B284AA6">
      <w:start w:val="1"/>
      <w:numFmt w:val="bullet"/>
      <w:lvlText w:val=""/>
      <w:lvlJc w:val="left"/>
      <w:pPr>
        <w:ind w:left="2880" w:hanging="360"/>
      </w:pPr>
      <w:rPr>
        <w:rFonts w:ascii="Symbol" w:hAnsi="Symbol" w:hint="default"/>
      </w:rPr>
    </w:lvl>
    <w:lvl w:ilvl="4" w:tplc="0F5A6446">
      <w:start w:val="1"/>
      <w:numFmt w:val="bullet"/>
      <w:lvlText w:val="o"/>
      <w:lvlJc w:val="left"/>
      <w:pPr>
        <w:ind w:left="3600" w:hanging="360"/>
      </w:pPr>
      <w:rPr>
        <w:rFonts w:ascii="Courier New" w:hAnsi="Courier New" w:hint="default"/>
      </w:rPr>
    </w:lvl>
    <w:lvl w:ilvl="5" w:tplc="5AB2F164">
      <w:start w:val="1"/>
      <w:numFmt w:val="bullet"/>
      <w:lvlText w:val=""/>
      <w:lvlJc w:val="left"/>
      <w:pPr>
        <w:ind w:left="4320" w:hanging="360"/>
      </w:pPr>
      <w:rPr>
        <w:rFonts w:ascii="Wingdings" w:hAnsi="Wingdings" w:hint="default"/>
      </w:rPr>
    </w:lvl>
    <w:lvl w:ilvl="6" w:tplc="1A44E5C2">
      <w:start w:val="1"/>
      <w:numFmt w:val="bullet"/>
      <w:lvlText w:val=""/>
      <w:lvlJc w:val="left"/>
      <w:pPr>
        <w:ind w:left="5040" w:hanging="360"/>
      </w:pPr>
      <w:rPr>
        <w:rFonts w:ascii="Symbol" w:hAnsi="Symbol" w:hint="default"/>
      </w:rPr>
    </w:lvl>
    <w:lvl w:ilvl="7" w:tplc="03A05ECA">
      <w:start w:val="1"/>
      <w:numFmt w:val="bullet"/>
      <w:lvlText w:val="o"/>
      <w:lvlJc w:val="left"/>
      <w:pPr>
        <w:ind w:left="5760" w:hanging="360"/>
      </w:pPr>
      <w:rPr>
        <w:rFonts w:ascii="Courier New" w:hAnsi="Courier New" w:hint="default"/>
      </w:rPr>
    </w:lvl>
    <w:lvl w:ilvl="8" w:tplc="E44E2E1C">
      <w:start w:val="1"/>
      <w:numFmt w:val="bullet"/>
      <w:lvlText w:val=""/>
      <w:lvlJc w:val="left"/>
      <w:pPr>
        <w:ind w:left="6480" w:hanging="360"/>
      </w:pPr>
      <w:rPr>
        <w:rFonts w:ascii="Wingdings" w:hAnsi="Wingdings" w:hint="default"/>
      </w:rPr>
    </w:lvl>
  </w:abstractNum>
  <w:abstractNum w:abstractNumId="6" w15:restartNumberingAfterBreak="0">
    <w:nsid w:val="295AD422"/>
    <w:multiLevelType w:val="hybridMultilevel"/>
    <w:tmpl w:val="FFFFFFFF"/>
    <w:lvl w:ilvl="0" w:tplc="F93070BE">
      <w:start w:val="1"/>
      <w:numFmt w:val="bullet"/>
      <w:lvlText w:val="-"/>
      <w:lvlJc w:val="left"/>
      <w:pPr>
        <w:ind w:left="720" w:hanging="360"/>
      </w:pPr>
      <w:rPr>
        <w:rFonts w:ascii="Aptos" w:hAnsi="Aptos" w:hint="default"/>
      </w:rPr>
    </w:lvl>
    <w:lvl w:ilvl="1" w:tplc="9E06B764">
      <w:start w:val="1"/>
      <w:numFmt w:val="bullet"/>
      <w:lvlText w:val="o"/>
      <w:lvlJc w:val="left"/>
      <w:pPr>
        <w:ind w:left="1440" w:hanging="360"/>
      </w:pPr>
      <w:rPr>
        <w:rFonts w:ascii="Courier New" w:hAnsi="Courier New" w:hint="default"/>
      </w:rPr>
    </w:lvl>
    <w:lvl w:ilvl="2" w:tplc="F4C02B42">
      <w:start w:val="1"/>
      <w:numFmt w:val="bullet"/>
      <w:lvlText w:val=""/>
      <w:lvlJc w:val="left"/>
      <w:pPr>
        <w:ind w:left="2160" w:hanging="360"/>
      </w:pPr>
      <w:rPr>
        <w:rFonts w:ascii="Wingdings" w:hAnsi="Wingdings" w:hint="default"/>
      </w:rPr>
    </w:lvl>
    <w:lvl w:ilvl="3" w:tplc="0EA8BE58">
      <w:start w:val="1"/>
      <w:numFmt w:val="bullet"/>
      <w:lvlText w:val=""/>
      <w:lvlJc w:val="left"/>
      <w:pPr>
        <w:ind w:left="2880" w:hanging="360"/>
      </w:pPr>
      <w:rPr>
        <w:rFonts w:ascii="Symbol" w:hAnsi="Symbol" w:hint="default"/>
      </w:rPr>
    </w:lvl>
    <w:lvl w:ilvl="4" w:tplc="DF62395A">
      <w:start w:val="1"/>
      <w:numFmt w:val="bullet"/>
      <w:lvlText w:val="o"/>
      <w:lvlJc w:val="left"/>
      <w:pPr>
        <w:ind w:left="3600" w:hanging="360"/>
      </w:pPr>
      <w:rPr>
        <w:rFonts w:ascii="Courier New" w:hAnsi="Courier New" w:hint="default"/>
      </w:rPr>
    </w:lvl>
    <w:lvl w:ilvl="5" w:tplc="A998B37C">
      <w:start w:val="1"/>
      <w:numFmt w:val="bullet"/>
      <w:lvlText w:val=""/>
      <w:lvlJc w:val="left"/>
      <w:pPr>
        <w:ind w:left="4320" w:hanging="360"/>
      </w:pPr>
      <w:rPr>
        <w:rFonts w:ascii="Wingdings" w:hAnsi="Wingdings" w:hint="default"/>
      </w:rPr>
    </w:lvl>
    <w:lvl w:ilvl="6" w:tplc="1B5E52E6">
      <w:start w:val="1"/>
      <w:numFmt w:val="bullet"/>
      <w:lvlText w:val=""/>
      <w:lvlJc w:val="left"/>
      <w:pPr>
        <w:ind w:left="5040" w:hanging="360"/>
      </w:pPr>
      <w:rPr>
        <w:rFonts w:ascii="Symbol" w:hAnsi="Symbol" w:hint="default"/>
      </w:rPr>
    </w:lvl>
    <w:lvl w:ilvl="7" w:tplc="A45E3DA4">
      <w:start w:val="1"/>
      <w:numFmt w:val="bullet"/>
      <w:lvlText w:val="o"/>
      <w:lvlJc w:val="left"/>
      <w:pPr>
        <w:ind w:left="5760" w:hanging="360"/>
      </w:pPr>
      <w:rPr>
        <w:rFonts w:ascii="Courier New" w:hAnsi="Courier New" w:hint="default"/>
      </w:rPr>
    </w:lvl>
    <w:lvl w:ilvl="8" w:tplc="23D62BA6">
      <w:start w:val="1"/>
      <w:numFmt w:val="bullet"/>
      <w:lvlText w:val=""/>
      <w:lvlJc w:val="left"/>
      <w:pPr>
        <w:ind w:left="6480" w:hanging="360"/>
      </w:pPr>
      <w:rPr>
        <w:rFonts w:ascii="Wingdings" w:hAnsi="Wingdings" w:hint="default"/>
      </w:rPr>
    </w:lvl>
  </w:abstractNum>
  <w:abstractNum w:abstractNumId="7" w15:restartNumberingAfterBreak="0">
    <w:nsid w:val="37CB1E1C"/>
    <w:multiLevelType w:val="multilevel"/>
    <w:tmpl w:val="DFE4EDA0"/>
    <w:name w:val="ListDash1Numbering"/>
    <w:lvl w:ilvl="0">
      <w:start w:val="1"/>
      <w:numFmt w:val="bullet"/>
      <w:pStyle w:val="ListDash1"/>
      <w:lvlText w:val=""/>
      <w:lvlJc w:val="left"/>
      <w:pPr>
        <w:tabs>
          <w:tab w:val="num" w:pos="283"/>
        </w:tabs>
        <w:ind w:left="283" w:hanging="283"/>
      </w:pPr>
      <w:rPr>
        <w:rFonts w:ascii="Symbol" w:hAnsi="Symbol" w:hint="default"/>
      </w:rPr>
    </w:lvl>
    <w:lvl w:ilvl="1">
      <w:start w:val="1"/>
      <w:numFmt w:val="bullet"/>
      <w:pStyle w:val="ListDash1Level2"/>
      <w:lvlText w:val="–"/>
      <w:lvlJc w:val="left"/>
      <w:pPr>
        <w:tabs>
          <w:tab w:val="num" w:pos="567"/>
        </w:tabs>
        <w:ind w:left="567" w:hanging="284"/>
      </w:pPr>
      <w:rPr>
        <w:rFonts w:ascii="Times New Roman" w:hAnsi="Times New Roman" w:hint="default"/>
      </w:rPr>
    </w:lvl>
    <w:lvl w:ilvl="2">
      <w:start w:val="1"/>
      <w:numFmt w:val="bullet"/>
      <w:pStyle w:val="ListDash1Level3"/>
      <w:lvlText w:val="–"/>
      <w:lvlJc w:val="left"/>
      <w:pPr>
        <w:tabs>
          <w:tab w:val="num" w:pos="850"/>
        </w:tabs>
        <w:ind w:left="850" w:hanging="283"/>
      </w:pPr>
      <w:rPr>
        <w:rFonts w:ascii="Times New Roman" w:hAnsi="Times New Roman" w:hint="default"/>
      </w:rPr>
    </w:lvl>
    <w:lvl w:ilvl="3">
      <w:start w:val="1"/>
      <w:numFmt w:val="bullet"/>
      <w:pStyle w:val="ListDash1Level4"/>
      <w:lvlText w:val="–"/>
      <w:lvlJc w:val="left"/>
      <w:pPr>
        <w:tabs>
          <w:tab w:val="num" w:pos="1134"/>
        </w:tabs>
        <w:ind w:left="1134"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8B6FA98"/>
    <w:multiLevelType w:val="hybridMultilevel"/>
    <w:tmpl w:val="FFFFFFFF"/>
    <w:lvl w:ilvl="0" w:tplc="1902A6E4">
      <w:start w:val="1"/>
      <w:numFmt w:val="bullet"/>
      <w:lvlText w:val=""/>
      <w:lvlJc w:val="left"/>
      <w:pPr>
        <w:ind w:left="720" w:hanging="360"/>
      </w:pPr>
      <w:rPr>
        <w:rFonts w:ascii="Symbol" w:hAnsi="Symbol" w:hint="default"/>
      </w:rPr>
    </w:lvl>
    <w:lvl w:ilvl="1" w:tplc="EF04085E">
      <w:start w:val="1"/>
      <w:numFmt w:val="bullet"/>
      <w:lvlText w:val="o"/>
      <w:lvlJc w:val="left"/>
      <w:pPr>
        <w:ind w:left="1440" w:hanging="360"/>
      </w:pPr>
      <w:rPr>
        <w:rFonts w:ascii="Courier New" w:hAnsi="Courier New" w:hint="default"/>
      </w:rPr>
    </w:lvl>
    <w:lvl w:ilvl="2" w:tplc="7FA6A29A">
      <w:start w:val="1"/>
      <w:numFmt w:val="bullet"/>
      <w:lvlText w:val=""/>
      <w:lvlJc w:val="left"/>
      <w:pPr>
        <w:ind w:left="2160" w:hanging="360"/>
      </w:pPr>
      <w:rPr>
        <w:rFonts w:ascii="Wingdings" w:hAnsi="Wingdings" w:hint="default"/>
      </w:rPr>
    </w:lvl>
    <w:lvl w:ilvl="3" w:tplc="7D76A9FC">
      <w:start w:val="1"/>
      <w:numFmt w:val="bullet"/>
      <w:lvlText w:val=""/>
      <w:lvlJc w:val="left"/>
      <w:pPr>
        <w:ind w:left="2880" w:hanging="360"/>
      </w:pPr>
      <w:rPr>
        <w:rFonts w:ascii="Symbol" w:hAnsi="Symbol" w:hint="default"/>
      </w:rPr>
    </w:lvl>
    <w:lvl w:ilvl="4" w:tplc="9A36A934">
      <w:start w:val="1"/>
      <w:numFmt w:val="bullet"/>
      <w:lvlText w:val="o"/>
      <w:lvlJc w:val="left"/>
      <w:pPr>
        <w:ind w:left="3600" w:hanging="360"/>
      </w:pPr>
      <w:rPr>
        <w:rFonts w:ascii="Courier New" w:hAnsi="Courier New" w:hint="default"/>
      </w:rPr>
    </w:lvl>
    <w:lvl w:ilvl="5" w:tplc="C600A5B2">
      <w:start w:val="1"/>
      <w:numFmt w:val="bullet"/>
      <w:lvlText w:val=""/>
      <w:lvlJc w:val="left"/>
      <w:pPr>
        <w:ind w:left="4320" w:hanging="360"/>
      </w:pPr>
      <w:rPr>
        <w:rFonts w:ascii="Wingdings" w:hAnsi="Wingdings" w:hint="default"/>
      </w:rPr>
    </w:lvl>
    <w:lvl w:ilvl="6" w:tplc="08C86250">
      <w:start w:val="1"/>
      <w:numFmt w:val="bullet"/>
      <w:lvlText w:val=""/>
      <w:lvlJc w:val="left"/>
      <w:pPr>
        <w:ind w:left="5040" w:hanging="360"/>
      </w:pPr>
      <w:rPr>
        <w:rFonts w:ascii="Symbol" w:hAnsi="Symbol" w:hint="default"/>
      </w:rPr>
    </w:lvl>
    <w:lvl w:ilvl="7" w:tplc="0B3AF8A8">
      <w:start w:val="1"/>
      <w:numFmt w:val="bullet"/>
      <w:lvlText w:val="o"/>
      <w:lvlJc w:val="left"/>
      <w:pPr>
        <w:ind w:left="5760" w:hanging="360"/>
      </w:pPr>
      <w:rPr>
        <w:rFonts w:ascii="Courier New" w:hAnsi="Courier New" w:hint="default"/>
      </w:rPr>
    </w:lvl>
    <w:lvl w:ilvl="8" w:tplc="D298D296">
      <w:start w:val="1"/>
      <w:numFmt w:val="bullet"/>
      <w:lvlText w:val=""/>
      <w:lvlJc w:val="left"/>
      <w:pPr>
        <w:ind w:left="6480" w:hanging="360"/>
      </w:pPr>
      <w:rPr>
        <w:rFonts w:ascii="Wingdings" w:hAnsi="Wingdings" w:hint="default"/>
      </w:rPr>
    </w:lvl>
  </w:abstractNum>
  <w:abstractNum w:abstractNumId="9" w15:restartNumberingAfterBreak="0">
    <w:nsid w:val="3B5F7320"/>
    <w:multiLevelType w:val="hybridMultilevel"/>
    <w:tmpl w:val="0D000038"/>
    <w:lvl w:ilvl="0" w:tplc="4796CA34">
      <w:start w:val="2"/>
      <w:numFmt w:val="bullet"/>
      <w:lvlText w:val=""/>
      <w:lvlJc w:val="left"/>
      <w:pPr>
        <w:ind w:left="720" w:hanging="360"/>
      </w:pPr>
      <w:rPr>
        <w:rFonts w:ascii="Symbol" w:hAnsi="Symbol" w:hint="default"/>
      </w:rPr>
    </w:lvl>
    <w:lvl w:ilvl="1" w:tplc="B21AFE90" w:tentative="1">
      <w:start w:val="1"/>
      <w:numFmt w:val="bullet"/>
      <w:lvlText w:val="o"/>
      <w:lvlJc w:val="left"/>
      <w:pPr>
        <w:ind w:left="1440" w:hanging="360"/>
      </w:pPr>
      <w:rPr>
        <w:rFonts w:ascii="Courier New" w:hAnsi="Courier New" w:hint="default"/>
      </w:rPr>
    </w:lvl>
    <w:lvl w:ilvl="2" w:tplc="A24CA4FC" w:tentative="1">
      <w:start w:val="1"/>
      <w:numFmt w:val="bullet"/>
      <w:lvlText w:val=""/>
      <w:lvlJc w:val="left"/>
      <w:pPr>
        <w:ind w:left="2160" w:hanging="360"/>
      </w:pPr>
      <w:rPr>
        <w:rFonts w:ascii="Wingdings" w:hAnsi="Wingdings" w:hint="default"/>
      </w:rPr>
    </w:lvl>
    <w:lvl w:ilvl="3" w:tplc="C6BA881A" w:tentative="1">
      <w:start w:val="1"/>
      <w:numFmt w:val="bullet"/>
      <w:lvlText w:val=""/>
      <w:lvlJc w:val="left"/>
      <w:pPr>
        <w:ind w:left="2880" w:hanging="360"/>
      </w:pPr>
      <w:rPr>
        <w:rFonts w:ascii="Symbol" w:hAnsi="Symbol" w:hint="default"/>
      </w:rPr>
    </w:lvl>
    <w:lvl w:ilvl="4" w:tplc="EDF0D5F6" w:tentative="1">
      <w:start w:val="1"/>
      <w:numFmt w:val="bullet"/>
      <w:lvlText w:val="o"/>
      <w:lvlJc w:val="left"/>
      <w:pPr>
        <w:ind w:left="3600" w:hanging="360"/>
      </w:pPr>
      <w:rPr>
        <w:rFonts w:ascii="Courier New" w:hAnsi="Courier New" w:hint="default"/>
      </w:rPr>
    </w:lvl>
    <w:lvl w:ilvl="5" w:tplc="DFFE8DAE" w:tentative="1">
      <w:start w:val="1"/>
      <w:numFmt w:val="bullet"/>
      <w:lvlText w:val=""/>
      <w:lvlJc w:val="left"/>
      <w:pPr>
        <w:ind w:left="4320" w:hanging="360"/>
      </w:pPr>
      <w:rPr>
        <w:rFonts w:ascii="Wingdings" w:hAnsi="Wingdings" w:hint="default"/>
      </w:rPr>
    </w:lvl>
    <w:lvl w:ilvl="6" w:tplc="F1C6E076" w:tentative="1">
      <w:start w:val="1"/>
      <w:numFmt w:val="bullet"/>
      <w:lvlText w:val=""/>
      <w:lvlJc w:val="left"/>
      <w:pPr>
        <w:ind w:left="5040" w:hanging="360"/>
      </w:pPr>
      <w:rPr>
        <w:rFonts w:ascii="Symbol" w:hAnsi="Symbol" w:hint="default"/>
      </w:rPr>
    </w:lvl>
    <w:lvl w:ilvl="7" w:tplc="BACCAF74" w:tentative="1">
      <w:start w:val="1"/>
      <w:numFmt w:val="bullet"/>
      <w:lvlText w:val="o"/>
      <w:lvlJc w:val="left"/>
      <w:pPr>
        <w:ind w:left="5760" w:hanging="360"/>
      </w:pPr>
      <w:rPr>
        <w:rFonts w:ascii="Courier New" w:hAnsi="Courier New" w:hint="default"/>
      </w:rPr>
    </w:lvl>
    <w:lvl w:ilvl="8" w:tplc="89EC8A8C" w:tentative="1">
      <w:start w:val="1"/>
      <w:numFmt w:val="bullet"/>
      <w:lvlText w:val=""/>
      <w:lvlJc w:val="left"/>
      <w:pPr>
        <w:ind w:left="6480" w:hanging="360"/>
      </w:pPr>
      <w:rPr>
        <w:rFonts w:ascii="Wingdings" w:hAnsi="Wingdings" w:hint="default"/>
      </w:rPr>
    </w:lvl>
  </w:abstractNum>
  <w:abstractNum w:abstractNumId="10" w15:restartNumberingAfterBreak="0">
    <w:nsid w:val="4E05684F"/>
    <w:multiLevelType w:val="hybridMultilevel"/>
    <w:tmpl w:val="FDB81FA6"/>
    <w:lvl w:ilvl="0" w:tplc="FFFFFFFF">
      <w:start w:val="1"/>
      <w:numFmt w:val="bullet"/>
      <w:lvlText w:val="·"/>
      <w:lvlJc w:val="left"/>
      <w:pPr>
        <w:ind w:left="720" w:hanging="360"/>
      </w:pPr>
      <w:rPr>
        <w:rFonts w:ascii="Symbol" w:hAnsi="Symbol" w:hint="default"/>
      </w:rPr>
    </w:lvl>
    <w:lvl w:ilvl="1" w:tplc="1EDAFE4A">
      <w:start w:val="1"/>
      <w:numFmt w:val="bullet"/>
      <w:lvlText w:val="o"/>
      <w:lvlJc w:val="left"/>
      <w:pPr>
        <w:ind w:left="1440" w:hanging="360"/>
      </w:pPr>
      <w:rPr>
        <w:rFonts w:ascii="Courier New" w:hAnsi="Courier New" w:hint="default"/>
      </w:rPr>
    </w:lvl>
    <w:lvl w:ilvl="2" w:tplc="23328EC2">
      <w:start w:val="1"/>
      <w:numFmt w:val="bullet"/>
      <w:lvlText w:val=""/>
      <w:lvlJc w:val="left"/>
      <w:pPr>
        <w:ind w:left="2160" w:hanging="360"/>
      </w:pPr>
      <w:rPr>
        <w:rFonts w:ascii="Wingdings" w:hAnsi="Wingdings" w:hint="default"/>
      </w:rPr>
    </w:lvl>
    <w:lvl w:ilvl="3" w:tplc="381E2BD4">
      <w:start w:val="1"/>
      <w:numFmt w:val="bullet"/>
      <w:lvlText w:val=""/>
      <w:lvlJc w:val="left"/>
      <w:pPr>
        <w:ind w:left="2880" w:hanging="360"/>
      </w:pPr>
      <w:rPr>
        <w:rFonts w:ascii="Symbol" w:hAnsi="Symbol" w:hint="default"/>
      </w:rPr>
    </w:lvl>
    <w:lvl w:ilvl="4" w:tplc="E014E2F6">
      <w:start w:val="1"/>
      <w:numFmt w:val="bullet"/>
      <w:lvlText w:val="o"/>
      <w:lvlJc w:val="left"/>
      <w:pPr>
        <w:ind w:left="3600" w:hanging="360"/>
      </w:pPr>
      <w:rPr>
        <w:rFonts w:ascii="Courier New" w:hAnsi="Courier New" w:hint="default"/>
      </w:rPr>
    </w:lvl>
    <w:lvl w:ilvl="5" w:tplc="76AC1E2A">
      <w:start w:val="1"/>
      <w:numFmt w:val="bullet"/>
      <w:lvlText w:val=""/>
      <w:lvlJc w:val="left"/>
      <w:pPr>
        <w:ind w:left="4320" w:hanging="360"/>
      </w:pPr>
      <w:rPr>
        <w:rFonts w:ascii="Wingdings" w:hAnsi="Wingdings" w:hint="default"/>
      </w:rPr>
    </w:lvl>
    <w:lvl w:ilvl="6" w:tplc="8F00918E">
      <w:start w:val="1"/>
      <w:numFmt w:val="bullet"/>
      <w:lvlText w:val=""/>
      <w:lvlJc w:val="left"/>
      <w:pPr>
        <w:ind w:left="5040" w:hanging="360"/>
      </w:pPr>
      <w:rPr>
        <w:rFonts w:ascii="Symbol" w:hAnsi="Symbol" w:hint="default"/>
      </w:rPr>
    </w:lvl>
    <w:lvl w:ilvl="7" w:tplc="5F74710A">
      <w:start w:val="1"/>
      <w:numFmt w:val="bullet"/>
      <w:lvlText w:val="o"/>
      <w:lvlJc w:val="left"/>
      <w:pPr>
        <w:ind w:left="5760" w:hanging="360"/>
      </w:pPr>
      <w:rPr>
        <w:rFonts w:ascii="Courier New" w:hAnsi="Courier New" w:hint="default"/>
      </w:rPr>
    </w:lvl>
    <w:lvl w:ilvl="8" w:tplc="1DACBA40">
      <w:start w:val="1"/>
      <w:numFmt w:val="bullet"/>
      <w:lvlText w:val=""/>
      <w:lvlJc w:val="left"/>
      <w:pPr>
        <w:ind w:left="6480" w:hanging="360"/>
      </w:pPr>
      <w:rPr>
        <w:rFonts w:ascii="Wingdings" w:hAnsi="Wingdings" w:hint="default"/>
      </w:rPr>
    </w:lvl>
  </w:abstractNum>
  <w:abstractNum w:abstractNumId="11" w15:restartNumberingAfterBreak="0">
    <w:nsid w:val="54840271"/>
    <w:multiLevelType w:val="hybridMultilevel"/>
    <w:tmpl w:val="9176F1F2"/>
    <w:lvl w:ilvl="0" w:tplc="EC96FB02">
      <w:numFmt w:val="bullet"/>
      <w:lvlText w:val=""/>
      <w:lvlJc w:val="left"/>
      <w:pPr>
        <w:ind w:left="720" w:hanging="360"/>
      </w:pPr>
      <w:rPr>
        <w:rFonts w:ascii="Symbol" w:hAnsi="Symbol" w:hint="default"/>
      </w:rPr>
    </w:lvl>
    <w:lvl w:ilvl="1" w:tplc="25F22AE0" w:tentative="1">
      <w:start w:val="1"/>
      <w:numFmt w:val="bullet"/>
      <w:lvlText w:val="o"/>
      <w:lvlJc w:val="left"/>
      <w:pPr>
        <w:ind w:left="1440" w:hanging="360"/>
      </w:pPr>
      <w:rPr>
        <w:rFonts w:ascii="Courier New" w:hAnsi="Courier New" w:hint="default"/>
      </w:rPr>
    </w:lvl>
    <w:lvl w:ilvl="2" w:tplc="1972AAC2" w:tentative="1">
      <w:start w:val="1"/>
      <w:numFmt w:val="bullet"/>
      <w:lvlText w:val=""/>
      <w:lvlJc w:val="left"/>
      <w:pPr>
        <w:ind w:left="2160" w:hanging="360"/>
      </w:pPr>
      <w:rPr>
        <w:rFonts w:ascii="Wingdings" w:hAnsi="Wingdings" w:hint="default"/>
      </w:rPr>
    </w:lvl>
    <w:lvl w:ilvl="3" w:tplc="87DEF1FA" w:tentative="1">
      <w:start w:val="1"/>
      <w:numFmt w:val="bullet"/>
      <w:lvlText w:val=""/>
      <w:lvlJc w:val="left"/>
      <w:pPr>
        <w:ind w:left="2880" w:hanging="360"/>
      </w:pPr>
      <w:rPr>
        <w:rFonts w:ascii="Symbol" w:hAnsi="Symbol" w:hint="default"/>
      </w:rPr>
    </w:lvl>
    <w:lvl w:ilvl="4" w:tplc="C16CC3A8" w:tentative="1">
      <w:start w:val="1"/>
      <w:numFmt w:val="bullet"/>
      <w:lvlText w:val="o"/>
      <w:lvlJc w:val="left"/>
      <w:pPr>
        <w:ind w:left="3600" w:hanging="360"/>
      </w:pPr>
      <w:rPr>
        <w:rFonts w:ascii="Courier New" w:hAnsi="Courier New" w:hint="default"/>
      </w:rPr>
    </w:lvl>
    <w:lvl w:ilvl="5" w:tplc="B55AB0B6" w:tentative="1">
      <w:start w:val="1"/>
      <w:numFmt w:val="bullet"/>
      <w:lvlText w:val=""/>
      <w:lvlJc w:val="left"/>
      <w:pPr>
        <w:ind w:left="4320" w:hanging="360"/>
      </w:pPr>
      <w:rPr>
        <w:rFonts w:ascii="Wingdings" w:hAnsi="Wingdings" w:hint="default"/>
      </w:rPr>
    </w:lvl>
    <w:lvl w:ilvl="6" w:tplc="DCF0788A" w:tentative="1">
      <w:start w:val="1"/>
      <w:numFmt w:val="bullet"/>
      <w:lvlText w:val=""/>
      <w:lvlJc w:val="left"/>
      <w:pPr>
        <w:ind w:left="5040" w:hanging="360"/>
      </w:pPr>
      <w:rPr>
        <w:rFonts w:ascii="Symbol" w:hAnsi="Symbol" w:hint="default"/>
      </w:rPr>
    </w:lvl>
    <w:lvl w:ilvl="7" w:tplc="D71C084A" w:tentative="1">
      <w:start w:val="1"/>
      <w:numFmt w:val="bullet"/>
      <w:lvlText w:val="o"/>
      <w:lvlJc w:val="left"/>
      <w:pPr>
        <w:ind w:left="5760" w:hanging="360"/>
      </w:pPr>
      <w:rPr>
        <w:rFonts w:ascii="Courier New" w:hAnsi="Courier New" w:hint="default"/>
      </w:rPr>
    </w:lvl>
    <w:lvl w:ilvl="8" w:tplc="75A82FE0" w:tentative="1">
      <w:start w:val="1"/>
      <w:numFmt w:val="bullet"/>
      <w:lvlText w:val=""/>
      <w:lvlJc w:val="left"/>
      <w:pPr>
        <w:ind w:left="6480" w:hanging="360"/>
      </w:pPr>
      <w:rPr>
        <w:rFonts w:ascii="Wingdings" w:hAnsi="Wingdings" w:hint="default"/>
      </w:rPr>
    </w:lvl>
  </w:abstractNum>
  <w:abstractNum w:abstractNumId="12" w15:restartNumberingAfterBreak="0">
    <w:nsid w:val="579D76DC"/>
    <w:multiLevelType w:val="hybridMultilevel"/>
    <w:tmpl w:val="FFFFFFFF"/>
    <w:lvl w:ilvl="0" w:tplc="B5AE5632">
      <w:start w:val="1"/>
      <w:numFmt w:val="bullet"/>
      <w:lvlText w:val=""/>
      <w:lvlJc w:val="left"/>
      <w:pPr>
        <w:ind w:left="720" w:hanging="360"/>
      </w:pPr>
      <w:rPr>
        <w:rFonts w:ascii="Symbol" w:hAnsi="Symbol" w:hint="default"/>
      </w:rPr>
    </w:lvl>
    <w:lvl w:ilvl="1" w:tplc="35D80F1E">
      <w:start w:val="1"/>
      <w:numFmt w:val="bullet"/>
      <w:lvlText w:val="o"/>
      <w:lvlJc w:val="left"/>
      <w:pPr>
        <w:ind w:left="1440" w:hanging="360"/>
      </w:pPr>
      <w:rPr>
        <w:rFonts w:ascii="Courier New" w:hAnsi="Courier New" w:hint="default"/>
      </w:rPr>
    </w:lvl>
    <w:lvl w:ilvl="2" w:tplc="419C4F06">
      <w:start w:val="1"/>
      <w:numFmt w:val="bullet"/>
      <w:lvlText w:val=""/>
      <w:lvlJc w:val="left"/>
      <w:pPr>
        <w:ind w:left="2160" w:hanging="360"/>
      </w:pPr>
      <w:rPr>
        <w:rFonts w:ascii="Wingdings" w:hAnsi="Wingdings" w:hint="default"/>
      </w:rPr>
    </w:lvl>
    <w:lvl w:ilvl="3" w:tplc="0D969E7E">
      <w:start w:val="1"/>
      <w:numFmt w:val="bullet"/>
      <w:lvlText w:val=""/>
      <w:lvlJc w:val="left"/>
      <w:pPr>
        <w:ind w:left="2880" w:hanging="360"/>
      </w:pPr>
      <w:rPr>
        <w:rFonts w:ascii="Symbol" w:hAnsi="Symbol" w:hint="default"/>
      </w:rPr>
    </w:lvl>
    <w:lvl w:ilvl="4" w:tplc="C972D2D0">
      <w:start w:val="1"/>
      <w:numFmt w:val="bullet"/>
      <w:lvlText w:val="o"/>
      <w:lvlJc w:val="left"/>
      <w:pPr>
        <w:ind w:left="3600" w:hanging="360"/>
      </w:pPr>
      <w:rPr>
        <w:rFonts w:ascii="Courier New" w:hAnsi="Courier New" w:hint="default"/>
      </w:rPr>
    </w:lvl>
    <w:lvl w:ilvl="5" w:tplc="0BDEA3D8">
      <w:start w:val="1"/>
      <w:numFmt w:val="bullet"/>
      <w:lvlText w:val=""/>
      <w:lvlJc w:val="left"/>
      <w:pPr>
        <w:ind w:left="4320" w:hanging="360"/>
      </w:pPr>
      <w:rPr>
        <w:rFonts w:ascii="Wingdings" w:hAnsi="Wingdings" w:hint="default"/>
      </w:rPr>
    </w:lvl>
    <w:lvl w:ilvl="6" w:tplc="48F6921A">
      <w:start w:val="1"/>
      <w:numFmt w:val="bullet"/>
      <w:lvlText w:val=""/>
      <w:lvlJc w:val="left"/>
      <w:pPr>
        <w:ind w:left="5040" w:hanging="360"/>
      </w:pPr>
      <w:rPr>
        <w:rFonts w:ascii="Symbol" w:hAnsi="Symbol" w:hint="default"/>
      </w:rPr>
    </w:lvl>
    <w:lvl w:ilvl="7" w:tplc="772E9FCA">
      <w:start w:val="1"/>
      <w:numFmt w:val="bullet"/>
      <w:lvlText w:val="o"/>
      <w:lvlJc w:val="left"/>
      <w:pPr>
        <w:ind w:left="5760" w:hanging="360"/>
      </w:pPr>
      <w:rPr>
        <w:rFonts w:ascii="Courier New" w:hAnsi="Courier New" w:hint="default"/>
      </w:rPr>
    </w:lvl>
    <w:lvl w:ilvl="8" w:tplc="A9C6A6E4">
      <w:start w:val="1"/>
      <w:numFmt w:val="bullet"/>
      <w:lvlText w:val=""/>
      <w:lvlJc w:val="left"/>
      <w:pPr>
        <w:ind w:left="6480" w:hanging="360"/>
      </w:pPr>
      <w:rPr>
        <w:rFonts w:ascii="Wingdings" w:hAnsi="Wingdings" w:hint="default"/>
      </w:rPr>
    </w:lvl>
  </w:abstractNum>
  <w:abstractNum w:abstractNumId="13" w15:restartNumberingAfterBreak="0">
    <w:nsid w:val="61B349E7"/>
    <w:multiLevelType w:val="hybridMultilevel"/>
    <w:tmpl w:val="BE50939A"/>
    <w:lvl w:ilvl="0" w:tplc="FB56CEA6">
      <w:start w:val="2"/>
      <w:numFmt w:val="bullet"/>
      <w:lvlText w:val="-"/>
      <w:lvlJc w:val="left"/>
      <w:pPr>
        <w:ind w:left="720" w:hanging="360"/>
      </w:pPr>
      <w:rPr>
        <w:rFonts w:ascii="Times New Roman" w:hAnsi="Times New Roman" w:hint="default"/>
      </w:rPr>
    </w:lvl>
    <w:lvl w:ilvl="1" w:tplc="47C82796" w:tentative="1">
      <w:start w:val="1"/>
      <w:numFmt w:val="bullet"/>
      <w:lvlText w:val="o"/>
      <w:lvlJc w:val="left"/>
      <w:pPr>
        <w:ind w:left="1440" w:hanging="360"/>
      </w:pPr>
      <w:rPr>
        <w:rFonts w:ascii="Courier New" w:hAnsi="Courier New" w:hint="default"/>
      </w:rPr>
    </w:lvl>
    <w:lvl w:ilvl="2" w:tplc="1C16DC00" w:tentative="1">
      <w:start w:val="1"/>
      <w:numFmt w:val="bullet"/>
      <w:lvlText w:val=""/>
      <w:lvlJc w:val="left"/>
      <w:pPr>
        <w:ind w:left="2160" w:hanging="360"/>
      </w:pPr>
      <w:rPr>
        <w:rFonts w:ascii="Wingdings" w:hAnsi="Wingdings" w:hint="default"/>
      </w:rPr>
    </w:lvl>
    <w:lvl w:ilvl="3" w:tplc="A77CEC32" w:tentative="1">
      <w:start w:val="1"/>
      <w:numFmt w:val="bullet"/>
      <w:lvlText w:val=""/>
      <w:lvlJc w:val="left"/>
      <w:pPr>
        <w:ind w:left="2880" w:hanging="360"/>
      </w:pPr>
      <w:rPr>
        <w:rFonts w:ascii="Symbol" w:hAnsi="Symbol" w:hint="default"/>
      </w:rPr>
    </w:lvl>
    <w:lvl w:ilvl="4" w:tplc="C002B82E" w:tentative="1">
      <w:start w:val="1"/>
      <w:numFmt w:val="bullet"/>
      <w:lvlText w:val="o"/>
      <w:lvlJc w:val="left"/>
      <w:pPr>
        <w:ind w:left="3600" w:hanging="360"/>
      </w:pPr>
      <w:rPr>
        <w:rFonts w:ascii="Courier New" w:hAnsi="Courier New" w:hint="default"/>
      </w:rPr>
    </w:lvl>
    <w:lvl w:ilvl="5" w:tplc="351E3E8A" w:tentative="1">
      <w:start w:val="1"/>
      <w:numFmt w:val="bullet"/>
      <w:lvlText w:val=""/>
      <w:lvlJc w:val="left"/>
      <w:pPr>
        <w:ind w:left="4320" w:hanging="360"/>
      </w:pPr>
      <w:rPr>
        <w:rFonts w:ascii="Wingdings" w:hAnsi="Wingdings" w:hint="default"/>
      </w:rPr>
    </w:lvl>
    <w:lvl w:ilvl="6" w:tplc="BD5E7200" w:tentative="1">
      <w:start w:val="1"/>
      <w:numFmt w:val="bullet"/>
      <w:lvlText w:val=""/>
      <w:lvlJc w:val="left"/>
      <w:pPr>
        <w:ind w:left="5040" w:hanging="360"/>
      </w:pPr>
      <w:rPr>
        <w:rFonts w:ascii="Symbol" w:hAnsi="Symbol" w:hint="default"/>
      </w:rPr>
    </w:lvl>
    <w:lvl w:ilvl="7" w:tplc="E27C2C36" w:tentative="1">
      <w:start w:val="1"/>
      <w:numFmt w:val="bullet"/>
      <w:lvlText w:val="o"/>
      <w:lvlJc w:val="left"/>
      <w:pPr>
        <w:ind w:left="5760" w:hanging="360"/>
      </w:pPr>
      <w:rPr>
        <w:rFonts w:ascii="Courier New" w:hAnsi="Courier New" w:hint="default"/>
      </w:rPr>
    </w:lvl>
    <w:lvl w:ilvl="8" w:tplc="651C46CE" w:tentative="1">
      <w:start w:val="1"/>
      <w:numFmt w:val="bullet"/>
      <w:lvlText w:val=""/>
      <w:lvlJc w:val="left"/>
      <w:pPr>
        <w:ind w:left="6480" w:hanging="360"/>
      </w:pPr>
      <w:rPr>
        <w:rFonts w:ascii="Wingdings" w:hAnsi="Wingdings" w:hint="default"/>
      </w:rPr>
    </w:lvl>
  </w:abstractNum>
  <w:abstractNum w:abstractNumId="14" w15:restartNumberingAfterBreak="0">
    <w:nsid w:val="61D0251B"/>
    <w:multiLevelType w:val="multilevel"/>
    <w:tmpl w:val="1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600F653"/>
    <w:multiLevelType w:val="hybridMultilevel"/>
    <w:tmpl w:val="FFFFFFFF"/>
    <w:lvl w:ilvl="0" w:tplc="88A6D4B6">
      <w:start w:val="1"/>
      <w:numFmt w:val="bullet"/>
      <w:lvlText w:val=""/>
      <w:lvlJc w:val="left"/>
      <w:pPr>
        <w:ind w:left="360" w:hanging="360"/>
      </w:pPr>
      <w:rPr>
        <w:rFonts w:ascii="Symbol" w:hAnsi="Symbol" w:hint="default"/>
      </w:rPr>
    </w:lvl>
    <w:lvl w:ilvl="1" w:tplc="C62E498A">
      <w:start w:val="1"/>
      <w:numFmt w:val="bullet"/>
      <w:lvlText w:val="o"/>
      <w:lvlJc w:val="left"/>
      <w:pPr>
        <w:ind w:left="1080" w:hanging="360"/>
      </w:pPr>
      <w:rPr>
        <w:rFonts w:ascii="Courier New" w:hAnsi="Courier New" w:hint="default"/>
      </w:rPr>
    </w:lvl>
    <w:lvl w:ilvl="2" w:tplc="ABE02906">
      <w:start w:val="1"/>
      <w:numFmt w:val="bullet"/>
      <w:lvlText w:val=""/>
      <w:lvlJc w:val="left"/>
      <w:pPr>
        <w:ind w:left="1800" w:hanging="360"/>
      </w:pPr>
      <w:rPr>
        <w:rFonts w:ascii="Wingdings" w:hAnsi="Wingdings" w:hint="default"/>
      </w:rPr>
    </w:lvl>
    <w:lvl w:ilvl="3" w:tplc="57A4B2B2">
      <w:start w:val="1"/>
      <w:numFmt w:val="bullet"/>
      <w:lvlText w:val=""/>
      <w:lvlJc w:val="left"/>
      <w:pPr>
        <w:ind w:left="2520" w:hanging="360"/>
      </w:pPr>
      <w:rPr>
        <w:rFonts w:ascii="Symbol" w:hAnsi="Symbol" w:hint="default"/>
      </w:rPr>
    </w:lvl>
    <w:lvl w:ilvl="4" w:tplc="E93EB4F2">
      <w:start w:val="1"/>
      <w:numFmt w:val="bullet"/>
      <w:lvlText w:val="o"/>
      <w:lvlJc w:val="left"/>
      <w:pPr>
        <w:ind w:left="3240" w:hanging="360"/>
      </w:pPr>
      <w:rPr>
        <w:rFonts w:ascii="Courier New" w:hAnsi="Courier New" w:hint="default"/>
      </w:rPr>
    </w:lvl>
    <w:lvl w:ilvl="5" w:tplc="2D3472B8">
      <w:start w:val="1"/>
      <w:numFmt w:val="bullet"/>
      <w:lvlText w:val=""/>
      <w:lvlJc w:val="left"/>
      <w:pPr>
        <w:ind w:left="3960" w:hanging="360"/>
      </w:pPr>
      <w:rPr>
        <w:rFonts w:ascii="Wingdings" w:hAnsi="Wingdings" w:hint="default"/>
      </w:rPr>
    </w:lvl>
    <w:lvl w:ilvl="6" w:tplc="9BE40476">
      <w:start w:val="1"/>
      <w:numFmt w:val="bullet"/>
      <w:lvlText w:val=""/>
      <w:lvlJc w:val="left"/>
      <w:pPr>
        <w:ind w:left="4680" w:hanging="360"/>
      </w:pPr>
      <w:rPr>
        <w:rFonts w:ascii="Symbol" w:hAnsi="Symbol" w:hint="default"/>
      </w:rPr>
    </w:lvl>
    <w:lvl w:ilvl="7" w:tplc="65B89B0E">
      <w:start w:val="1"/>
      <w:numFmt w:val="bullet"/>
      <w:lvlText w:val="o"/>
      <w:lvlJc w:val="left"/>
      <w:pPr>
        <w:ind w:left="5400" w:hanging="360"/>
      </w:pPr>
      <w:rPr>
        <w:rFonts w:ascii="Courier New" w:hAnsi="Courier New" w:hint="default"/>
      </w:rPr>
    </w:lvl>
    <w:lvl w:ilvl="8" w:tplc="149CF91E">
      <w:start w:val="1"/>
      <w:numFmt w:val="bullet"/>
      <w:lvlText w:val=""/>
      <w:lvlJc w:val="left"/>
      <w:pPr>
        <w:ind w:left="6120" w:hanging="360"/>
      </w:pPr>
      <w:rPr>
        <w:rFonts w:ascii="Wingdings" w:hAnsi="Wingdings" w:hint="default"/>
      </w:rPr>
    </w:lvl>
  </w:abstractNum>
  <w:abstractNum w:abstractNumId="16" w15:restartNumberingAfterBreak="0">
    <w:nsid w:val="766C877F"/>
    <w:multiLevelType w:val="hybridMultilevel"/>
    <w:tmpl w:val="FFFFFFFF"/>
    <w:lvl w:ilvl="0" w:tplc="CFF68FA8">
      <w:start w:val="1"/>
      <w:numFmt w:val="bullet"/>
      <w:lvlText w:val=""/>
      <w:lvlJc w:val="left"/>
      <w:pPr>
        <w:ind w:left="720" w:hanging="360"/>
      </w:pPr>
      <w:rPr>
        <w:rFonts w:ascii="Symbol" w:hAnsi="Symbol" w:hint="default"/>
      </w:rPr>
    </w:lvl>
    <w:lvl w:ilvl="1" w:tplc="9B20ABC2">
      <w:start w:val="1"/>
      <w:numFmt w:val="bullet"/>
      <w:lvlText w:val="o"/>
      <w:lvlJc w:val="left"/>
      <w:pPr>
        <w:ind w:left="1440" w:hanging="360"/>
      </w:pPr>
      <w:rPr>
        <w:rFonts w:ascii="Courier New" w:hAnsi="Courier New" w:hint="default"/>
      </w:rPr>
    </w:lvl>
    <w:lvl w:ilvl="2" w:tplc="C1BE2EDE">
      <w:start w:val="1"/>
      <w:numFmt w:val="bullet"/>
      <w:lvlText w:val=""/>
      <w:lvlJc w:val="left"/>
      <w:pPr>
        <w:ind w:left="2160" w:hanging="360"/>
      </w:pPr>
      <w:rPr>
        <w:rFonts w:ascii="Wingdings" w:hAnsi="Wingdings" w:hint="default"/>
      </w:rPr>
    </w:lvl>
    <w:lvl w:ilvl="3" w:tplc="481E285C">
      <w:start w:val="1"/>
      <w:numFmt w:val="bullet"/>
      <w:lvlText w:val=""/>
      <w:lvlJc w:val="left"/>
      <w:pPr>
        <w:ind w:left="2880" w:hanging="360"/>
      </w:pPr>
      <w:rPr>
        <w:rFonts w:ascii="Symbol" w:hAnsi="Symbol" w:hint="default"/>
      </w:rPr>
    </w:lvl>
    <w:lvl w:ilvl="4" w:tplc="C8006166">
      <w:start w:val="1"/>
      <w:numFmt w:val="bullet"/>
      <w:lvlText w:val="o"/>
      <w:lvlJc w:val="left"/>
      <w:pPr>
        <w:ind w:left="3600" w:hanging="360"/>
      </w:pPr>
      <w:rPr>
        <w:rFonts w:ascii="Courier New" w:hAnsi="Courier New" w:hint="default"/>
      </w:rPr>
    </w:lvl>
    <w:lvl w:ilvl="5" w:tplc="13FC1EC6">
      <w:start w:val="1"/>
      <w:numFmt w:val="bullet"/>
      <w:lvlText w:val=""/>
      <w:lvlJc w:val="left"/>
      <w:pPr>
        <w:ind w:left="4320" w:hanging="360"/>
      </w:pPr>
      <w:rPr>
        <w:rFonts w:ascii="Wingdings" w:hAnsi="Wingdings" w:hint="default"/>
      </w:rPr>
    </w:lvl>
    <w:lvl w:ilvl="6" w:tplc="EA9E6972">
      <w:start w:val="1"/>
      <w:numFmt w:val="bullet"/>
      <w:lvlText w:val=""/>
      <w:lvlJc w:val="left"/>
      <w:pPr>
        <w:ind w:left="5040" w:hanging="360"/>
      </w:pPr>
      <w:rPr>
        <w:rFonts w:ascii="Symbol" w:hAnsi="Symbol" w:hint="default"/>
      </w:rPr>
    </w:lvl>
    <w:lvl w:ilvl="7" w:tplc="D358978A">
      <w:start w:val="1"/>
      <w:numFmt w:val="bullet"/>
      <w:lvlText w:val="o"/>
      <w:lvlJc w:val="left"/>
      <w:pPr>
        <w:ind w:left="5760" w:hanging="360"/>
      </w:pPr>
      <w:rPr>
        <w:rFonts w:ascii="Courier New" w:hAnsi="Courier New" w:hint="default"/>
      </w:rPr>
    </w:lvl>
    <w:lvl w:ilvl="8" w:tplc="04D48C5E">
      <w:start w:val="1"/>
      <w:numFmt w:val="bullet"/>
      <w:lvlText w:val=""/>
      <w:lvlJc w:val="left"/>
      <w:pPr>
        <w:ind w:left="6480" w:hanging="360"/>
      </w:pPr>
      <w:rPr>
        <w:rFonts w:ascii="Wingdings" w:hAnsi="Wingdings" w:hint="default"/>
      </w:rPr>
    </w:lvl>
  </w:abstractNum>
  <w:abstractNum w:abstractNumId="17" w15:restartNumberingAfterBreak="0">
    <w:nsid w:val="7D230937"/>
    <w:multiLevelType w:val="hybridMultilevel"/>
    <w:tmpl w:val="C47446EC"/>
    <w:lvl w:ilvl="0" w:tplc="04EE7554">
      <w:numFmt w:val="bullet"/>
      <w:lvlText w:val="-"/>
      <w:lvlJc w:val="left"/>
      <w:pPr>
        <w:ind w:left="720" w:hanging="360"/>
      </w:pPr>
      <w:rPr>
        <w:rFonts w:ascii="Aptos" w:hAnsi="Aptos" w:hint="default"/>
      </w:rPr>
    </w:lvl>
    <w:lvl w:ilvl="1" w:tplc="A072D8D8">
      <w:start w:val="1"/>
      <w:numFmt w:val="bullet"/>
      <w:lvlText w:val="o"/>
      <w:lvlJc w:val="left"/>
      <w:pPr>
        <w:ind w:left="1440" w:hanging="360"/>
      </w:pPr>
      <w:rPr>
        <w:rFonts w:ascii="Courier New" w:hAnsi="Courier New" w:hint="default"/>
      </w:rPr>
    </w:lvl>
    <w:lvl w:ilvl="2" w:tplc="755CAAE0">
      <w:start w:val="1"/>
      <w:numFmt w:val="bullet"/>
      <w:lvlText w:val=""/>
      <w:lvlJc w:val="left"/>
      <w:pPr>
        <w:ind w:left="2160" w:hanging="360"/>
      </w:pPr>
      <w:rPr>
        <w:rFonts w:ascii="Wingdings" w:hAnsi="Wingdings" w:hint="default"/>
      </w:rPr>
    </w:lvl>
    <w:lvl w:ilvl="3" w:tplc="CD62A8B4">
      <w:start w:val="1"/>
      <w:numFmt w:val="bullet"/>
      <w:lvlText w:val=""/>
      <w:lvlJc w:val="left"/>
      <w:pPr>
        <w:ind w:left="2880" w:hanging="360"/>
      </w:pPr>
      <w:rPr>
        <w:rFonts w:ascii="Symbol" w:hAnsi="Symbol" w:hint="default"/>
      </w:rPr>
    </w:lvl>
    <w:lvl w:ilvl="4" w:tplc="6EDEBCA8">
      <w:start w:val="1"/>
      <w:numFmt w:val="bullet"/>
      <w:lvlText w:val="o"/>
      <w:lvlJc w:val="left"/>
      <w:pPr>
        <w:ind w:left="3600" w:hanging="360"/>
      </w:pPr>
      <w:rPr>
        <w:rFonts w:ascii="Courier New" w:hAnsi="Courier New" w:hint="default"/>
      </w:rPr>
    </w:lvl>
    <w:lvl w:ilvl="5" w:tplc="F620BF42">
      <w:start w:val="1"/>
      <w:numFmt w:val="bullet"/>
      <w:lvlText w:val=""/>
      <w:lvlJc w:val="left"/>
      <w:pPr>
        <w:ind w:left="4320" w:hanging="360"/>
      </w:pPr>
      <w:rPr>
        <w:rFonts w:ascii="Wingdings" w:hAnsi="Wingdings" w:hint="default"/>
      </w:rPr>
    </w:lvl>
    <w:lvl w:ilvl="6" w:tplc="C770A75A">
      <w:start w:val="1"/>
      <w:numFmt w:val="bullet"/>
      <w:lvlText w:val=""/>
      <w:lvlJc w:val="left"/>
      <w:pPr>
        <w:ind w:left="5040" w:hanging="360"/>
      </w:pPr>
      <w:rPr>
        <w:rFonts w:ascii="Symbol" w:hAnsi="Symbol" w:hint="default"/>
      </w:rPr>
    </w:lvl>
    <w:lvl w:ilvl="7" w:tplc="9628E856">
      <w:start w:val="1"/>
      <w:numFmt w:val="bullet"/>
      <w:lvlText w:val="o"/>
      <w:lvlJc w:val="left"/>
      <w:pPr>
        <w:ind w:left="5760" w:hanging="360"/>
      </w:pPr>
      <w:rPr>
        <w:rFonts w:ascii="Courier New" w:hAnsi="Courier New" w:hint="default"/>
      </w:rPr>
    </w:lvl>
    <w:lvl w:ilvl="8" w:tplc="B3C62D70">
      <w:start w:val="1"/>
      <w:numFmt w:val="bullet"/>
      <w:lvlText w:val=""/>
      <w:lvlJc w:val="left"/>
      <w:pPr>
        <w:ind w:left="6480" w:hanging="360"/>
      </w:pPr>
      <w:rPr>
        <w:rFonts w:ascii="Wingdings" w:hAnsi="Wingdings" w:hint="default"/>
      </w:rPr>
    </w:lvl>
  </w:abstractNum>
  <w:num w:numId="1">
    <w:abstractNumId w:val="1"/>
  </w:num>
  <w:num w:numId="2">
    <w:abstractNumId w:val="11"/>
  </w:num>
  <w:num w:numId="3">
    <w:abstractNumId w:val="10"/>
  </w:num>
  <w:num w:numId="4">
    <w:abstractNumId w:val="7"/>
  </w:num>
  <w:num w:numId="5">
    <w:abstractNumId w:val="3"/>
  </w:num>
  <w:num w:numId="6">
    <w:abstractNumId w:val="4"/>
  </w:num>
  <w:num w:numId="7">
    <w:abstractNumId w:val="17"/>
  </w:num>
  <w:num w:numId="8">
    <w:abstractNumId w:val="6"/>
  </w:num>
  <w:num w:numId="9">
    <w:abstractNumId w:val="8"/>
  </w:num>
  <w:num w:numId="10">
    <w:abstractNumId w:val="9"/>
  </w:num>
  <w:num w:numId="11">
    <w:abstractNumId w:val="13"/>
  </w:num>
  <w:num w:numId="12">
    <w:abstractNumId w:val="15"/>
  </w:num>
  <w:num w:numId="13">
    <w:abstractNumId w:val="5"/>
  </w:num>
  <w:num w:numId="14">
    <w:abstractNumId w:val="14"/>
  </w:num>
  <w:num w:numId="15">
    <w:abstractNumId w:val="0"/>
  </w:num>
  <w:num w:numId="16">
    <w:abstractNumId w:val="16"/>
  </w:num>
  <w:num w:numId="17">
    <w:abstractNumId w:val="2"/>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44C98DDB-1C64-4282-B8D2-A5796A245449"/>
    <w:docVar w:name="LW_COVERPAGE_TYPE" w:val="1"/>
    <w:docVar w:name="LW_CROSSREFERENCE" w:val="&lt;UNUSED&gt;"/>
    <w:docVar w:name="LW_DocType" w:val="NORMAL"/>
    <w:docVar w:name="LW_EMISSION" w:val="8.5.2026"/>
    <w:docVar w:name="LW_EMISSION_ISODATE" w:val="2026-05-08"/>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19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tate of play on the implementation of the Pact on Migration and Asylum"/>
    <w:docVar w:name="LW_TYPE.DOC.CP" w:val="COMMUNICATION FROM THE COMMISSION TO THE EUROPEAN PARLIAMENT, THE COUNCIL, THE EUROPEAN ECONOMIC AND SOCIAL COMMITTEE AND THE COMMITTEE OF THE REGIONS"/>
    <w:docVar w:name="LW_TYPE.DOC.CP.USERTEXT" w:val="&lt;EMPTY&gt;"/>
    <w:docVar w:name="LwApiVersions" w:val="LW4CoDe 1.24.5.0; LW 9.2, Build 20251112"/>
  </w:docVars>
  <w:rsids>
    <w:rsidRoot w:val="008F6AA1"/>
    <w:rsid w:val="00000146"/>
    <w:rsid w:val="000006E9"/>
    <w:rsid w:val="00000792"/>
    <w:rsid w:val="000007C9"/>
    <w:rsid w:val="00000850"/>
    <w:rsid w:val="0000095B"/>
    <w:rsid w:val="00000980"/>
    <w:rsid w:val="00000FBF"/>
    <w:rsid w:val="000010EC"/>
    <w:rsid w:val="000012FB"/>
    <w:rsid w:val="00001364"/>
    <w:rsid w:val="0000139D"/>
    <w:rsid w:val="00001538"/>
    <w:rsid w:val="000015F8"/>
    <w:rsid w:val="00001985"/>
    <w:rsid w:val="000019C7"/>
    <w:rsid w:val="000019F8"/>
    <w:rsid w:val="00001B4B"/>
    <w:rsid w:val="00001C85"/>
    <w:rsid w:val="00001E90"/>
    <w:rsid w:val="00001FDD"/>
    <w:rsid w:val="00002216"/>
    <w:rsid w:val="00002274"/>
    <w:rsid w:val="000022CF"/>
    <w:rsid w:val="00002669"/>
    <w:rsid w:val="00002753"/>
    <w:rsid w:val="0000280B"/>
    <w:rsid w:val="00002A40"/>
    <w:rsid w:val="00002A5B"/>
    <w:rsid w:val="00002C5A"/>
    <w:rsid w:val="00002E0C"/>
    <w:rsid w:val="00002ECD"/>
    <w:rsid w:val="0000306F"/>
    <w:rsid w:val="000031EE"/>
    <w:rsid w:val="000033BE"/>
    <w:rsid w:val="000034F4"/>
    <w:rsid w:val="0000364E"/>
    <w:rsid w:val="0000397A"/>
    <w:rsid w:val="0000398B"/>
    <w:rsid w:val="00003A4F"/>
    <w:rsid w:val="00003B01"/>
    <w:rsid w:val="00003B19"/>
    <w:rsid w:val="00003D9B"/>
    <w:rsid w:val="00003F42"/>
    <w:rsid w:val="00003F80"/>
    <w:rsid w:val="0000416F"/>
    <w:rsid w:val="000042C7"/>
    <w:rsid w:val="00004355"/>
    <w:rsid w:val="000043A2"/>
    <w:rsid w:val="00004531"/>
    <w:rsid w:val="0000492E"/>
    <w:rsid w:val="00004AE1"/>
    <w:rsid w:val="00004BE2"/>
    <w:rsid w:val="00004C14"/>
    <w:rsid w:val="00004CBB"/>
    <w:rsid w:val="00004F0A"/>
    <w:rsid w:val="000054B1"/>
    <w:rsid w:val="00005792"/>
    <w:rsid w:val="00005944"/>
    <w:rsid w:val="00005975"/>
    <w:rsid w:val="00005B2F"/>
    <w:rsid w:val="00005CE2"/>
    <w:rsid w:val="00005D6F"/>
    <w:rsid w:val="00005E2E"/>
    <w:rsid w:val="00005EE7"/>
    <w:rsid w:val="00005F53"/>
    <w:rsid w:val="0000609A"/>
    <w:rsid w:val="000061E4"/>
    <w:rsid w:val="000062C9"/>
    <w:rsid w:val="0000649E"/>
    <w:rsid w:val="000067EE"/>
    <w:rsid w:val="00006813"/>
    <w:rsid w:val="00006A75"/>
    <w:rsid w:val="00006C53"/>
    <w:rsid w:val="00006C9C"/>
    <w:rsid w:val="00006CE6"/>
    <w:rsid w:val="00006E61"/>
    <w:rsid w:val="00006FBA"/>
    <w:rsid w:val="00007000"/>
    <w:rsid w:val="00007079"/>
    <w:rsid w:val="000070D2"/>
    <w:rsid w:val="00007185"/>
    <w:rsid w:val="00007518"/>
    <w:rsid w:val="0000757B"/>
    <w:rsid w:val="00007691"/>
    <w:rsid w:val="0000797C"/>
    <w:rsid w:val="000079FB"/>
    <w:rsid w:val="00007B22"/>
    <w:rsid w:val="00007B34"/>
    <w:rsid w:val="00007BC1"/>
    <w:rsid w:val="0000D11B"/>
    <w:rsid w:val="000100D1"/>
    <w:rsid w:val="000101C6"/>
    <w:rsid w:val="000102BD"/>
    <w:rsid w:val="0001072A"/>
    <w:rsid w:val="00010AC1"/>
    <w:rsid w:val="00010C03"/>
    <w:rsid w:val="00010CDA"/>
    <w:rsid w:val="00010D43"/>
    <w:rsid w:val="00010E45"/>
    <w:rsid w:val="00011114"/>
    <w:rsid w:val="000111BF"/>
    <w:rsid w:val="000113E6"/>
    <w:rsid w:val="000119DE"/>
    <w:rsid w:val="00011AB0"/>
    <w:rsid w:val="00011E10"/>
    <w:rsid w:val="0001204F"/>
    <w:rsid w:val="00012146"/>
    <w:rsid w:val="0001219E"/>
    <w:rsid w:val="000121F1"/>
    <w:rsid w:val="000121F8"/>
    <w:rsid w:val="00012240"/>
    <w:rsid w:val="000123FA"/>
    <w:rsid w:val="000124C2"/>
    <w:rsid w:val="0001250E"/>
    <w:rsid w:val="00012697"/>
    <w:rsid w:val="000128DD"/>
    <w:rsid w:val="00012984"/>
    <w:rsid w:val="00012A15"/>
    <w:rsid w:val="000131BE"/>
    <w:rsid w:val="000131E3"/>
    <w:rsid w:val="00013669"/>
    <w:rsid w:val="000136FB"/>
    <w:rsid w:val="00013EDF"/>
    <w:rsid w:val="000144C7"/>
    <w:rsid w:val="00014650"/>
    <w:rsid w:val="00014668"/>
    <w:rsid w:val="00014732"/>
    <w:rsid w:val="00014893"/>
    <w:rsid w:val="00014C01"/>
    <w:rsid w:val="00014C2F"/>
    <w:rsid w:val="00014FBE"/>
    <w:rsid w:val="00014FCF"/>
    <w:rsid w:val="00015125"/>
    <w:rsid w:val="0001539A"/>
    <w:rsid w:val="0001569E"/>
    <w:rsid w:val="000157DC"/>
    <w:rsid w:val="00015A4A"/>
    <w:rsid w:val="00015B7F"/>
    <w:rsid w:val="00015BD6"/>
    <w:rsid w:val="00015D6B"/>
    <w:rsid w:val="00015D94"/>
    <w:rsid w:val="00015FBE"/>
    <w:rsid w:val="000161A1"/>
    <w:rsid w:val="000161E8"/>
    <w:rsid w:val="00016532"/>
    <w:rsid w:val="00016789"/>
    <w:rsid w:val="00016959"/>
    <w:rsid w:val="000169B6"/>
    <w:rsid w:val="000169C1"/>
    <w:rsid w:val="00016B1D"/>
    <w:rsid w:val="00016D9B"/>
    <w:rsid w:val="00016DA7"/>
    <w:rsid w:val="00016FF6"/>
    <w:rsid w:val="000170DF"/>
    <w:rsid w:val="00017136"/>
    <w:rsid w:val="00017146"/>
    <w:rsid w:val="000174C3"/>
    <w:rsid w:val="000177DB"/>
    <w:rsid w:val="000177FF"/>
    <w:rsid w:val="00017815"/>
    <w:rsid w:val="00017824"/>
    <w:rsid w:val="00017905"/>
    <w:rsid w:val="00017A62"/>
    <w:rsid w:val="00017B3B"/>
    <w:rsid w:val="00017B42"/>
    <w:rsid w:val="00017B7C"/>
    <w:rsid w:val="00017BA0"/>
    <w:rsid w:val="00017D17"/>
    <w:rsid w:val="00017F5C"/>
    <w:rsid w:val="00017F9C"/>
    <w:rsid w:val="00020013"/>
    <w:rsid w:val="000200A2"/>
    <w:rsid w:val="00020196"/>
    <w:rsid w:val="00020223"/>
    <w:rsid w:val="0002028D"/>
    <w:rsid w:val="000202F6"/>
    <w:rsid w:val="000204D7"/>
    <w:rsid w:val="000207AC"/>
    <w:rsid w:val="0002083C"/>
    <w:rsid w:val="00020851"/>
    <w:rsid w:val="00020C2E"/>
    <w:rsid w:val="00021156"/>
    <w:rsid w:val="00021162"/>
    <w:rsid w:val="00021288"/>
    <w:rsid w:val="00021313"/>
    <w:rsid w:val="00021521"/>
    <w:rsid w:val="00021633"/>
    <w:rsid w:val="00021A58"/>
    <w:rsid w:val="00021ADC"/>
    <w:rsid w:val="00021B55"/>
    <w:rsid w:val="00021CBC"/>
    <w:rsid w:val="00021E1B"/>
    <w:rsid w:val="000222CB"/>
    <w:rsid w:val="000223E7"/>
    <w:rsid w:val="000227D0"/>
    <w:rsid w:val="00022B68"/>
    <w:rsid w:val="00022FA1"/>
    <w:rsid w:val="00022FAA"/>
    <w:rsid w:val="00023028"/>
    <w:rsid w:val="00023292"/>
    <w:rsid w:val="000233E2"/>
    <w:rsid w:val="00023876"/>
    <w:rsid w:val="000239B6"/>
    <w:rsid w:val="00023C50"/>
    <w:rsid w:val="0002417D"/>
    <w:rsid w:val="00024250"/>
    <w:rsid w:val="000243AE"/>
    <w:rsid w:val="000244D8"/>
    <w:rsid w:val="00024744"/>
    <w:rsid w:val="00024814"/>
    <w:rsid w:val="000248CF"/>
    <w:rsid w:val="000249BB"/>
    <w:rsid w:val="00024A42"/>
    <w:rsid w:val="00024CA1"/>
    <w:rsid w:val="00024EA2"/>
    <w:rsid w:val="00024FA8"/>
    <w:rsid w:val="000250B1"/>
    <w:rsid w:val="0002527D"/>
    <w:rsid w:val="000252DC"/>
    <w:rsid w:val="00025418"/>
    <w:rsid w:val="000259C1"/>
    <w:rsid w:val="00025BDB"/>
    <w:rsid w:val="00025FEF"/>
    <w:rsid w:val="00026311"/>
    <w:rsid w:val="00026497"/>
    <w:rsid w:val="000264F3"/>
    <w:rsid w:val="00026931"/>
    <w:rsid w:val="00026C60"/>
    <w:rsid w:val="00026D7F"/>
    <w:rsid w:val="00026E0E"/>
    <w:rsid w:val="00027006"/>
    <w:rsid w:val="000270EB"/>
    <w:rsid w:val="000270ED"/>
    <w:rsid w:val="0002713C"/>
    <w:rsid w:val="000271ED"/>
    <w:rsid w:val="00027329"/>
    <w:rsid w:val="00027553"/>
    <w:rsid w:val="00027619"/>
    <w:rsid w:val="0002766C"/>
    <w:rsid w:val="0002767A"/>
    <w:rsid w:val="00027709"/>
    <w:rsid w:val="0002792A"/>
    <w:rsid w:val="00027A51"/>
    <w:rsid w:val="00027BC1"/>
    <w:rsid w:val="00027BC6"/>
    <w:rsid w:val="00027CD4"/>
    <w:rsid w:val="00027CE1"/>
    <w:rsid w:val="00027F7E"/>
    <w:rsid w:val="0002B056"/>
    <w:rsid w:val="000301A2"/>
    <w:rsid w:val="0003029B"/>
    <w:rsid w:val="00030493"/>
    <w:rsid w:val="00030588"/>
    <w:rsid w:val="000305AA"/>
    <w:rsid w:val="00030987"/>
    <w:rsid w:val="00030AC7"/>
    <w:rsid w:val="00030B30"/>
    <w:rsid w:val="00030FFE"/>
    <w:rsid w:val="00031049"/>
    <w:rsid w:val="00031598"/>
    <w:rsid w:val="0003171D"/>
    <w:rsid w:val="0003183E"/>
    <w:rsid w:val="000318F6"/>
    <w:rsid w:val="00031A5E"/>
    <w:rsid w:val="00031FC0"/>
    <w:rsid w:val="000320C9"/>
    <w:rsid w:val="00032167"/>
    <w:rsid w:val="0003240A"/>
    <w:rsid w:val="000326A5"/>
    <w:rsid w:val="000326F2"/>
    <w:rsid w:val="000327DB"/>
    <w:rsid w:val="000329BC"/>
    <w:rsid w:val="00032A7A"/>
    <w:rsid w:val="00032D58"/>
    <w:rsid w:val="00032DA9"/>
    <w:rsid w:val="000330C3"/>
    <w:rsid w:val="000339DF"/>
    <w:rsid w:val="00033AA2"/>
    <w:rsid w:val="00033AB0"/>
    <w:rsid w:val="00033B58"/>
    <w:rsid w:val="00033EA2"/>
    <w:rsid w:val="00033F1C"/>
    <w:rsid w:val="00033FB8"/>
    <w:rsid w:val="000340B3"/>
    <w:rsid w:val="0003422A"/>
    <w:rsid w:val="00034375"/>
    <w:rsid w:val="00034423"/>
    <w:rsid w:val="000348C7"/>
    <w:rsid w:val="00034A6C"/>
    <w:rsid w:val="00034C03"/>
    <w:rsid w:val="000353CA"/>
    <w:rsid w:val="00035689"/>
    <w:rsid w:val="000356C5"/>
    <w:rsid w:val="00035785"/>
    <w:rsid w:val="00035986"/>
    <w:rsid w:val="00035B22"/>
    <w:rsid w:val="00035DE9"/>
    <w:rsid w:val="00035EB2"/>
    <w:rsid w:val="00035FBB"/>
    <w:rsid w:val="0003665A"/>
    <w:rsid w:val="000366B7"/>
    <w:rsid w:val="00036916"/>
    <w:rsid w:val="00036BB6"/>
    <w:rsid w:val="00036C47"/>
    <w:rsid w:val="00037077"/>
    <w:rsid w:val="000371CD"/>
    <w:rsid w:val="000372D2"/>
    <w:rsid w:val="00037332"/>
    <w:rsid w:val="000373C0"/>
    <w:rsid w:val="0003754E"/>
    <w:rsid w:val="000376A4"/>
    <w:rsid w:val="00037720"/>
    <w:rsid w:val="0003777A"/>
    <w:rsid w:val="000378E3"/>
    <w:rsid w:val="000379ED"/>
    <w:rsid w:val="00037AB9"/>
    <w:rsid w:val="00037CA3"/>
    <w:rsid w:val="000400DF"/>
    <w:rsid w:val="000400F6"/>
    <w:rsid w:val="000403E9"/>
    <w:rsid w:val="000409C5"/>
    <w:rsid w:val="00040A3D"/>
    <w:rsid w:val="00040C07"/>
    <w:rsid w:val="00040C88"/>
    <w:rsid w:val="00040D22"/>
    <w:rsid w:val="00040E0E"/>
    <w:rsid w:val="00040EB1"/>
    <w:rsid w:val="00040EC9"/>
    <w:rsid w:val="00040FFD"/>
    <w:rsid w:val="00041036"/>
    <w:rsid w:val="00041152"/>
    <w:rsid w:val="00041552"/>
    <w:rsid w:val="0004167E"/>
    <w:rsid w:val="000417BB"/>
    <w:rsid w:val="00041A0C"/>
    <w:rsid w:val="00041C0C"/>
    <w:rsid w:val="00041C96"/>
    <w:rsid w:val="00041CFD"/>
    <w:rsid w:val="00041DE7"/>
    <w:rsid w:val="00041DED"/>
    <w:rsid w:val="00041E01"/>
    <w:rsid w:val="00041E0C"/>
    <w:rsid w:val="00041E7A"/>
    <w:rsid w:val="000424B0"/>
    <w:rsid w:val="00042717"/>
    <w:rsid w:val="0004279F"/>
    <w:rsid w:val="000429F7"/>
    <w:rsid w:val="000429FF"/>
    <w:rsid w:val="00042B02"/>
    <w:rsid w:val="00042C57"/>
    <w:rsid w:val="00042C65"/>
    <w:rsid w:val="00043104"/>
    <w:rsid w:val="00043189"/>
    <w:rsid w:val="00043B07"/>
    <w:rsid w:val="00043B2F"/>
    <w:rsid w:val="00043B8A"/>
    <w:rsid w:val="00043D35"/>
    <w:rsid w:val="0004425B"/>
    <w:rsid w:val="000442C1"/>
    <w:rsid w:val="0004436F"/>
    <w:rsid w:val="0004443C"/>
    <w:rsid w:val="000445BA"/>
    <w:rsid w:val="000448A7"/>
    <w:rsid w:val="00044E59"/>
    <w:rsid w:val="00044FCB"/>
    <w:rsid w:val="00044FE1"/>
    <w:rsid w:val="00045126"/>
    <w:rsid w:val="00045434"/>
    <w:rsid w:val="00045676"/>
    <w:rsid w:val="00045747"/>
    <w:rsid w:val="00045877"/>
    <w:rsid w:val="00045A80"/>
    <w:rsid w:val="00045BB7"/>
    <w:rsid w:val="00045C60"/>
    <w:rsid w:val="00045E02"/>
    <w:rsid w:val="00045FDF"/>
    <w:rsid w:val="00046076"/>
    <w:rsid w:val="00046225"/>
    <w:rsid w:val="000462EE"/>
    <w:rsid w:val="0004635F"/>
    <w:rsid w:val="000465C6"/>
    <w:rsid w:val="000465C9"/>
    <w:rsid w:val="00046627"/>
    <w:rsid w:val="0004695A"/>
    <w:rsid w:val="00046EE0"/>
    <w:rsid w:val="00046F94"/>
    <w:rsid w:val="0004736F"/>
    <w:rsid w:val="000475F5"/>
    <w:rsid w:val="000476E2"/>
    <w:rsid w:val="00047DC2"/>
    <w:rsid w:val="00050125"/>
    <w:rsid w:val="0005062D"/>
    <w:rsid w:val="00050694"/>
    <w:rsid w:val="000507DA"/>
    <w:rsid w:val="0005085C"/>
    <w:rsid w:val="00050932"/>
    <w:rsid w:val="00050BD1"/>
    <w:rsid w:val="00050CB9"/>
    <w:rsid w:val="00050E18"/>
    <w:rsid w:val="00050E77"/>
    <w:rsid w:val="00050E79"/>
    <w:rsid w:val="00050EC3"/>
    <w:rsid w:val="00050EC9"/>
    <w:rsid w:val="00050ED8"/>
    <w:rsid w:val="0005132E"/>
    <w:rsid w:val="0005137E"/>
    <w:rsid w:val="000515B9"/>
    <w:rsid w:val="0005163D"/>
    <w:rsid w:val="0005177E"/>
    <w:rsid w:val="00051797"/>
    <w:rsid w:val="00051861"/>
    <w:rsid w:val="000518B9"/>
    <w:rsid w:val="000518E8"/>
    <w:rsid w:val="00051AA1"/>
    <w:rsid w:val="00052002"/>
    <w:rsid w:val="0005228F"/>
    <w:rsid w:val="000522B6"/>
    <w:rsid w:val="00052395"/>
    <w:rsid w:val="00052526"/>
    <w:rsid w:val="00052740"/>
    <w:rsid w:val="00052820"/>
    <w:rsid w:val="00052A66"/>
    <w:rsid w:val="00052C69"/>
    <w:rsid w:val="00052D82"/>
    <w:rsid w:val="00052ECD"/>
    <w:rsid w:val="00053116"/>
    <w:rsid w:val="000531D9"/>
    <w:rsid w:val="00053352"/>
    <w:rsid w:val="000533D5"/>
    <w:rsid w:val="000536A9"/>
    <w:rsid w:val="00053BC3"/>
    <w:rsid w:val="000540F8"/>
    <w:rsid w:val="000544E2"/>
    <w:rsid w:val="00054526"/>
    <w:rsid w:val="00054556"/>
    <w:rsid w:val="00054754"/>
    <w:rsid w:val="000547BC"/>
    <w:rsid w:val="00054959"/>
    <w:rsid w:val="00054999"/>
    <w:rsid w:val="000549AC"/>
    <w:rsid w:val="000549B0"/>
    <w:rsid w:val="00054BA2"/>
    <w:rsid w:val="00054C41"/>
    <w:rsid w:val="00054EAD"/>
    <w:rsid w:val="00054EBD"/>
    <w:rsid w:val="00054FBC"/>
    <w:rsid w:val="0005500C"/>
    <w:rsid w:val="000550E1"/>
    <w:rsid w:val="00055102"/>
    <w:rsid w:val="000553D6"/>
    <w:rsid w:val="00055546"/>
    <w:rsid w:val="00055591"/>
    <w:rsid w:val="00055A14"/>
    <w:rsid w:val="00055BC8"/>
    <w:rsid w:val="00055DC0"/>
    <w:rsid w:val="00055E00"/>
    <w:rsid w:val="00055EC8"/>
    <w:rsid w:val="0005617B"/>
    <w:rsid w:val="000564E7"/>
    <w:rsid w:val="00056549"/>
    <w:rsid w:val="00056671"/>
    <w:rsid w:val="00056745"/>
    <w:rsid w:val="000567F6"/>
    <w:rsid w:val="00056904"/>
    <w:rsid w:val="00056A82"/>
    <w:rsid w:val="00056ACC"/>
    <w:rsid w:val="00056B06"/>
    <w:rsid w:val="00056B42"/>
    <w:rsid w:val="00056B6F"/>
    <w:rsid w:val="00056D27"/>
    <w:rsid w:val="0005721F"/>
    <w:rsid w:val="0005797B"/>
    <w:rsid w:val="00057A48"/>
    <w:rsid w:val="00057C88"/>
    <w:rsid w:val="00057E16"/>
    <w:rsid w:val="00057E54"/>
    <w:rsid w:val="00060067"/>
    <w:rsid w:val="000601DA"/>
    <w:rsid w:val="00060403"/>
    <w:rsid w:val="00060571"/>
    <w:rsid w:val="00060596"/>
    <w:rsid w:val="000605D1"/>
    <w:rsid w:val="0006061B"/>
    <w:rsid w:val="000606DC"/>
    <w:rsid w:val="000609DD"/>
    <w:rsid w:val="00060ACB"/>
    <w:rsid w:val="00060EFD"/>
    <w:rsid w:val="00060FCF"/>
    <w:rsid w:val="0006162D"/>
    <w:rsid w:val="000617CB"/>
    <w:rsid w:val="00061830"/>
    <w:rsid w:val="0006189E"/>
    <w:rsid w:val="00061908"/>
    <w:rsid w:val="00061CC5"/>
    <w:rsid w:val="0006203C"/>
    <w:rsid w:val="0006209E"/>
    <w:rsid w:val="000623DD"/>
    <w:rsid w:val="00062417"/>
    <w:rsid w:val="000624D8"/>
    <w:rsid w:val="00062AB6"/>
    <w:rsid w:val="00062B33"/>
    <w:rsid w:val="00062CB2"/>
    <w:rsid w:val="00062D1F"/>
    <w:rsid w:val="00062FE2"/>
    <w:rsid w:val="000630ED"/>
    <w:rsid w:val="00063163"/>
    <w:rsid w:val="00063347"/>
    <w:rsid w:val="000633FA"/>
    <w:rsid w:val="000634E0"/>
    <w:rsid w:val="0006368B"/>
    <w:rsid w:val="0006397B"/>
    <w:rsid w:val="00063F9A"/>
    <w:rsid w:val="000640FB"/>
    <w:rsid w:val="0006410A"/>
    <w:rsid w:val="00064203"/>
    <w:rsid w:val="00064299"/>
    <w:rsid w:val="00064370"/>
    <w:rsid w:val="0006447F"/>
    <w:rsid w:val="00064903"/>
    <w:rsid w:val="0006494D"/>
    <w:rsid w:val="00064983"/>
    <w:rsid w:val="00064BE5"/>
    <w:rsid w:val="00064CD0"/>
    <w:rsid w:val="00064E90"/>
    <w:rsid w:val="00064F9D"/>
    <w:rsid w:val="00065191"/>
    <w:rsid w:val="000652A9"/>
    <w:rsid w:val="00065356"/>
    <w:rsid w:val="0006541B"/>
    <w:rsid w:val="0006544B"/>
    <w:rsid w:val="00065537"/>
    <w:rsid w:val="000655BC"/>
    <w:rsid w:val="00065633"/>
    <w:rsid w:val="000656C7"/>
    <w:rsid w:val="000657E1"/>
    <w:rsid w:val="00065910"/>
    <w:rsid w:val="0006597E"/>
    <w:rsid w:val="00065AA4"/>
    <w:rsid w:val="00065B14"/>
    <w:rsid w:val="00065C88"/>
    <w:rsid w:val="000661BB"/>
    <w:rsid w:val="000662A5"/>
    <w:rsid w:val="000663EE"/>
    <w:rsid w:val="000663F6"/>
    <w:rsid w:val="0006653C"/>
    <w:rsid w:val="00066739"/>
    <w:rsid w:val="00066747"/>
    <w:rsid w:val="00066A94"/>
    <w:rsid w:val="00066DD0"/>
    <w:rsid w:val="00066E79"/>
    <w:rsid w:val="00066FEB"/>
    <w:rsid w:val="000671FB"/>
    <w:rsid w:val="000673CA"/>
    <w:rsid w:val="0006751F"/>
    <w:rsid w:val="000675D8"/>
    <w:rsid w:val="000676AE"/>
    <w:rsid w:val="00067867"/>
    <w:rsid w:val="00067918"/>
    <w:rsid w:val="00067A5E"/>
    <w:rsid w:val="00067B5C"/>
    <w:rsid w:val="00067CAF"/>
    <w:rsid w:val="00067DDA"/>
    <w:rsid w:val="00067F38"/>
    <w:rsid w:val="0007005C"/>
    <w:rsid w:val="00070129"/>
    <w:rsid w:val="00070224"/>
    <w:rsid w:val="00070326"/>
    <w:rsid w:val="00070550"/>
    <w:rsid w:val="000706B7"/>
    <w:rsid w:val="000706C8"/>
    <w:rsid w:val="00070965"/>
    <w:rsid w:val="000709B1"/>
    <w:rsid w:val="00070AA5"/>
    <w:rsid w:val="00070C39"/>
    <w:rsid w:val="00070DD2"/>
    <w:rsid w:val="00070DFB"/>
    <w:rsid w:val="00070EFF"/>
    <w:rsid w:val="00071147"/>
    <w:rsid w:val="00071400"/>
    <w:rsid w:val="0007141C"/>
    <w:rsid w:val="0007189A"/>
    <w:rsid w:val="000719B6"/>
    <w:rsid w:val="00071AFA"/>
    <w:rsid w:val="00071B98"/>
    <w:rsid w:val="00071F4B"/>
    <w:rsid w:val="00072285"/>
    <w:rsid w:val="0007236C"/>
    <w:rsid w:val="00072370"/>
    <w:rsid w:val="0007244F"/>
    <w:rsid w:val="00072639"/>
    <w:rsid w:val="000726F6"/>
    <w:rsid w:val="00072859"/>
    <w:rsid w:val="00072BFA"/>
    <w:rsid w:val="00072F94"/>
    <w:rsid w:val="00073282"/>
    <w:rsid w:val="00073330"/>
    <w:rsid w:val="00073340"/>
    <w:rsid w:val="00073579"/>
    <w:rsid w:val="00073619"/>
    <w:rsid w:val="0007366F"/>
    <w:rsid w:val="0007383D"/>
    <w:rsid w:val="000738D4"/>
    <w:rsid w:val="00073983"/>
    <w:rsid w:val="00073A70"/>
    <w:rsid w:val="00073CF6"/>
    <w:rsid w:val="00073D84"/>
    <w:rsid w:val="00073F3F"/>
    <w:rsid w:val="00073FB9"/>
    <w:rsid w:val="00074101"/>
    <w:rsid w:val="000741B4"/>
    <w:rsid w:val="00074239"/>
    <w:rsid w:val="00074565"/>
    <w:rsid w:val="000745ED"/>
    <w:rsid w:val="000746EE"/>
    <w:rsid w:val="00074865"/>
    <w:rsid w:val="00074953"/>
    <w:rsid w:val="00074963"/>
    <w:rsid w:val="00074B64"/>
    <w:rsid w:val="00074F70"/>
    <w:rsid w:val="0007510C"/>
    <w:rsid w:val="000752E0"/>
    <w:rsid w:val="000755A9"/>
    <w:rsid w:val="000756E4"/>
    <w:rsid w:val="0007572D"/>
    <w:rsid w:val="000758A2"/>
    <w:rsid w:val="000759A0"/>
    <w:rsid w:val="00075B46"/>
    <w:rsid w:val="00075BA1"/>
    <w:rsid w:val="00075BE2"/>
    <w:rsid w:val="00075C6C"/>
    <w:rsid w:val="00075CAF"/>
    <w:rsid w:val="0007619C"/>
    <w:rsid w:val="000761DE"/>
    <w:rsid w:val="0007630D"/>
    <w:rsid w:val="0007658A"/>
    <w:rsid w:val="000765E1"/>
    <w:rsid w:val="000767F6"/>
    <w:rsid w:val="000769CF"/>
    <w:rsid w:val="00076AB3"/>
    <w:rsid w:val="00076B8B"/>
    <w:rsid w:val="00076B8C"/>
    <w:rsid w:val="00077694"/>
    <w:rsid w:val="00077796"/>
    <w:rsid w:val="00077846"/>
    <w:rsid w:val="00077909"/>
    <w:rsid w:val="00077C88"/>
    <w:rsid w:val="00077D40"/>
    <w:rsid w:val="00077E1F"/>
    <w:rsid w:val="00077E41"/>
    <w:rsid w:val="0007E967"/>
    <w:rsid w:val="00080177"/>
    <w:rsid w:val="00080365"/>
    <w:rsid w:val="00080480"/>
    <w:rsid w:val="00080704"/>
    <w:rsid w:val="00080C45"/>
    <w:rsid w:val="00080DFF"/>
    <w:rsid w:val="00080E96"/>
    <w:rsid w:val="00080F0C"/>
    <w:rsid w:val="00080FBC"/>
    <w:rsid w:val="00081061"/>
    <w:rsid w:val="00081074"/>
    <w:rsid w:val="00081133"/>
    <w:rsid w:val="000814D4"/>
    <w:rsid w:val="000815E5"/>
    <w:rsid w:val="000816D9"/>
    <w:rsid w:val="000817BA"/>
    <w:rsid w:val="00081864"/>
    <w:rsid w:val="00081C9F"/>
    <w:rsid w:val="00081FC9"/>
    <w:rsid w:val="0008208D"/>
    <w:rsid w:val="000820E9"/>
    <w:rsid w:val="0008221E"/>
    <w:rsid w:val="0008238A"/>
    <w:rsid w:val="000825DF"/>
    <w:rsid w:val="0008261D"/>
    <w:rsid w:val="000826D5"/>
    <w:rsid w:val="00082773"/>
    <w:rsid w:val="00082C86"/>
    <w:rsid w:val="00082E97"/>
    <w:rsid w:val="000834BD"/>
    <w:rsid w:val="000834EC"/>
    <w:rsid w:val="00083565"/>
    <w:rsid w:val="00083567"/>
    <w:rsid w:val="000838D8"/>
    <w:rsid w:val="000839E2"/>
    <w:rsid w:val="00083A8A"/>
    <w:rsid w:val="00083E30"/>
    <w:rsid w:val="00083E38"/>
    <w:rsid w:val="00084121"/>
    <w:rsid w:val="000843CC"/>
    <w:rsid w:val="000844B2"/>
    <w:rsid w:val="00084ABD"/>
    <w:rsid w:val="00084FE8"/>
    <w:rsid w:val="000851A8"/>
    <w:rsid w:val="000851F5"/>
    <w:rsid w:val="000852E2"/>
    <w:rsid w:val="0008536B"/>
    <w:rsid w:val="00085545"/>
    <w:rsid w:val="0008554B"/>
    <w:rsid w:val="000858CF"/>
    <w:rsid w:val="00085901"/>
    <w:rsid w:val="00085A2C"/>
    <w:rsid w:val="00085C04"/>
    <w:rsid w:val="00085D22"/>
    <w:rsid w:val="00085D2F"/>
    <w:rsid w:val="00085D32"/>
    <w:rsid w:val="00085E09"/>
    <w:rsid w:val="000862F9"/>
    <w:rsid w:val="00086404"/>
    <w:rsid w:val="0008664D"/>
    <w:rsid w:val="0008668C"/>
    <w:rsid w:val="000866A5"/>
    <w:rsid w:val="0008672D"/>
    <w:rsid w:val="000868F1"/>
    <w:rsid w:val="00086A49"/>
    <w:rsid w:val="00086ACA"/>
    <w:rsid w:val="00086B59"/>
    <w:rsid w:val="00086BFE"/>
    <w:rsid w:val="00086D85"/>
    <w:rsid w:val="00086EB4"/>
    <w:rsid w:val="00086F7F"/>
    <w:rsid w:val="00086FE5"/>
    <w:rsid w:val="00086FFC"/>
    <w:rsid w:val="00087059"/>
    <w:rsid w:val="000870E1"/>
    <w:rsid w:val="000871ED"/>
    <w:rsid w:val="0008731A"/>
    <w:rsid w:val="00087344"/>
    <w:rsid w:val="00087B59"/>
    <w:rsid w:val="00087C41"/>
    <w:rsid w:val="00087D57"/>
    <w:rsid w:val="000900E1"/>
    <w:rsid w:val="00090286"/>
    <w:rsid w:val="000903EC"/>
    <w:rsid w:val="0009043C"/>
    <w:rsid w:val="0009047D"/>
    <w:rsid w:val="000904ED"/>
    <w:rsid w:val="00090541"/>
    <w:rsid w:val="0009085F"/>
    <w:rsid w:val="0009087B"/>
    <w:rsid w:val="00090BA6"/>
    <w:rsid w:val="00090D03"/>
    <w:rsid w:val="00090D8A"/>
    <w:rsid w:val="00090F2D"/>
    <w:rsid w:val="00090F3C"/>
    <w:rsid w:val="00090FDD"/>
    <w:rsid w:val="000910E6"/>
    <w:rsid w:val="00091270"/>
    <w:rsid w:val="000912B7"/>
    <w:rsid w:val="000912EA"/>
    <w:rsid w:val="0009148B"/>
    <w:rsid w:val="00091739"/>
    <w:rsid w:val="00091785"/>
    <w:rsid w:val="000917BC"/>
    <w:rsid w:val="00091BF8"/>
    <w:rsid w:val="00091ED5"/>
    <w:rsid w:val="00091F0C"/>
    <w:rsid w:val="0009219D"/>
    <w:rsid w:val="0009225D"/>
    <w:rsid w:val="000922CB"/>
    <w:rsid w:val="000923DF"/>
    <w:rsid w:val="000924B7"/>
    <w:rsid w:val="000926B7"/>
    <w:rsid w:val="000927BC"/>
    <w:rsid w:val="00092B6D"/>
    <w:rsid w:val="00092E6D"/>
    <w:rsid w:val="0009351A"/>
    <w:rsid w:val="0009357B"/>
    <w:rsid w:val="00093593"/>
    <w:rsid w:val="0009364F"/>
    <w:rsid w:val="00093795"/>
    <w:rsid w:val="00093983"/>
    <w:rsid w:val="000939C3"/>
    <w:rsid w:val="000940C0"/>
    <w:rsid w:val="0009429D"/>
    <w:rsid w:val="00094307"/>
    <w:rsid w:val="0009451B"/>
    <w:rsid w:val="000945A1"/>
    <w:rsid w:val="000947A0"/>
    <w:rsid w:val="0009486D"/>
    <w:rsid w:val="000948DC"/>
    <w:rsid w:val="000949A7"/>
    <w:rsid w:val="00094BE0"/>
    <w:rsid w:val="000950B1"/>
    <w:rsid w:val="00095200"/>
    <w:rsid w:val="0009527D"/>
    <w:rsid w:val="00095312"/>
    <w:rsid w:val="00095489"/>
    <w:rsid w:val="00095589"/>
    <w:rsid w:val="000955B5"/>
    <w:rsid w:val="00095635"/>
    <w:rsid w:val="00095778"/>
    <w:rsid w:val="00095A15"/>
    <w:rsid w:val="00095A34"/>
    <w:rsid w:val="00095B1C"/>
    <w:rsid w:val="00095D13"/>
    <w:rsid w:val="00095D70"/>
    <w:rsid w:val="00095E35"/>
    <w:rsid w:val="00095F6C"/>
    <w:rsid w:val="0009605D"/>
    <w:rsid w:val="00096130"/>
    <w:rsid w:val="0009617B"/>
    <w:rsid w:val="0009622E"/>
    <w:rsid w:val="000966FD"/>
    <w:rsid w:val="00096760"/>
    <w:rsid w:val="00096779"/>
    <w:rsid w:val="000967CA"/>
    <w:rsid w:val="00096931"/>
    <w:rsid w:val="00096A03"/>
    <w:rsid w:val="00096E84"/>
    <w:rsid w:val="00096FBA"/>
    <w:rsid w:val="00097521"/>
    <w:rsid w:val="0009765A"/>
    <w:rsid w:val="000978FA"/>
    <w:rsid w:val="00097AD8"/>
    <w:rsid w:val="00097C12"/>
    <w:rsid w:val="00097DAB"/>
    <w:rsid w:val="00097E2E"/>
    <w:rsid w:val="00097E31"/>
    <w:rsid w:val="00097F49"/>
    <w:rsid w:val="000A0207"/>
    <w:rsid w:val="000A023B"/>
    <w:rsid w:val="000A02C1"/>
    <w:rsid w:val="000A04AF"/>
    <w:rsid w:val="000A05F2"/>
    <w:rsid w:val="000A0632"/>
    <w:rsid w:val="000A07C2"/>
    <w:rsid w:val="000A0957"/>
    <w:rsid w:val="000A09BE"/>
    <w:rsid w:val="000A0DDE"/>
    <w:rsid w:val="000A105E"/>
    <w:rsid w:val="000A1211"/>
    <w:rsid w:val="000A1242"/>
    <w:rsid w:val="000A19D7"/>
    <w:rsid w:val="000A1C1B"/>
    <w:rsid w:val="000A1C6A"/>
    <w:rsid w:val="000A1E52"/>
    <w:rsid w:val="000A2216"/>
    <w:rsid w:val="000A2334"/>
    <w:rsid w:val="000A2693"/>
    <w:rsid w:val="000A2B9D"/>
    <w:rsid w:val="000A2BA2"/>
    <w:rsid w:val="000A2D4C"/>
    <w:rsid w:val="000A3119"/>
    <w:rsid w:val="000A3249"/>
    <w:rsid w:val="000A3561"/>
    <w:rsid w:val="000A3572"/>
    <w:rsid w:val="000A37CF"/>
    <w:rsid w:val="000A38D0"/>
    <w:rsid w:val="000A3AC5"/>
    <w:rsid w:val="000A3BA4"/>
    <w:rsid w:val="000A3C70"/>
    <w:rsid w:val="000A4704"/>
    <w:rsid w:val="000A48DE"/>
    <w:rsid w:val="000A4A7B"/>
    <w:rsid w:val="000A4B29"/>
    <w:rsid w:val="000A4BE9"/>
    <w:rsid w:val="000A4D1F"/>
    <w:rsid w:val="000A51F1"/>
    <w:rsid w:val="000A533A"/>
    <w:rsid w:val="000A5368"/>
    <w:rsid w:val="000A5513"/>
    <w:rsid w:val="000A5A24"/>
    <w:rsid w:val="000A5B1A"/>
    <w:rsid w:val="000A5B7B"/>
    <w:rsid w:val="000A5DE7"/>
    <w:rsid w:val="000A5F73"/>
    <w:rsid w:val="000A6069"/>
    <w:rsid w:val="000A646F"/>
    <w:rsid w:val="000A6772"/>
    <w:rsid w:val="000A68AE"/>
    <w:rsid w:val="000A6972"/>
    <w:rsid w:val="000A6B48"/>
    <w:rsid w:val="000A6F65"/>
    <w:rsid w:val="000A7469"/>
    <w:rsid w:val="000A7680"/>
    <w:rsid w:val="000A7C65"/>
    <w:rsid w:val="000A7D10"/>
    <w:rsid w:val="000A7E57"/>
    <w:rsid w:val="000A7EC2"/>
    <w:rsid w:val="000B008B"/>
    <w:rsid w:val="000B0259"/>
    <w:rsid w:val="000B03A4"/>
    <w:rsid w:val="000B055C"/>
    <w:rsid w:val="000B06C8"/>
    <w:rsid w:val="000B082B"/>
    <w:rsid w:val="000B08D9"/>
    <w:rsid w:val="000B0956"/>
    <w:rsid w:val="000B0B07"/>
    <w:rsid w:val="000B0FDC"/>
    <w:rsid w:val="000B0FE1"/>
    <w:rsid w:val="000B103E"/>
    <w:rsid w:val="000B106C"/>
    <w:rsid w:val="000B13B7"/>
    <w:rsid w:val="000B1454"/>
    <w:rsid w:val="000B146B"/>
    <w:rsid w:val="000B165B"/>
    <w:rsid w:val="000B1746"/>
    <w:rsid w:val="000B1AC9"/>
    <w:rsid w:val="000B1AFA"/>
    <w:rsid w:val="000B1CB3"/>
    <w:rsid w:val="000B1E31"/>
    <w:rsid w:val="000B2372"/>
    <w:rsid w:val="000B248A"/>
    <w:rsid w:val="000B252D"/>
    <w:rsid w:val="000B25C7"/>
    <w:rsid w:val="000B26D0"/>
    <w:rsid w:val="000B2902"/>
    <w:rsid w:val="000B2988"/>
    <w:rsid w:val="000B29C5"/>
    <w:rsid w:val="000B2E94"/>
    <w:rsid w:val="000B2FD2"/>
    <w:rsid w:val="000B3227"/>
    <w:rsid w:val="000B335F"/>
    <w:rsid w:val="000B3415"/>
    <w:rsid w:val="000B3711"/>
    <w:rsid w:val="000B3732"/>
    <w:rsid w:val="000B3ACA"/>
    <w:rsid w:val="000B3B10"/>
    <w:rsid w:val="000B3CE8"/>
    <w:rsid w:val="000B3DB3"/>
    <w:rsid w:val="000B40BC"/>
    <w:rsid w:val="000B40DE"/>
    <w:rsid w:val="000B416D"/>
    <w:rsid w:val="000B4255"/>
    <w:rsid w:val="000B42C1"/>
    <w:rsid w:val="000B443E"/>
    <w:rsid w:val="000B45C4"/>
    <w:rsid w:val="000B4A1D"/>
    <w:rsid w:val="000B4B85"/>
    <w:rsid w:val="000B4E91"/>
    <w:rsid w:val="000B4E9E"/>
    <w:rsid w:val="000B4F8D"/>
    <w:rsid w:val="000B4FA2"/>
    <w:rsid w:val="000B50CB"/>
    <w:rsid w:val="000B5294"/>
    <w:rsid w:val="000B53E8"/>
    <w:rsid w:val="000B5551"/>
    <w:rsid w:val="000B5673"/>
    <w:rsid w:val="000B57F0"/>
    <w:rsid w:val="000B58C2"/>
    <w:rsid w:val="000B58FA"/>
    <w:rsid w:val="000B60F6"/>
    <w:rsid w:val="000B6270"/>
    <w:rsid w:val="000B6340"/>
    <w:rsid w:val="000B6956"/>
    <w:rsid w:val="000B6A29"/>
    <w:rsid w:val="000B6F73"/>
    <w:rsid w:val="000B7004"/>
    <w:rsid w:val="000B70C1"/>
    <w:rsid w:val="000B7181"/>
    <w:rsid w:val="000B720F"/>
    <w:rsid w:val="000B7A55"/>
    <w:rsid w:val="000B7B26"/>
    <w:rsid w:val="000B7BA8"/>
    <w:rsid w:val="000B7BD1"/>
    <w:rsid w:val="000B7D54"/>
    <w:rsid w:val="000B7F85"/>
    <w:rsid w:val="000C00DF"/>
    <w:rsid w:val="000C0132"/>
    <w:rsid w:val="000C039F"/>
    <w:rsid w:val="000C0710"/>
    <w:rsid w:val="000C07B0"/>
    <w:rsid w:val="000C0856"/>
    <w:rsid w:val="000C089B"/>
    <w:rsid w:val="000C08BF"/>
    <w:rsid w:val="000C08C5"/>
    <w:rsid w:val="000C096C"/>
    <w:rsid w:val="000C0A68"/>
    <w:rsid w:val="000C0ADE"/>
    <w:rsid w:val="000C0CFA"/>
    <w:rsid w:val="000C10C9"/>
    <w:rsid w:val="000C119A"/>
    <w:rsid w:val="000C140E"/>
    <w:rsid w:val="000C156F"/>
    <w:rsid w:val="000C191C"/>
    <w:rsid w:val="000C1AD6"/>
    <w:rsid w:val="000C1E9A"/>
    <w:rsid w:val="000C1E9F"/>
    <w:rsid w:val="000C20BD"/>
    <w:rsid w:val="000C2139"/>
    <w:rsid w:val="000C246E"/>
    <w:rsid w:val="000C25B2"/>
    <w:rsid w:val="000C25BA"/>
    <w:rsid w:val="000C2811"/>
    <w:rsid w:val="000C2939"/>
    <w:rsid w:val="000C29A9"/>
    <w:rsid w:val="000C2AAC"/>
    <w:rsid w:val="000C2AAE"/>
    <w:rsid w:val="000C2BE4"/>
    <w:rsid w:val="000C2C5F"/>
    <w:rsid w:val="000C30C5"/>
    <w:rsid w:val="000C30FC"/>
    <w:rsid w:val="000C31CB"/>
    <w:rsid w:val="000C3212"/>
    <w:rsid w:val="000C33A5"/>
    <w:rsid w:val="000C33CD"/>
    <w:rsid w:val="000C33FA"/>
    <w:rsid w:val="000C362B"/>
    <w:rsid w:val="000C3633"/>
    <w:rsid w:val="000C3AAB"/>
    <w:rsid w:val="000C3AF2"/>
    <w:rsid w:val="000C3BBF"/>
    <w:rsid w:val="000C3DE5"/>
    <w:rsid w:val="000C3F09"/>
    <w:rsid w:val="000C3F0A"/>
    <w:rsid w:val="000C4167"/>
    <w:rsid w:val="000C438F"/>
    <w:rsid w:val="000C4536"/>
    <w:rsid w:val="000C45A5"/>
    <w:rsid w:val="000C46BA"/>
    <w:rsid w:val="000C486C"/>
    <w:rsid w:val="000C4993"/>
    <w:rsid w:val="000C4A94"/>
    <w:rsid w:val="000C4CF5"/>
    <w:rsid w:val="000C4E54"/>
    <w:rsid w:val="000C4EBB"/>
    <w:rsid w:val="000C4F08"/>
    <w:rsid w:val="000C4FEC"/>
    <w:rsid w:val="000C505D"/>
    <w:rsid w:val="000C510F"/>
    <w:rsid w:val="000C5131"/>
    <w:rsid w:val="000C520E"/>
    <w:rsid w:val="000C536C"/>
    <w:rsid w:val="000C5BB0"/>
    <w:rsid w:val="000C5C9C"/>
    <w:rsid w:val="000C5CD0"/>
    <w:rsid w:val="000C5DE2"/>
    <w:rsid w:val="000C6170"/>
    <w:rsid w:val="000C6204"/>
    <w:rsid w:val="000C6227"/>
    <w:rsid w:val="000C62FD"/>
    <w:rsid w:val="000C645B"/>
    <w:rsid w:val="000C64A8"/>
    <w:rsid w:val="000C6968"/>
    <w:rsid w:val="000C6AA3"/>
    <w:rsid w:val="000C6B1D"/>
    <w:rsid w:val="000C6BC7"/>
    <w:rsid w:val="000C73C4"/>
    <w:rsid w:val="000C7789"/>
    <w:rsid w:val="000C784A"/>
    <w:rsid w:val="000C78DC"/>
    <w:rsid w:val="000C7B4E"/>
    <w:rsid w:val="000C7E41"/>
    <w:rsid w:val="000C7E85"/>
    <w:rsid w:val="000D0165"/>
    <w:rsid w:val="000D016B"/>
    <w:rsid w:val="000D026A"/>
    <w:rsid w:val="000D03A2"/>
    <w:rsid w:val="000D042F"/>
    <w:rsid w:val="000D051D"/>
    <w:rsid w:val="000D092F"/>
    <w:rsid w:val="000D0CF4"/>
    <w:rsid w:val="000D0DDF"/>
    <w:rsid w:val="000D0E95"/>
    <w:rsid w:val="000D0F7E"/>
    <w:rsid w:val="000D0FA6"/>
    <w:rsid w:val="000D1274"/>
    <w:rsid w:val="000D139A"/>
    <w:rsid w:val="000D1611"/>
    <w:rsid w:val="000D1667"/>
    <w:rsid w:val="000D1709"/>
    <w:rsid w:val="000D1717"/>
    <w:rsid w:val="000D1784"/>
    <w:rsid w:val="000D1A10"/>
    <w:rsid w:val="000D1BCA"/>
    <w:rsid w:val="000D213A"/>
    <w:rsid w:val="000D23B4"/>
    <w:rsid w:val="000D2478"/>
    <w:rsid w:val="000D24A1"/>
    <w:rsid w:val="000D26AE"/>
    <w:rsid w:val="000D283F"/>
    <w:rsid w:val="000D2919"/>
    <w:rsid w:val="000D2BDD"/>
    <w:rsid w:val="000D2E89"/>
    <w:rsid w:val="000D3178"/>
    <w:rsid w:val="000D3293"/>
    <w:rsid w:val="000D32B2"/>
    <w:rsid w:val="000D3499"/>
    <w:rsid w:val="000D35A2"/>
    <w:rsid w:val="000D3816"/>
    <w:rsid w:val="000D39B6"/>
    <w:rsid w:val="000D3A76"/>
    <w:rsid w:val="000D3B15"/>
    <w:rsid w:val="000D3D2F"/>
    <w:rsid w:val="000D3D89"/>
    <w:rsid w:val="000D4081"/>
    <w:rsid w:val="000D429D"/>
    <w:rsid w:val="000D4497"/>
    <w:rsid w:val="000D4804"/>
    <w:rsid w:val="000D49D0"/>
    <w:rsid w:val="000D4BEF"/>
    <w:rsid w:val="000D4CFE"/>
    <w:rsid w:val="000D5181"/>
    <w:rsid w:val="000D5182"/>
    <w:rsid w:val="000D52D6"/>
    <w:rsid w:val="000D56B7"/>
    <w:rsid w:val="000D581D"/>
    <w:rsid w:val="000D59B1"/>
    <w:rsid w:val="000D5A8B"/>
    <w:rsid w:val="000D5AA2"/>
    <w:rsid w:val="000D5D82"/>
    <w:rsid w:val="000D5E82"/>
    <w:rsid w:val="000D6125"/>
    <w:rsid w:val="000D6356"/>
    <w:rsid w:val="000D6380"/>
    <w:rsid w:val="000D6442"/>
    <w:rsid w:val="000D6554"/>
    <w:rsid w:val="000D6555"/>
    <w:rsid w:val="000D6689"/>
    <w:rsid w:val="000D6813"/>
    <w:rsid w:val="000D6B56"/>
    <w:rsid w:val="000D6C06"/>
    <w:rsid w:val="000D6C89"/>
    <w:rsid w:val="000D6F48"/>
    <w:rsid w:val="000D6F8E"/>
    <w:rsid w:val="000D712C"/>
    <w:rsid w:val="000D71C8"/>
    <w:rsid w:val="000D72FC"/>
    <w:rsid w:val="000D74B8"/>
    <w:rsid w:val="000D7633"/>
    <w:rsid w:val="000D772F"/>
    <w:rsid w:val="000D77D4"/>
    <w:rsid w:val="000D7801"/>
    <w:rsid w:val="000D7904"/>
    <w:rsid w:val="000D79C4"/>
    <w:rsid w:val="000D7D0F"/>
    <w:rsid w:val="000D7D58"/>
    <w:rsid w:val="000D7DA3"/>
    <w:rsid w:val="000D7F33"/>
    <w:rsid w:val="000D7FD0"/>
    <w:rsid w:val="000E0496"/>
    <w:rsid w:val="000E04D0"/>
    <w:rsid w:val="000E0720"/>
    <w:rsid w:val="000E0791"/>
    <w:rsid w:val="000E0826"/>
    <w:rsid w:val="000E089C"/>
    <w:rsid w:val="000E0985"/>
    <w:rsid w:val="000E0A2F"/>
    <w:rsid w:val="000E0B4B"/>
    <w:rsid w:val="000E0D0E"/>
    <w:rsid w:val="000E0E39"/>
    <w:rsid w:val="000E0EB9"/>
    <w:rsid w:val="000E0F4E"/>
    <w:rsid w:val="000E13B2"/>
    <w:rsid w:val="000E1580"/>
    <w:rsid w:val="000E16A2"/>
    <w:rsid w:val="000E17EC"/>
    <w:rsid w:val="000E1848"/>
    <w:rsid w:val="000E19B3"/>
    <w:rsid w:val="000E1D2D"/>
    <w:rsid w:val="000E1DE7"/>
    <w:rsid w:val="000E1FBF"/>
    <w:rsid w:val="000E2178"/>
    <w:rsid w:val="000E2299"/>
    <w:rsid w:val="000E22D4"/>
    <w:rsid w:val="000E239E"/>
    <w:rsid w:val="000E23AD"/>
    <w:rsid w:val="000E243C"/>
    <w:rsid w:val="000E26CD"/>
    <w:rsid w:val="000E26FC"/>
    <w:rsid w:val="000E270E"/>
    <w:rsid w:val="000E2B90"/>
    <w:rsid w:val="000E2BEC"/>
    <w:rsid w:val="000E2E68"/>
    <w:rsid w:val="000E2ECD"/>
    <w:rsid w:val="000E34BF"/>
    <w:rsid w:val="000E3620"/>
    <w:rsid w:val="000E373D"/>
    <w:rsid w:val="000E382D"/>
    <w:rsid w:val="000E38CF"/>
    <w:rsid w:val="000E3A5E"/>
    <w:rsid w:val="000E3CDC"/>
    <w:rsid w:val="000E3D57"/>
    <w:rsid w:val="000E3DF1"/>
    <w:rsid w:val="000E3FB2"/>
    <w:rsid w:val="000E3FC4"/>
    <w:rsid w:val="000E41EE"/>
    <w:rsid w:val="000E4281"/>
    <w:rsid w:val="000E4294"/>
    <w:rsid w:val="000E448E"/>
    <w:rsid w:val="000E463B"/>
    <w:rsid w:val="000E47B5"/>
    <w:rsid w:val="000E4B62"/>
    <w:rsid w:val="000E515C"/>
    <w:rsid w:val="000E5182"/>
    <w:rsid w:val="000E5207"/>
    <w:rsid w:val="000E531A"/>
    <w:rsid w:val="000E533F"/>
    <w:rsid w:val="000E5340"/>
    <w:rsid w:val="000E54BF"/>
    <w:rsid w:val="000E57EF"/>
    <w:rsid w:val="000E58D7"/>
    <w:rsid w:val="000E5908"/>
    <w:rsid w:val="000E5A69"/>
    <w:rsid w:val="000E5D48"/>
    <w:rsid w:val="000E5EF4"/>
    <w:rsid w:val="000E5FAA"/>
    <w:rsid w:val="000E639B"/>
    <w:rsid w:val="000E642B"/>
    <w:rsid w:val="000E6661"/>
    <w:rsid w:val="000E66E9"/>
    <w:rsid w:val="000E67C8"/>
    <w:rsid w:val="000E69AF"/>
    <w:rsid w:val="000E6D1D"/>
    <w:rsid w:val="000E6D8E"/>
    <w:rsid w:val="000E72C5"/>
    <w:rsid w:val="000E742E"/>
    <w:rsid w:val="000E7487"/>
    <w:rsid w:val="000E7560"/>
    <w:rsid w:val="000E7569"/>
    <w:rsid w:val="000E7589"/>
    <w:rsid w:val="000E75CD"/>
    <w:rsid w:val="000E7681"/>
    <w:rsid w:val="000E76D3"/>
    <w:rsid w:val="000E7D23"/>
    <w:rsid w:val="000F03E3"/>
    <w:rsid w:val="000F075F"/>
    <w:rsid w:val="000F09B8"/>
    <w:rsid w:val="000F0BDA"/>
    <w:rsid w:val="000F0DA8"/>
    <w:rsid w:val="000F0DB9"/>
    <w:rsid w:val="000F0F06"/>
    <w:rsid w:val="000F1489"/>
    <w:rsid w:val="000F162B"/>
    <w:rsid w:val="000F1AA6"/>
    <w:rsid w:val="000F1B2F"/>
    <w:rsid w:val="000F1CAD"/>
    <w:rsid w:val="000F1D20"/>
    <w:rsid w:val="000F1E84"/>
    <w:rsid w:val="000F2035"/>
    <w:rsid w:val="000F23A1"/>
    <w:rsid w:val="000F249E"/>
    <w:rsid w:val="000F28A3"/>
    <w:rsid w:val="000F29B3"/>
    <w:rsid w:val="000F2A5E"/>
    <w:rsid w:val="000F2C4C"/>
    <w:rsid w:val="000F2E3B"/>
    <w:rsid w:val="000F2ECC"/>
    <w:rsid w:val="000F30C0"/>
    <w:rsid w:val="000F31A3"/>
    <w:rsid w:val="000F31C3"/>
    <w:rsid w:val="000F31E7"/>
    <w:rsid w:val="000F38E3"/>
    <w:rsid w:val="000F38E4"/>
    <w:rsid w:val="000F3C1E"/>
    <w:rsid w:val="000F40D7"/>
    <w:rsid w:val="000F4147"/>
    <w:rsid w:val="000F41DC"/>
    <w:rsid w:val="000F4202"/>
    <w:rsid w:val="000F4363"/>
    <w:rsid w:val="000F437F"/>
    <w:rsid w:val="000F4630"/>
    <w:rsid w:val="000F49C6"/>
    <w:rsid w:val="000F4B80"/>
    <w:rsid w:val="000F4E0C"/>
    <w:rsid w:val="000F5015"/>
    <w:rsid w:val="000F5062"/>
    <w:rsid w:val="000F52AC"/>
    <w:rsid w:val="000F558A"/>
    <w:rsid w:val="000F5992"/>
    <w:rsid w:val="000F5C4D"/>
    <w:rsid w:val="000F5D54"/>
    <w:rsid w:val="000F5D8E"/>
    <w:rsid w:val="000F5D96"/>
    <w:rsid w:val="000F5F0A"/>
    <w:rsid w:val="000F6080"/>
    <w:rsid w:val="000F6149"/>
    <w:rsid w:val="000F6439"/>
    <w:rsid w:val="000F68C2"/>
    <w:rsid w:val="000F6AED"/>
    <w:rsid w:val="000F6C78"/>
    <w:rsid w:val="000F6D24"/>
    <w:rsid w:val="000F6F8A"/>
    <w:rsid w:val="000F6FD8"/>
    <w:rsid w:val="000F7458"/>
    <w:rsid w:val="000F7571"/>
    <w:rsid w:val="000F765A"/>
    <w:rsid w:val="000F7BD5"/>
    <w:rsid w:val="001002B8"/>
    <w:rsid w:val="00100363"/>
    <w:rsid w:val="0010055D"/>
    <w:rsid w:val="001005B2"/>
    <w:rsid w:val="00100B5F"/>
    <w:rsid w:val="00100CDA"/>
    <w:rsid w:val="00100D93"/>
    <w:rsid w:val="00101184"/>
    <w:rsid w:val="001011E6"/>
    <w:rsid w:val="001014B6"/>
    <w:rsid w:val="00101709"/>
    <w:rsid w:val="001017F1"/>
    <w:rsid w:val="00101A05"/>
    <w:rsid w:val="0010209D"/>
    <w:rsid w:val="001020C1"/>
    <w:rsid w:val="001022A9"/>
    <w:rsid w:val="001022BA"/>
    <w:rsid w:val="00102373"/>
    <w:rsid w:val="001023A8"/>
    <w:rsid w:val="00102560"/>
    <w:rsid w:val="00102618"/>
    <w:rsid w:val="0010282B"/>
    <w:rsid w:val="0010297B"/>
    <w:rsid w:val="00102B28"/>
    <w:rsid w:val="00102BD8"/>
    <w:rsid w:val="00102ED3"/>
    <w:rsid w:val="00103280"/>
    <w:rsid w:val="00103285"/>
    <w:rsid w:val="001032DF"/>
    <w:rsid w:val="00103352"/>
    <w:rsid w:val="00103679"/>
    <w:rsid w:val="0010376A"/>
    <w:rsid w:val="00103A0C"/>
    <w:rsid w:val="00103A2E"/>
    <w:rsid w:val="00103AAF"/>
    <w:rsid w:val="00103E22"/>
    <w:rsid w:val="00103E6E"/>
    <w:rsid w:val="00103F90"/>
    <w:rsid w:val="00103FB1"/>
    <w:rsid w:val="001040C3"/>
    <w:rsid w:val="0010411A"/>
    <w:rsid w:val="0010423E"/>
    <w:rsid w:val="00104318"/>
    <w:rsid w:val="001043F0"/>
    <w:rsid w:val="001044A3"/>
    <w:rsid w:val="00104854"/>
    <w:rsid w:val="00104927"/>
    <w:rsid w:val="001049E9"/>
    <w:rsid w:val="00104DE8"/>
    <w:rsid w:val="00104E9C"/>
    <w:rsid w:val="00104F9B"/>
    <w:rsid w:val="00105375"/>
    <w:rsid w:val="001053E6"/>
    <w:rsid w:val="0010547C"/>
    <w:rsid w:val="001054CF"/>
    <w:rsid w:val="001054EF"/>
    <w:rsid w:val="0010557D"/>
    <w:rsid w:val="0010573F"/>
    <w:rsid w:val="001058B5"/>
    <w:rsid w:val="001059AD"/>
    <w:rsid w:val="00105ABD"/>
    <w:rsid w:val="00105E3E"/>
    <w:rsid w:val="00106051"/>
    <w:rsid w:val="001060BB"/>
    <w:rsid w:val="001060E7"/>
    <w:rsid w:val="00106181"/>
    <w:rsid w:val="0010650D"/>
    <w:rsid w:val="0010654B"/>
    <w:rsid w:val="0010669F"/>
    <w:rsid w:val="001066BA"/>
    <w:rsid w:val="001071F6"/>
    <w:rsid w:val="0010731C"/>
    <w:rsid w:val="00107408"/>
    <w:rsid w:val="001075CE"/>
    <w:rsid w:val="001077F5"/>
    <w:rsid w:val="001078A2"/>
    <w:rsid w:val="00107D52"/>
    <w:rsid w:val="00107F92"/>
    <w:rsid w:val="0011020F"/>
    <w:rsid w:val="00110480"/>
    <w:rsid w:val="0011060F"/>
    <w:rsid w:val="00110868"/>
    <w:rsid w:val="00110D89"/>
    <w:rsid w:val="00110EE1"/>
    <w:rsid w:val="001110B0"/>
    <w:rsid w:val="00111296"/>
    <w:rsid w:val="0011133F"/>
    <w:rsid w:val="00111441"/>
    <w:rsid w:val="001115F8"/>
    <w:rsid w:val="001115FE"/>
    <w:rsid w:val="00111738"/>
    <w:rsid w:val="001117DD"/>
    <w:rsid w:val="001118F5"/>
    <w:rsid w:val="0011190B"/>
    <w:rsid w:val="00111B6E"/>
    <w:rsid w:val="00111F12"/>
    <w:rsid w:val="00111F73"/>
    <w:rsid w:val="00111FE1"/>
    <w:rsid w:val="00112054"/>
    <w:rsid w:val="00112131"/>
    <w:rsid w:val="00112153"/>
    <w:rsid w:val="00112355"/>
    <w:rsid w:val="00112588"/>
    <w:rsid w:val="001125B6"/>
    <w:rsid w:val="00112601"/>
    <w:rsid w:val="00112775"/>
    <w:rsid w:val="00112AC6"/>
    <w:rsid w:val="00112BCB"/>
    <w:rsid w:val="00112ED3"/>
    <w:rsid w:val="00113178"/>
    <w:rsid w:val="0011326E"/>
    <w:rsid w:val="001132CD"/>
    <w:rsid w:val="00113633"/>
    <w:rsid w:val="001136E2"/>
    <w:rsid w:val="001137B8"/>
    <w:rsid w:val="0011381A"/>
    <w:rsid w:val="00113837"/>
    <w:rsid w:val="00113F44"/>
    <w:rsid w:val="0011407D"/>
    <w:rsid w:val="00114193"/>
    <w:rsid w:val="001147E7"/>
    <w:rsid w:val="0011493E"/>
    <w:rsid w:val="00114ADD"/>
    <w:rsid w:val="00114B0F"/>
    <w:rsid w:val="00114DCA"/>
    <w:rsid w:val="00114F13"/>
    <w:rsid w:val="00114F17"/>
    <w:rsid w:val="001150D6"/>
    <w:rsid w:val="0011527F"/>
    <w:rsid w:val="001152A3"/>
    <w:rsid w:val="0011556D"/>
    <w:rsid w:val="001155A2"/>
    <w:rsid w:val="001155D6"/>
    <w:rsid w:val="00115691"/>
    <w:rsid w:val="001157D9"/>
    <w:rsid w:val="00115826"/>
    <w:rsid w:val="00115AC3"/>
    <w:rsid w:val="00115B4C"/>
    <w:rsid w:val="00115E18"/>
    <w:rsid w:val="00116137"/>
    <w:rsid w:val="00116158"/>
    <w:rsid w:val="001161B3"/>
    <w:rsid w:val="00116274"/>
    <w:rsid w:val="00116275"/>
    <w:rsid w:val="00116300"/>
    <w:rsid w:val="001167DD"/>
    <w:rsid w:val="00116A7D"/>
    <w:rsid w:val="00116C81"/>
    <w:rsid w:val="00116D00"/>
    <w:rsid w:val="00116DB3"/>
    <w:rsid w:val="00116ECB"/>
    <w:rsid w:val="00116F3D"/>
    <w:rsid w:val="0011708D"/>
    <w:rsid w:val="00117184"/>
    <w:rsid w:val="0011721D"/>
    <w:rsid w:val="001174BE"/>
    <w:rsid w:val="001175D4"/>
    <w:rsid w:val="0011765D"/>
    <w:rsid w:val="001176C6"/>
    <w:rsid w:val="001176D8"/>
    <w:rsid w:val="00117AFE"/>
    <w:rsid w:val="00117B12"/>
    <w:rsid w:val="00117DA5"/>
    <w:rsid w:val="00120006"/>
    <w:rsid w:val="0012023C"/>
    <w:rsid w:val="001202E9"/>
    <w:rsid w:val="0012038B"/>
    <w:rsid w:val="001203D7"/>
    <w:rsid w:val="001203F2"/>
    <w:rsid w:val="001205C0"/>
    <w:rsid w:val="0012085E"/>
    <w:rsid w:val="001208C2"/>
    <w:rsid w:val="00120ADF"/>
    <w:rsid w:val="00120BE8"/>
    <w:rsid w:val="00120BFD"/>
    <w:rsid w:val="00120D2E"/>
    <w:rsid w:val="00120E10"/>
    <w:rsid w:val="00121008"/>
    <w:rsid w:val="001210AB"/>
    <w:rsid w:val="001213FA"/>
    <w:rsid w:val="0012167A"/>
    <w:rsid w:val="001217DB"/>
    <w:rsid w:val="00121857"/>
    <w:rsid w:val="001218E1"/>
    <w:rsid w:val="00121951"/>
    <w:rsid w:val="00121BF2"/>
    <w:rsid w:val="00121D7F"/>
    <w:rsid w:val="0012253E"/>
    <w:rsid w:val="001229EF"/>
    <w:rsid w:val="00122BBE"/>
    <w:rsid w:val="00122C93"/>
    <w:rsid w:val="00122F76"/>
    <w:rsid w:val="00122FED"/>
    <w:rsid w:val="00123030"/>
    <w:rsid w:val="00123157"/>
    <w:rsid w:val="001234BB"/>
    <w:rsid w:val="00123515"/>
    <w:rsid w:val="0012369A"/>
    <w:rsid w:val="0012383A"/>
    <w:rsid w:val="0012393C"/>
    <w:rsid w:val="00123A8E"/>
    <w:rsid w:val="00123B67"/>
    <w:rsid w:val="00123C38"/>
    <w:rsid w:val="00123CAD"/>
    <w:rsid w:val="00123E01"/>
    <w:rsid w:val="00123F9F"/>
    <w:rsid w:val="00124293"/>
    <w:rsid w:val="001242B9"/>
    <w:rsid w:val="00124496"/>
    <w:rsid w:val="0012458E"/>
    <w:rsid w:val="001247DD"/>
    <w:rsid w:val="0012494C"/>
    <w:rsid w:val="00124B58"/>
    <w:rsid w:val="00124D13"/>
    <w:rsid w:val="00124D4A"/>
    <w:rsid w:val="00124DB0"/>
    <w:rsid w:val="00124F18"/>
    <w:rsid w:val="00125064"/>
    <w:rsid w:val="00125254"/>
    <w:rsid w:val="001253C6"/>
    <w:rsid w:val="00125405"/>
    <w:rsid w:val="00125414"/>
    <w:rsid w:val="0012545D"/>
    <w:rsid w:val="001254AB"/>
    <w:rsid w:val="001254C2"/>
    <w:rsid w:val="0012574D"/>
    <w:rsid w:val="0012595A"/>
    <w:rsid w:val="0012597F"/>
    <w:rsid w:val="00125A52"/>
    <w:rsid w:val="00125BAF"/>
    <w:rsid w:val="00125C0F"/>
    <w:rsid w:val="00125C90"/>
    <w:rsid w:val="00125CB7"/>
    <w:rsid w:val="00125DF1"/>
    <w:rsid w:val="00126083"/>
    <w:rsid w:val="001260C5"/>
    <w:rsid w:val="00126351"/>
    <w:rsid w:val="0012674A"/>
    <w:rsid w:val="00126822"/>
    <w:rsid w:val="00126866"/>
    <w:rsid w:val="0012689D"/>
    <w:rsid w:val="00126BF8"/>
    <w:rsid w:val="00126D8E"/>
    <w:rsid w:val="00126DAA"/>
    <w:rsid w:val="00126ECD"/>
    <w:rsid w:val="00126F37"/>
    <w:rsid w:val="00126F4A"/>
    <w:rsid w:val="00126F58"/>
    <w:rsid w:val="00127214"/>
    <w:rsid w:val="00127520"/>
    <w:rsid w:val="001276E3"/>
    <w:rsid w:val="00127894"/>
    <w:rsid w:val="001278C8"/>
    <w:rsid w:val="00127955"/>
    <w:rsid w:val="00127D72"/>
    <w:rsid w:val="00127F46"/>
    <w:rsid w:val="00127FA8"/>
    <w:rsid w:val="00130081"/>
    <w:rsid w:val="0013035E"/>
    <w:rsid w:val="001303A1"/>
    <w:rsid w:val="00130421"/>
    <w:rsid w:val="001306C2"/>
    <w:rsid w:val="00130891"/>
    <w:rsid w:val="001308B2"/>
    <w:rsid w:val="001308EB"/>
    <w:rsid w:val="0013094B"/>
    <w:rsid w:val="00130A02"/>
    <w:rsid w:val="00130AAE"/>
    <w:rsid w:val="00130C16"/>
    <w:rsid w:val="00130C5E"/>
    <w:rsid w:val="00130E65"/>
    <w:rsid w:val="00130E8F"/>
    <w:rsid w:val="0013108B"/>
    <w:rsid w:val="00131255"/>
    <w:rsid w:val="00131333"/>
    <w:rsid w:val="00131404"/>
    <w:rsid w:val="00131828"/>
    <w:rsid w:val="001318E4"/>
    <w:rsid w:val="00131936"/>
    <w:rsid w:val="00131A3D"/>
    <w:rsid w:val="00131D88"/>
    <w:rsid w:val="00131EF7"/>
    <w:rsid w:val="0013211B"/>
    <w:rsid w:val="0013245A"/>
    <w:rsid w:val="001325E1"/>
    <w:rsid w:val="00132B66"/>
    <w:rsid w:val="00133043"/>
    <w:rsid w:val="00133109"/>
    <w:rsid w:val="00133489"/>
    <w:rsid w:val="001334D0"/>
    <w:rsid w:val="001337D3"/>
    <w:rsid w:val="001338BC"/>
    <w:rsid w:val="0013390B"/>
    <w:rsid w:val="0013391A"/>
    <w:rsid w:val="00133BE1"/>
    <w:rsid w:val="00133E09"/>
    <w:rsid w:val="00134361"/>
    <w:rsid w:val="0013438A"/>
    <w:rsid w:val="00134487"/>
    <w:rsid w:val="001344E2"/>
    <w:rsid w:val="0013467C"/>
    <w:rsid w:val="00134865"/>
    <w:rsid w:val="001348C3"/>
    <w:rsid w:val="001348FA"/>
    <w:rsid w:val="001349DD"/>
    <w:rsid w:val="00134B66"/>
    <w:rsid w:val="00134C69"/>
    <w:rsid w:val="00134D83"/>
    <w:rsid w:val="00134E80"/>
    <w:rsid w:val="0013506C"/>
    <w:rsid w:val="00135651"/>
    <w:rsid w:val="0013565F"/>
    <w:rsid w:val="0013590A"/>
    <w:rsid w:val="0013598B"/>
    <w:rsid w:val="00135AC1"/>
    <w:rsid w:val="00135AFE"/>
    <w:rsid w:val="00135C82"/>
    <w:rsid w:val="00135CC4"/>
    <w:rsid w:val="00135E3D"/>
    <w:rsid w:val="001361ED"/>
    <w:rsid w:val="00136282"/>
    <w:rsid w:val="001363A9"/>
    <w:rsid w:val="00136578"/>
    <w:rsid w:val="001369AF"/>
    <w:rsid w:val="001369B3"/>
    <w:rsid w:val="00136A94"/>
    <w:rsid w:val="00136AB4"/>
    <w:rsid w:val="00136CA1"/>
    <w:rsid w:val="00136DE5"/>
    <w:rsid w:val="00136F1B"/>
    <w:rsid w:val="0013728A"/>
    <w:rsid w:val="0013746B"/>
    <w:rsid w:val="0013777C"/>
    <w:rsid w:val="001377F8"/>
    <w:rsid w:val="001379A0"/>
    <w:rsid w:val="00137A24"/>
    <w:rsid w:val="00137BE3"/>
    <w:rsid w:val="00137E40"/>
    <w:rsid w:val="001401FE"/>
    <w:rsid w:val="00140289"/>
    <w:rsid w:val="00140363"/>
    <w:rsid w:val="001404EB"/>
    <w:rsid w:val="00140770"/>
    <w:rsid w:val="00140AB8"/>
    <w:rsid w:val="00140B05"/>
    <w:rsid w:val="00140EB4"/>
    <w:rsid w:val="001410CA"/>
    <w:rsid w:val="0014116B"/>
    <w:rsid w:val="00141232"/>
    <w:rsid w:val="00141242"/>
    <w:rsid w:val="00141322"/>
    <w:rsid w:val="00141599"/>
    <w:rsid w:val="0014168E"/>
    <w:rsid w:val="001416DC"/>
    <w:rsid w:val="00141781"/>
    <w:rsid w:val="001417DB"/>
    <w:rsid w:val="001419AB"/>
    <w:rsid w:val="00141B96"/>
    <w:rsid w:val="00141D4A"/>
    <w:rsid w:val="00141DD5"/>
    <w:rsid w:val="00142044"/>
    <w:rsid w:val="001422B6"/>
    <w:rsid w:val="001424E1"/>
    <w:rsid w:val="001426C5"/>
    <w:rsid w:val="00142741"/>
    <w:rsid w:val="00142756"/>
    <w:rsid w:val="00142B53"/>
    <w:rsid w:val="00142E56"/>
    <w:rsid w:val="00142F09"/>
    <w:rsid w:val="00142F6A"/>
    <w:rsid w:val="001431A0"/>
    <w:rsid w:val="00143222"/>
    <w:rsid w:val="001432FC"/>
    <w:rsid w:val="001435BA"/>
    <w:rsid w:val="0014360A"/>
    <w:rsid w:val="001437F1"/>
    <w:rsid w:val="001439A3"/>
    <w:rsid w:val="00143C60"/>
    <w:rsid w:val="00143DA0"/>
    <w:rsid w:val="001440F5"/>
    <w:rsid w:val="00144239"/>
    <w:rsid w:val="001444E7"/>
    <w:rsid w:val="001445F2"/>
    <w:rsid w:val="001446E1"/>
    <w:rsid w:val="001447AE"/>
    <w:rsid w:val="00144824"/>
    <w:rsid w:val="00144849"/>
    <w:rsid w:val="00144899"/>
    <w:rsid w:val="0014491D"/>
    <w:rsid w:val="001449A0"/>
    <w:rsid w:val="00144B48"/>
    <w:rsid w:val="00144BC4"/>
    <w:rsid w:val="00144C44"/>
    <w:rsid w:val="001450ED"/>
    <w:rsid w:val="00145325"/>
    <w:rsid w:val="00145385"/>
    <w:rsid w:val="0014539B"/>
    <w:rsid w:val="00145631"/>
    <w:rsid w:val="0014566A"/>
    <w:rsid w:val="00145690"/>
    <w:rsid w:val="00145874"/>
    <w:rsid w:val="00145A90"/>
    <w:rsid w:val="00145AFF"/>
    <w:rsid w:val="00145B09"/>
    <w:rsid w:val="00145E33"/>
    <w:rsid w:val="00145E70"/>
    <w:rsid w:val="00145E99"/>
    <w:rsid w:val="00145F6D"/>
    <w:rsid w:val="0014626B"/>
    <w:rsid w:val="00146653"/>
    <w:rsid w:val="00146682"/>
    <w:rsid w:val="0014672D"/>
    <w:rsid w:val="0014696D"/>
    <w:rsid w:val="001469AB"/>
    <w:rsid w:val="00146C0B"/>
    <w:rsid w:val="00146C3D"/>
    <w:rsid w:val="00146CD6"/>
    <w:rsid w:val="00146EFF"/>
    <w:rsid w:val="00146F06"/>
    <w:rsid w:val="00146FC9"/>
    <w:rsid w:val="00147025"/>
    <w:rsid w:val="001471C0"/>
    <w:rsid w:val="001471DC"/>
    <w:rsid w:val="00147256"/>
    <w:rsid w:val="001472ED"/>
    <w:rsid w:val="001473CF"/>
    <w:rsid w:val="001473F4"/>
    <w:rsid w:val="00147494"/>
    <w:rsid w:val="001474EB"/>
    <w:rsid w:val="00147A1E"/>
    <w:rsid w:val="00147ADB"/>
    <w:rsid w:val="00147C52"/>
    <w:rsid w:val="00147E34"/>
    <w:rsid w:val="001501EE"/>
    <w:rsid w:val="0015046A"/>
    <w:rsid w:val="001504FF"/>
    <w:rsid w:val="0015088B"/>
    <w:rsid w:val="001509FB"/>
    <w:rsid w:val="00150D1B"/>
    <w:rsid w:val="00151339"/>
    <w:rsid w:val="001513E3"/>
    <w:rsid w:val="00151423"/>
    <w:rsid w:val="00151445"/>
    <w:rsid w:val="001515E2"/>
    <w:rsid w:val="00151639"/>
    <w:rsid w:val="00151A5F"/>
    <w:rsid w:val="00151C43"/>
    <w:rsid w:val="00151C5F"/>
    <w:rsid w:val="00151DE8"/>
    <w:rsid w:val="00151F51"/>
    <w:rsid w:val="00152130"/>
    <w:rsid w:val="0015245D"/>
    <w:rsid w:val="001524E0"/>
    <w:rsid w:val="001524FE"/>
    <w:rsid w:val="0015283C"/>
    <w:rsid w:val="00152D26"/>
    <w:rsid w:val="00152D67"/>
    <w:rsid w:val="00152D94"/>
    <w:rsid w:val="00152D9D"/>
    <w:rsid w:val="001531FA"/>
    <w:rsid w:val="00153695"/>
    <w:rsid w:val="001537CB"/>
    <w:rsid w:val="00153ADD"/>
    <w:rsid w:val="00153B3D"/>
    <w:rsid w:val="00153C06"/>
    <w:rsid w:val="00153E02"/>
    <w:rsid w:val="00153E63"/>
    <w:rsid w:val="00153F66"/>
    <w:rsid w:val="001542B2"/>
    <w:rsid w:val="00154348"/>
    <w:rsid w:val="00154469"/>
    <w:rsid w:val="00154A4B"/>
    <w:rsid w:val="00154B26"/>
    <w:rsid w:val="00154CF3"/>
    <w:rsid w:val="00154D5B"/>
    <w:rsid w:val="00154D78"/>
    <w:rsid w:val="00154F53"/>
    <w:rsid w:val="00154FD2"/>
    <w:rsid w:val="0015539E"/>
    <w:rsid w:val="0015551C"/>
    <w:rsid w:val="001555D4"/>
    <w:rsid w:val="001556D5"/>
    <w:rsid w:val="001556F6"/>
    <w:rsid w:val="001557AD"/>
    <w:rsid w:val="001557D3"/>
    <w:rsid w:val="00155A27"/>
    <w:rsid w:val="00155A8A"/>
    <w:rsid w:val="00155AFE"/>
    <w:rsid w:val="00155DA5"/>
    <w:rsid w:val="00155F18"/>
    <w:rsid w:val="001561A9"/>
    <w:rsid w:val="001562ED"/>
    <w:rsid w:val="0015682D"/>
    <w:rsid w:val="00156A9A"/>
    <w:rsid w:val="00156AA5"/>
    <w:rsid w:val="00156B43"/>
    <w:rsid w:val="00156DEA"/>
    <w:rsid w:val="00156DFC"/>
    <w:rsid w:val="00156E9B"/>
    <w:rsid w:val="001572BE"/>
    <w:rsid w:val="001573E6"/>
    <w:rsid w:val="00157561"/>
    <w:rsid w:val="0015762A"/>
    <w:rsid w:val="001576F0"/>
    <w:rsid w:val="00157911"/>
    <w:rsid w:val="001579EC"/>
    <w:rsid w:val="00157D25"/>
    <w:rsid w:val="00157D77"/>
    <w:rsid w:val="00157EB5"/>
    <w:rsid w:val="00157F6B"/>
    <w:rsid w:val="00160000"/>
    <w:rsid w:val="0016021E"/>
    <w:rsid w:val="00160229"/>
    <w:rsid w:val="001603D1"/>
    <w:rsid w:val="00160765"/>
    <w:rsid w:val="00160A26"/>
    <w:rsid w:val="00160B19"/>
    <w:rsid w:val="00160BEA"/>
    <w:rsid w:val="00160D29"/>
    <w:rsid w:val="00160E13"/>
    <w:rsid w:val="00160E66"/>
    <w:rsid w:val="00160EDE"/>
    <w:rsid w:val="00161023"/>
    <w:rsid w:val="001613C9"/>
    <w:rsid w:val="0016141E"/>
    <w:rsid w:val="001614E3"/>
    <w:rsid w:val="00161874"/>
    <w:rsid w:val="0016194A"/>
    <w:rsid w:val="00161A8D"/>
    <w:rsid w:val="00161B22"/>
    <w:rsid w:val="00161D0D"/>
    <w:rsid w:val="00161F84"/>
    <w:rsid w:val="00162384"/>
    <w:rsid w:val="0016244C"/>
    <w:rsid w:val="00162619"/>
    <w:rsid w:val="00162667"/>
    <w:rsid w:val="0016287C"/>
    <w:rsid w:val="00162930"/>
    <w:rsid w:val="00162B57"/>
    <w:rsid w:val="00162BB9"/>
    <w:rsid w:val="00162C7A"/>
    <w:rsid w:val="00162CA7"/>
    <w:rsid w:val="00162DE3"/>
    <w:rsid w:val="00162E6B"/>
    <w:rsid w:val="00162F68"/>
    <w:rsid w:val="00162FB8"/>
    <w:rsid w:val="0016336C"/>
    <w:rsid w:val="0016338A"/>
    <w:rsid w:val="0016339D"/>
    <w:rsid w:val="0016354E"/>
    <w:rsid w:val="001637A9"/>
    <w:rsid w:val="00163895"/>
    <w:rsid w:val="00163D78"/>
    <w:rsid w:val="00163E08"/>
    <w:rsid w:val="00163E7E"/>
    <w:rsid w:val="00163EE1"/>
    <w:rsid w:val="00164011"/>
    <w:rsid w:val="001640B4"/>
    <w:rsid w:val="001640C5"/>
    <w:rsid w:val="001641F9"/>
    <w:rsid w:val="001643EF"/>
    <w:rsid w:val="0016490D"/>
    <w:rsid w:val="00164ADB"/>
    <w:rsid w:val="00164B38"/>
    <w:rsid w:val="00164F1B"/>
    <w:rsid w:val="00165052"/>
    <w:rsid w:val="001650B1"/>
    <w:rsid w:val="0016522C"/>
    <w:rsid w:val="00165439"/>
    <w:rsid w:val="00165714"/>
    <w:rsid w:val="0016585C"/>
    <w:rsid w:val="001658C8"/>
    <w:rsid w:val="00165B00"/>
    <w:rsid w:val="00165C34"/>
    <w:rsid w:val="00166217"/>
    <w:rsid w:val="00166235"/>
    <w:rsid w:val="001662A4"/>
    <w:rsid w:val="001664F1"/>
    <w:rsid w:val="001666D2"/>
    <w:rsid w:val="001666E6"/>
    <w:rsid w:val="0016695B"/>
    <w:rsid w:val="00166C01"/>
    <w:rsid w:val="00166DD9"/>
    <w:rsid w:val="00166E0C"/>
    <w:rsid w:val="001675DD"/>
    <w:rsid w:val="001676BB"/>
    <w:rsid w:val="00167B80"/>
    <w:rsid w:val="00167BD8"/>
    <w:rsid w:val="00167C78"/>
    <w:rsid w:val="00167CBB"/>
    <w:rsid w:val="00167CDC"/>
    <w:rsid w:val="00167EF2"/>
    <w:rsid w:val="00170244"/>
    <w:rsid w:val="001702D7"/>
    <w:rsid w:val="0017044E"/>
    <w:rsid w:val="00170515"/>
    <w:rsid w:val="00170776"/>
    <w:rsid w:val="0017078B"/>
    <w:rsid w:val="00170947"/>
    <w:rsid w:val="00170A9E"/>
    <w:rsid w:val="00170E66"/>
    <w:rsid w:val="00170ED4"/>
    <w:rsid w:val="0017119F"/>
    <w:rsid w:val="00171A2A"/>
    <w:rsid w:val="00171A2D"/>
    <w:rsid w:val="00171B9E"/>
    <w:rsid w:val="00171BFB"/>
    <w:rsid w:val="00172068"/>
    <w:rsid w:val="00172103"/>
    <w:rsid w:val="001724DF"/>
    <w:rsid w:val="001726F3"/>
    <w:rsid w:val="001727E4"/>
    <w:rsid w:val="00172880"/>
    <w:rsid w:val="0017299A"/>
    <w:rsid w:val="00172A01"/>
    <w:rsid w:val="00172A1C"/>
    <w:rsid w:val="00172C00"/>
    <w:rsid w:val="00172CB1"/>
    <w:rsid w:val="00172DA1"/>
    <w:rsid w:val="00172F3F"/>
    <w:rsid w:val="001730B3"/>
    <w:rsid w:val="0017377C"/>
    <w:rsid w:val="001737EA"/>
    <w:rsid w:val="0017390A"/>
    <w:rsid w:val="00173E95"/>
    <w:rsid w:val="00173F33"/>
    <w:rsid w:val="00173F7B"/>
    <w:rsid w:val="00173FB5"/>
    <w:rsid w:val="001746C6"/>
    <w:rsid w:val="0017476D"/>
    <w:rsid w:val="00174B3F"/>
    <w:rsid w:val="00174BE8"/>
    <w:rsid w:val="00174C11"/>
    <w:rsid w:val="00174D10"/>
    <w:rsid w:val="00174D84"/>
    <w:rsid w:val="00174F16"/>
    <w:rsid w:val="00175172"/>
    <w:rsid w:val="001751D1"/>
    <w:rsid w:val="0017525C"/>
    <w:rsid w:val="00175610"/>
    <w:rsid w:val="0017579F"/>
    <w:rsid w:val="001757AF"/>
    <w:rsid w:val="001757C6"/>
    <w:rsid w:val="00175E70"/>
    <w:rsid w:val="0017611E"/>
    <w:rsid w:val="0017621E"/>
    <w:rsid w:val="0017628B"/>
    <w:rsid w:val="00176303"/>
    <w:rsid w:val="00176344"/>
    <w:rsid w:val="001763A2"/>
    <w:rsid w:val="0017641D"/>
    <w:rsid w:val="00176528"/>
    <w:rsid w:val="00176770"/>
    <w:rsid w:val="0017685E"/>
    <w:rsid w:val="001768CC"/>
    <w:rsid w:val="00176933"/>
    <w:rsid w:val="00176A95"/>
    <w:rsid w:val="00176AA6"/>
    <w:rsid w:val="00176B05"/>
    <w:rsid w:val="00176B2E"/>
    <w:rsid w:val="00176CA1"/>
    <w:rsid w:val="00176CDF"/>
    <w:rsid w:val="00176D2C"/>
    <w:rsid w:val="00176D3F"/>
    <w:rsid w:val="00176E50"/>
    <w:rsid w:val="00176EE8"/>
    <w:rsid w:val="00177004"/>
    <w:rsid w:val="001772B0"/>
    <w:rsid w:val="0017735F"/>
    <w:rsid w:val="001773C9"/>
    <w:rsid w:val="0017773D"/>
    <w:rsid w:val="00177741"/>
    <w:rsid w:val="00177AF2"/>
    <w:rsid w:val="00177B13"/>
    <w:rsid w:val="00177B41"/>
    <w:rsid w:val="00177C8C"/>
    <w:rsid w:val="00177D8E"/>
    <w:rsid w:val="00177DAD"/>
    <w:rsid w:val="00177E47"/>
    <w:rsid w:val="00180041"/>
    <w:rsid w:val="001801EB"/>
    <w:rsid w:val="00180AAC"/>
    <w:rsid w:val="00180BCB"/>
    <w:rsid w:val="00180CA1"/>
    <w:rsid w:val="00180EF0"/>
    <w:rsid w:val="001812E0"/>
    <w:rsid w:val="0018133E"/>
    <w:rsid w:val="00181392"/>
    <w:rsid w:val="001814E7"/>
    <w:rsid w:val="0018173E"/>
    <w:rsid w:val="001819F8"/>
    <w:rsid w:val="00181A45"/>
    <w:rsid w:val="00181AA6"/>
    <w:rsid w:val="00181B32"/>
    <w:rsid w:val="00181ED0"/>
    <w:rsid w:val="00181FE2"/>
    <w:rsid w:val="001820C0"/>
    <w:rsid w:val="0018255F"/>
    <w:rsid w:val="00182683"/>
    <w:rsid w:val="00182813"/>
    <w:rsid w:val="0018297B"/>
    <w:rsid w:val="0018298B"/>
    <w:rsid w:val="00182CCF"/>
    <w:rsid w:val="0018319B"/>
    <w:rsid w:val="00183291"/>
    <w:rsid w:val="00183329"/>
    <w:rsid w:val="0018337B"/>
    <w:rsid w:val="001833ED"/>
    <w:rsid w:val="0018364C"/>
    <w:rsid w:val="001837DD"/>
    <w:rsid w:val="00183C35"/>
    <w:rsid w:val="001840EC"/>
    <w:rsid w:val="0018412D"/>
    <w:rsid w:val="0018418B"/>
    <w:rsid w:val="001844AD"/>
    <w:rsid w:val="00184556"/>
    <w:rsid w:val="00184925"/>
    <w:rsid w:val="00184ED5"/>
    <w:rsid w:val="0018542D"/>
    <w:rsid w:val="00185430"/>
    <w:rsid w:val="00185451"/>
    <w:rsid w:val="00185AFC"/>
    <w:rsid w:val="00185D46"/>
    <w:rsid w:val="00185EF7"/>
    <w:rsid w:val="00186052"/>
    <w:rsid w:val="001861A3"/>
    <w:rsid w:val="001861D2"/>
    <w:rsid w:val="00186696"/>
    <w:rsid w:val="001866D6"/>
    <w:rsid w:val="00186773"/>
    <w:rsid w:val="00186A1D"/>
    <w:rsid w:val="00186A5E"/>
    <w:rsid w:val="00186AD2"/>
    <w:rsid w:val="00186C0D"/>
    <w:rsid w:val="00186E0B"/>
    <w:rsid w:val="00186F16"/>
    <w:rsid w:val="00186F2C"/>
    <w:rsid w:val="00187306"/>
    <w:rsid w:val="001873F3"/>
    <w:rsid w:val="001879A7"/>
    <w:rsid w:val="00187A94"/>
    <w:rsid w:val="00187D0E"/>
    <w:rsid w:val="00187D76"/>
    <w:rsid w:val="00190075"/>
    <w:rsid w:val="001900B1"/>
    <w:rsid w:val="0019016A"/>
    <w:rsid w:val="0019016D"/>
    <w:rsid w:val="00190452"/>
    <w:rsid w:val="00190457"/>
    <w:rsid w:val="00190484"/>
    <w:rsid w:val="00190490"/>
    <w:rsid w:val="0019064B"/>
    <w:rsid w:val="00190656"/>
    <w:rsid w:val="001906DB"/>
    <w:rsid w:val="0019079E"/>
    <w:rsid w:val="00190869"/>
    <w:rsid w:val="00190893"/>
    <w:rsid w:val="001908D0"/>
    <w:rsid w:val="00190AF6"/>
    <w:rsid w:val="00190B18"/>
    <w:rsid w:val="00190ED4"/>
    <w:rsid w:val="00190F11"/>
    <w:rsid w:val="00190F1B"/>
    <w:rsid w:val="00191074"/>
    <w:rsid w:val="001911E1"/>
    <w:rsid w:val="0019144E"/>
    <w:rsid w:val="00191551"/>
    <w:rsid w:val="00191623"/>
    <w:rsid w:val="001916A8"/>
    <w:rsid w:val="001916B8"/>
    <w:rsid w:val="001918A7"/>
    <w:rsid w:val="00191E05"/>
    <w:rsid w:val="00191E27"/>
    <w:rsid w:val="0019225E"/>
    <w:rsid w:val="00192378"/>
    <w:rsid w:val="0019243F"/>
    <w:rsid w:val="001925C0"/>
    <w:rsid w:val="00192A30"/>
    <w:rsid w:val="00192B63"/>
    <w:rsid w:val="00192E76"/>
    <w:rsid w:val="00193139"/>
    <w:rsid w:val="001934B4"/>
    <w:rsid w:val="00193533"/>
    <w:rsid w:val="001935FB"/>
    <w:rsid w:val="00193632"/>
    <w:rsid w:val="00193748"/>
    <w:rsid w:val="0019382F"/>
    <w:rsid w:val="00193878"/>
    <w:rsid w:val="0019387D"/>
    <w:rsid w:val="00193986"/>
    <w:rsid w:val="001939F3"/>
    <w:rsid w:val="00193BC0"/>
    <w:rsid w:val="00193D8E"/>
    <w:rsid w:val="001942A0"/>
    <w:rsid w:val="00194491"/>
    <w:rsid w:val="001945E7"/>
    <w:rsid w:val="001947B7"/>
    <w:rsid w:val="00194941"/>
    <w:rsid w:val="001949DF"/>
    <w:rsid w:val="00194BA2"/>
    <w:rsid w:val="00194C2A"/>
    <w:rsid w:val="00194CC8"/>
    <w:rsid w:val="00194D7F"/>
    <w:rsid w:val="00194F7D"/>
    <w:rsid w:val="00195099"/>
    <w:rsid w:val="0019514C"/>
    <w:rsid w:val="00195285"/>
    <w:rsid w:val="0019533D"/>
    <w:rsid w:val="001954EE"/>
    <w:rsid w:val="00195587"/>
    <w:rsid w:val="001955E3"/>
    <w:rsid w:val="00195622"/>
    <w:rsid w:val="001957CE"/>
    <w:rsid w:val="00195ACD"/>
    <w:rsid w:val="00195C06"/>
    <w:rsid w:val="00195C63"/>
    <w:rsid w:val="00195D6E"/>
    <w:rsid w:val="00195FDA"/>
    <w:rsid w:val="001961D9"/>
    <w:rsid w:val="00196830"/>
    <w:rsid w:val="001968A8"/>
    <w:rsid w:val="001968E2"/>
    <w:rsid w:val="0019694F"/>
    <w:rsid w:val="001969FC"/>
    <w:rsid w:val="00196A6E"/>
    <w:rsid w:val="00196AF3"/>
    <w:rsid w:val="00196C93"/>
    <w:rsid w:val="00197029"/>
    <w:rsid w:val="001971BE"/>
    <w:rsid w:val="0019730E"/>
    <w:rsid w:val="001976F9"/>
    <w:rsid w:val="001978CD"/>
    <w:rsid w:val="0019794D"/>
    <w:rsid w:val="00197A1E"/>
    <w:rsid w:val="00197A2D"/>
    <w:rsid w:val="00197A75"/>
    <w:rsid w:val="00197D21"/>
    <w:rsid w:val="00197E5E"/>
    <w:rsid w:val="001A00BE"/>
    <w:rsid w:val="001A03AC"/>
    <w:rsid w:val="001A067A"/>
    <w:rsid w:val="001A073C"/>
    <w:rsid w:val="001A07A6"/>
    <w:rsid w:val="001A0803"/>
    <w:rsid w:val="001A0A2F"/>
    <w:rsid w:val="001A0A50"/>
    <w:rsid w:val="001A0D6E"/>
    <w:rsid w:val="001A0F8E"/>
    <w:rsid w:val="001A0FAC"/>
    <w:rsid w:val="001A126F"/>
    <w:rsid w:val="001A1404"/>
    <w:rsid w:val="001A14F2"/>
    <w:rsid w:val="001A15B1"/>
    <w:rsid w:val="001A176C"/>
    <w:rsid w:val="001A179F"/>
    <w:rsid w:val="001A1923"/>
    <w:rsid w:val="001A193B"/>
    <w:rsid w:val="001A19DC"/>
    <w:rsid w:val="001A1B0F"/>
    <w:rsid w:val="001A1C56"/>
    <w:rsid w:val="001A1C86"/>
    <w:rsid w:val="001A1F18"/>
    <w:rsid w:val="001A1F99"/>
    <w:rsid w:val="001A1FFA"/>
    <w:rsid w:val="001A201A"/>
    <w:rsid w:val="001A2197"/>
    <w:rsid w:val="001A2247"/>
    <w:rsid w:val="001A2299"/>
    <w:rsid w:val="001A22AC"/>
    <w:rsid w:val="001A2798"/>
    <w:rsid w:val="001A281C"/>
    <w:rsid w:val="001A28DF"/>
    <w:rsid w:val="001A2969"/>
    <w:rsid w:val="001A2A3C"/>
    <w:rsid w:val="001A2AF1"/>
    <w:rsid w:val="001A2B96"/>
    <w:rsid w:val="001A2BB9"/>
    <w:rsid w:val="001A2EF4"/>
    <w:rsid w:val="001A2F75"/>
    <w:rsid w:val="001A2F95"/>
    <w:rsid w:val="001A3081"/>
    <w:rsid w:val="001A311B"/>
    <w:rsid w:val="001A31C8"/>
    <w:rsid w:val="001A3333"/>
    <w:rsid w:val="001A3370"/>
    <w:rsid w:val="001A33E7"/>
    <w:rsid w:val="001A357B"/>
    <w:rsid w:val="001A3740"/>
    <w:rsid w:val="001A37A9"/>
    <w:rsid w:val="001A37F4"/>
    <w:rsid w:val="001A37F5"/>
    <w:rsid w:val="001A392F"/>
    <w:rsid w:val="001A3AD4"/>
    <w:rsid w:val="001A3BD1"/>
    <w:rsid w:val="001A3C53"/>
    <w:rsid w:val="001A3D07"/>
    <w:rsid w:val="001A3E9A"/>
    <w:rsid w:val="001A3EBD"/>
    <w:rsid w:val="001A3F70"/>
    <w:rsid w:val="001A4173"/>
    <w:rsid w:val="001A43E8"/>
    <w:rsid w:val="001A44BD"/>
    <w:rsid w:val="001A466B"/>
    <w:rsid w:val="001A482A"/>
    <w:rsid w:val="001A486C"/>
    <w:rsid w:val="001A49A7"/>
    <w:rsid w:val="001A49DC"/>
    <w:rsid w:val="001A4B07"/>
    <w:rsid w:val="001A4C43"/>
    <w:rsid w:val="001A4C90"/>
    <w:rsid w:val="001A4F52"/>
    <w:rsid w:val="001A4FC3"/>
    <w:rsid w:val="001A5837"/>
    <w:rsid w:val="001A58FD"/>
    <w:rsid w:val="001A5906"/>
    <w:rsid w:val="001A5AA7"/>
    <w:rsid w:val="001A5B76"/>
    <w:rsid w:val="001A5BAE"/>
    <w:rsid w:val="001A5FAA"/>
    <w:rsid w:val="001A5FB3"/>
    <w:rsid w:val="001A60C9"/>
    <w:rsid w:val="001A6127"/>
    <w:rsid w:val="001A63C5"/>
    <w:rsid w:val="001A6901"/>
    <w:rsid w:val="001A6AA6"/>
    <w:rsid w:val="001A6C36"/>
    <w:rsid w:val="001A6F57"/>
    <w:rsid w:val="001A7007"/>
    <w:rsid w:val="001A7124"/>
    <w:rsid w:val="001A7224"/>
    <w:rsid w:val="001A72ED"/>
    <w:rsid w:val="001A74B7"/>
    <w:rsid w:val="001A75A5"/>
    <w:rsid w:val="001A7897"/>
    <w:rsid w:val="001A79D9"/>
    <w:rsid w:val="001A7AB5"/>
    <w:rsid w:val="001A7C46"/>
    <w:rsid w:val="001A7CD3"/>
    <w:rsid w:val="001A7D47"/>
    <w:rsid w:val="001A7EA7"/>
    <w:rsid w:val="001A7F4B"/>
    <w:rsid w:val="001B02A2"/>
    <w:rsid w:val="001B031F"/>
    <w:rsid w:val="001B0356"/>
    <w:rsid w:val="001B0372"/>
    <w:rsid w:val="001B03EE"/>
    <w:rsid w:val="001B040C"/>
    <w:rsid w:val="001B07BC"/>
    <w:rsid w:val="001B07E3"/>
    <w:rsid w:val="001B0942"/>
    <w:rsid w:val="001B0B19"/>
    <w:rsid w:val="001B10B2"/>
    <w:rsid w:val="001B1496"/>
    <w:rsid w:val="001B1C4A"/>
    <w:rsid w:val="001B1DD3"/>
    <w:rsid w:val="001B1E11"/>
    <w:rsid w:val="001B2065"/>
    <w:rsid w:val="001B20DA"/>
    <w:rsid w:val="001B20ED"/>
    <w:rsid w:val="001B2530"/>
    <w:rsid w:val="001B2636"/>
    <w:rsid w:val="001B2AF3"/>
    <w:rsid w:val="001B2C1E"/>
    <w:rsid w:val="001B2C3E"/>
    <w:rsid w:val="001B2D2E"/>
    <w:rsid w:val="001B305D"/>
    <w:rsid w:val="001B36B9"/>
    <w:rsid w:val="001B36CE"/>
    <w:rsid w:val="001B3794"/>
    <w:rsid w:val="001B37AF"/>
    <w:rsid w:val="001B37C3"/>
    <w:rsid w:val="001B3851"/>
    <w:rsid w:val="001B3962"/>
    <w:rsid w:val="001B3B8D"/>
    <w:rsid w:val="001B3BB7"/>
    <w:rsid w:val="001B3BC6"/>
    <w:rsid w:val="001B3D96"/>
    <w:rsid w:val="001B4141"/>
    <w:rsid w:val="001B421C"/>
    <w:rsid w:val="001B444E"/>
    <w:rsid w:val="001B459F"/>
    <w:rsid w:val="001B49BA"/>
    <w:rsid w:val="001B49D9"/>
    <w:rsid w:val="001B4A9A"/>
    <w:rsid w:val="001B4F81"/>
    <w:rsid w:val="001B5036"/>
    <w:rsid w:val="001B50A5"/>
    <w:rsid w:val="001B5125"/>
    <w:rsid w:val="001B5150"/>
    <w:rsid w:val="001B5233"/>
    <w:rsid w:val="001B53A7"/>
    <w:rsid w:val="001B5592"/>
    <w:rsid w:val="001B55A0"/>
    <w:rsid w:val="001B5758"/>
    <w:rsid w:val="001B58B1"/>
    <w:rsid w:val="001B596A"/>
    <w:rsid w:val="001B5E2E"/>
    <w:rsid w:val="001B605A"/>
    <w:rsid w:val="001B60DF"/>
    <w:rsid w:val="001B60EC"/>
    <w:rsid w:val="001B61E9"/>
    <w:rsid w:val="001B6379"/>
    <w:rsid w:val="001B63C2"/>
    <w:rsid w:val="001B657F"/>
    <w:rsid w:val="001B66BA"/>
    <w:rsid w:val="001B6EC2"/>
    <w:rsid w:val="001B6F19"/>
    <w:rsid w:val="001B6F25"/>
    <w:rsid w:val="001B7023"/>
    <w:rsid w:val="001B7151"/>
    <w:rsid w:val="001B7333"/>
    <w:rsid w:val="001B75AC"/>
    <w:rsid w:val="001B7689"/>
    <w:rsid w:val="001B7762"/>
    <w:rsid w:val="001B786E"/>
    <w:rsid w:val="001B78E8"/>
    <w:rsid w:val="001B7CA0"/>
    <w:rsid w:val="001B7EA6"/>
    <w:rsid w:val="001C0011"/>
    <w:rsid w:val="001C00B8"/>
    <w:rsid w:val="001C03E7"/>
    <w:rsid w:val="001C0472"/>
    <w:rsid w:val="001C0512"/>
    <w:rsid w:val="001C0A19"/>
    <w:rsid w:val="001C0A31"/>
    <w:rsid w:val="001C0A43"/>
    <w:rsid w:val="001C0F7C"/>
    <w:rsid w:val="001C0FAB"/>
    <w:rsid w:val="001C1072"/>
    <w:rsid w:val="001C1221"/>
    <w:rsid w:val="001C12F8"/>
    <w:rsid w:val="001C1319"/>
    <w:rsid w:val="001C138B"/>
    <w:rsid w:val="001C15F9"/>
    <w:rsid w:val="001C1689"/>
    <w:rsid w:val="001C16E9"/>
    <w:rsid w:val="001C16EA"/>
    <w:rsid w:val="001C1762"/>
    <w:rsid w:val="001C1763"/>
    <w:rsid w:val="001C17F5"/>
    <w:rsid w:val="001C1BCF"/>
    <w:rsid w:val="001C22CE"/>
    <w:rsid w:val="001C2421"/>
    <w:rsid w:val="001C24A1"/>
    <w:rsid w:val="001C24F2"/>
    <w:rsid w:val="001C2959"/>
    <w:rsid w:val="001C2A76"/>
    <w:rsid w:val="001C2B03"/>
    <w:rsid w:val="001C2B21"/>
    <w:rsid w:val="001C3100"/>
    <w:rsid w:val="001C33E2"/>
    <w:rsid w:val="001C3479"/>
    <w:rsid w:val="001C348D"/>
    <w:rsid w:val="001C34F4"/>
    <w:rsid w:val="001C353E"/>
    <w:rsid w:val="001C3605"/>
    <w:rsid w:val="001C37ED"/>
    <w:rsid w:val="001C3C6D"/>
    <w:rsid w:val="001C3D87"/>
    <w:rsid w:val="001C3E23"/>
    <w:rsid w:val="001C40ED"/>
    <w:rsid w:val="001C41D9"/>
    <w:rsid w:val="001C4201"/>
    <w:rsid w:val="001C45F7"/>
    <w:rsid w:val="001C46EC"/>
    <w:rsid w:val="001C485D"/>
    <w:rsid w:val="001C4990"/>
    <w:rsid w:val="001C4A31"/>
    <w:rsid w:val="001C4A80"/>
    <w:rsid w:val="001C4CB6"/>
    <w:rsid w:val="001C4CFB"/>
    <w:rsid w:val="001C4FBA"/>
    <w:rsid w:val="001C5319"/>
    <w:rsid w:val="001C5383"/>
    <w:rsid w:val="001C54EA"/>
    <w:rsid w:val="001C5739"/>
    <w:rsid w:val="001C58A3"/>
    <w:rsid w:val="001C5A12"/>
    <w:rsid w:val="001C5ABE"/>
    <w:rsid w:val="001C5AC0"/>
    <w:rsid w:val="001C5C3A"/>
    <w:rsid w:val="001C5D51"/>
    <w:rsid w:val="001C5D53"/>
    <w:rsid w:val="001C6059"/>
    <w:rsid w:val="001C605D"/>
    <w:rsid w:val="001C622F"/>
    <w:rsid w:val="001C6383"/>
    <w:rsid w:val="001C6427"/>
    <w:rsid w:val="001C64C3"/>
    <w:rsid w:val="001C6802"/>
    <w:rsid w:val="001C68E9"/>
    <w:rsid w:val="001C6F44"/>
    <w:rsid w:val="001C6F97"/>
    <w:rsid w:val="001C70D8"/>
    <w:rsid w:val="001C715E"/>
    <w:rsid w:val="001C7272"/>
    <w:rsid w:val="001C72B3"/>
    <w:rsid w:val="001C76A1"/>
    <w:rsid w:val="001C783A"/>
    <w:rsid w:val="001C7B1D"/>
    <w:rsid w:val="001C7C87"/>
    <w:rsid w:val="001C7CA8"/>
    <w:rsid w:val="001C7D5B"/>
    <w:rsid w:val="001CF02D"/>
    <w:rsid w:val="001D00A1"/>
    <w:rsid w:val="001D01CA"/>
    <w:rsid w:val="001D01D7"/>
    <w:rsid w:val="001D01E6"/>
    <w:rsid w:val="001D03C7"/>
    <w:rsid w:val="001D074C"/>
    <w:rsid w:val="001D095E"/>
    <w:rsid w:val="001D09D8"/>
    <w:rsid w:val="001D0AF4"/>
    <w:rsid w:val="001D0B0D"/>
    <w:rsid w:val="001D0B74"/>
    <w:rsid w:val="001D0C1C"/>
    <w:rsid w:val="001D0D35"/>
    <w:rsid w:val="001D0F07"/>
    <w:rsid w:val="001D0F57"/>
    <w:rsid w:val="001D0FC5"/>
    <w:rsid w:val="001D1006"/>
    <w:rsid w:val="001D1360"/>
    <w:rsid w:val="001D14AA"/>
    <w:rsid w:val="001D1585"/>
    <w:rsid w:val="001D17EA"/>
    <w:rsid w:val="001D19B4"/>
    <w:rsid w:val="001D19EE"/>
    <w:rsid w:val="001D1E4C"/>
    <w:rsid w:val="001D2035"/>
    <w:rsid w:val="001D217D"/>
    <w:rsid w:val="001D21E0"/>
    <w:rsid w:val="001D24AA"/>
    <w:rsid w:val="001D2520"/>
    <w:rsid w:val="001D26CC"/>
    <w:rsid w:val="001D26D2"/>
    <w:rsid w:val="001D27F4"/>
    <w:rsid w:val="001D2914"/>
    <w:rsid w:val="001D2AA3"/>
    <w:rsid w:val="001D2F29"/>
    <w:rsid w:val="001D2F8E"/>
    <w:rsid w:val="001D309D"/>
    <w:rsid w:val="001D31D9"/>
    <w:rsid w:val="001D3967"/>
    <w:rsid w:val="001D3BF9"/>
    <w:rsid w:val="001D3CAB"/>
    <w:rsid w:val="001D3E00"/>
    <w:rsid w:val="001D3E4C"/>
    <w:rsid w:val="001D3F25"/>
    <w:rsid w:val="001D3FFB"/>
    <w:rsid w:val="001D421B"/>
    <w:rsid w:val="001D42D5"/>
    <w:rsid w:val="001D42EC"/>
    <w:rsid w:val="001D452C"/>
    <w:rsid w:val="001D4638"/>
    <w:rsid w:val="001D4890"/>
    <w:rsid w:val="001D48FF"/>
    <w:rsid w:val="001D49C4"/>
    <w:rsid w:val="001D4A4B"/>
    <w:rsid w:val="001D4C4F"/>
    <w:rsid w:val="001D4CDA"/>
    <w:rsid w:val="001D4EA7"/>
    <w:rsid w:val="001D5027"/>
    <w:rsid w:val="001D53D7"/>
    <w:rsid w:val="001D546A"/>
    <w:rsid w:val="001D5496"/>
    <w:rsid w:val="001D55AA"/>
    <w:rsid w:val="001D5677"/>
    <w:rsid w:val="001D582C"/>
    <w:rsid w:val="001D5D77"/>
    <w:rsid w:val="001D5DD9"/>
    <w:rsid w:val="001D5E3A"/>
    <w:rsid w:val="001D5EC6"/>
    <w:rsid w:val="001D609C"/>
    <w:rsid w:val="001D612E"/>
    <w:rsid w:val="001D642B"/>
    <w:rsid w:val="001D656C"/>
    <w:rsid w:val="001D6741"/>
    <w:rsid w:val="001D680E"/>
    <w:rsid w:val="001D6878"/>
    <w:rsid w:val="001D6913"/>
    <w:rsid w:val="001D6A54"/>
    <w:rsid w:val="001D6BA6"/>
    <w:rsid w:val="001D6D13"/>
    <w:rsid w:val="001D6D48"/>
    <w:rsid w:val="001D6E89"/>
    <w:rsid w:val="001D6F24"/>
    <w:rsid w:val="001D71FF"/>
    <w:rsid w:val="001D7223"/>
    <w:rsid w:val="001D727F"/>
    <w:rsid w:val="001D72C1"/>
    <w:rsid w:val="001D76B3"/>
    <w:rsid w:val="001D76C9"/>
    <w:rsid w:val="001D7797"/>
    <w:rsid w:val="001D788A"/>
    <w:rsid w:val="001D788E"/>
    <w:rsid w:val="001D79F6"/>
    <w:rsid w:val="001D7AA6"/>
    <w:rsid w:val="001D7B28"/>
    <w:rsid w:val="001D7BD0"/>
    <w:rsid w:val="001D7C72"/>
    <w:rsid w:val="001D7CDE"/>
    <w:rsid w:val="001D7D61"/>
    <w:rsid w:val="001E0010"/>
    <w:rsid w:val="001E0022"/>
    <w:rsid w:val="001E0179"/>
    <w:rsid w:val="001E0360"/>
    <w:rsid w:val="001E03C5"/>
    <w:rsid w:val="001E046D"/>
    <w:rsid w:val="001E06F6"/>
    <w:rsid w:val="001E0796"/>
    <w:rsid w:val="001E0B67"/>
    <w:rsid w:val="001E0E61"/>
    <w:rsid w:val="001E0FAA"/>
    <w:rsid w:val="001E1145"/>
    <w:rsid w:val="001E116A"/>
    <w:rsid w:val="001E134D"/>
    <w:rsid w:val="001E13CE"/>
    <w:rsid w:val="001E13F3"/>
    <w:rsid w:val="001E14EC"/>
    <w:rsid w:val="001E1570"/>
    <w:rsid w:val="001E1625"/>
    <w:rsid w:val="001E18DD"/>
    <w:rsid w:val="001E1A74"/>
    <w:rsid w:val="001E1A88"/>
    <w:rsid w:val="001E1BF2"/>
    <w:rsid w:val="001E1D61"/>
    <w:rsid w:val="001E1E7F"/>
    <w:rsid w:val="001E1F38"/>
    <w:rsid w:val="001E20F6"/>
    <w:rsid w:val="001E2314"/>
    <w:rsid w:val="001E242A"/>
    <w:rsid w:val="001E2649"/>
    <w:rsid w:val="001E2957"/>
    <w:rsid w:val="001E2C16"/>
    <w:rsid w:val="001E2C7A"/>
    <w:rsid w:val="001E2E7F"/>
    <w:rsid w:val="001E2F92"/>
    <w:rsid w:val="001E31DC"/>
    <w:rsid w:val="001E3551"/>
    <w:rsid w:val="001E35DB"/>
    <w:rsid w:val="001E3731"/>
    <w:rsid w:val="001E3BA2"/>
    <w:rsid w:val="001E3C2D"/>
    <w:rsid w:val="001E3E6F"/>
    <w:rsid w:val="001E3F70"/>
    <w:rsid w:val="001E46D1"/>
    <w:rsid w:val="001E48B1"/>
    <w:rsid w:val="001E4A11"/>
    <w:rsid w:val="001E4C50"/>
    <w:rsid w:val="001E4D98"/>
    <w:rsid w:val="001E518D"/>
    <w:rsid w:val="001E5192"/>
    <w:rsid w:val="001E5466"/>
    <w:rsid w:val="001E5470"/>
    <w:rsid w:val="001E554A"/>
    <w:rsid w:val="001E5688"/>
    <w:rsid w:val="001E5799"/>
    <w:rsid w:val="001E57D5"/>
    <w:rsid w:val="001E58B3"/>
    <w:rsid w:val="001E5904"/>
    <w:rsid w:val="001E5BCD"/>
    <w:rsid w:val="001E5C78"/>
    <w:rsid w:val="001E5D03"/>
    <w:rsid w:val="001E5EDB"/>
    <w:rsid w:val="001E62C3"/>
    <w:rsid w:val="001E62F8"/>
    <w:rsid w:val="001E6401"/>
    <w:rsid w:val="001E67C7"/>
    <w:rsid w:val="001E6DA4"/>
    <w:rsid w:val="001E6F28"/>
    <w:rsid w:val="001E7070"/>
    <w:rsid w:val="001E70F4"/>
    <w:rsid w:val="001E7272"/>
    <w:rsid w:val="001E7406"/>
    <w:rsid w:val="001E74EC"/>
    <w:rsid w:val="001E75E2"/>
    <w:rsid w:val="001E76CE"/>
    <w:rsid w:val="001E784D"/>
    <w:rsid w:val="001E789E"/>
    <w:rsid w:val="001E7904"/>
    <w:rsid w:val="001E7AB8"/>
    <w:rsid w:val="001E7BD3"/>
    <w:rsid w:val="001E7C6C"/>
    <w:rsid w:val="001E7FC2"/>
    <w:rsid w:val="001F0174"/>
    <w:rsid w:val="001F01AE"/>
    <w:rsid w:val="001F01D2"/>
    <w:rsid w:val="001F0292"/>
    <w:rsid w:val="001F03FF"/>
    <w:rsid w:val="001F0408"/>
    <w:rsid w:val="001F040D"/>
    <w:rsid w:val="001F0818"/>
    <w:rsid w:val="001F0BDA"/>
    <w:rsid w:val="001F0CC8"/>
    <w:rsid w:val="001F1137"/>
    <w:rsid w:val="001F13AC"/>
    <w:rsid w:val="001F1821"/>
    <w:rsid w:val="001F191C"/>
    <w:rsid w:val="001F1C10"/>
    <w:rsid w:val="001F1EE4"/>
    <w:rsid w:val="001F1F29"/>
    <w:rsid w:val="001F1F5B"/>
    <w:rsid w:val="001F233C"/>
    <w:rsid w:val="001F2427"/>
    <w:rsid w:val="001F255A"/>
    <w:rsid w:val="001F264A"/>
    <w:rsid w:val="001F2742"/>
    <w:rsid w:val="001F2A20"/>
    <w:rsid w:val="001F30C4"/>
    <w:rsid w:val="001F34F0"/>
    <w:rsid w:val="001F3582"/>
    <w:rsid w:val="001F36A4"/>
    <w:rsid w:val="001F38DA"/>
    <w:rsid w:val="001F39CA"/>
    <w:rsid w:val="001F3A96"/>
    <w:rsid w:val="001F4160"/>
    <w:rsid w:val="001F41FC"/>
    <w:rsid w:val="001F4226"/>
    <w:rsid w:val="001F4416"/>
    <w:rsid w:val="001F44E1"/>
    <w:rsid w:val="001F44EF"/>
    <w:rsid w:val="001F45D1"/>
    <w:rsid w:val="001F4655"/>
    <w:rsid w:val="001F46B3"/>
    <w:rsid w:val="001F472C"/>
    <w:rsid w:val="001F4A63"/>
    <w:rsid w:val="001F4B96"/>
    <w:rsid w:val="001F4E8C"/>
    <w:rsid w:val="001F5298"/>
    <w:rsid w:val="001F53E1"/>
    <w:rsid w:val="001F5464"/>
    <w:rsid w:val="001F555A"/>
    <w:rsid w:val="001F5594"/>
    <w:rsid w:val="001F56E5"/>
    <w:rsid w:val="001F5A7C"/>
    <w:rsid w:val="001F5BCD"/>
    <w:rsid w:val="001F5E58"/>
    <w:rsid w:val="001F6154"/>
    <w:rsid w:val="001F65E9"/>
    <w:rsid w:val="001F695D"/>
    <w:rsid w:val="001F69B1"/>
    <w:rsid w:val="001F6B7F"/>
    <w:rsid w:val="001F6C87"/>
    <w:rsid w:val="001F6CF9"/>
    <w:rsid w:val="001F6E2D"/>
    <w:rsid w:val="001F727F"/>
    <w:rsid w:val="001F74EA"/>
    <w:rsid w:val="001F76B0"/>
    <w:rsid w:val="001F7A2A"/>
    <w:rsid w:val="001F7B61"/>
    <w:rsid w:val="001F7D1C"/>
    <w:rsid w:val="001F7E6A"/>
    <w:rsid w:val="001F7E89"/>
    <w:rsid w:val="001F7E94"/>
    <w:rsid w:val="00200341"/>
    <w:rsid w:val="00200741"/>
    <w:rsid w:val="002007D5"/>
    <w:rsid w:val="00200A52"/>
    <w:rsid w:val="00200CC4"/>
    <w:rsid w:val="00200D0C"/>
    <w:rsid w:val="00200FB6"/>
    <w:rsid w:val="00200FE3"/>
    <w:rsid w:val="002012FB"/>
    <w:rsid w:val="00201519"/>
    <w:rsid w:val="002018B2"/>
    <w:rsid w:val="00201B5A"/>
    <w:rsid w:val="00201DCF"/>
    <w:rsid w:val="00202184"/>
    <w:rsid w:val="002024AD"/>
    <w:rsid w:val="002028DC"/>
    <w:rsid w:val="00202A20"/>
    <w:rsid w:val="00202C48"/>
    <w:rsid w:val="00202C4F"/>
    <w:rsid w:val="00202C5F"/>
    <w:rsid w:val="00202C6D"/>
    <w:rsid w:val="00202E21"/>
    <w:rsid w:val="0020321E"/>
    <w:rsid w:val="002039A0"/>
    <w:rsid w:val="00203AFA"/>
    <w:rsid w:val="00203B31"/>
    <w:rsid w:val="00203B61"/>
    <w:rsid w:val="00203B63"/>
    <w:rsid w:val="00203C19"/>
    <w:rsid w:val="00203CB7"/>
    <w:rsid w:val="00203CCA"/>
    <w:rsid w:val="00203CE2"/>
    <w:rsid w:val="0020418C"/>
    <w:rsid w:val="0020434A"/>
    <w:rsid w:val="002045F0"/>
    <w:rsid w:val="002048D8"/>
    <w:rsid w:val="002048DF"/>
    <w:rsid w:val="0020497E"/>
    <w:rsid w:val="00204A10"/>
    <w:rsid w:val="00204AB4"/>
    <w:rsid w:val="00204AD2"/>
    <w:rsid w:val="00204B9D"/>
    <w:rsid w:val="00204CFA"/>
    <w:rsid w:val="00205016"/>
    <w:rsid w:val="002050FF"/>
    <w:rsid w:val="00205258"/>
    <w:rsid w:val="00205ACC"/>
    <w:rsid w:val="00205BA6"/>
    <w:rsid w:val="00205BCA"/>
    <w:rsid w:val="00205ED0"/>
    <w:rsid w:val="002062AF"/>
    <w:rsid w:val="00206400"/>
    <w:rsid w:val="002066DE"/>
    <w:rsid w:val="002069DA"/>
    <w:rsid w:val="00206AEB"/>
    <w:rsid w:val="00206B97"/>
    <w:rsid w:val="00206B9D"/>
    <w:rsid w:val="00206BA2"/>
    <w:rsid w:val="00206E99"/>
    <w:rsid w:val="00206ED7"/>
    <w:rsid w:val="0020738F"/>
    <w:rsid w:val="00207672"/>
    <w:rsid w:val="00207732"/>
    <w:rsid w:val="00207755"/>
    <w:rsid w:val="0020775A"/>
    <w:rsid w:val="002079B5"/>
    <w:rsid w:val="00207B7C"/>
    <w:rsid w:val="00207BEA"/>
    <w:rsid w:val="00207D3C"/>
    <w:rsid w:val="00207EC1"/>
    <w:rsid w:val="00207F98"/>
    <w:rsid w:val="002101FE"/>
    <w:rsid w:val="00210514"/>
    <w:rsid w:val="002106E2"/>
    <w:rsid w:val="0021074C"/>
    <w:rsid w:val="002108C9"/>
    <w:rsid w:val="00210964"/>
    <w:rsid w:val="00210C4B"/>
    <w:rsid w:val="00210CC9"/>
    <w:rsid w:val="00210EFE"/>
    <w:rsid w:val="00210F26"/>
    <w:rsid w:val="0021107A"/>
    <w:rsid w:val="002114A0"/>
    <w:rsid w:val="002114D3"/>
    <w:rsid w:val="002117C3"/>
    <w:rsid w:val="00211846"/>
    <w:rsid w:val="00211D4E"/>
    <w:rsid w:val="0021210E"/>
    <w:rsid w:val="00212171"/>
    <w:rsid w:val="002123F8"/>
    <w:rsid w:val="00212408"/>
    <w:rsid w:val="002124E9"/>
    <w:rsid w:val="0021258E"/>
    <w:rsid w:val="002126E5"/>
    <w:rsid w:val="00212B14"/>
    <w:rsid w:val="00212C37"/>
    <w:rsid w:val="00212D11"/>
    <w:rsid w:val="00212F5B"/>
    <w:rsid w:val="002133B6"/>
    <w:rsid w:val="002138D1"/>
    <w:rsid w:val="0021395F"/>
    <w:rsid w:val="00213B8D"/>
    <w:rsid w:val="00213E56"/>
    <w:rsid w:val="002140F0"/>
    <w:rsid w:val="002141DA"/>
    <w:rsid w:val="002143B9"/>
    <w:rsid w:val="002144F1"/>
    <w:rsid w:val="00214946"/>
    <w:rsid w:val="002149AA"/>
    <w:rsid w:val="00214A4A"/>
    <w:rsid w:val="00214B6B"/>
    <w:rsid w:val="002150B2"/>
    <w:rsid w:val="00215183"/>
    <w:rsid w:val="002151EE"/>
    <w:rsid w:val="00215353"/>
    <w:rsid w:val="002154BA"/>
    <w:rsid w:val="00215537"/>
    <w:rsid w:val="0021573D"/>
    <w:rsid w:val="00215932"/>
    <w:rsid w:val="002159F1"/>
    <w:rsid w:val="00215AFA"/>
    <w:rsid w:val="00215CA4"/>
    <w:rsid w:val="00215CC6"/>
    <w:rsid w:val="00215E14"/>
    <w:rsid w:val="00215E62"/>
    <w:rsid w:val="00215FAF"/>
    <w:rsid w:val="00215FEE"/>
    <w:rsid w:val="002160C8"/>
    <w:rsid w:val="002160D0"/>
    <w:rsid w:val="00216442"/>
    <w:rsid w:val="00216466"/>
    <w:rsid w:val="002164A7"/>
    <w:rsid w:val="00216582"/>
    <w:rsid w:val="00216637"/>
    <w:rsid w:val="00216C36"/>
    <w:rsid w:val="00216CE5"/>
    <w:rsid w:val="00216F65"/>
    <w:rsid w:val="00217521"/>
    <w:rsid w:val="0021754F"/>
    <w:rsid w:val="00217552"/>
    <w:rsid w:val="00217579"/>
    <w:rsid w:val="002175E3"/>
    <w:rsid w:val="00217A8C"/>
    <w:rsid w:val="00217BBC"/>
    <w:rsid w:val="00217C54"/>
    <w:rsid w:val="00217E02"/>
    <w:rsid w:val="00217FD7"/>
    <w:rsid w:val="002203A0"/>
    <w:rsid w:val="00220662"/>
    <w:rsid w:val="00220724"/>
    <w:rsid w:val="00220794"/>
    <w:rsid w:val="00220909"/>
    <w:rsid w:val="00220949"/>
    <w:rsid w:val="00220A48"/>
    <w:rsid w:val="00220B1D"/>
    <w:rsid w:val="00220C29"/>
    <w:rsid w:val="00220E2A"/>
    <w:rsid w:val="00220EED"/>
    <w:rsid w:val="00220F7E"/>
    <w:rsid w:val="00220F7F"/>
    <w:rsid w:val="00220F9D"/>
    <w:rsid w:val="00221131"/>
    <w:rsid w:val="0022117C"/>
    <w:rsid w:val="002213E1"/>
    <w:rsid w:val="002215C2"/>
    <w:rsid w:val="002216D6"/>
    <w:rsid w:val="002218F0"/>
    <w:rsid w:val="00221D84"/>
    <w:rsid w:val="00221D91"/>
    <w:rsid w:val="00221DD1"/>
    <w:rsid w:val="00221E65"/>
    <w:rsid w:val="00221EA9"/>
    <w:rsid w:val="00221F9C"/>
    <w:rsid w:val="00221FB2"/>
    <w:rsid w:val="002222F3"/>
    <w:rsid w:val="0022232E"/>
    <w:rsid w:val="00222790"/>
    <w:rsid w:val="00222937"/>
    <w:rsid w:val="00222AD8"/>
    <w:rsid w:val="00222B76"/>
    <w:rsid w:val="00222BA6"/>
    <w:rsid w:val="00222BBD"/>
    <w:rsid w:val="00222BED"/>
    <w:rsid w:val="00222C85"/>
    <w:rsid w:val="00222D17"/>
    <w:rsid w:val="00222F07"/>
    <w:rsid w:val="00222F2D"/>
    <w:rsid w:val="00223131"/>
    <w:rsid w:val="0022358F"/>
    <w:rsid w:val="0022366C"/>
    <w:rsid w:val="002236D4"/>
    <w:rsid w:val="00223994"/>
    <w:rsid w:val="00223A11"/>
    <w:rsid w:val="00223A59"/>
    <w:rsid w:val="00223B4D"/>
    <w:rsid w:val="00223BBA"/>
    <w:rsid w:val="00223C01"/>
    <w:rsid w:val="00223C41"/>
    <w:rsid w:val="00223F56"/>
    <w:rsid w:val="00223F5C"/>
    <w:rsid w:val="002240F5"/>
    <w:rsid w:val="002242A5"/>
    <w:rsid w:val="00224319"/>
    <w:rsid w:val="002243CC"/>
    <w:rsid w:val="002244C3"/>
    <w:rsid w:val="00224570"/>
    <w:rsid w:val="00224C15"/>
    <w:rsid w:val="00224D5E"/>
    <w:rsid w:val="00224D65"/>
    <w:rsid w:val="00224DD5"/>
    <w:rsid w:val="00224E9B"/>
    <w:rsid w:val="00224F56"/>
    <w:rsid w:val="00224FE9"/>
    <w:rsid w:val="00225168"/>
    <w:rsid w:val="0022546F"/>
    <w:rsid w:val="002257AD"/>
    <w:rsid w:val="00225853"/>
    <w:rsid w:val="002258E9"/>
    <w:rsid w:val="002258F7"/>
    <w:rsid w:val="00225ACA"/>
    <w:rsid w:val="00225BA8"/>
    <w:rsid w:val="00225DE7"/>
    <w:rsid w:val="00225E9E"/>
    <w:rsid w:val="00225FB3"/>
    <w:rsid w:val="002265AE"/>
    <w:rsid w:val="002267E2"/>
    <w:rsid w:val="00226A72"/>
    <w:rsid w:val="00226D39"/>
    <w:rsid w:val="00226E90"/>
    <w:rsid w:val="00227021"/>
    <w:rsid w:val="0022704F"/>
    <w:rsid w:val="0022736B"/>
    <w:rsid w:val="002274D4"/>
    <w:rsid w:val="00227557"/>
    <w:rsid w:val="0022762D"/>
    <w:rsid w:val="00227747"/>
    <w:rsid w:val="00227AB0"/>
    <w:rsid w:val="00227AE9"/>
    <w:rsid w:val="00227B02"/>
    <w:rsid w:val="00227BCD"/>
    <w:rsid w:val="00227C04"/>
    <w:rsid w:val="00227D3B"/>
    <w:rsid w:val="00227DC5"/>
    <w:rsid w:val="00227ED7"/>
    <w:rsid w:val="00230001"/>
    <w:rsid w:val="002300C1"/>
    <w:rsid w:val="002300EB"/>
    <w:rsid w:val="002300ED"/>
    <w:rsid w:val="002301B3"/>
    <w:rsid w:val="00230648"/>
    <w:rsid w:val="0023093B"/>
    <w:rsid w:val="00230A97"/>
    <w:rsid w:val="00230B13"/>
    <w:rsid w:val="00230DD7"/>
    <w:rsid w:val="00230E6A"/>
    <w:rsid w:val="00231050"/>
    <w:rsid w:val="0023123B"/>
    <w:rsid w:val="00231575"/>
    <w:rsid w:val="00231985"/>
    <w:rsid w:val="00231A6D"/>
    <w:rsid w:val="00231A80"/>
    <w:rsid w:val="00231BF2"/>
    <w:rsid w:val="00231CB4"/>
    <w:rsid w:val="00231D79"/>
    <w:rsid w:val="00231FC4"/>
    <w:rsid w:val="00232196"/>
    <w:rsid w:val="002324CB"/>
    <w:rsid w:val="00232547"/>
    <w:rsid w:val="0023256F"/>
    <w:rsid w:val="0023289B"/>
    <w:rsid w:val="00232951"/>
    <w:rsid w:val="00232FBC"/>
    <w:rsid w:val="00233108"/>
    <w:rsid w:val="0023323D"/>
    <w:rsid w:val="0023347A"/>
    <w:rsid w:val="002334A6"/>
    <w:rsid w:val="002337D5"/>
    <w:rsid w:val="00233939"/>
    <w:rsid w:val="002339EB"/>
    <w:rsid w:val="00233B07"/>
    <w:rsid w:val="00233C2D"/>
    <w:rsid w:val="00233D3F"/>
    <w:rsid w:val="00233D9B"/>
    <w:rsid w:val="00233E22"/>
    <w:rsid w:val="00233FF7"/>
    <w:rsid w:val="00234223"/>
    <w:rsid w:val="002342D1"/>
    <w:rsid w:val="002342EA"/>
    <w:rsid w:val="00234447"/>
    <w:rsid w:val="002344D0"/>
    <w:rsid w:val="00234557"/>
    <w:rsid w:val="00234A27"/>
    <w:rsid w:val="00234B5C"/>
    <w:rsid w:val="00234EB0"/>
    <w:rsid w:val="0023511D"/>
    <w:rsid w:val="002351EF"/>
    <w:rsid w:val="0023521C"/>
    <w:rsid w:val="0023522D"/>
    <w:rsid w:val="00235385"/>
    <w:rsid w:val="0023538C"/>
    <w:rsid w:val="002354DB"/>
    <w:rsid w:val="00235762"/>
    <w:rsid w:val="002359C6"/>
    <w:rsid w:val="00235BE4"/>
    <w:rsid w:val="002360E8"/>
    <w:rsid w:val="002362D2"/>
    <w:rsid w:val="002363BA"/>
    <w:rsid w:val="0023643D"/>
    <w:rsid w:val="002367A0"/>
    <w:rsid w:val="00236835"/>
    <w:rsid w:val="00236865"/>
    <w:rsid w:val="00236B8D"/>
    <w:rsid w:val="00236DCB"/>
    <w:rsid w:val="00236E36"/>
    <w:rsid w:val="00236F83"/>
    <w:rsid w:val="00236F93"/>
    <w:rsid w:val="0023714A"/>
    <w:rsid w:val="002372B3"/>
    <w:rsid w:val="002375B5"/>
    <w:rsid w:val="002375C2"/>
    <w:rsid w:val="0023765E"/>
    <w:rsid w:val="00237ADA"/>
    <w:rsid w:val="00237C0C"/>
    <w:rsid w:val="00237C58"/>
    <w:rsid w:val="00237D19"/>
    <w:rsid w:val="00237F17"/>
    <w:rsid w:val="0024001E"/>
    <w:rsid w:val="00240060"/>
    <w:rsid w:val="00240120"/>
    <w:rsid w:val="00240128"/>
    <w:rsid w:val="0024016D"/>
    <w:rsid w:val="002402F3"/>
    <w:rsid w:val="002403F5"/>
    <w:rsid w:val="002404A4"/>
    <w:rsid w:val="00240686"/>
    <w:rsid w:val="002407A9"/>
    <w:rsid w:val="00240963"/>
    <w:rsid w:val="00240C02"/>
    <w:rsid w:val="00240E3C"/>
    <w:rsid w:val="002411E1"/>
    <w:rsid w:val="00241480"/>
    <w:rsid w:val="00241610"/>
    <w:rsid w:val="002416B2"/>
    <w:rsid w:val="002419A2"/>
    <w:rsid w:val="002419DF"/>
    <w:rsid w:val="00241BA9"/>
    <w:rsid w:val="00241D11"/>
    <w:rsid w:val="00241DC4"/>
    <w:rsid w:val="00241F86"/>
    <w:rsid w:val="00241FDF"/>
    <w:rsid w:val="00241FFF"/>
    <w:rsid w:val="002420E6"/>
    <w:rsid w:val="0024219A"/>
    <w:rsid w:val="002425F3"/>
    <w:rsid w:val="00242657"/>
    <w:rsid w:val="00242675"/>
    <w:rsid w:val="0024267B"/>
    <w:rsid w:val="002426CD"/>
    <w:rsid w:val="00242A2A"/>
    <w:rsid w:val="00242BC1"/>
    <w:rsid w:val="00242C55"/>
    <w:rsid w:val="00242EE7"/>
    <w:rsid w:val="00242F9C"/>
    <w:rsid w:val="00243039"/>
    <w:rsid w:val="002430A2"/>
    <w:rsid w:val="002432EE"/>
    <w:rsid w:val="002435F7"/>
    <w:rsid w:val="002438EC"/>
    <w:rsid w:val="002438FB"/>
    <w:rsid w:val="00243C46"/>
    <w:rsid w:val="00243D04"/>
    <w:rsid w:val="00243FAA"/>
    <w:rsid w:val="0024403D"/>
    <w:rsid w:val="00244158"/>
    <w:rsid w:val="0024437A"/>
    <w:rsid w:val="002444A1"/>
    <w:rsid w:val="002444A5"/>
    <w:rsid w:val="002444DF"/>
    <w:rsid w:val="00244695"/>
    <w:rsid w:val="002447EF"/>
    <w:rsid w:val="002447F0"/>
    <w:rsid w:val="0024499B"/>
    <w:rsid w:val="00244A1A"/>
    <w:rsid w:val="00244B1C"/>
    <w:rsid w:val="00244BF8"/>
    <w:rsid w:val="00244D61"/>
    <w:rsid w:val="00244F2E"/>
    <w:rsid w:val="00244F3A"/>
    <w:rsid w:val="00244F5F"/>
    <w:rsid w:val="00244FA9"/>
    <w:rsid w:val="00245027"/>
    <w:rsid w:val="002450D1"/>
    <w:rsid w:val="002452B7"/>
    <w:rsid w:val="00245349"/>
    <w:rsid w:val="00245426"/>
    <w:rsid w:val="002454ED"/>
    <w:rsid w:val="00245622"/>
    <w:rsid w:val="002456FA"/>
    <w:rsid w:val="002457C6"/>
    <w:rsid w:val="0024590F"/>
    <w:rsid w:val="00245B48"/>
    <w:rsid w:val="00245BC5"/>
    <w:rsid w:val="00245CAE"/>
    <w:rsid w:val="00245D33"/>
    <w:rsid w:val="002460CB"/>
    <w:rsid w:val="00246107"/>
    <w:rsid w:val="00246220"/>
    <w:rsid w:val="0024636C"/>
    <w:rsid w:val="00246600"/>
    <w:rsid w:val="002466B9"/>
    <w:rsid w:val="002466BB"/>
    <w:rsid w:val="0024673A"/>
    <w:rsid w:val="002467A1"/>
    <w:rsid w:val="00246891"/>
    <w:rsid w:val="00246A76"/>
    <w:rsid w:val="00246AD4"/>
    <w:rsid w:val="00246B60"/>
    <w:rsid w:val="00246BB7"/>
    <w:rsid w:val="00246BEF"/>
    <w:rsid w:val="00246CB8"/>
    <w:rsid w:val="00246D9B"/>
    <w:rsid w:val="00246DE2"/>
    <w:rsid w:val="00247077"/>
    <w:rsid w:val="00247356"/>
    <w:rsid w:val="002473B6"/>
    <w:rsid w:val="0024743F"/>
    <w:rsid w:val="002476D3"/>
    <w:rsid w:val="00247ADD"/>
    <w:rsid w:val="00247CD0"/>
    <w:rsid w:val="00247D9B"/>
    <w:rsid w:val="00247DBF"/>
    <w:rsid w:val="00247EE8"/>
    <w:rsid w:val="0025002A"/>
    <w:rsid w:val="00250258"/>
    <w:rsid w:val="0025036A"/>
    <w:rsid w:val="00250397"/>
    <w:rsid w:val="002506CA"/>
    <w:rsid w:val="00250A4E"/>
    <w:rsid w:val="00250AA2"/>
    <w:rsid w:val="00250C66"/>
    <w:rsid w:val="00250F46"/>
    <w:rsid w:val="00251011"/>
    <w:rsid w:val="002511B2"/>
    <w:rsid w:val="002512A6"/>
    <w:rsid w:val="00251726"/>
    <w:rsid w:val="00251791"/>
    <w:rsid w:val="0025186E"/>
    <w:rsid w:val="00251874"/>
    <w:rsid w:val="00251905"/>
    <w:rsid w:val="00251C1B"/>
    <w:rsid w:val="00251E2E"/>
    <w:rsid w:val="00251E33"/>
    <w:rsid w:val="00252321"/>
    <w:rsid w:val="002524DD"/>
    <w:rsid w:val="00252662"/>
    <w:rsid w:val="002526EC"/>
    <w:rsid w:val="00252704"/>
    <w:rsid w:val="00252772"/>
    <w:rsid w:val="002527C8"/>
    <w:rsid w:val="00252848"/>
    <w:rsid w:val="00252A78"/>
    <w:rsid w:val="00252ADC"/>
    <w:rsid w:val="00252E77"/>
    <w:rsid w:val="00252EFC"/>
    <w:rsid w:val="00252F36"/>
    <w:rsid w:val="00253043"/>
    <w:rsid w:val="00253079"/>
    <w:rsid w:val="002532E5"/>
    <w:rsid w:val="00253529"/>
    <w:rsid w:val="002537DE"/>
    <w:rsid w:val="0025380A"/>
    <w:rsid w:val="00253886"/>
    <w:rsid w:val="0025390F"/>
    <w:rsid w:val="0025408D"/>
    <w:rsid w:val="00254137"/>
    <w:rsid w:val="00254240"/>
    <w:rsid w:val="0025426B"/>
    <w:rsid w:val="0025465D"/>
    <w:rsid w:val="00254720"/>
    <w:rsid w:val="00254756"/>
    <w:rsid w:val="00254844"/>
    <w:rsid w:val="00254D5C"/>
    <w:rsid w:val="00254EBA"/>
    <w:rsid w:val="00254EC7"/>
    <w:rsid w:val="002551A3"/>
    <w:rsid w:val="002553F3"/>
    <w:rsid w:val="00255517"/>
    <w:rsid w:val="002556A2"/>
    <w:rsid w:val="002556D3"/>
    <w:rsid w:val="0025582B"/>
    <w:rsid w:val="002559A2"/>
    <w:rsid w:val="002559C7"/>
    <w:rsid w:val="00255B4F"/>
    <w:rsid w:val="00255EEA"/>
    <w:rsid w:val="00255F3B"/>
    <w:rsid w:val="0025620C"/>
    <w:rsid w:val="002563A3"/>
    <w:rsid w:val="002563F5"/>
    <w:rsid w:val="00256625"/>
    <w:rsid w:val="0025673D"/>
    <w:rsid w:val="00256794"/>
    <w:rsid w:val="0025682B"/>
    <w:rsid w:val="00256B29"/>
    <w:rsid w:val="00256DD9"/>
    <w:rsid w:val="00256EE6"/>
    <w:rsid w:val="0025730A"/>
    <w:rsid w:val="00257414"/>
    <w:rsid w:val="0025751B"/>
    <w:rsid w:val="0025753D"/>
    <w:rsid w:val="002576BE"/>
    <w:rsid w:val="00257793"/>
    <w:rsid w:val="00257809"/>
    <w:rsid w:val="00257870"/>
    <w:rsid w:val="00257A20"/>
    <w:rsid w:val="00257A55"/>
    <w:rsid w:val="00257CF2"/>
    <w:rsid w:val="00257DC4"/>
    <w:rsid w:val="00257E2F"/>
    <w:rsid w:val="00257F4C"/>
    <w:rsid w:val="00257FAC"/>
    <w:rsid w:val="00260107"/>
    <w:rsid w:val="00260295"/>
    <w:rsid w:val="00260A84"/>
    <w:rsid w:val="00260B41"/>
    <w:rsid w:val="00260C7D"/>
    <w:rsid w:val="00260D01"/>
    <w:rsid w:val="002610C6"/>
    <w:rsid w:val="00261202"/>
    <w:rsid w:val="0026120C"/>
    <w:rsid w:val="002612B6"/>
    <w:rsid w:val="00261300"/>
    <w:rsid w:val="002613BC"/>
    <w:rsid w:val="00261789"/>
    <w:rsid w:val="002617C7"/>
    <w:rsid w:val="002617FA"/>
    <w:rsid w:val="002617FD"/>
    <w:rsid w:val="002619B4"/>
    <w:rsid w:val="00261B76"/>
    <w:rsid w:val="00261EA9"/>
    <w:rsid w:val="002620B9"/>
    <w:rsid w:val="00262206"/>
    <w:rsid w:val="0026228F"/>
    <w:rsid w:val="002622F3"/>
    <w:rsid w:val="002623CB"/>
    <w:rsid w:val="00262464"/>
    <w:rsid w:val="0026249C"/>
    <w:rsid w:val="002624A6"/>
    <w:rsid w:val="0026253C"/>
    <w:rsid w:val="0026268D"/>
    <w:rsid w:val="002628DF"/>
    <w:rsid w:val="00262901"/>
    <w:rsid w:val="00262981"/>
    <w:rsid w:val="002629D5"/>
    <w:rsid w:val="0026315F"/>
    <w:rsid w:val="00263821"/>
    <w:rsid w:val="00263B16"/>
    <w:rsid w:val="00263BF0"/>
    <w:rsid w:val="00263D30"/>
    <w:rsid w:val="00263D41"/>
    <w:rsid w:val="00263E4D"/>
    <w:rsid w:val="00263E60"/>
    <w:rsid w:val="0026408F"/>
    <w:rsid w:val="00264362"/>
    <w:rsid w:val="002644CA"/>
    <w:rsid w:val="00264641"/>
    <w:rsid w:val="002648BC"/>
    <w:rsid w:val="002649CD"/>
    <w:rsid w:val="002649EC"/>
    <w:rsid w:val="00264B10"/>
    <w:rsid w:val="00264C2E"/>
    <w:rsid w:val="00264D86"/>
    <w:rsid w:val="00264E8D"/>
    <w:rsid w:val="00264F1E"/>
    <w:rsid w:val="00265379"/>
    <w:rsid w:val="00265478"/>
    <w:rsid w:val="002655DC"/>
    <w:rsid w:val="002656AE"/>
    <w:rsid w:val="00265B3C"/>
    <w:rsid w:val="00265BB1"/>
    <w:rsid w:val="00265F9D"/>
    <w:rsid w:val="00266075"/>
    <w:rsid w:val="00266168"/>
    <w:rsid w:val="002661A4"/>
    <w:rsid w:val="002661CF"/>
    <w:rsid w:val="00266247"/>
    <w:rsid w:val="002664DA"/>
    <w:rsid w:val="002666A6"/>
    <w:rsid w:val="00266863"/>
    <w:rsid w:val="00266A82"/>
    <w:rsid w:val="00266CC1"/>
    <w:rsid w:val="00266DD7"/>
    <w:rsid w:val="00266E4F"/>
    <w:rsid w:val="00267016"/>
    <w:rsid w:val="00267267"/>
    <w:rsid w:val="002675D8"/>
    <w:rsid w:val="0026778C"/>
    <w:rsid w:val="00267946"/>
    <w:rsid w:val="0026794F"/>
    <w:rsid w:val="00267A19"/>
    <w:rsid w:val="00267B07"/>
    <w:rsid w:val="00267B15"/>
    <w:rsid w:val="00267B61"/>
    <w:rsid w:val="00267BC2"/>
    <w:rsid w:val="00267D11"/>
    <w:rsid w:val="00267E01"/>
    <w:rsid w:val="002700A2"/>
    <w:rsid w:val="002701C4"/>
    <w:rsid w:val="00270433"/>
    <w:rsid w:val="00270681"/>
    <w:rsid w:val="0027068C"/>
    <w:rsid w:val="002706B4"/>
    <w:rsid w:val="00270804"/>
    <w:rsid w:val="00270881"/>
    <w:rsid w:val="00270952"/>
    <w:rsid w:val="00270967"/>
    <w:rsid w:val="00270A7F"/>
    <w:rsid w:val="00270BEA"/>
    <w:rsid w:val="00270C8D"/>
    <w:rsid w:val="00270CF9"/>
    <w:rsid w:val="00270D95"/>
    <w:rsid w:val="00271025"/>
    <w:rsid w:val="00271037"/>
    <w:rsid w:val="00271075"/>
    <w:rsid w:val="00271234"/>
    <w:rsid w:val="00271324"/>
    <w:rsid w:val="002714F7"/>
    <w:rsid w:val="002715C1"/>
    <w:rsid w:val="00271639"/>
    <w:rsid w:val="002718AC"/>
    <w:rsid w:val="00271AC9"/>
    <w:rsid w:val="00271B33"/>
    <w:rsid w:val="00271B8B"/>
    <w:rsid w:val="00271E99"/>
    <w:rsid w:val="00271ED0"/>
    <w:rsid w:val="00271EE7"/>
    <w:rsid w:val="0027228D"/>
    <w:rsid w:val="002722D6"/>
    <w:rsid w:val="0027243A"/>
    <w:rsid w:val="00272652"/>
    <w:rsid w:val="002726DA"/>
    <w:rsid w:val="002727E9"/>
    <w:rsid w:val="00272831"/>
    <w:rsid w:val="002728A2"/>
    <w:rsid w:val="0027299A"/>
    <w:rsid w:val="00272CCA"/>
    <w:rsid w:val="00272E4D"/>
    <w:rsid w:val="00273078"/>
    <w:rsid w:val="002730F0"/>
    <w:rsid w:val="002731C5"/>
    <w:rsid w:val="002733BF"/>
    <w:rsid w:val="0027344C"/>
    <w:rsid w:val="002734B5"/>
    <w:rsid w:val="0027366D"/>
    <w:rsid w:val="0027379A"/>
    <w:rsid w:val="0027396C"/>
    <w:rsid w:val="002739EE"/>
    <w:rsid w:val="00273B0B"/>
    <w:rsid w:val="00273BBD"/>
    <w:rsid w:val="00273D2B"/>
    <w:rsid w:val="00273F04"/>
    <w:rsid w:val="002745C9"/>
    <w:rsid w:val="00274971"/>
    <w:rsid w:val="0027499B"/>
    <w:rsid w:val="00274A8F"/>
    <w:rsid w:val="00274B1E"/>
    <w:rsid w:val="00274BA5"/>
    <w:rsid w:val="00274F96"/>
    <w:rsid w:val="00275127"/>
    <w:rsid w:val="00275164"/>
    <w:rsid w:val="00275527"/>
    <w:rsid w:val="002755FB"/>
    <w:rsid w:val="002758B1"/>
    <w:rsid w:val="00275EE3"/>
    <w:rsid w:val="002761CA"/>
    <w:rsid w:val="002761F1"/>
    <w:rsid w:val="002762A9"/>
    <w:rsid w:val="00276537"/>
    <w:rsid w:val="00276574"/>
    <w:rsid w:val="002769ED"/>
    <w:rsid w:val="00276B84"/>
    <w:rsid w:val="00276C4B"/>
    <w:rsid w:val="00276CB8"/>
    <w:rsid w:val="00277097"/>
    <w:rsid w:val="00277240"/>
    <w:rsid w:val="00277461"/>
    <w:rsid w:val="00277526"/>
    <w:rsid w:val="0027760B"/>
    <w:rsid w:val="0027766D"/>
    <w:rsid w:val="0027782B"/>
    <w:rsid w:val="00277A8C"/>
    <w:rsid w:val="00277D43"/>
    <w:rsid w:val="00277D95"/>
    <w:rsid w:val="00277E73"/>
    <w:rsid w:val="002801AA"/>
    <w:rsid w:val="002805AA"/>
    <w:rsid w:val="00280C95"/>
    <w:rsid w:val="00280CF3"/>
    <w:rsid w:val="00280CF9"/>
    <w:rsid w:val="00280E5D"/>
    <w:rsid w:val="0028121A"/>
    <w:rsid w:val="0028129D"/>
    <w:rsid w:val="002812FC"/>
    <w:rsid w:val="0028137D"/>
    <w:rsid w:val="00281603"/>
    <w:rsid w:val="00281680"/>
    <w:rsid w:val="00281927"/>
    <w:rsid w:val="00281B0E"/>
    <w:rsid w:val="00281FF6"/>
    <w:rsid w:val="00282117"/>
    <w:rsid w:val="002821A1"/>
    <w:rsid w:val="002821B1"/>
    <w:rsid w:val="00282371"/>
    <w:rsid w:val="002823DD"/>
    <w:rsid w:val="00282444"/>
    <w:rsid w:val="00282625"/>
    <w:rsid w:val="00282685"/>
    <w:rsid w:val="002828D5"/>
    <w:rsid w:val="0028291F"/>
    <w:rsid w:val="00282A22"/>
    <w:rsid w:val="00282A60"/>
    <w:rsid w:val="00282AC9"/>
    <w:rsid w:val="00282F96"/>
    <w:rsid w:val="002833DE"/>
    <w:rsid w:val="00283432"/>
    <w:rsid w:val="002834E2"/>
    <w:rsid w:val="00283746"/>
    <w:rsid w:val="0028389E"/>
    <w:rsid w:val="002839AB"/>
    <w:rsid w:val="00283B24"/>
    <w:rsid w:val="00283B3E"/>
    <w:rsid w:val="00283B5B"/>
    <w:rsid w:val="00283C71"/>
    <w:rsid w:val="00283C9E"/>
    <w:rsid w:val="00284004"/>
    <w:rsid w:val="00284020"/>
    <w:rsid w:val="00284047"/>
    <w:rsid w:val="0028411A"/>
    <w:rsid w:val="00284124"/>
    <w:rsid w:val="00284371"/>
    <w:rsid w:val="00284573"/>
    <w:rsid w:val="00284671"/>
    <w:rsid w:val="00284702"/>
    <w:rsid w:val="00284935"/>
    <w:rsid w:val="00284968"/>
    <w:rsid w:val="00284AED"/>
    <w:rsid w:val="00284BE5"/>
    <w:rsid w:val="002854BA"/>
    <w:rsid w:val="002857DE"/>
    <w:rsid w:val="0028585E"/>
    <w:rsid w:val="002860D0"/>
    <w:rsid w:val="002861F7"/>
    <w:rsid w:val="00286492"/>
    <w:rsid w:val="002867A4"/>
    <w:rsid w:val="002868A4"/>
    <w:rsid w:val="00286910"/>
    <w:rsid w:val="00286AB4"/>
    <w:rsid w:val="00286AC6"/>
    <w:rsid w:val="00286B05"/>
    <w:rsid w:val="002871A3"/>
    <w:rsid w:val="0028736B"/>
    <w:rsid w:val="0028756D"/>
    <w:rsid w:val="00287A4D"/>
    <w:rsid w:val="00287BAE"/>
    <w:rsid w:val="00287D86"/>
    <w:rsid w:val="00287DC0"/>
    <w:rsid w:val="00287FFA"/>
    <w:rsid w:val="002900C4"/>
    <w:rsid w:val="00290280"/>
    <w:rsid w:val="002902AA"/>
    <w:rsid w:val="002903D2"/>
    <w:rsid w:val="00290520"/>
    <w:rsid w:val="00290681"/>
    <w:rsid w:val="002906A3"/>
    <w:rsid w:val="002906E8"/>
    <w:rsid w:val="0029075E"/>
    <w:rsid w:val="002907B1"/>
    <w:rsid w:val="002907E0"/>
    <w:rsid w:val="00290B1D"/>
    <w:rsid w:val="00290D2F"/>
    <w:rsid w:val="00290D8E"/>
    <w:rsid w:val="00290EBF"/>
    <w:rsid w:val="0029139E"/>
    <w:rsid w:val="002915C0"/>
    <w:rsid w:val="00291806"/>
    <w:rsid w:val="002918FB"/>
    <w:rsid w:val="00291956"/>
    <w:rsid w:val="00291D6E"/>
    <w:rsid w:val="00291D98"/>
    <w:rsid w:val="00291E58"/>
    <w:rsid w:val="00291E92"/>
    <w:rsid w:val="00291EF9"/>
    <w:rsid w:val="00292210"/>
    <w:rsid w:val="00292290"/>
    <w:rsid w:val="002922B9"/>
    <w:rsid w:val="002924B6"/>
    <w:rsid w:val="0029254E"/>
    <w:rsid w:val="002925C2"/>
    <w:rsid w:val="002928AD"/>
    <w:rsid w:val="00292934"/>
    <w:rsid w:val="00292BBA"/>
    <w:rsid w:val="00292CA4"/>
    <w:rsid w:val="0029328D"/>
    <w:rsid w:val="0029328E"/>
    <w:rsid w:val="002933D8"/>
    <w:rsid w:val="00293403"/>
    <w:rsid w:val="002934B7"/>
    <w:rsid w:val="002934C5"/>
    <w:rsid w:val="00293573"/>
    <w:rsid w:val="002935E9"/>
    <w:rsid w:val="00293606"/>
    <w:rsid w:val="002938CA"/>
    <w:rsid w:val="002939EE"/>
    <w:rsid w:val="002939F1"/>
    <w:rsid w:val="00293AE1"/>
    <w:rsid w:val="00293FF2"/>
    <w:rsid w:val="00294047"/>
    <w:rsid w:val="002941D8"/>
    <w:rsid w:val="0029448E"/>
    <w:rsid w:val="002947C4"/>
    <w:rsid w:val="002947DD"/>
    <w:rsid w:val="00294C4E"/>
    <w:rsid w:val="00294F04"/>
    <w:rsid w:val="00295250"/>
    <w:rsid w:val="0029544A"/>
    <w:rsid w:val="00295BF2"/>
    <w:rsid w:val="0029615F"/>
    <w:rsid w:val="0029626C"/>
    <w:rsid w:val="0029636D"/>
    <w:rsid w:val="00296420"/>
    <w:rsid w:val="002968B1"/>
    <w:rsid w:val="00296FCA"/>
    <w:rsid w:val="002970A0"/>
    <w:rsid w:val="00297180"/>
    <w:rsid w:val="00297346"/>
    <w:rsid w:val="002976CE"/>
    <w:rsid w:val="00297794"/>
    <w:rsid w:val="002979EF"/>
    <w:rsid w:val="00297AA7"/>
    <w:rsid w:val="00297B0A"/>
    <w:rsid w:val="00297D4E"/>
    <w:rsid w:val="00297D57"/>
    <w:rsid w:val="00297E0F"/>
    <w:rsid w:val="002A0A18"/>
    <w:rsid w:val="002A0B96"/>
    <w:rsid w:val="002A0BAC"/>
    <w:rsid w:val="002A0C65"/>
    <w:rsid w:val="002A0DA3"/>
    <w:rsid w:val="002A0DB8"/>
    <w:rsid w:val="002A0E91"/>
    <w:rsid w:val="002A0FEE"/>
    <w:rsid w:val="002A150B"/>
    <w:rsid w:val="002A1749"/>
    <w:rsid w:val="002A1BAB"/>
    <w:rsid w:val="002A1CA1"/>
    <w:rsid w:val="002A1DF7"/>
    <w:rsid w:val="002A1E5C"/>
    <w:rsid w:val="002A1F8D"/>
    <w:rsid w:val="002A223F"/>
    <w:rsid w:val="002A2A2B"/>
    <w:rsid w:val="002A2A8F"/>
    <w:rsid w:val="002A2BAB"/>
    <w:rsid w:val="002A2C62"/>
    <w:rsid w:val="002A2CA3"/>
    <w:rsid w:val="002A2DAB"/>
    <w:rsid w:val="002A2DE7"/>
    <w:rsid w:val="002A2F0F"/>
    <w:rsid w:val="002A2F7A"/>
    <w:rsid w:val="002A2F93"/>
    <w:rsid w:val="002A31E8"/>
    <w:rsid w:val="002A32E4"/>
    <w:rsid w:val="002A33E3"/>
    <w:rsid w:val="002A3568"/>
    <w:rsid w:val="002A36A4"/>
    <w:rsid w:val="002A3750"/>
    <w:rsid w:val="002A37A9"/>
    <w:rsid w:val="002A3956"/>
    <w:rsid w:val="002A3B6C"/>
    <w:rsid w:val="002A3B8D"/>
    <w:rsid w:val="002A3D1F"/>
    <w:rsid w:val="002A3D35"/>
    <w:rsid w:val="002A3D75"/>
    <w:rsid w:val="002A3DDD"/>
    <w:rsid w:val="002A4107"/>
    <w:rsid w:val="002A4233"/>
    <w:rsid w:val="002A4344"/>
    <w:rsid w:val="002A45EC"/>
    <w:rsid w:val="002A4C8F"/>
    <w:rsid w:val="002A4E09"/>
    <w:rsid w:val="002A4E68"/>
    <w:rsid w:val="002A50F6"/>
    <w:rsid w:val="002A5207"/>
    <w:rsid w:val="002A5950"/>
    <w:rsid w:val="002A5970"/>
    <w:rsid w:val="002A5E33"/>
    <w:rsid w:val="002A5F3D"/>
    <w:rsid w:val="002A6005"/>
    <w:rsid w:val="002A607B"/>
    <w:rsid w:val="002A6093"/>
    <w:rsid w:val="002A65A8"/>
    <w:rsid w:val="002A65F8"/>
    <w:rsid w:val="002A6750"/>
    <w:rsid w:val="002A6A58"/>
    <w:rsid w:val="002A6BA4"/>
    <w:rsid w:val="002A6DA2"/>
    <w:rsid w:val="002A7104"/>
    <w:rsid w:val="002A72C6"/>
    <w:rsid w:val="002A72FF"/>
    <w:rsid w:val="002A7374"/>
    <w:rsid w:val="002A74CE"/>
    <w:rsid w:val="002A756E"/>
    <w:rsid w:val="002A76F6"/>
    <w:rsid w:val="002A77D8"/>
    <w:rsid w:val="002A7802"/>
    <w:rsid w:val="002A78C3"/>
    <w:rsid w:val="002A79DD"/>
    <w:rsid w:val="002A7B5D"/>
    <w:rsid w:val="002A7C50"/>
    <w:rsid w:val="002A7FC0"/>
    <w:rsid w:val="002B004E"/>
    <w:rsid w:val="002B00F0"/>
    <w:rsid w:val="002B0115"/>
    <w:rsid w:val="002B0143"/>
    <w:rsid w:val="002B03F0"/>
    <w:rsid w:val="002B0461"/>
    <w:rsid w:val="002B04DA"/>
    <w:rsid w:val="002B052E"/>
    <w:rsid w:val="002B0661"/>
    <w:rsid w:val="002B0A14"/>
    <w:rsid w:val="002B0A48"/>
    <w:rsid w:val="002B0AC6"/>
    <w:rsid w:val="002B0B70"/>
    <w:rsid w:val="002B0C0D"/>
    <w:rsid w:val="002B0EE6"/>
    <w:rsid w:val="002B0FD4"/>
    <w:rsid w:val="002B110F"/>
    <w:rsid w:val="002B1175"/>
    <w:rsid w:val="002B13BB"/>
    <w:rsid w:val="002B1613"/>
    <w:rsid w:val="002B180E"/>
    <w:rsid w:val="002B1D0C"/>
    <w:rsid w:val="002B1F07"/>
    <w:rsid w:val="002B1FE5"/>
    <w:rsid w:val="002B201A"/>
    <w:rsid w:val="002B2025"/>
    <w:rsid w:val="002B23E5"/>
    <w:rsid w:val="002B24F4"/>
    <w:rsid w:val="002B26D7"/>
    <w:rsid w:val="002B27A7"/>
    <w:rsid w:val="002B27CB"/>
    <w:rsid w:val="002B31ED"/>
    <w:rsid w:val="002B341E"/>
    <w:rsid w:val="002B369E"/>
    <w:rsid w:val="002B36A7"/>
    <w:rsid w:val="002B36B6"/>
    <w:rsid w:val="002B37D1"/>
    <w:rsid w:val="002B3A19"/>
    <w:rsid w:val="002B3C61"/>
    <w:rsid w:val="002B3CA0"/>
    <w:rsid w:val="002B4540"/>
    <w:rsid w:val="002B4675"/>
    <w:rsid w:val="002B4D6B"/>
    <w:rsid w:val="002B5026"/>
    <w:rsid w:val="002B5420"/>
    <w:rsid w:val="002B5550"/>
    <w:rsid w:val="002B5639"/>
    <w:rsid w:val="002B569A"/>
    <w:rsid w:val="002B58BA"/>
    <w:rsid w:val="002B58D6"/>
    <w:rsid w:val="002B59E5"/>
    <w:rsid w:val="002B5A42"/>
    <w:rsid w:val="002B5B51"/>
    <w:rsid w:val="002B5BE8"/>
    <w:rsid w:val="002B5C85"/>
    <w:rsid w:val="002B5FD2"/>
    <w:rsid w:val="002B6298"/>
    <w:rsid w:val="002B6392"/>
    <w:rsid w:val="002B6485"/>
    <w:rsid w:val="002B6A9C"/>
    <w:rsid w:val="002B6B24"/>
    <w:rsid w:val="002B6BBC"/>
    <w:rsid w:val="002B6DB5"/>
    <w:rsid w:val="002B6DF0"/>
    <w:rsid w:val="002B6FDB"/>
    <w:rsid w:val="002B711E"/>
    <w:rsid w:val="002B71CB"/>
    <w:rsid w:val="002B721C"/>
    <w:rsid w:val="002B72C0"/>
    <w:rsid w:val="002B7314"/>
    <w:rsid w:val="002B73BB"/>
    <w:rsid w:val="002B73F4"/>
    <w:rsid w:val="002B74FD"/>
    <w:rsid w:val="002B78EF"/>
    <w:rsid w:val="002B7CC6"/>
    <w:rsid w:val="002B7EBB"/>
    <w:rsid w:val="002B7F2A"/>
    <w:rsid w:val="002C0187"/>
    <w:rsid w:val="002C0284"/>
    <w:rsid w:val="002C0462"/>
    <w:rsid w:val="002C058E"/>
    <w:rsid w:val="002C086D"/>
    <w:rsid w:val="002C0898"/>
    <w:rsid w:val="002C08D3"/>
    <w:rsid w:val="002C091D"/>
    <w:rsid w:val="002C0984"/>
    <w:rsid w:val="002C0A8E"/>
    <w:rsid w:val="002C0B23"/>
    <w:rsid w:val="002C0CCD"/>
    <w:rsid w:val="002C0E69"/>
    <w:rsid w:val="002C0EC3"/>
    <w:rsid w:val="002C0F83"/>
    <w:rsid w:val="002C0F8E"/>
    <w:rsid w:val="002C1174"/>
    <w:rsid w:val="002C129D"/>
    <w:rsid w:val="002C12FA"/>
    <w:rsid w:val="002C1373"/>
    <w:rsid w:val="002C137E"/>
    <w:rsid w:val="002C14E2"/>
    <w:rsid w:val="002C16D0"/>
    <w:rsid w:val="002C1BB8"/>
    <w:rsid w:val="002C1C7B"/>
    <w:rsid w:val="002C1D9F"/>
    <w:rsid w:val="002C274D"/>
    <w:rsid w:val="002C287B"/>
    <w:rsid w:val="002C308C"/>
    <w:rsid w:val="002C325A"/>
    <w:rsid w:val="002C364F"/>
    <w:rsid w:val="002C36C1"/>
    <w:rsid w:val="002C3757"/>
    <w:rsid w:val="002C39CA"/>
    <w:rsid w:val="002C3AE6"/>
    <w:rsid w:val="002C3C38"/>
    <w:rsid w:val="002C3D94"/>
    <w:rsid w:val="002C3DA5"/>
    <w:rsid w:val="002C3ED6"/>
    <w:rsid w:val="002C411B"/>
    <w:rsid w:val="002C4470"/>
    <w:rsid w:val="002C4574"/>
    <w:rsid w:val="002C45CF"/>
    <w:rsid w:val="002C473E"/>
    <w:rsid w:val="002C494D"/>
    <w:rsid w:val="002C4AEB"/>
    <w:rsid w:val="002C4BFE"/>
    <w:rsid w:val="002C4C74"/>
    <w:rsid w:val="002C4C9E"/>
    <w:rsid w:val="002C4CB8"/>
    <w:rsid w:val="002C4DED"/>
    <w:rsid w:val="002C4E3E"/>
    <w:rsid w:val="002C4E78"/>
    <w:rsid w:val="002C512A"/>
    <w:rsid w:val="002C512F"/>
    <w:rsid w:val="002C5484"/>
    <w:rsid w:val="002C54F4"/>
    <w:rsid w:val="002C574B"/>
    <w:rsid w:val="002C58B7"/>
    <w:rsid w:val="002C5EF9"/>
    <w:rsid w:val="002C5FA8"/>
    <w:rsid w:val="002C6159"/>
    <w:rsid w:val="002C628F"/>
    <w:rsid w:val="002C6355"/>
    <w:rsid w:val="002C64BD"/>
    <w:rsid w:val="002C699B"/>
    <w:rsid w:val="002C69A3"/>
    <w:rsid w:val="002C6A16"/>
    <w:rsid w:val="002C6ACF"/>
    <w:rsid w:val="002C6E59"/>
    <w:rsid w:val="002C72A2"/>
    <w:rsid w:val="002C74BC"/>
    <w:rsid w:val="002C7639"/>
    <w:rsid w:val="002C7648"/>
    <w:rsid w:val="002C79F7"/>
    <w:rsid w:val="002C7A04"/>
    <w:rsid w:val="002C7AD2"/>
    <w:rsid w:val="002C7BEC"/>
    <w:rsid w:val="002C7EA3"/>
    <w:rsid w:val="002D034C"/>
    <w:rsid w:val="002D0788"/>
    <w:rsid w:val="002D0871"/>
    <w:rsid w:val="002D08F7"/>
    <w:rsid w:val="002D0936"/>
    <w:rsid w:val="002D0AAF"/>
    <w:rsid w:val="002D0BB4"/>
    <w:rsid w:val="002D0C15"/>
    <w:rsid w:val="002D0D1F"/>
    <w:rsid w:val="002D0DAA"/>
    <w:rsid w:val="002D1086"/>
    <w:rsid w:val="002D108F"/>
    <w:rsid w:val="002D1478"/>
    <w:rsid w:val="002D147E"/>
    <w:rsid w:val="002D149D"/>
    <w:rsid w:val="002D14DA"/>
    <w:rsid w:val="002D156C"/>
    <w:rsid w:val="002D15B4"/>
    <w:rsid w:val="002D16E7"/>
    <w:rsid w:val="002D1789"/>
    <w:rsid w:val="002D1ABC"/>
    <w:rsid w:val="002D1AC6"/>
    <w:rsid w:val="002D1D39"/>
    <w:rsid w:val="002D1D67"/>
    <w:rsid w:val="002D1E15"/>
    <w:rsid w:val="002D1F31"/>
    <w:rsid w:val="002D1F87"/>
    <w:rsid w:val="002D21DB"/>
    <w:rsid w:val="002D22AE"/>
    <w:rsid w:val="002D2441"/>
    <w:rsid w:val="002D27D5"/>
    <w:rsid w:val="002D293F"/>
    <w:rsid w:val="002D294B"/>
    <w:rsid w:val="002D2AEB"/>
    <w:rsid w:val="002D2C63"/>
    <w:rsid w:val="002D2DAA"/>
    <w:rsid w:val="002D2DC5"/>
    <w:rsid w:val="002D2E80"/>
    <w:rsid w:val="002D2F63"/>
    <w:rsid w:val="002D2F8C"/>
    <w:rsid w:val="002D2FF7"/>
    <w:rsid w:val="002D31C5"/>
    <w:rsid w:val="002D3224"/>
    <w:rsid w:val="002D3321"/>
    <w:rsid w:val="002D3435"/>
    <w:rsid w:val="002D36CE"/>
    <w:rsid w:val="002D3798"/>
    <w:rsid w:val="002D386C"/>
    <w:rsid w:val="002D3D5C"/>
    <w:rsid w:val="002D3F11"/>
    <w:rsid w:val="002D401B"/>
    <w:rsid w:val="002D4443"/>
    <w:rsid w:val="002D4B61"/>
    <w:rsid w:val="002D4FB7"/>
    <w:rsid w:val="002D5480"/>
    <w:rsid w:val="002D5510"/>
    <w:rsid w:val="002D5668"/>
    <w:rsid w:val="002D56A6"/>
    <w:rsid w:val="002D58CD"/>
    <w:rsid w:val="002D5B90"/>
    <w:rsid w:val="002D5DE3"/>
    <w:rsid w:val="002D61A0"/>
    <w:rsid w:val="002D66F9"/>
    <w:rsid w:val="002D6934"/>
    <w:rsid w:val="002D6BCB"/>
    <w:rsid w:val="002D73E6"/>
    <w:rsid w:val="002D7467"/>
    <w:rsid w:val="002D747A"/>
    <w:rsid w:val="002D7607"/>
    <w:rsid w:val="002D7757"/>
    <w:rsid w:val="002D7775"/>
    <w:rsid w:val="002D7EC5"/>
    <w:rsid w:val="002E02D7"/>
    <w:rsid w:val="002E0320"/>
    <w:rsid w:val="002E0344"/>
    <w:rsid w:val="002E09DC"/>
    <w:rsid w:val="002E0E3A"/>
    <w:rsid w:val="002E0ECF"/>
    <w:rsid w:val="002E11CB"/>
    <w:rsid w:val="002E12BA"/>
    <w:rsid w:val="002E1535"/>
    <w:rsid w:val="002E1599"/>
    <w:rsid w:val="002E15C8"/>
    <w:rsid w:val="002E15E9"/>
    <w:rsid w:val="002E2004"/>
    <w:rsid w:val="002E21E7"/>
    <w:rsid w:val="002E227A"/>
    <w:rsid w:val="002E25AD"/>
    <w:rsid w:val="002E25ED"/>
    <w:rsid w:val="002E29A2"/>
    <w:rsid w:val="002E2AE7"/>
    <w:rsid w:val="002E2BD1"/>
    <w:rsid w:val="002E2CE6"/>
    <w:rsid w:val="002E2EC7"/>
    <w:rsid w:val="002E30C8"/>
    <w:rsid w:val="002E3126"/>
    <w:rsid w:val="002E3377"/>
    <w:rsid w:val="002E3433"/>
    <w:rsid w:val="002E3756"/>
    <w:rsid w:val="002E3801"/>
    <w:rsid w:val="002E3880"/>
    <w:rsid w:val="002E39F0"/>
    <w:rsid w:val="002E3A45"/>
    <w:rsid w:val="002E3B7D"/>
    <w:rsid w:val="002E3E16"/>
    <w:rsid w:val="002E3E23"/>
    <w:rsid w:val="002E4065"/>
    <w:rsid w:val="002E41AC"/>
    <w:rsid w:val="002E428E"/>
    <w:rsid w:val="002E43E7"/>
    <w:rsid w:val="002E4404"/>
    <w:rsid w:val="002E45C4"/>
    <w:rsid w:val="002E4A86"/>
    <w:rsid w:val="002E4ACB"/>
    <w:rsid w:val="002E4BB1"/>
    <w:rsid w:val="002E4CCB"/>
    <w:rsid w:val="002E4DE1"/>
    <w:rsid w:val="002E4E7C"/>
    <w:rsid w:val="002E4FCD"/>
    <w:rsid w:val="002E4FD9"/>
    <w:rsid w:val="002E4FED"/>
    <w:rsid w:val="002E5041"/>
    <w:rsid w:val="002E5095"/>
    <w:rsid w:val="002E52C4"/>
    <w:rsid w:val="002E52D0"/>
    <w:rsid w:val="002E53C9"/>
    <w:rsid w:val="002E55E6"/>
    <w:rsid w:val="002E572C"/>
    <w:rsid w:val="002E5741"/>
    <w:rsid w:val="002E5754"/>
    <w:rsid w:val="002E57F9"/>
    <w:rsid w:val="002E580C"/>
    <w:rsid w:val="002E5B25"/>
    <w:rsid w:val="002E5C23"/>
    <w:rsid w:val="002E5C78"/>
    <w:rsid w:val="002E5E46"/>
    <w:rsid w:val="002E602E"/>
    <w:rsid w:val="002E645B"/>
    <w:rsid w:val="002E6517"/>
    <w:rsid w:val="002E65EE"/>
    <w:rsid w:val="002E66FF"/>
    <w:rsid w:val="002E6FED"/>
    <w:rsid w:val="002E729E"/>
    <w:rsid w:val="002E72D4"/>
    <w:rsid w:val="002E7350"/>
    <w:rsid w:val="002E7470"/>
    <w:rsid w:val="002E7481"/>
    <w:rsid w:val="002E75A7"/>
    <w:rsid w:val="002E75BB"/>
    <w:rsid w:val="002E761B"/>
    <w:rsid w:val="002E78AD"/>
    <w:rsid w:val="002E793F"/>
    <w:rsid w:val="002E7A75"/>
    <w:rsid w:val="002E7F67"/>
    <w:rsid w:val="002E7FB6"/>
    <w:rsid w:val="002F0009"/>
    <w:rsid w:val="002F011C"/>
    <w:rsid w:val="002F017C"/>
    <w:rsid w:val="002F0675"/>
    <w:rsid w:val="002F0726"/>
    <w:rsid w:val="002F09D8"/>
    <w:rsid w:val="002F0A5C"/>
    <w:rsid w:val="002F0D38"/>
    <w:rsid w:val="002F0D94"/>
    <w:rsid w:val="002F111F"/>
    <w:rsid w:val="002F14AF"/>
    <w:rsid w:val="002F172A"/>
    <w:rsid w:val="002F18D5"/>
    <w:rsid w:val="002F19DE"/>
    <w:rsid w:val="002F1A04"/>
    <w:rsid w:val="002F1FB3"/>
    <w:rsid w:val="002F1FB9"/>
    <w:rsid w:val="002F2078"/>
    <w:rsid w:val="002F2262"/>
    <w:rsid w:val="002F2351"/>
    <w:rsid w:val="002F2543"/>
    <w:rsid w:val="002F255A"/>
    <w:rsid w:val="002F2AED"/>
    <w:rsid w:val="002F2DA5"/>
    <w:rsid w:val="002F2E2B"/>
    <w:rsid w:val="002F2EC4"/>
    <w:rsid w:val="002F2FED"/>
    <w:rsid w:val="002F32A5"/>
    <w:rsid w:val="002F3501"/>
    <w:rsid w:val="002F3507"/>
    <w:rsid w:val="002F38A7"/>
    <w:rsid w:val="002F3EDB"/>
    <w:rsid w:val="002F416F"/>
    <w:rsid w:val="002F4222"/>
    <w:rsid w:val="002F42DD"/>
    <w:rsid w:val="002F4346"/>
    <w:rsid w:val="002F4347"/>
    <w:rsid w:val="002F4454"/>
    <w:rsid w:val="002F4493"/>
    <w:rsid w:val="002F45BB"/>
    <w:rsid w:val="002F46C0"/>
    <w:rsid w:val="002F473E"/>
    <w:rsid w:val="002F49CA"/>
    <w:rsid w:val="002F4A5A"/>
    <w:rsid w:val="002F4B1D"/>
    <w:rsid w:val="002F4F18"/>
    <w:rsid w:val="002F4F44"/>
    <w:rsid w:val="002F4F5E"/>
    <w:rsid w:val="002F5494"/>
    <w:rsid w:val="002F54BA"/>
    <w:rsid w:val="002F564B"/>
    <w:rsid w:val="002F5779"/>
    <w:rsid w:val="002F5834"/>
    <w:rsid w:val="002F583F"/>
    <w:rsid w:val="002F58B0"/>
    <w:rsid w:val="002F6060"/>
    <w:rsid w:val="002F60D2"/>
    <w:rsid w:val="002F622C"/>
    <w:rsid w:val="002F62B3"/>
    <w:rsid w:val="002F6355"/>
    <w:rsid w:val="002F63D5"/>
    <w:rsid w:val="002F63DD"/>
    <w:rsid w:val="002F644C"/>
    <w:rsid w:val="002F64AE"/>
    <w:rsid w:val="002F671A"/>
    <w:rsid w:val="002F67A9"/>
    <w:rsid w:val="002F6997"/>
    <w:rsid w:val="002F6A8E"/>
    <w:rsid w:val="002F6ACB"/>
    <w:rsid w:val="002F6D87"/>
    <w:rsid w:val="002F6F73"/>
    <w:rsid w:val="002F6F92"/>
    <w:rsid w:val="002F6FC0"/>
    <w:rsid w:val="002F728D"/>
    <w:rsid w:val="002F72D6"/>
    <w:rsid w:val="002F7386"/>
    <w:rsid w:val="002F73B5"/>
    <w:rsid w:val="002F7469"/>
    <w:rsid w:val="002F7573"/>
    <w:rsid w:val="002F7777"/>
    <w:rsid w:val="002F7960"/>
    <w:rsid w:val="002F7ACA"/>
    <w:rsid w:val="002F7B96"/>
    <w:rsid w:val="002F7C13"/>
    <w:rsid w:val="002F7D10"/>
    <w:rsid w:val="002F7DD5"/>
    <w:rsid w:val="002F7F54"/>
    <w:rsid w:val="0030039E"/>
    <w:rsid w:val="00300401"/>
    <w:rsid w:val="00300404"/>
    <w:rsid w:val="0030054D"/>
    <w:rsid w:val="003005DE"/>
    <w:rsid w:val="0030066A"/>
    <w:rsid w:val="003007A8"/>
    <w:rsid w:val="0030099E"/>
    <w:rsid w:val="00300B2A"/>
    <w:rsid w:val="00300DB4"/>
    <w:rsid w:val="00300F79"/>
    <w:rsid w:val="00300FB3"/>
    <w:rsid w:val="003010C7"/>
    <w:rsid w:val="00301187"/>
    <w:rsid w:val="003013C9"/>
    <w:rsid w:val="00301451"/>
    <w:rsid w:val="003014E1"/>
    <w:rsid w:val="0030155C"/>
    <w:rsid w:val="0030167D"/>
    <w:rsid w:val="0030172F"/>
    <w:rsid w:val="00301828"/>
    <w:rsid w:val="00301A13"/>
    <w:rsid w:val="00301F3F"/>
    <w:rsid w:val="0030200B"/>
    <w:rsid w:val="003022A5"/>
    <w:rsid w:val="00302309"/>
    <w:rsid w:val="00302363"/>
    <w:rsid w:val="00302423"/>
    <w:rsid w:val="0030247F"/>
    <w:rsid w:val="003025BD"/>
    <w:rsid w:val="0030266A"/>
    <w:rsid w:val="00302836"/>
    <w:rsid w:val="0030283B"/>
    <w:rsid w:val="00302B1C"/>
    <w:rsid w:val="00302C35"/>
    <w:rsid w:val="00302FBE"/>
    <w:rsid w:val="003032FE"/>
    <w:rsid w:val="0030354C"/>
    <w:rsid w:val="0030359D"/>
    <w:rsid w:val="00303A58"/>
    <w:rsid w:val="00303DA5"/>
    <w:rsid w:val="00303EF8"/>
    <w:rsid w:val="00303F37"/>
    <w:rsid w:val="00303FC1"/>
    <w:rsid w:val="00303FC6"/>
    <w:rsid w:val="00304038"/>
    <w:rsid w:val="00304241"/>
    <w:rsid w:val="0030439A"/>
    <w:rsid w:val="003044C7"/>
    <w:rsid w:val="003045A8"/>
    <w:rsid w:val="00304871"/>
    <w:rsid w:val="003049B1"/>
    <w:rsid w:val="00304AF0"/>
    <w:rsid w:val="00304BFF"/>
    <w:rsid w:val="00305057"/>
    <w:rsid w:val="003050A2"/>
    <w:rsid w:val="00305178"/>
    <w:rsid w:val="0030547E"/>
    <w:rsid w:val="00305708"/>
    <w:rsid w:val="003057AB"/>
    <w:rsid w:val="00305A1A"/>
    <w:rsid w:val="00305CB6"/>
    <w:rsid w:val="00305ED9"/>
    <w:rsid w:val="00306443"/>
    <w:rsid w:val="00306553"/>
    <w:rsid w:val="0030663A"/>
    <w:rsid w:val="00306769"/>
    <w:rsid w:val="00306776"/>
    <w:rsid w:val="003067CF"/>
    <w:rsid w:val="00306875"/>
    <w:rsid w:val="003068B1"/>
    <w:rsid w:val="003068D2"/>
    <w:rsid w:val="00306901"/>
    <w:rsid w:val="00306902"/>
    <w:rsid w:val="00306B50"/>
    <w:rsid w:val="00306C2F"/>
    <w:rsid w:val="00306FDE"/>
    <w:rsid w:val="00307173"/>
    <w:rsid w:val="0030721A"/>
    <w:rsid w:val="00307433"/>
    <w:rsid w:val="00307666"/>
    <w:rsid w:val="00307815"/>
    <w:rsid w:val="00307BC3"/>
    <w:rsid w:val="003100EA"/>
    <w:rsid w:val="00310131"/>
    <w:rsid w:val="0031042B"/>
    <w:rsid w:val="00310879"/>
    <w:rsid w:val="003108D7"/>
    <w:rsid w:val="00310970"/>
    <w:rsid w:val="0031099E"/>
    <w:rsid w:val="00310A02"/>
    <w:rsid w:val="00310C3D"/>
    <w:rsid w:val="00310E19"/>
    <w:rsid w:val="00311179"/>
    <w:rsid w:val="003112E5"/>
    <w:rsid w:val="00311323"/>
    <w:rsid w:val="00311580"/>
    <w:rsid w:val="0031159E"/>
    <w:rsid w:val="003118B2"/>
    <w:rsid w:val="003118CD"/>
    <w:rsid w:val="003119E4"/>
    <w:rsid w:val="00311A86"/>
    <w:rsid w:val="00311B2A"/>
    <w:rsid w:val="00311DA2"/>
    <w:rsid w:val="00311DB8"/>
    <w:rsid w:val="00311F52"/>
    <w:rsid w:val="00312039"/>
    <w:rsid w:val="003121CC"/>
    <w:rsid w:val="003121F2"/>
    <w:rsid w:val="0031221C"/>
    <w:rsid w:val="00312592"/>
    <w:rsid w:val="00312641"/>
    <w:rsid w:val="003127BD"/>
    <w:rsid w:val="0031290D"/>
    <w:rsid w:val="00312ACF"/>
    <w:rsid w:val="00312B74"/>
    <w:rsid w:val="003130F0"/>
    <w:rsid w:val="00313105"/>
    <w:rsid w:val="003139A0"/>
    <w:rsid w:val="00313B95"/>
    <w:rsid w:val="00314211"/>
    <w:rsid w:val="0031428A"/>
    <w:rsid w:val="003144C2"/>
    <w:rsid w:val="003146A1"/>
    <w:rsid w:val="00314B4D"/>
    <w:rsid w:val="00314E5C"/>
    <w:rsid w:val="00315188"/>
    <w:rsid w:val="003152C6"/>
    <w:rsid w:val="00315329"/>
    <w:rsid w:val="00315419"/>
    <w:rsid w:val="003157A2"/>
    <w:rsid w:val="003157B9"/>
    <w:rsid w:val="00315921"/>
    <w:rsid w:val="00315A0B"/>
    <w:rsid w:val="00315C1E"/>
    <w:rsid w:val="00315C3A"/>
    <w:rsid w:val="00315EA4"/>
    <w:rsid w:val="003161D2"/>
    <w:rsid w:val="003161DA"/>
    <w:rsid w:val="0031645B"/>
    <w:rsid w:val="0031645E"/>
    <w:rsid w:val="003164D6"/>
    <w:rsid w:val="003166F9"/>
    <w:rsid w:val="00316A48"/>
    <w:rsid w:val="00316AA8"/>
    <w:rsid w:val="00316CFB"/>
    <w:rsid w:val="00316DAD"/>
    <w:rsid w:val="00316E0D"/>
    <w:rsid w:val="00316F29"/>
    <w:rsid w:val="00316F34"/>
    <w:rsid w:val="00317063"/>
    <w:rsid w:val="003170B4"/>
    <w:rsid w:val="003170D3"/>
    <w:rsid w:val="0031741A"/>
    <w:rsid w:val="0031750A"/>
    <w:rsid w:val="003176C7"/>
    <w:rsid w:val="00317935"/>
    <w:rsid w:val="00317943"/>
    <w:rsid w:val="0031797B"/>
    <w:rsid w:val="00317AAA"/>
    <w:rsid w:val="00317B89"/>
    <w:rsid w:val="00317B97"/>
    <w:rsid w:val="00317BBE"/>
    <w:rsid w:val="00317CF9"/>
    <w:rsid w:val="00317DB8"/>
    <w:rsid w:val="00317DEE"/>
    <w:rsid w:val="00317F17"/>
    <w:rsid w:val="003200D6"/>
    <w:rsid w:val="00320236"/>
    <w:rsid w:val="00320282"/>
    <w:rsid w:val="0032068C"/>
    <w:rsid w:val="00320723"/>
    <w:rsid w:val="00320A00"/>
    <w:rsid w:val="00320B14"/>
    <w:rsid w:val="00320BF3"/>
    <w:rsid w:val="00320D0D"/>
    <w:rsid w:val="00320D2D"/>
    <w:rsid w:val="00320E4E"/>
    <w:rsid w:val="00320E87"/>
    <w:rsid w:val="0032137A"/>
    <w:rsid w:val="0032181D"/>
    <w:rsid w:val="003218A2"/>
    <w:rsid w:val="00321A83"/>
    <w:rsid w:val="00321C62"/>
    <w:rsid w:val="00321DEF"/>
    <w:rsid w:val="00321EBA"/>
    <w:rsid w:val="00321F69"/>
    <w:rsid w:val="0032237F"/>
    <w:rsid w:val="003223ED"/>
    <w:rsid w:val="00322495"/>
    <w:rsid w:val="003225A1"/>
    <w:rsid w:val="00322662"/>
    <w:rsid w:val="00322685"/>
    <w:rsid w:val="0032276D"/>
    <w:rsid w:val="0032295B"/>
    <w:rsid w:val="00322B26"/>
    <w:rsid w:val="00322B47"/>
    <w:rsid w:val="00322CBE"/>
    <w:rsid w:val="0032301D"/>
    <w:rsid w:val="003230B8"/>
    <w:rsid w:val="00323138"/>
    <w:rsid w:val="003232C7"/>
    <w:rsid w:val="0032345D"/>
    <w:rsid w:val="00323635"/>
    <w:rsid w:val="0032379A"/>
    <w:rsid w:val="003237C8"/>
    <w:rsid w:val="003237FC"/>
    <w:rsid w:val="00323BEF"/>
    <w:rsid w:val="00323C7F"/>
    <w:rsid w:val="003240B2"/>
    <w:rsid w:val="0032443F"/>
    <w:rsid w:val="003244B9"/>
    <w:rsid w:val="00324936"/>
    <w:rsid w:val="0032494B"/>
    <w:rsid w:val="00324AA2"/>
    <w:rsid w:val="00324D0D"/>
    <w:rsid w:val="00324E06"/>
    <w:rsid w:val="003250D0"/>
    <w:rsid w:val="00325162"/>
    <w:rsid w:val="00325866"/>
    <w:rsid w:val="00325913"/>
    <w:rsid w:val="00325A58"/>
    <w:rsid w:val="00325ED3"/>
    <w:rsid w:val="00326476"/>
    <w:rsid w:val="003265D4"/>
    <w:rsid w:val="003266C5"/>
    <w:rsid w:val="00326A5B"/>
    <w:rsid w:val="00326B73"/>
    <w:rsid w:val="00326DF2"/>
    <w:rsid w:val="00326EAB"/>
    <w:rsid w:val="00326F81"/>
    <w:rsid w:val="003271E0"/>
    <w:rsid w:val="00327210"/>
    <w:rsid w:val="0032736C"/>
    <w:rsid w:val="003274E6"/>
    <w:rsid w:val="00327597"/>
    <w:rsid w:val="00327B4E"/>
    <w:rsid w:val="00327BAA"/>
    <w:rsid w:val="00327E2A"/>
    <w:rsid w:val="003301E6"/>
    <w:rsid w:val="003305BE"/>
    <w:rsid w:val="00330624"/>
    <w:rsid w:val="003307B8"/>
    <w:rsid w:val="00330C04"/>
    <w:rsid w:val="00330CDE"/>
    <w:rsid w:val="003311B6"/>
    <w:rsid w:val="003312B0"/>
    <w:rsid w:val="00331369"/>
    <w:rsid w:val="003315DF"/>
    <w:rsid w:val="00331644"/>
    <w:rsid w:val="00331732"/>
    <w:rsid w:val="00331B30"/>
    <w:rsid w:val="00331B6E"/>
    <w:rsid w:val="00331BDC"/>
    <w:rsid w:val="00331CFC"/>
    <w:rsid w:val="00331D7E"/>
    <w:rsid w:val="00331DC5"/>
    <w:rsid w:val="0033233C"/>
    <w:rsid w:val="00332543"/>
    <w:rsid w:val="0033275D"/>
    <w:rsid w:val="0033295B"/>
    <w:rsid w:val="00332C79"/>
    <w:rsid w:val="00332E05"/>
    <w:rsid w:val="00332E2F"/>
    <w:rsid w:val="0033300E"/>
    <w:rsid w:val="003331C3"/>
    <w:rsid w:val="00333294"/>
    <w:rsid w:val="00333336"/>
    <w:rsid w:val="00333476"/>
    <w:rsid w:val="003334F8"/>
    <w:rsid w:val="003336DE"/>
    <w:rsid w:val="00333779"/>
    <w:rsid w:val="00333858"/>
    <w:rsid w:val="003338CE"/>
    <w:rsid w:val="0033398A"/>
    <w:rsid w:val="00333B31"/>
    <w:rsid w:val="00333B62"/>
    <w:rsid w:val="00333DE4"/>
    <w:rsid w:val="00333E55"/>
    <w:rsid w:val="00333EE7"/>
    <w:rsid w:val="003341B2"/>
    <w:rsid w:val="00334267"/>
    <w:rsid w:val="003343CE"/>
    <w:rsid w:val="0033457B"/>
    <w:rsid w:val="003346C8"/>
    <w:rsid w:val="00334783"/>
    <w:rsid w:val="00334B3B"/>
    <w:rsid w:val="00334C2D"/>
    <w:rsid w:val="00334D00"/>
    <w:rsid w:val="00334D07"/>
    <w:rsid w:val="00334DFC"/>
    <w:rsid w:val="00334F83"/>
    <w:rsid w:val="003350E3"/>
    <w:rsid w:val="0033535E"/>
    <w:rsid w:val="00335666"/>
    <w:rsid w:val="003357CA"/>
    <w:rsid w:val="00335B52"/>
    <w:rsid w:val="00335BB5"/>
    <w:rsid w:val="00335C41"/>
    <w:rsid w:val="00335E48"/>
    <w:rsid w:val="00335EBF"/>
    <w:rsid w:val="00335F88"/>
    <w:rsid w:val="00336311"/>
    <w:rsid w:val="00336334"/>
    <w:rsid w:val="00336347"/>
    <w:rsid w:val="003367D3"/>
    <w:rsid w:val="00336CBF"/>
    <w:rsid w:val="003370D9"/>
    <w:rsid w:val="003370DC"/>
    <w:rsid w:val="00337277"/>
    <w:rsid w:val="003374A0"/>
    <w:rsid w:val="003374D5"/>
    <w:rsid w:val="0033753D"/>
    <w:rsid w:val="00337776"/>
    <w:rsid w:val="003378FA"/>
    <w:rsid w:val="003379B9"/>
    <w:rsid w:val="00337C20"/>
    <w:rsid w:val="00337D03"/>
    <w:rsid w:val="00337D3C"/>
    <w:rsid w:val="0034005D"/>
    <w:rsid w:val="003400AE"/>
    <w:rsid w:val="003400D7"/>
    <w:rsid w:val="003400E4"/>
    <w:rsid w:val="00340386"/>
    <w:rsid w:val="00340A15"/>
    <w:rsid w:val="00340BBF"/>
    <w:rsid w:val="00340F64"/>
    <w:rsid w:val="00340FE7"/>
    <w:rsid w:val="00341092"/>
    <w:rsid w:val="00341238"/>
    <w:rsid w:val="00341450"/>
    <w:rsid w:val="0034173E"/>
    <w:rsid w:val="003419B6"/>
    <w:rsid w:val="00341A2B"/>
    <w:rsid w:val="00341C20"/>
    <w:rsid w:val="00341DCC"/>
    <w:rsid w:val="00342045"/>
    <w:rsid w:val="00342239"/>
    <w:rsid w:val="003422DB"/>
    <w:rsid w:val="00342318"/>
    <w:rsid w:val="00342366"/>
    <w:rsid w:val="003423A8"/>
    <w:rsid w:val="00342507"/>
    <w:rsid w:val="0034290E"/>
    <w:rsid w:val="0034293B"/>
    <w:rsid w:val="00342CC3"/>
    <w:rsid w:val="00342EC1"/>
    <w:rsid w:val="00342FF4"/>
    <w:rsid w:val="00343183"/>
    <w:rsid w:val="00343213"/>
    <w:rsid w:val="0034332F"/>
    <w:rsid w:val="0034335C"/>
    <w:rsid w:val="0034348C"/>
    <w:rsid w:val="00343623"/>
    <w:rsid w:val="00343899"/>
    <w:rsid w:val="003438C3"/>
    <w:rsid w:val="003439A5"/>
    <w:rsid w:val="00343DCB"/>
    <w:rsid w:val="00343E8F"/>
    <w:rsid w:val="00343FBE"/>
    <w:rsid w:val="003440A9"/>
    <w:rsid w:val="003440D5"/>
    <w:rsid w:val="003440FA"/>
    <w:rsid w:val="0034440B"/>
    <w:rsid w:val="00344451"/>
    <w:rsid w:val="00344596"/>
    <w:rsid w:val="003449C7"/>
    <w:rsid w:val="00344A8E"/>
    <w:rsid w:val="00344BE0"/>
    <w:rsid w:val="00344C0A"/>
    <w:rsid w:val="00344D3B"/>
    <w:rsid w:val="00345083"/>
    <w:rsid w:val="0034520B"/>
    <w:rsid w:val="0034559F"/>
    <w:rsid w:val="00345695"/>
    <w:rsid w:val="003456B0"/>
    <w:rsid w:val="0034579F"/>
    <w:rsid w:val="00345A41"/>
    <w:rsid w:val="00345A94"/>
    <w:rsid w:val="003462D0"/>
    <w:rsid w:val="0034633E"/>
    <w:rsid w:val="00346452"/>
    <w:rsid w:val="003464BB"/>
    <w:rsid w:val="00346AC8"/>
    <w:rsid w:val="00346B7F"/>
    <w:rsid w:val="003470E6"/>
    <w:rsid w:val="00347178"/>
    <w:rsid w:val="003471A0"/>
    <w:rsid w:val="0034734B"/>
    <w:rsid w:val="003474F4"/>
    <w:rsid w:val="00347530"/>
    <w:rsid w:val="00347B32"/>
    <w:rsid w:val="00347C37"/>
    <w:rsid w:val="00347C4E"/>
    <w:rsid w:val="00347C5D"/>
    <w:rsid w:val="00347D20"/>
    <w:rsid w:val="00347D3F"/>
    <w:rsid w:val="00347D50"/>
    <w:rsid w:val="00347DF4"/>
    <w:rsid w:val="0035038C"/>
    <w:rsid w:val="003503AB"/>
    <w:rsid w:val="003505F6"/>
    <w:rsid w:val="0035089B"/>
    <w:rsid w:val="00350BBA"/>
    <w:rsid w:val="00350C37"/>
    <w:rsid w:val="00350C95"/>
    <w:rsid w:val="00350DEB"/>
    <w:rsid w:val="00350EBE"/>
    <w:rsid w:val="0035125A"/>
    <w:rsid w:val="0035151D"/>
    <w:rsid w:val="003516D4"/>
    <w:rsid w:val="0035197C"/>
    <w:rsid w:val="00351A9D"/>
    <w:rsid w:val="00351B53"/>
    <w:rsid w:val="00351C2E"/>
    <w:rsid w:val="00351F30"/>
    <w:rsid w:val="003521A2"/>
    <w:rsid w:val="003522B0"/>
    <w:rsid w:val="003522DF"/>
    <w:rsid w:val="003524D9"/>
    <w:rsid w:val="00352546"/>
    <w:rsid w:val="003525EB"/>
    <w:rsid w:val="003526FD"/>
    <w:rsid w:val="0035275D"/>
    <w:rsid w:val="00352863"/>
    <w:rsid w:val="00352B7B"/>
    <w:rsid w:val="00352C15"/>
    <w:rsid w:val="00352C5C"/>
    <w:rsid w:val="00352C73"/>
    <w:rsid w:val="00352C8E"/>
    <w:rsid w:val="00352D4C"/>
    <w:rsid w:val="00352D8F"/>
    <w:rsid w:val="00353179"/>
    <w:rsid w:val="003532A7"/>
    <w:rsid w:val="003533A7"/>
    <w:rsid w:val="0035372F"/>
    <w:rsid w:val="00353AAE"/>
    <w:rsid w:val="00353D18"/>
    <w:rsid w:val="003540D8"/>
    <w:rsid w:val="00354167"/>
    <w:rsid w:val="003541DC"/>
    <w:rsid w:val="003544C6"/>
    <w:rsid w:val="0035472A"/>
    <w:rsid w:val="003549D5"/>
    <w:rsid w:val="00354A52"/>
    <w:rsid w:val="00354B32"/>
    <w:rsid w:val="00354BC7"/>
    <w:rsid w:val="00354D36"/>
    <w:rsid w:val="00354FD8"/>
    <w:rsid w:val="003550EC"/>
    <w:rsid w:val="003551FC"/>
    <w:rsid w:val="00355736"/>
    <w:rsid w:val="00355797"/>
    <w:rsid w:val="00355A69"/>
    <w:rsid w:val="00355BC2"/>
    <w:rsid w:val="00355C57"/>
    <w:rsid w:val="00355D91"/>
    <w:rsid w:val="00355E10"/>
    <w:rsid w:val="00355F86"/>
    <w:rsid w:val="003560AA"/>
    <w:rsid w:val="00356280"/>
    <w:rsid w:val="003563A1"/>
    <w:rsid w:val="0035640A"/>
    <w:rsid w:val="00356458"/>
    <w:rsid w:val="003567B7"/>
    <w:rsid w:val="00356893"/>
    <w:rsid w:val="00356E2A"/>
    <w:rsid w:val="00356F1E"/>
    <w:rsid w:val="0035717D"/>
    <w:rsid w:val="003572FC"/>
    <w:rsid w:val="003575C9"/>
    <w:rsid w:val="003577C4"/>
    <w:rsid w:val="0035783F"/>
    <w:rsid w:val="003578B8"/>
    <w:rsid w:val="00357AD7"/>
    <w:rsid w:val="00357D4D"/>
    <w:rsid w:val="00357DBA"/>
    <w:rsid w:val="00357F3A"/>
    <w:rsid w:val="00360020"/>
    <w:rsid w:val="00360041"/>
    <w:rsid w:val="00360043"/>
    <w:rsid w:val="003601E1"/>
    <w:rsid w:val="003602C0"/>
    <w:rsid w:val="003603A3"/>
    <w:rsid w:val="00360575"/>
    <w:rsid w:val="0036076D"/>
    <w:rsid w:val="00360E90"/>
    <w:rsid w:val="0036118A"/>
    <w:rsid w:val="0036125E"/>
    <w:rsid w:val="003614D7"/>
    <w:rsid w:val="0036152A"/>
    <w:rsid w:val="0036155E"/>
    <w:rsid w:val="00361722"/>
    <w:rsid w:val="003617BB"/>
    <w:rsid w:val="00361971"/>
    <w:rsid w:val="00361A95"/>
    <w:rsid w:val="00361B42"/>
    <w:rsid w:val="00361C25"/>
    <w:rsid w:val="0036204B"/>
    <w:rsid w:val="0036260F"/>
    <w:rsid w:val="00362723"/>
    <w:rsid w:val="00362A1F"/>
    <w:rsid w:val="00362F26"/>
    <w:rsid w:val="00363123"/>
    <w:rsid w:val="00363274"/>
    <w:rsid w:val="00363551"/>
    <w:rsid w:val="00363577"/>
    <w:rsid w:val="00363630"/>
    <w:rsid w:val="0036365A"/>
    <w:rsid w:val="00363858"/>
    <w:rsid w:val="00363973"/>
    <w:rsid w:val="00363B42"/>
    <w:rsid w:val="00363CFF"/>
    <w:rsid w:val="00363D61"/>
    <w:rsid w:val="003640AC"/>
    <w:rsid w:val="003640B8"/>
    <w:rsid w:val="0036419F"/>
    <w:rsid w:val="003643FB"/>
    <w:rsid w:val="00364771"/>
    <w:rsid w:val="003647AE"/>
    <w:rsid w:val="0036490A"/>
    <w:rsid w:val="00364ACE"/>
    <w:rsid w:val="00364D1B"/>
    <w:rsid w:val="00364DF4"/>
    <w:rsid w:val="003650FA"/>
    <w:rsid w:val="0036510E"/>
    <w:rsid w:val="00365173"/>
    <w:rsid w:val="003652AF"/>
    <w:rsid w:val="003652F4"/>
    <w:rsid w:val="003653E0"/>
    <w:rsid w:val="0036546E"/>
    <w:rsid w:val="003654DC"/>
    <w:rsid w:val="00365682"/>
    <w:rsid w:val="00365726"/>
    <w:rsid w:val="0036577A"/>
    <w:rsid w:val="00365B05"/>
    <w:rsid w:val="00365B09"/>
    <w:rsid w:val="00365FC1"/>
    <w:rsid w:val="00366073"/>
    <w:rsid w:val="003660CB"/>
    <w:rsid w:val="00366284"/>
    <w:rsid w:val="003663C1"/>
    <w:rsid w:val="00366466"/>
    <w:rsid w:val="0036670D"/>
    <w:rsid w:val="0036671B"/>
    <w:rsid w:val="0036694C"/>
    <w:rsid w:val="00366B96"/>
    <w:rsid w:val="00366D93"/>
    <w:rsid w:val="00366E58"/>
    <w:rsid w:val="003671A2"/>
    <w:rsid w:val="003674ED"/>
    <w:rsid w:val="003675A3"/>
    <w:rsid w:val="00367680"/>
    <w:rsid w:val="00367BB1"/>
    <w:rsid w:val="00367E51"/>
    <w:rsid w:val="00367E79"/>
    <w:rsid w:val="003703C3"/>
    <w:rsid w:val="003704DE"/>
    <w:rsid w:val="003704EE"/>
    <w:rsid w:val="00370869"/>
    <w:rsid w:val="00370C35"/>
    <w:rsid w:val="00370CFD"/>
    <w:rsid w:val="00370FC4"/>
    <w:rsid w:val="00370FDF"/>
    <w:rsid w:val="00371178"/>
    <w:rsid w:val="00371659"/>
    <w:rsid w:val="003719FA"/>
    <w:rsid w:val="00371B9F"/>
    <w:rsid w:val="00371BF4"/>
    <w:rsid w:val="00371CDA"/>
    <w:rsid w:val="00371EED"/>
    <w:rsid w:val="00371F7D"/>
    <w:rsid w:val="00371F85"/>
    <w:rsid w:val="003720C4"/>
    <w:rsid w:val="0037232B"/>
    <w:rsid w:val="003723C3"/>
    <w:rsid w:val="00372994"/>
    <w:rsid w:val="00372C2F"/>
    <w:rsid w:val="00372D4A"/>
    <w:rsid w:val="00372D4C"/>
    <w:rsid w:val="0037309D"/>
    <w:rsid w:val="00373134"/>
    <w:rsid w:val="0037315A"/>
    <w:rsid w:val="00373194"/>
    <w:rsid w:val="00373531"/>
    <w:rsid w:val="00373624"/>
    <w:rsid w:val="0037368F"/>
    <w:rsid w:val="00373735"/>
    <w:rsid w:val="00373747"/>
    <w:rsid w:val="003738EC"/>
    <w:rsid w:val="003739DE"/>
    <w:rsid w:val="00373C29"/>
    <w:rsid w:val="00373CB2"/>
    <w:rsid w:val="00373FA6"/>
    <w:rsid w:val="00374062"/>
    <w:rsid w:val="003745E3"/>
    <w:rsid w:val="0037485A"/>
    <w:rsid w:val="0037485D"/>
    <w:rsid w:val="0037486B"/>
    <w:rsid w:val="00374AE4"/>
    <w:rsid w:val="00375253"/>
    <w:rsid w:val="00375312"/>
    <w:rsid w:val="00375406"/>
    <w:rsid w:val="00375448"/>
    <w:rsid w:val="003755A2"/>
    <w:rsid w:val="003756AD"/>
    <w:rsid w:val="00375770"/>
    <w:rsid w:val="00375804"/>
    <w:rsid w:val="00375954"/>
    <w:rsid w:val="00375A9B"/>
    <w:rsid w:val="00375ABE"/>
    <w:rsid w:val="00375B60"/>
    <w:rsid w:val="00375B8F"/>
    <w:rsid w:val="00375CDC"/>
    <w:rsid w:val="00375D49"/>
    <w:rsid w:val="00375E04"/>
    <w:rsid w:val="00375F62"/>
    <w:rsid w:val="0037626F"/>
    <w:rsid w:val="003762CB"/>
    <w:rsid w:val="0037644A"/>
    <w:rsid w:val="0037645C"/>
    <w:rsid w:val="0037649D"/>
    <w:rsid w:val="003766E8"/>
    <w:rsid w:val="003768AC"/>
    <w:rsid w:val="00376BCB"/>
    <w:rsid w:val="00376F0C"/>
    <w:rsid w:val="00377020"/>
    <w:rsid w:val="00377080"/>
    <w:rsid w:val="00377366"/>
    <w:rsid w:val="00377442"/>
    <w:rsid w:val="00377672"/>
    <w:rsid w:val="003777E7"/>
    <w:rsid w:val="00377B09"/>
    <w:rsid w:val="00377BE3"/>
    <w:rsid w:val="00377DCE"/>
    <w:rsid w:val="00377E8B"/>
    <w:rsid w:val="00377F5A"/>
    <w:rsid w:val="00377FC9"/>
    <w:rsid w:val="0038003F"/>
    <w:rsid w:val="003800B0"/>
    <w:rsid w:val="0038036F"/>
    <w:rsid w:val="003804B8"/>
    <w:rsid w:val="003806E7"/>
    <w:rsid w:val="00380807"/>
    <w:rsid w:val="00380923"/>
    <w:rsid w:val="00380A1F"/>
    <w:rsid w:val="00380A7A"/>
    <w:rsid w:val="00380CDC"/>
    <w:rsid w:val="00380E7E"/>
    <w:rsid w:val="003819ED"/>
    <w:rsid w:val="00381A72"/>
    <w:rsid w:val="00381B7F"/>
    <w:rsid w:val="00381C94"/>
    <w:rsid w:val="00381E36"/>
    <w:rsid w:val="00382046"/>
    <w:rsid w:val="00382309"/>
    <w:rsid w:val="003823D9"/>
    <w:rsid w:val="00382A61"/>
    <w:rsid w:val="00382AEF"/>
    <w:rsid w:val="00382D76"/>
    <w:rsid w:val="00382D7E"/>
    <w:rsid w:val="00382EDE"/>
    <w:rsid w:val="00382F26"/>
    <w:rsid w:val="00382F44"/>
    <w:rsid w:val="003831D4"/>
    <w:rsid w:val="0038321F"/>
    <w:rsid w:val="00383281"/>
    <w:rsid w:val="0038339F"/>
    <w:rsid w:val="003835DB"/>
    <w:rsid w:val="00383A0D"/>
    <w:rsid w:val="00383ADB"/>
    <w:rsid w:val="00383BFA"/>
    <w:rsid w:val="00383CEB"/>
    <w:rsid w:val="00383F4F"/>
    <w:rsid w:val="0038421C"/>
    <w:rsid w:val="00384244"/>
    <w:rsid w:val="00384432"/>
    <w:rsid w:val="003846AB"/>
    <w:rsid w:val="00384913"/>
    <w:rsid w:val="00384B4C"/>
    <w:rsid w:val="00384EF7"/>
    <w:rsid w:val="003856F7"/>
    <w:rsid w:val="0038572E"/>
    <w:rsid w:val="0038576B"/>
    <w:rsid w:val="00385956"/>
    <w:rsid w:val="0038599A"/>
    <w:rsid w:val="00385A08"/>
    <w:rsid w:val="00385A4D"/>
    <w:rsid w:val="00385BDA"/>
    <w:rsid w:val="00385E66"/>
    <w:rsid w:val="00385ED6"/>
    <w:rsid w:val="00386135"/>
    <w:rsid w:val="0038653F"/>
    <w:rsid w:val="00386E10"/>
    <w:rsid w:val="0038726E"/>
    <w:rsid w:val="003872FE"/>
    <w:rsid w:val="0038763A"/>
    <w:rsid w:val="00387685"/>
    <w:rsid w:val="0038792F"/>
    <w:rsid w:val="00387C9B"/>
    <w:rsid w:val="00387E9A"/>
    <w:rsid w:val="00387F6B"/>
    <w:rsid w:val="00388202"/>
    <w:rsid w:val="0039032A"/>
    <w:rsid w:val="0039040F"/>
    <w:rsid w:val="003904E7"/>
    <w:rsid w:val="0039067E"/>
    <w:rsid w:val="00390CA9"/>
    <w:rsid w:val="00390D1D"/>
    <w:rsid w:val="00390F21"/>
    <w:rsid w:val="003912A8"/>
    <w:rsid w:val="003914E9"/>
    <w:rsid w:val="0039152D"/>
    <w:rsid w:val="0039159C"/>
    <w:rsid w:val="003917FF"/>
    <w:rsid w:val="00391843"/>
    <w:rsid w:val="0039190A"/>
    <w:rsid w:val="00391E60"/>
    <w:rsid w:val="0039223F"/>
    <w:rsid w:val="00392281"/>
    <w:rsid w:val="003922CA"/>
    <w:rsid w:val="0039238C"/>
    <w:rsid w:val="00392572"/>
    <w:rsid w:val="003926D4"/>
    <w:rsid w:val="003926D5"/>
    <w:rsid w:val="00392AE4"/>
    <w:rsid w:val="00392BA6"/>
    <w:rsid w:val="00392E3F"/>
    <w:rsid w:val="00392E6D"/>
    <w:rsid w:val="00392EBE"/>
    <w:rsid w:val="00393097"/>
    <w:rsid w:val="0039316A"/>
    <w:rsid w:val="0039317B"/>
    <w:rsid w:val="003932A7"/>
    <w:rsid w:val="00393315"/>
    <w:rsid w:val="003934EA"/>
    <w:rsid w:val="00393597"/>
    <w:rsid w:val="0039387D"/>
    <w:rsid w:val="003938D1"/>
    <w:rsid w:val="0039393A"/>
    <w:rsid w:val="00393B4B"/>
    <w:rsid w:val="00393E60"/>
    <w:rsid w:val="00393EC7"/>
    <w:rsid w:val="003943A1"/>
    <w:rsid w:val="003945CA"/>
    <w:rsid w:val="0039474C"/>
    <w:rsid w:val="003949EA"/>
    <w:rsid w:val="00394A34"/>
    <w:rsid w:val="00394D93"/>
    <w:rsid w:val="00394EA1"/>
    <w:rsid w:val="00395038"/>
    <w:rsid w:val="003951B7"/>
    <w:rsid w:val="00395239"/>
    <w:rsid w:val="003955CF"/>
    <w:rsid w:val="003958E9"/>
    <w:rsid w:val="00395975"/>
    <w:rsid w:val="003959D8"/>
    <w:rsid w:val="00395B17"/>
    <w:rsid w:val="00395C1C"/>
    <w:rsid w:val="00395FFD"/>
    <w:rsid w:val="00396426"/>
    <w:rsid w:val="00396516"/>
    <w:rsid w:val="0039680C"/>
    <w:rsid w:val="00396A93"/>
    <w:rsid w:val="00396AF5"/>
    <w:rsid w:val="00396E55"/>
    <w:rsid w:val="003970AD"/>
    <w:rsid w:val="003971AC"/>
    <w:rsid w:val="00397545"/>
    <w:rsid w:val="0039755E"/>
    <w:rsid w:val="003975FC"/>
    <w:rsid w:val="0039766C"/>
    <w:rsid w:val="00397999"/>
    <w:rsid w:val="00397A77"/>
    <w:rsid w:val="00397A93"/>
    <w:rsid w:val="00397DD6"/>
    <w:rsid w:val="00397F4B"/>
    <w:rsid w:val="003A0061"/>
    <w:rsid w:val="003A0163"/>
    <w:rsid w:val="003A0358"/>
    <w:rsid w:val="003A05AE"/>
    <w:rsid w:val="003A0A41"/>
    <w:rsid w:val="003A0A7A"/>
    <w:rsid w:val="003A0D50"/>
    <w:rsid w:val="003A0E43"/>
    <w:rsid w:val="003A10A7"/>
    <w:rsid w:val="003A118C"/>
    <w:rsid w:val="003A11A9"/>
    <w:rsid w:val="003A1503"/>
    <w:rsid w:val="003A15A9"/>
    <w:rsid w:val="003A190C"/>
    <w:rsid w:val="003A1ACE"/>
    <w:rsid w:val="003A1D98"/>
    <w:rsid w:val="003A1F48"/>
    <w:rsid w:val="003A1F6E"/>
    <w:rsid w:val="003A200E"/>
    <w:rsid w:val="003A2058"/>
    <w:rsid w:val="003A20AF"/>
    <w:rsid w:val="003A220D"/>
    <w:rsid w:val="003A23CE"/>
    <w:rsid w:val="003A2467"/>
    <w:rsid w:val="003A25C4"/>
    <w:rsid w:val="003A28AD"/>
    <w:rsid w:val="003A29AE"/>
    <w:rsid w:val="003A2AA5"/>
    <w:rsid w:val="003A2B34"/>
    <w:rsid w:val="003A2C2D"/>
    <w:rsid w:val="003A2E9F"/>
    <w:rsid w:val="003A2FA5"/>
    <w:rsid w:val="003A3009"/>
    <w:rsid w:val="003A3052"/>
    <w:rsid w:val="003A3384"/>
    <w:rsid w:val="003A35B3"/>
    <w:rsid w:val="003A3604"/>
    <w:rsid w:val="003A3605"/>
    <w:rsid w:val="003A360A"/>
    <w:rsid w:val="003A37E3"/>
    <w:rsid w:val="003A39F6"/>
    <w:rsid w:val="003A3B55"/>
    <w:rsid w:val="003A3E73"/>
    <w:rsid w:val="003A3EDE"/>
    <w:rsid w:val="003A421E"/>
    <w:rsid w:val="003A4400"/>
    <w:rsid w:val="003A442D"/>
    <w:rsid w:val="003A45A1"/>
    <w:rsid w:val="003A4790"/>
    <w:rsid w:val="003A4AE1"/>
    <w:rsid w:val="003A4C5B"/>
    <w:rsid w:val="003A4FE8"/>
    <w:rsid w:val="003A508F"/>
    <w:rsid w:val="003A5253"/>
    <w:rsid w:val="003A546D"/>
    <w:rsid w:val="003A573E"/>
    <w:rsid w:val="003A57B0"/>
    <w:rsid w:val="003A57CB"/>
    <w:rsid w:val="003A5925"/>
    <w:rsid w:val="003A5B17"/>
    <w:rsid w:val="003A5D70"/>
    <w:rsid w:val="003A5EF4"/>
    <w:rsid w:val="003A5F44"/>
    <w:rsid w:val="003A63BA"/>
    <w:rsid w:val="003A6582"/>
    <w:rsid w:val="003A67E3"/>
    <w:rsid w:val="003A6826"/>
    <w:rsid w:val="003A6B17"/>
    <w:rsid w:val="003A6EC6"/>
    <w:rsid w:val="003A7042"/>
    <w:rsid w:val="003A710A"/>
    <w:rsid w:val="003A7210"/>
    <w:rsid w:val="003A726A"/>
    <w:rsid w:val="003A7327"/>
    <w:rsid w:val="003A7393"/>
    <w:rsid w:val="003A7421"/>
    <w:rsid w:val="003A745D"/>
    <w:rsid w:val="003A762C"/>
    <w:rsid w:val="003A7C04"/>
    <w:rsid w:val="003A7D8D"/>
    <w:rsid w:val="003B00D0"/>
    <w:rsid w:val="003B02EC"/>
    <w:rsid w:val="003B0322"/>
    <w:rsid w:val="003B0516"/>
    <w:rsid w:val="003B06D3"/>
    <w:rsid w:val="003B0815"/>
    <w:rsid w:val="003B0A59"/>
    <w:rsid w:val="003B0BF8"/>
    <w:rsid w:val="003B0C2B"/>
    <w:rsid w:val="003B0C38"/>
    <w:rsid w:val="003B0D01"/>
    <w:rsid w:val="003B0DF2"/>
    <w:rsid w:val="003B0EFA"/>
    <w:rsid w:val="003B0FC9"/>
    <w:rsid w:val="003B125D"/>
    <w:rsid w:val="003B1396"/>
    <w:rsid w:val="003B161A"/>
    <w:rsid w:val="003B1692"/>
    <w:rsid w:val="003B197B"/>
    <w:rsid w:val="003B1A16"/>
    <w:rsid w:val="003B1AF3"/>
    <w:rsid w:val="003B1B81"/>
    <w:rsid w:val="003B1D7D"/>
    <w:rsid w:val="003B1EE3"/>
    <w:rsid w:val="003B1F2E"/>
    <w:rsid w:val="003B1F4A"/>
    <w:rsid w:val="003B2238"/>
    <w:rsid w:val="003B266D"/>
    <w:rsid w:val="003B26FB"/>
    <w:rsid w:val="003B271F"/>
    <w:rsid w:val="003B2728"/>
    <w:rsid w:val="003B2731"/>
    <w:rsid w:val="003B2743"/>
    <w:rsid w:val="003B2753"/>
    <w:rsid w:val="003B2910"/>
    <w:rsid w:val="003B292E"/>
    <w:rsid w:val="003B2B9F"/>
    <w:rsid w:val="003B2C32"/>
    <w:rsid w:val="003B2CBA"/>
    <w:rsid w:val="003B2D6F"/>
    <w:rsid w:val="003B2DDE"/>
    <w:rsid w:val="003B2FCB"/>
    <w:rsid w:val="003B2FD5"/>
    <w:rsid w:val="003B31DB"/>
    <w:rsid w:val="003B32BB"/>
    <w:rsid w:val="003B3A81"/>
    <w:rsid w:val="003B3B87"/>
    <w:rsid w:val="003B3C78"/>
    <w:rsid w:val="003B401C"/>
    <w:rsid w:val="003B4215"/>
    <w:rsid w:val="003B4309"/>
    <w:rsid w:val="003B4580"/>
    <w:rsid w:val="003B45BC"/>
    <w:rsid w:val="003B490C"/>
    <w:rsid w:val="003B4966"/>
    <w:rsid w:val="003B49BE"/>
    <w:rsid w:val="003B4AE0"/>
    <w:rsid w:val="003B4CE2"/>
    <w:rsid w:val="003B4DF8"/>
    <w:rsid w:val="003B4EA7"/>
    <w:rsid w:val="003B52C4"/>
    <w:rsid w:val="003B546E"/>
    <w:rsid w:val="003B551E"/>
    <w:rsid w:val="003B56A8"/>
    <w:rsid w:val="003B57CB"/>
    <w:rsid w:val="003B5A96"/>
    <w:rsid w:val="003B5B63"/>
    <w:rsid w:val="003B5C1B"/>
    <w:rsid w:val="003B5E66"/>
    <w:rsid w:val="003B5F08"/>
    <w:rsid w:val="003B5F31"/>
    <w:rsid w:val="003B5F88"/>
    <w:rsid w:val="003B6083"/>
    <w:rsid w:val="003B6172"/>
    <w:rsid w:val="003B6303"/>
    <w:rsid w:val="003B66AF"/>
    <w:rsid w:val="003B6708"/>
    <w:rsid w:val="003B6775"/>
    <w:rsid w:val="003B69DB"/>
    <w:rsid w:val="003B69EB"/>
    <w:rsid w:val="003B6EEF"/>
    <w:rsid w:val="003B6FDF"/>
    <w:rsid w:val="003B7001"/>
    <w:rsid w:val="003B71FD"/>
    <w:rsid w:val="003B75A7"/>
    <w:rsid w:val="003B75DA"/>
    <w:rsid w:val="003B7E9A"/>
    <w:rsid w:val="003BAFC7"/>
    <w:rsid w:val="003C03B4"/>
    <w:rsid w:val="003C044A"/>
    <w:rsid w:val="003C047B"/>
    <w:rsid w:val="003C054D"/>
    <w:rsid w:val="003C05BA"/>
    <w:rsid w:val="003C06F9"/>
    <w:rsid w:val="003C07BF"/>
    <w:rsid w:val="003C09A1"/>
    <w:rsid w:val="003C0AF9"/>
    <w:rsid w:val="003C0B1D"/>
    <w:rsid w:val="003C0BA6"/>
    <w:rsid w:val="003C0D45"/>
    <w:rsid w:val="003C0E7C"/>
    <w:rsid w:val="003C0F41"/>
    <w:rsid w:val="003C105A"/>
    <w:rsid w:val="003C10A4"/>
    <w:rsid w:val="003C10E3"/>
    <w:rsid w:val="003C11F6"/>
    <w:rsid w:val="003C12FB"/>
    <w:rsid w:val="003C14C1"/>
    <w:rsid w:val="003C1B22"/>
    <w:rsid w:val="003C1B4E"/>
    <w:rsid w:val="003C1B93"/>
    <w:rsid w:val="003C1C20"/>
    <w:rsid w:val="003C1E6E"/>
    <w:rsid w:val="003C20CF"/>
    <w:rsid w:val="003C21DB"/>
    <w:rsid w:val="003C2341"/>
    <w:rsid w:val="003C246D"/>
    <w:rsid w:val="003C2512"/>
    <w:rsid w:val="003C27CA"/>
    <w:rsid w:val="003C295A"/>
    <w:rsid w:val="003C2EAE"/>
    <w:rsid w:val="003C2F21"/>
    <w:rsid w:val="003C2FBA"/>
    <w:rsid w:val="003C2FF5"/>
    <w:rsid w:val="003C307A"/>
    <w:rsid w:val="003C3129"/>
    <w:rsid w:val="003C31A4"/>
    <w:rsid w:val="003C321A"/>
    <w:rsid w:val="003C32B7"/>
    <w:rsid w:val="003C332A"/>
    <w:rsid w:val="003C339D"/>
    <w:rsid w:val="003C33F4"/>
    <w:rsid w:val="003C341E"/>
    <w:rsid w:val="003C3470"/>
    <w:rsid w:val="003C3496"/>
    <w:rsid w:val="003C34DC"/>
    <w:rsid w:val="003C3561"/>
    <w:rsid w:val="003C3741"/>
    <w:rsid w:val="003C3A6B"/>
    <w:rsid w:val="003C3AAE"/>
    <w:rsid w:val="003C3B32"/>
    <w:rsid w:val="003C405F"/>
    <w:rsid w:val="003C4141"/>
    <w:rsid w:val="003C4670"/>
    <w:rsid w:val="003C4681"/>
    <w:rsid w:val="003C476E"/>
    <w:rsid w:val="003C486A"/>
    <w:rsid w:val="003C4A3E"/>
    <w:rsid w:val="003C4B43"/>
    <w:rsid w:val="003C4B79"/>
    <w:rsid w:val="003C4C81"/>
    <w:rsid w:val="003C4E60"/>
    <w:rsid w:val="003C4EF7"/>
    <w:rsid w:val="003C4FAF"/>
    <w:rsid w:val="003C538F"/>
    <w:rsid w:val="003C5648"/>
    <w:rsid w:val="003C5755"/>
    <w:rsid w:val="003C57E5"/>
    <w:rsid w:val="003C58E3"/>
    <w:rsid w:val="003C5C14"/>
    <w:rsid w:val="003C5CC1"/>
    <w:rsid w:val="003C5CCB"/>
    <w:rsid w:val="003C5DCE"/>
    <w:rsid w:val="003C5EBC"/>
    <w:rsid w:val="003C61FE"/>
    <w:rsid w:val="003C6413"/>
    <w:rsid w:val="003C64B2"/>
    <w:rsid w:val="003C65D5"/>
    <w:rsid w:val="003C67C9"/>
    <w:rsid w:val="003C6867"/>
    <w:rsid w:val="003C6961"/>
    <w:rsid w:val="003C6CDC"/>
    <w:rsid w:val="003C6DE4"/>
    <w:rsid w:val="003C6E21"/>
    <w:rsid w:val="003C7256"/>
    <w:rsid w:val="003C749F"/>
    <w:rsid w:val="003C7564"/>
    <w:rsid w:val="003C75D3"/>
    <w:rsid w:val="003C763F"/>
    <w:rsid w:val="003C76A4"/>
    <w:rsid w:val="003C78D9"/>
    <w:rsid w:val="003C7A01"/>
    <w:rsid w:val="003C7C7C"/>
    <w:rsid w:val="003C7F1B"/>
    <w:rsid w:val="003C7F56"/>
    <w:rsid w:val="003C7F8D"/>
    <w:rsid w:val="003C7FFB"/>
    <w:rsid w:val="003D0192"/>
    <w:rsid w:val="003D03A7"/>
    <w:rsid w:val="003D0449"/>
    <w:rsid w:val="003D0B5F"/>
    <w:rsid w:val="003D0BF3"/>
    <w:rsid w:val="003D0D36"/>
    <w:rsid w:val="003D0D4A"/>
    <w:rsid w:val="003D0E44"/>
    <w:rsid w:val="003D1053"/>
    <w:rsid w:val="003D1100"/>
    <w:rsid w:val="003D1183"/>
    <w:rsid w:val="003D12FB"/>
    <w:rsid w:val="003D141C"/>
    <w:rsid w:val="003D1473"/>
    <w:rsid w:val="003D14C1"/>
    <w:rsid w:val="003D199D"/>
    <w:rsid w:val="003D1B16"/>
    <w:rsid w:val="003D1C43"/>
    <w:rsid w:val="003D1D7D"/>
    <w:rsid w:val="003D1FAC"/>
    <w:rsid w:val="003D2024"/>
    <w:rsid w:val="003D2036"/>
    <w:rsid w:val="003D219A"/>
    <w:rsid w:val="003D2205"/>
    <w:rsid w:val="003D2372"/>
    <w:rsid w:val="003D23E2"/>
    <w:rsid w:val="003D2489"/>
    <w:rsid w:val="003D2535"/>
    <w:rsid w:val="003D2570"/>
    <w:rsid w:val="003D26E3"/>
    <w:rsid w:val="003D2C2B"/>
    <w:rsid w:val="003D2CE3"/>
    <w:rsid w:val="003D2E2D"/>
    <w:rsid w:val="003D2E7B"/>
    <w:rsid w:val="003D2E92"/>
    <w:rsid w:val="003D3006"/>
    <w:rsid w:val="003D318E"/>
    <w:rsid w:val="003D31CE"/>
    <w:rsid w:val="003D3666"/>
    <w:rsid w:val="003D39B9"/>
    <w:rsid w:val="003D3A62"/>
    <w:rsid w:val="003D3C5B"/>
    <w:rsid w:val="003D3C72"/>
    <w:rsid w:val="003D3D55"/>
    <w:rsid w:val="003D3D9C"/>
    <w:rsid w:val="003D3ED6"/>
    <w:rsid w:val="003D3F6C"/>
    <w:rsid w:val="003D40A5"/>
    <w:rsid w:val="003D41D8"/>
    <w:rsid w:val="003D4287"/>
    <w:rsid w:val="003D4347"/>
    <w:rsid w:val="003D4760"/>
    <w:rsid w:val="003D4806"/>
    <w:rsid w:val="003D4895"/>
    <w:rsid w:val="003D492F"/>
    <w:rsid w:val="003D4A96"/>
    <w:rsid w:val="003D4AEF"/>
    <w:rsid w:val="003D537B"/>
    <w:rsid w:val="003D564C"/>
    <w:rsid w:val="003D57CE"/>
    <w:rsid w:val="003D5C21"/>
    <w:rsid w:val="003D5E10"/>
    <w:rsid w:val="003D5F42"/>
    <w:rsid w:val="003D6053"/>
    <w:rsid w:val="003D638E"/>
    <w:rsid w:val="003D63BA"/>
    <w:rsid w:val="003D6414"/>
    <w:rsid w:val="003D6849"/>
    <w:rsid w:val="003D6FDD"/>
    <w:rsid w:val="003D70C8"/>
    <w:rsid w:val="003D713A"/>
    <w:rsid w:val="003D75B8"/>
    <w:rsid w:val="003D75D2"/>
    <w:rsid w:val="003D777E"/>
    <w:rsid w:val="003D7C58"/>
    <w:rsid w:val="003E00C2"/>
    <w:rsid w:val="003E0261"/>
    <w:rsid w:val="003E0344"/>
    <w:rsid w:val="003E045F"/>
    <w:rsid w:val="003E05E4"/>
    <w:rsid w:val="003E09F3"/>
    <w:rsid w:val="003E0DAB"/>
    <w:rsid w:val="003E1151"/>
    <w:rsid w:val="003E1171"/>
    <w:rsid w:val="003E1230"/>
    <w:rsid w:val="003E16CE"/>
    <w:rsid w:val="003E16FD"/>
    <w:rsid w:val="003E1775"/>
    <w:rsid w:val="003E1B2C"/>
    <w:rsid w:val="003E1EA0"/>
    <w:rsid w:val="003E1F32"/>
    <w:rsid w:val="003E1F53"/>
    <w:rsid w:val="003E2497"/>
    <w:rsid w:val="003E251B"/>
    <w:rsid w:val="003E26FA"/>
    <w:rsid w:val="003E2735"/>
    <w:rsid w:val="003E29BD"/>
    <w:rsid w:val="003E2A0D"/>
    <w:rsid w:val="003E2B7D"/>
    <w:rsid w:val="003E2D37"/>
    <w:rsid w:val="003E2DC2"/>
    <w:rsid w:val="003E3219"/>
    <w:rsid w:val="003E324B"/>
    <w:rsid w:val="003E327D"/>
    <w:rsid w:val="003E32D7"/>
    <w:rsid w:val="003E33D8"/>
    <w:rsid w:val="003E3A01"/>
    <w:rsid w:val="003E3AA6"/>
    <w:rsid w:val="003E3C5C"/>
    <w:rsid w:val="003E3D72"/>
    <w:rsid w:val="003E3ED4"/>
    <w:rsid w:val="003E3FC5"/>
    <w:rsid w:val="003E4296"/>
    <w:rsid w:val="003E4524"/>
    <w:rsid w:val="003E45DE"/>
    <w:rsid w:val="003E46C6"/>
    <w:rsid w:val="003E492D"/>
    <w:rsid w:val="003E4B05"/>
    <w:rsid w:val="003E4BAC"/>
    <w:rsid w:val="003E4EFB"/>
    <w:rsid w:val="003E50DB"/>
    <w:rsid w:val="003E5222"/>
    <w:rsid w:val="003E562B"/>
    <w:rsid w:val="003E63E8"/>
    <w:rsid w:val="003E6437"/>
    <w:rsid w:val="003E6484"/>
    <w:rsid w:val="003E66E9"/>
    <w:rsid w:val="003E670A"/>
    <w:rsid w:val="003E67F7"/>
    <w:rsid w:val="003E69AC"/>
    <w:rsid w:val="003E69D7"/>
    <w:rsid w:val="003E6CCD"/>
    <w:rsid w:val="003E6D57"/>
    <w:rsid w:val="003E6D8C"/>
    <w:rsid w:val="003E7067"/>
    <w:rsid w:val="003E7157"/>
    <w:rsid w:val="003E73E1"/>
    <w:rsid w:val="003E7743"/>
    <w:rsid w:val="003E782E"/>
    <w:rsid w:val="003E79FC"/>
    <w:rsid w:val="003E7A40"/>
    <w:rsid w:val="003E7A58"/>
    <w:rsid w:val="003E7B45"/>
    <w:rsid w:val="003E7BFF"/>
    <w:rsid w:val="003E7C83"/>
    <w:rsid w:val="003E7D01"/>
    <w:rsid w:val="003E7F2F"/>
    <w:rsid w:val="003F00CC"/>
    <w:rsid w:val="003F032A"/>
    <w:rsid w:val="003F03EE"/>
    <w:rsid w:val="003F041D"/>
    <w:rsid w:val="003F04E1"/>
    <w:rsid w:val="003F051B"/>
    <w:rsid w:val="003F0570"/>
    <w:rsid w:val="003F0733"/>
    <w:rsid w:val="003F0818"/>
    <w:rsid w:val="003F0979"/>
    <w:rsid w:val="003F099C"/>
    <w:rsid w:val="003F0C09"/>
    <w:rsid w:val="003F0C8A"/>
    <w:rsid w:val="003F1349"/>
    <w:rsid w:val="003F15D0"/>
    <w:rsid w:val="003F17BD"/>
    <w:rsid w:val="003F17D3"/>
    <w:rsid w:val="003F17E3"/>
    <w:rsid w:val="003F1C29"/>
    <w:rsid w:val="003F1C4B"/>
    <w:rsid w:val="003F1C51"/>
    <w:rsid w:val="003F1DB6"/>
    <w:rsid w:val="003F21AC"/>
    <w:rsid w:val="003F264E"/>
    <w:rsid w:val="003F285F"/>
    <w:rsid w:val="003F2889"/>
    <w:rsid w:val="003F2E01"/>
    <w:rsid w:val="003F2E2C"/>
    <w:rsid w:val="003F2E46"/>
    <w:rsid w:val="003F2F1D"/>
    <w:rsid w:val="003F2F5A"/>
    <w:rsid w:val="003F3469"/>
    <w:rsid w:val="003F3475"/>
    <w:rsid w:val="003F38C1"/>
    <w:rsid w:val="003F3AEB"/>
    <w:rsid w:val="003F4319"/>
    <w:rsid w:val="003F432C"/>
    <w:rsid w:val="003F437C"/>
    <w:rsid w:val="003F43BF"/>
    <w:rsid w:val="003F4578"/>
    <w:rsid w:val="003F45A4"/>
    <w:rsid w:val="003F45C5"/>
    <w:rsid w:val="003F47BF"/>
    <w:rsid w:val="003F49E1"/>
    <w:rsid w:val="003F4C61"/>
    <w:rsid w:val="003F4E33"/>
    <w:rsid w:val="003F4FAE"/>
    <w:rsid w:val="003F4FE8"/>
    <w:rsid w:val="003F500B"/>
    <w:rsid w:val="003F5188"/>
    <w:rsid w:val="003F5498"/>
    <w:rsid w:val="003F552C"/>
    <w:rsid w:val="003F56A2"/>
    <w:rsid w:val="003F56FA"/>
    <w:rsid w:val="003F572C"/>
    <w:rsid w:val="003F5B87"/>
    <w:rsid w:val="003F5C5B"/>
    <w:rsid w:val="003F5CB4"/>
    <w:rsid w:val="003F5D20"/>
    <w:rsid w:val="003F5D82"/>
    <w:rsid w:val="003F5EFA"/>
    <w:rsid w:val="003F6578"/>
    <w:rsid w:val="003F667A"/>
    <w:rsid w:val="003F66E5"/>
    <w:rsid w:val="003F6A8E"/>
    <w:rsid w:val="003F6B46"/>
    <w:rsid w:val="003F6DA6"/>
    <w:rsid w:val="003F6E7D"/>
    <w:rsid w:val="003F6F76"/>
    <w:rsid w:val="003F70E7"/>
    <w:rsid w:val="003F79EF"/>
    <w:rsid w:val="003F7A90"/>
    <w:rsid w:val="003F7AC2"/>
    <w:rsid w:val="003F7BF4"/>
    <w:rsid w:val="003F7E17"/>
    <w:rsid w:val="003F7E36"/>
    <w:rsid w:val="0040005E"/>
    <w:rsid w:val="004000E2"/>
    <w:rsid w:val="004002DF"/>
    <w:rsid w:val="004003C3"/>
    <w:rsid w:val="00400471"/>
    <w:rsid w:val="004005A2"/>
    <w:rsid w:val="00400770"/>
    <w:rsid w:val="00400D6E"/>
    <w:rsid w:val="00400F50"/>
    <w:rsid w:val="004010A3"/>
    <w:rsid w:val="004010AA"/>
    <w:rsid w:val="0040118A"/>
    <w:rsid w:val="00401300"/>
    <w:rsid w:val="00401671"/>
    <w:rsid w:val="00401709"/>
    <w:rsid w:val="00401741"/>
    <w:rsid w:val="00401846"/>
    <w:rsid w:val="00401949"/>
    <w:rsid w:val="004019AB"/>
    <w:rsid w:val="004019DE"/>
    <w:rsid w:val="00401B7E"/>
    <w:rsid w:val="00401C7E"/>
    <w:rsid w:val="00401FCE"/>
    <w:rsid w:val="004020FA"/>
    <w:rsid w:val="00402244"/>
    <w:rsid w:val="00402320"/>
    <w:rsid w:val="004025CD"/>
    <w:rsid w:val="00402848"/>
    <w:rsid w:val="00402897"/>
    <w:rsid w:val="0040299F"/>
    <w:rsid w:val="004029EB"/>
    <w:rsid w:val="00402AC2"/>
    <w:rsid w:val="00402DA7"/>
    <w:rsid w:val="00402ED7"/>
    <w:rsid w:val="00403196"/>
    <w:rsid w:val="004032D6"/>
    <w:rsid w:val="0040334A"/>
    <w:rsid w:val="004033D3"/>
    <w:rsid w:val="00403410"/>
    <w:rsid w:val="0040356F"/>
    <w:rsid w:val="0040364F"/>
    <w:rsid w:val="004036D5"/>
    <w:rsid w:val="00403894"/>
    <w:rsid w:val="00403A71"/>
    <w:rsid w:val="00403AFF"/>
    <w:rsid w:val="00403B00"/>
    <w:rsid w:val="00403CD4"/>
    <w:rsid w:val="00403CF8"/>
    <w:rsid w:val="00403E35"/>
    <w:rsid w:val="00403E5C"/>
    <w:rsid w:val="00403E95"/>
    <w:rsid w:val="004040DF"/>
    <w:rsid w:val="004048A3"/>
    <w:rsid w:val="00404A13"/>
    <w:rsid w:val="00404A43"/>
    <w:rsid w:val="00404CA6"/>
    <w:rsid w:val="00404D96"/>
    <w:rsid w:val="00404E41"/>
    <w:rsid w:val="00404ECE"/>
    <w:rsid w:val="0040549E"/>
    <w:rsid w:val="004055E4"/>
    <w:rsid w:val="0040560E"/>
    <w:rsid w:val="00405645"/>
    <w:rsid w:val="004057EA"/>
    <w:rsid w:val="00405BCA"/>
    <w:rsid w:val="00405D0D"/>
    <w:rsid w:val="00405FAA"/>
    <w:rsid w:val="00405FAB"/>
    <w:rsid w:val="0040675D"/>
    <w:rsid w:val="00406876"/>
    <w:rsid w:val="00406AB4"/>
    <w:rsid w:val="00406BE7"/>
    <w:rsid w:val="00406E1F"/>
    <w:rsid w:val="00406FF6"/>
    <w:rsid w:val="004070F5"/>
    <w:rsid w:val="0040719F"/>
    <w:rsid w:val="00407346"/>
    <w:rsid w:val="004074F1"/>
    <w:rsid w:val="004076B0"/>
    <w:rsid w:val="004077A5"/>
    <w:rsid w:val="00407893"/>
    <w:rsid w:val="004079CF"/>
    <w:rsid w:val="00407BD5"/>
    <w:rsid w:val="004100DC"/>
    <w:rsid w:val="0041019E"/>
    <w:rsid w:val="00410315"/>
    <w:rsid w:val="00410350"/>
    <w:rsid w:val="00410390"/>
    <w:rsid w:val="00410494"/>
    <w:rsid w:val="00410577"/>
    <w:rsid w:val="0041057C"/>
    <w:rsid w:val="004105A0"/>
    <w:rsid w:val="00410642"/>
    <w:rsid w:val="00410664"/>
    <w:rsid w:val="00410699"/>
    <w:rsid w:val="00410803"/>
    <w:rsid w:val="00410987"/>
    <w:rsid w:val="004109A3"/>
    <w:rsid w:val="00410A5A"/>
    <w:rsid w:val="00410B22"/>
    <w:rsid w:val="00410C6F"/>
    <w:rsid w:val="00410CD6"/>
    <w:rsid w:val="00410D50"/>
    <w:rsid w:val="00410D9C"/>
    <w:rsid w:val="00410EA6"/>
    <w:rsid w:val="00411004"/>
    <w:rsid w:val="00411051"/>
    <w:rsid w:val="0041107F"/>
    <w:rsid w:val="00411342"/>
    <w:rsid w:val="0041134A"/>
    <w:rsid w:val="00411565"/>
    <w:rsid w:val="00411671"/>
    <w:rsid w:val="00411861"/>
    <w:rsid w:val="00411880"/>
    <w:rsid w:val="004119DD"/>
    <w:rsid w:val="00411B0A"/>
    <w:rsid w:val="00411B72"/>
    <w:rsid w:val="00411E63"/>
    <w:rsid w:val="00411F09"/>
    <w:rsid w:val="004120A7"/>
    <w:rsid w:val="004120D5"/>
    <w:rsid w:val="00412302"/>
    <w:rsid w:val="00412703"/>
    <w:rsid w:val="004127E3"/>
    <w:rsid w:val="00412C3B"/>
    <w:rsid w:val="00412DAC"/>
    <w:rsid w:val="00412DC9"/>
    <w:rsid w:val="00412E74"/>
    <w:rsid w:val="004132C8"/>
    <w:rsid w:val="00413350"/>
    <w:rsid w:val="004133FE"/>
    <w:rsid w:val="00413517"/>
    <w:rsid w:val="00413523"/>
    <w:rsid w:val="00413602"/>
    <w:rsid w:val="00413614"/>
    <w:rsid w:val="004136F5"/>
    <w:rsid w:val="00413864"/>
    <w:rsid w:val="00413AB6"/>
    <w:rsid w:val="00413B3F"/>
    <w:rsid w:val="00413C4C"/>
    <w:rsid w:val="00413CB8"/>
    <w:rsid w:val="00414055"/>
    <w:rsid w:val="004142AD"/>
    <w:rsid w:val="00414470"/>
    <w:rsid w:val="00414A59"/>
    <w:rsid w:val="00414D73"/>
    <w:rsid w:val="00414F0F"/>
    <w:rsid w:val="00414F43"/>
    <w:rsid w:val="00414F4D"/>
    <w:rsid w:val="00414FEA"/>
    <w:rsid w:val="00415183"/>
    <w:rsid w:val="004151D2"/>
    <w:rsid w:val="004153F7"/>
    <w:rsid w:val="00415897"/>
    <w:rsid w:val="00415A60"/>
    <w:rsid w:val="0041610A"/>
    <w:rsid w:val="004161E7"/>
    <w:rsid w:val="004161EF"/>
    <w:rsid w:val="0041621F"/>
    <w:rsid w:val="00416276"/>
    <w:rsid w:val="004163AE"/>
    <w:rsid w:val="0041643F"/>
    <w:rsid w:val="004167E2"/>
    <w:rsid w:val="004168A3"/>
    <w:rsid w:val="00416B5C"/>
    <w:rsid w:val="00416BD1"/>
    <w:rsid w:val="00416C28"/>
    <w:rsid w:val="00416DEF"/>
    <w:rsid w:val="00416E2E"/>
    <w:rsid w:val="00416E94"/>
    <w:rsid w:val="004170E5"/>
    <w:rsid w:val="0041748D"/>
    <w:rsid w:val="004175E3"/>
    <w:rsid w:val="0041762D"/>
    <w:rsid w:val="0041770E"/>
    <w:rsid w:val="004179CE"/>
    <w:rsid w:val="00420002"/>
    <w:rsid w:val="0042003C"/>
    <w:rsid w:val="00420094"/>
    <w:rsid w:val="00420188"/>
    <w:rsid w:val="00420307"/>
    <w:rsid w:val="004203AA"/>
    <w:rsid w:val="00420511"/>
    <w:rsid w:val="00420553"/>
    <w:rsid w:val="0042066B"/>
    <w:rsid w:val="00420846"/>
    <w:rsid w:val="0042088B"/>
    <w:rsid w:val="0042098B"/>
    <w:rsid w:val="004209BC"/>
    <w:rsid w:val="00420AEF"/>
    <w:rsid w:val="00420BB6"/>
    <w:rsid w:val="00420C91"/>
    <w:rsid w:val="00420CFB"/>
    <w:rsid w:val="00420DD4"/>
    <w:rsid w:val="00420EC7"/>
    <w:rsid w:val="00420EF0"/>
    <w:rsid w:val="00420F3E"/>
    <w:rsid w:val="00421082"/>
    <w:rsid w:val="0042124B"/>
    <w:rsid w:val="0042151F"/>
    <w:rsid w:val="00421584"/>
    <w:rsid w:val="00421879"/>
    <w:rsid w:val="00421903"/>
    <w:rsid w:val="004219FB"/>
    <w:rsid w:val="00421B1E"/>
    <w:rsid w:val="00421B2C"/>
    <w:rsid w:val="00421D17"/>
    <w:rsid w:val="00421EC2"/>
    <w:rsid w:val="00422138"/>
    <w:rsid w:val="00422611"/>
    <w:rsid w:val="00422648"/>
    <w:rsid w:val="0042270A"/>
    <w:rsid w:val="00422C09"/>
    <w:rsid w:val="00422DDE"/>
    <w:rsid w:val="00422F86"/>
    <w:rsid w:val="0042322E"/>
    <w:rsid w:val="004233BA"/>
    <w:rsid w:val="00423470"/>
    <w:rsid w:val="00423776"/>
    <w:rsid w:val="004238E2"/>
    <w:rsid w:val="004239F6"/>
    <w:rsid w:val="00423A65"/>
    <w:rsid w:val="00423E45"/>
    <w:rsid w:val="00424254"/>
    <w:rsid w:val="0042438C"/>
    <w:rsid w:val="004243A4"/>
    <w:rsid w:val="00424579"/>
    <w:rsid w:val="00424695"/>
    <w:rsid w:val="004248BE"/>
    <w:rsid w:val="004248D3"/>
    <w:rsid w:val="00424BE9"/>
    <w:rsid w:val="00424CDC"/>
    <w:rsid w:val="00424E28"/>
    <w:rsid w:val="00424E82"/>
    <w:rsid w:val="00425019"/>
    <w:rsid w:val="004250A5"/>
    <w:rsid w:val="004251B3"/>
    <w:rsid w:val="00425328"/>
    <w:rsid w:val="00425386"/>
    <w:rsid w:val="0042538D"/>
    <w:rsid w:val="00425BCA"/>
    <w:rsid w:val="00425ECC"/>
    <w:rsid w:val="00425F73"/>
    <w:rsid w:val="00425F90"/>
    <w:rsid w:val="00426183"/>
    <w:rsid w:val="00426423"/>
    <w:rsid w:val="00426A8B"/>
    <w:rsid w:val="00426E05"/>
    <w:rsid w:val="00426E81"/>
    <w:rsid w:val="00426F4B"/>
    <w:rsid w:val="004270F9"/>
    <w:rsid w:val="004273BE"/>
    <w:rsid w:val="0042785B"/>
    <w:rsid w:val="004278F6"/>
    <w:rsid w:val="004279D4"/>
    <w:rsid w:val="00427D50"/>
    <w:rsid w:val="00427F0B"/>
    <w:rsid w:val="0043000E"/>
    <w:rsid w:val="00430064"/>
    <w:rsid w:val="004300B6"/>
    <w:rsid w:val="00430301"/>
    <w:rsid w:val="004303F3"/>
    <w:rsid w:val="0043055F"/>
    <w:rsid w:val="0043061B"/>
    <w:rsid w:val="00430632"/>
    <w:rsid w:val="00430942"/>
    <w:rsid w:val="00430967"/>
    <w:rsid w:val="00430A99"/>
    <w:rsid w:val="00430C4B"/>
    <w:rsid w:val="00430D51"/>
    <w:rsid w:val="00430E4A"/>
    <w:rsid w:val="004310C8"/>
    <w:rsid w:val="004310EF"/>
    <w:rsid w:val="00431244"/>
    <w:rsid w:val="0043126E"/>
    <w:rsid w:val="00431298"/>
    <w:rsid w:val="004317BE"/>
    <w:rsid w:val="004319A1"/>
    <w:rsid w:val="00431B31"/>
    <w:rsid w:val="00431C92"/>
    <w:rsid w:val="00431DBD"/>
    <w:rsid w:val="00431F13"/>
    <w:rsid w:val="00432086"/>
    <w:rsid w:val="0043227F"/>
    <w:rsid w:val="004322A1"/>
    <w:rsid w:val="004323B0"/>
    <w:rsid w:val="0043259C"/>
    <w:rsid w:val="004325E5"/>
    <w:rsid w:val="00432684"/>
    <w:rsid w:val="004327A4"/>
    <w:rsid w:val="004327C4"/>
    <w:rsid w:val="004327F3"/>
    <w:rsid w:val="00432879"/>
    <w:rsid w:val="0043288C"/>
    <w:rsid w:val="00432A98"/>
    <w:rsid w:val="00432B4F"/>
    <w:rsid w:val="00432B62"/>
    <w:rsid w:val="00432BB4"/>
    <w:rsid w:val="00432D4A"/>
    <w:rsid w:val="00432DA5"/>
    <w:rsid w:val="00432EFD"/>
    <w:rsid w:val="00433338"/>
    <w:rsid w:val="0043333A"/>
    <w:rsid w:val="00433464"/>
    <w:rsid w:val="004335CF"/>
    <w:rsid w:val="00433610"/>
    <w:rsid w:val="00433628"/>
    <w:rsid w:val="00433728"/>
    <w:rsid w:val="00433870"/>
    <w:rsid w:val="00433879"/>
    <w:rsid w:val="0043398D"/>
    <w:rsid w:val="00433B50"/>
    <w:rsid w:val="00433B89"/>
    <w:rsid w:val="00433C2A"/>
    <w:rsid w:val="00433C98"/>
    <w:rsid w:val="00433EDE"/>
    <w:rsid w:val="004340CB"/>
    <w:rsid w:val="004342A8"/>
    <w:rsid w:val="00434330"/>
    <w:rsid w:val="004347F5"/>
    <w:rsid w:val="00434912"/>
    <w:rsid w:val="00434A31"/>
    <w:rsid w:val="00434CE3"/>
    <w:rsid w:val="00434F92"/>
    <w:rsid w:val="0043513E"/>
    <w:rsid w:val="004352C9"/>
    <w:rsid w:val="004352D3"/>
    <w:rsid w:val="004353D3"/>
    <w:rsid w:val="00435448"/>
    <w:rsid w:val="004355B7"/>
    <w:rsid w:val="00435A38"/>
    <w:rsid w:val="00435B82"/>
    <w:rsid w:val="00435C8A"/>
    <w:rsid w:val="00435DD2"/>
    <w:rsid w:val="00435E8F"/>
    <w:rsid w:val="0043609E"/>
    <w:rsid w:val="004361BA"/>
    <w:rsid w:val="004361D6"/>
    <w:rsid w:val="0043624F"/>
    <w:rsid w:val="004362B6"/>
    <w:rsid w:val="00436434"/>
    <w:rsid w:val="00436529"/>
    <w:rsid w:val="0043685D"/>
    <w:rsid w:val="00436867"/>
    <w:rsid w:val="00436875"/>
    <w:rsid w:val="00436A78"/>
    <w:rsid w:val="00436DC2"/>
    <w:rsid w:val="00436E39"/>
    <w:rsid w:val="00436F76"/>
    <w:rsid w:val="004373C5"/>
    <w:rsid w:val="00437689"/>
    <w:rsid w:val="0043785E"/>
    <w:rsid w:val="0043788E"/>
    <w:rsid w:val="00437959"/>
    <w:rsid w:val="0043795E"/>
    <w:rsid w:val="00437984"/>
    <w:rsid w:val="004379C0"/>
    <w:rsid w:val="00437B0B"/>
    <w:rsid w:val="00437B30"/>
    <w:rsid w:val="00437EB6"/>
    <w:rsid w:val="00437F4B"/>
    <w:rsid w:val="004382B4"/>
    <w:rsid w:val="004401FB"/>
    <w:rsid w:val="004407F5"/>
    <w:rsid w:val="004408A0"/>
    <w:rsid w:val="00440987"/>
    <w:rsid w:val="00440D3F"/>
    <w:rsid w:val="00440E10"/>
    <w:rsid w:val="00440E5A"/>
    <w:rsid w:val="00440FB8"/>
    <w:rsid w:val="00441121"/>
    <w:rsid w:val="004415C4"/>
    <w:rsid w:val="0044176E"/>
    <w:rsid w:val="004418AD"/>
    <w:rsid w:val="004418F7"/>
    <w:rsid w:val="0044190F"/>
    <w:rsid w:val="00441981"/>
    <w:rsid w:val="004419B8"/>
    <w:rsid w:val="00441DEB"/>
    <w:rsid w:val="00442009"/>
    <w:rsid w:val="00442017"/>
    <w:rsid w:val="0044201C"/>
    <w:rsid w:val="0044211A"/>
    <w:rsid w:val="004422BD"/>
    <w:rsid w:val="00442323"/>
    <w:rsid w:val="004423D0"/>
    <w:rsid w:val="00442423"/>
    <w:rsid w:val="00442548"/>
    <w:rsid w:val="004426FA"/>
    <w:rsid w:val="00442862"/>
    <w:rsid w:val="0044287F"/>
    <w:rsid w:val="004428B3"/>
    <w:rsid w:val="00442A8D"/>
    <w:rsid w:val="00442B62"/>
    <w:rsid w:val="00442BB4"/>
    <w:rsid w:val="00442CAC"/>
    <w:rsid w:val="00442DBD"/>
    <w:rsid w:val="00442E54"/>
    <w:rsid w:val="00442EF8"/>
    <w:rsid w:val="00442F08"/>
    <w:rsid w:val="00442FF3"/>
    <w:rsid w:val="00443006"/>
    <w:rsid w:val="004433EB"/>
    <w:rsid w:val="0044341C"/>
    <w:rsid w:val="00443587"/>
    <w:rsid w:val="004436CC"/>
    <w:rsid w:val="004437FB"/>
    <w:rsid w:val="0044389A"/>
    <w:rsid w:val="004438E2"/>
    <w:rsid w:val="00443C18"/>
    <w:rsid w:val="00443D3E"/>
    <w:rsid w:val="00443D6B"/>
    <w:rsid w:val="00443E99"/>
    <w:rsid w:val="00443FF1"/>
    <w:rsid w:val="0044413C"/>
    <w:rsid w:val="004442A7"/>
    <w:rsid w:val="004446C2"/>
    <w:rsid w:val="00444733"/>
    <w:rsid w:val="004447E4"/>
    <w:rsid w:val="00444835"/>
    <w:rsid w:val="00444982"/>
    <w:rsid w:val="00444B17"/>
    <w:rsid w:val="00444B22"/>
    <w:rsid w:val="00444DF3"/>
    <w:rsid w:val="00444EB6"/>
    <w:rsid w:val="00444F85"/>
    <w:rsid w:val="0044514C"/>
    <w:rsid w:val="00445B52"/>
    <w:rsid w:val="00445D02"/>
    <w:rsid w:val="00445F55"/>
    <w:rsid w:val="004460E5"/>
    <w:rsid w:val="0044624C"/>
    <w:rsid w:val="0044661A"/>
    <w:rsid w:val="00446693"/>
    <w:rsid w:val="004466A0"/>
    <w:rsid w:val="004468D9"/>
    <w:rsid w:val="004468FB"/>
    <w:rsid w:val="00446BEC"/>
    <w:rsid w:val="00446BFF"/>
    <w:rsid w:val="00446E38"/>
    <w:rsid w:val="00446EC6"/>
    <w:rsid w:val="00446FCE"/>
    <w:rsid w:val="004470AD"/>
    <w:rsid w:val="004470DA"/>
    <w:rsid w:val="0044736D"/>
    <w:rsid w:val="0044739D"/>
    <w:rsid w:val="0044743A"/>
    <w:rsid w:val="004475CF"/>
    <w:rsid w:val="004475D3"/>
    <w:rsid w:val="00447798"/>
    <w:rsid w:val="0044779A"/>
    <w:rsid w:val="00447837"/>
    <w:rsid w:val="004478AE"/>
    <w:rsid w:val="00447938"/>
    <w:rsid w:val="00447A36"/>
    <w:rsid w:val="00447CAE"/>
    <w:rsid w:val="00450004"/>
    <w:rsid w:val="004505FB"/>
    <w:rsid w:val="00450A36"/>
    <w:rsid w:val="00451084"/>
    <w:rsid w:val="0045126C"/>
    <w:rsid w:val="004513AD"/>
    <w:rsid w:val="00451400"/>
    <w:rsid w:val="004515F1"/>
    <w:rsid w:val="0045161E"/>
    <w:rsid w:val="00451710"/>
    <w:rsid w:val="0045185B"/>
    <w:rsid w:val="00451A77"/>
    <w:rsid w:val="00451F5A"/>
    <w:rsid w:val="0045208E"/>
    <w:rsid w:val="004521AE"/>
    <w:rsid w:val="004521E0"/>
    <w:rsid w:val="00452322"/>
    <w:rsid w:val="004526E6"/>
    <w:rsid w:val="004529BA"/>
    <w:rsid w:val="00452F9D"/>
    <w:rsid w:val="00453071"/>
    <w:rsid w:val="00453193"/>
    <w:rsid w:val="004532DB"/>
    <w:rsid w:val="00453556"/>
    <w:rsid w:val="00453658"/>
    <w:rsid w:val="00453704"/>
    <w:rsid w:val="0045375A"/>
    <w:rsid w:val="0045388C"/>
    <w:rsid w:val="0045396F"/>
    <w:rsid w:val="00453A97"/>
    <w:rsid w:val="00453C0D"/>
    <w:rsid w:val="00453C45"/>
    <w:rsid w:val="0045401F"/>
    <w:rsid w:val="00454077"/>
    <w:rsid w:val="00454121"/>
    <w:rsid w:val="00454153"/>
    <w:rsid w:val="0045470A"/>
    <w:rsid w:val="004548AE"/>
    <w:rsid w:val="00454920"/>
    <w:rsid w:val="00454A9C"/>
    <w:rsid w:val="00454BBE"/>
    <w:rsid w:val="00454D6B"/>
    <w:rsid w:val="00454D92"/>
    <w:rsid w:val="00454E89"/>
    <w:rsid w:val="00454F2F"/>
    <w:rsid w:val="00455043"/>
    <w:rsid w:val="004550B0"/>
    <w:rsid w:val="004553CD"/>
    <w:rsid w:val="0045555F"/>
    <w:rsid w:val="00455705"/>
    <w:rsid w:val="00455A39"/>
    <w:rsid w:val="00455AE9"/>
    <w:rsid w:val="00455D29"/>
    <w:rsid w:val="004560F4"/>
    <w:rsid w:val="0045651B"/>
    <w:rsid w:val="0045651D"/>
    <w:rsid w:val="0045652B"/>
    <w:rsid w:val="00456757"/>
    <w:rsid w:val="004567BC"/>
    <w:rsid w:val="0045682A"/>
    <w:rsid w:val="00456A3E"/>
    <w:rsid w:val="00456D1C"/>
    <w:rsid w:val="00456DB0"/>
    <w:rsid w:val="00456E6C"/>
    <w:rsid w:val="00456E72"/>
    <w:rsid w:val="00456EF0"/>
    <w:rsid w:val="00456EF8"/>
    <w:rsid w:val="00456F8D"/>
    <w:rsid w:val="00456FCA"/>
    <w:rsid w:val="004574C2"/>
    <w:rsid w:val="00457535"/>
    <w:rsid w:val="004575F5"/>
    <w:rsid w:val="00457899"/>
    <w:rsid w:val="00457DAD"/>
    <w:rsid w:val="00457F64"/>
    <w:rsid w:val="00457FE5"/>
    <w:rsid w:val="00460016"/>
    <w:rsid w:val="004600D3"/>
    <w:rsid w:val="00460434"/>
    <w:rsid w:val="00460527"/>
    <w:rsid w:val="00460616"/>
    <w:rsid w:val="00460629"/>
    <w:rsid w:val="004606B2"/>
    <w:rsid w:val="0046074D"/>
    <w:rsid w:val="0046082D"/>
    <w:rsid w:val="00460B8B"/>
    <w:rsid w:val="00460CF4"/>
    <w:rsid w:val="00460FCD"/>
    <w:rsid w:val="004610E4"/>
    <w:rsid w:val="00461592"/>
    <w:rsid w:val="00461707"/>
    <w:rsid w:val="0046174F"/>
    <w:rsid w:val="00461778"/>
    <w:rsid w:val="004618B4"/>
    <w:rsid w:val="00461A15"/>
    <w:rsid w:val="00461A49"/>
    <w:rsid w:val="00461D8F"/>
    <w:rsid w:val="00461E28"/>
    <w:rsid w:val="0046235A"/>
    <w:rsid w:val="004625EF"/>
    <w:rsid w:val="004627F3"/>
    <w:rsid w:val="0046284B"/>
    <w:rsid w:val="004629AA"/>
    <w:rsid w:val="00462BF7"/>
    <w:rsid w:val="00462CA6"/>
    <w:rsid w:val="00462D19"/>
    <w:rsid w:val="00462D35"/>
    <w:rsid w:val="00462E44"/>
    <w:rsid w:val="0046303E"/>
    <w:rsid w:val="004630FA"/>
    <w:rsid w:val="00463187"/>
    <w:rsid w:val="004631B3"/>
    <w:rsid w:val="00463269"/>
    <w:rsid w:val="004633BB"/>
    <w:rsid w:val="004634DF"/>
    <w:rsid w:val="00463608"/>
    <w:rsid w:val="0046363E"/>
    <w:rsid w:val="00463987"/>
    <w:rsid w:val="004639E6"/>
    <w:rsid w:val="00463A1D"/>
    <w:rsid w:val="00463CEE"/>
    <w:rsid w:val="00463E15"/>
    <w:rsid w:val="00463F61"/>
    <w:rsid w:val="00463FDA"/>
    <w:rsid w:val="00464064"/>
    <w:rsid w:val="00464234"/>
    <w:rsid w:val="00464295"/>
    <w:rsid w:val="0046439D"/>
    <w:rsid w:val="004643B3"/>
    <w:rsid w:val="004647EC"/>
    <w:rsid w:val="00464914"/>
    <w:rsid w:val="00464957"/>
    <w:rsid w:val="00464C29"/>
    <w:rsid w:val="00464D42"/>
    <w:rsid w:val="00464DD5"/>
    <w:rsid w:val="00464E9C"/>
    <w:rsid w:val="0046518A"/>
    <w:rsid w:val="004653FA"/>
    <w:rsid w:val="004655BE"/>
    <w:rsid w:val="004655C9"/>
    <w:rsid w:val="0046568C"/>
    <w:rsid w:val="00465797"/>
    <w:rsid w:val="00465BC2"/>
    <w:rsid w:val="00465C67"/>
    <w:rsid w:val="00465FA7"/>
    <w:rsid w:val="00465FB7"/>
    <w:rsid w:val="00465FE4"/>
    <w:rsid w:val="004667FD"/>
    <w:rsid w:val="0046689B"/>
    <w:rsid w:val="00466945"/>
    <w:rsid w:val="004669C7"/>
    <w:rsid w:val="00466A3E"/>
    <w:rsid w:val="00466C65"/>
    <w:rsid w:val="00466E74"/>
    <w:rsid w:val="00466F5E"/>
    <w:rsid w:val="00467075"/>
    <w:rsid w:val="00467A39"/>
    <w:rsid w:val="00467B7F"/>
    <w:rsid w:val="00467DC1"/>
    <w:rsid w:val="00467F84"/>
    <w:rsid w:val="00467FB1"/>
    <w:rsid w:val="00470247"/>
    <w:rsid w:val="00470257"/>
    <w:rsid w:val="00470642"/>
    <w:rsid w:val="00470AB2"/>
    <w:rsid w:val="00470B16"/>
    <w:rsid w:val="00470CEB"/>
    <w:rsid w:val="00470D28"/>
    <w:rsid w:val="00470F5B"/>
    <w:rsid w:val="00471116"/>
    <w:rsid w:val="00471441"/>
    <w:rsid w:val="0047147E"/>
    <w:rsid w:val="004718B9"/>
    <w:rsid w:val="00471CDD"/>
    <w:rsid w:val="00471E03"/>
    <w:rsid w:val="0047279B"/>
    <w:rsid w:val="004728EC"/>
    <w:rsid w:val="00472AE8"/>
    <w:rsid w:val="00472B96"/>
    <w:rsid w:val="00472D76"/>
    <w:rsid w:val="00473145"/>
    <w:rsid w:val="00473296"/>
    <w:rsid w:val="00473392"/>
    <w:rsid w:val="0047352E"/>
    <w:rsid w:val="004735E0"/>
    <w:rsid w:val="00473CA8"/>
    <w:rsid w:val="00473D5F"/>
    <w:rsid w:val="00473EB3"/>
    <w:rsid w:val="00474020"/>
    <w:rsid w:val="004741BA"/>
    <w:rsid w:val="00474357"/>
    <w:rsid w:val="004745CC"/>
    <w:rsid w:val="00474781"/>
    <w:rsid w:val="00474A13"/>
    <w:rsid w:val="00474A55"/>
    <w:rsid w:val="00474AD3"/>
    <w:rsid w:val="00474B9E"/>
    <w:rsid w:val="00474D14"/>
    <w:rsid w:val="00474D2B"/>
    <w:rsid w:val="00474DAC"/>
    <w:rsid w:val="00474DD6"/>
    <w:rsid w:val="00474F06"/>
    <w:rsid w:val="00474F7E"/>
    <w:rsid w:val="00475015"/>
    <w:rsid w:val="004751A5"/>
    <w:rsid w:val="00475353"/>
    <w:rsid w:val="004755CE"/>
    <w:rsid w:val="004755ED"/>
    <w:rsid w:val="0047562A"/>
    <w:rsid w:val="00475651"/>
    <w:rsid w:val="0047567A"/>
    <w:rsid w:val="0047591F"/>
    <w:rsid w:val="00475A57"/>
    <w:rsid w:val="00475A7C"/>
    <w:rsid w:val="00475F34"/>
    <w:rsid w:val="00476073"/>
    <w:rsid w:val="004760AB"/>
    <w:rsid w:val="00476115"/>
    <w:rsid w:val="00476271"/>
    <w:rsid w:val="004763B0"/>
    <w:rsid w:val="004764FE"/>
    <w:rsid w:val="00476655"/>
    <w:rsid w:val="0047696E"/>
    <w:rsid w:val="00476A2C"/>
    <w:rsid w:val="00476BB2"/>
    <w:rsid w:val="00476CB3"/>
    <w:rsid w:val="00476D5A"/>
    <w:rsid w:val="00476D9D"/>
    <w:rsid w:val="00476E16"/>
    <w:rsid w:val="0047729C"/>
    <w:rsid w:val="00477318"/>
    <w:rsid w:val="004775DB"/>
    <w:rsid w:val="00477626"/>
    <w:rsid w:val="00477835"/>
    <w:rsid w:val="0047792E"/>
    <w:rsid w:val="00477F6C"/>
    <w:rsid w:val="00477F7B"/>
    <w:rsid w:val="00480169"/>
    <w:rsid w:val="00480235"/>
    <w:rsid w:val="00480262"/>
    <w:rsid w:val="00480504"/>
    <w:rsid w:val="0048079E"/>
    <w:rsid w:val="00480B23"/>
    <w:rsid w:val="00480F84"/>
    <w:rsid w:val="00480FB5"/>
    <w:rsid w:val="00480FDB"/>
    <w:rsid w:val="00481570"/>
    <w:rsid w:val="004815E9"/>
    <w:rsid w:val="004816DE"/>
    <w:rsid w:val="004816F2"/>
    <w:rsid w:val="00481780"/>
    <w:rsid w:val="00481857"/>
    <w:rsid w:val="004818DF"/>
    <w:rsid w:val="00481A6F"/>
    <w:rsid w:val="00481A74"/>
    <w:rsid w:val="00481B33"/>
    <w:rsid w:val="00481BDF"/>
    <w:rsid w:val="00481CDB"/>
    <w:rsid w:val="00481D1B"/>
    <w:rsid w:val="00481E37"/>
    <w:rsid w:val="00481ECB"/>
    <w:rsid w:val="004821D0"/>
    <w:rsid w:val="00482266"/>
    <w:rsid w:val="004822DE"/>
    <w:rsid w:val="0048237A"/>
    <w:rsid w:val="00482461"/>
    <w:rsid w:val="00482570"/>
    <w:rsid w:val="00482CBA"/>
    <w:rsid w:val="00482E54"/>
    <w:rsid w:val="00482E92"/>
    <w:rsid w:val="00482EDB"/>
    <w:rsid w:val="00482F64"/>
    <w:rsid w:val="00483240"/>
    <w:rsid w:val="00483450"/>
    <w:rsid w:val="004834DB"/>
    <w:rsid w:val="0048352C"/>
    <w:rsid w:val="00483754"/>
    <w:rsid w:val="00483A51"/>
    <w:rsid w:val="00483A9D"/>
    <w:rsid w:val="00483B04"/>
    <w:rsid w:val="00483F7B"/>
    <w:rsid w:val="00483FEA"/>
    <w:rsid w:val="00484104"/>
    <w:rsid w:val="00484116"/>
    <w:rsid w:val="0048450E"/>
    <w:rsid w:val="00484572"/>
    <w:rsid w:val="004847E4"/>
    <w:rsid w:val="00484A84"/>
    <w:rsid w:val="00484CEF"/>
    <w:rsid w:val="00485159"/>
    <w:rsid w:val="00485170"/>
    <w:rsid w:val="00485199"/>
    <w:rsid w:val="00485896"/>
    <w:rsid w:val="00486170"/>
    <w:rsid w:val="00486483"/>
    <w:rsid w:val="0048648B"/>
    <w:rsid w:val="004865FA"/>
    <w:rsid w:val="0048662D"/>
    <w:rsid w:val="004867A0"/>
    <w:rsid w:val="00486857"/>
    <w:rsid w:val="00486A4A"/>
    <w:rsid w:val="00486B2C"/>
    <w:rsid w:val="00486C69"/>
    <w:rsid w:val="00486E47"/>
    <w:rsid w:val="00487048"/>
    <w:rsid w:val="00487586"/>
    <w:rsid w:val="0048765A"/>
    <w:rsid w:val="00487679"/>
    <w:rsid w:val="004876DA"/>
    <w:rsid w:val="00487744"/>
    <w:rsid w:val="0048774A"/>
    <w:rsid w:val="00487764"/>
    <w:rsid w:val="00487799"/>
    <w:rsid w:val="004877B2"/>
    <w:rsid w:val="00487C7A"/>
    <w:rsid w:val="00487D5F"/>
    <w:rsid w:val="00490274"/>
    <w:rsid w:val="004903B1"/>
    <w:rsid w:val="004903BC"/>
    <w:rsid w:val="00490503"/>
    <w:rsid w:val="00490513"/>
    <w:rsid w:val="00490641"/>
    <w:rsid w:val="004907B3"/>
    <w:rsid w:val="004908EB"/>
    <w:rsid w:val="00490934"/>
    <w:rsid w:val="00490AC7"/>
    <w:rsid w:val="00490CDA"/>
    <w:rsid w:val="00490D32"/>
    <w:rsid w:val="00490E64"/>
    <w:rsid w:val="00490FF1"/>
    <w:rsid w:val="0049100B"/>
    <w:rsid w:val="0049100E"/>
    <w:rsid w:val="0049119D"/>
    <w:rsid w:val="00491327"/>
    <w:rsid w:val="0049150B"/>
    <w:rsid w:val="004915AA"/>
    <w:rsid w:val="0049168B"/>
    <w:rsid w:val="004918D4"/>
    <w:rsid w:val="004919AA"/>
    <w:rsid w:val="00491C53"/>
    <w:rsid w:val="00491D09"/>
    <w:rsid w:val="00491F68"/>
    <w:rsid w:val="00492197"/>
    <w:rsid w:val="00492268"/>
    <w:rsid w:val="00492454"/>
    <w:rsid w:val="00492476"/>
    <w:rsid w:val="004924EC"/>
    <w:rsid w:val="004926EE"/>
    <w:rsid w:val="00492811"/>
    <w:rsid w:val="004928ED"/>
    <w:rsid w:val="00492DC5"/>
    <w:rsid w:val="004930A8"/>
    <w:rsid w:val="0049342C"/>
    <w:rsid w:val="004936C0"/>
    <w:rsid w:val="00493772"/>
    <w:rsid w:val="00493786"/>
    <w:rsid w:val="004939BC"/>
    <w:rsid w:val="00493C94"/>
    <w:rsid w:val="00493EBB"/>
    <w:rsid w:val="00494054"/>
    <w:rsid w:val="004940D3"/>
    <w:rsid w:val="004943FB"/>
    <w:rsid w:val="004944DD"/>
    <w:rsid w:val="004947FA"/>
    <w:rsid w:val="00494890"/>
    <w:rsid w:val="0049497E"/>
    <w:rsid w:val="004949D6"/>
    <w:rsid w:val="00494A61"/>
    <w:rsid w:val="00494DB3"/>
    <w:rsid w:val="00494E0D"/>
    <w:rsid w:val="00494E64"/>
    <w:rsid w:val="00494F03"/>
    <w:rsid w:val="00495180"/>
    <w:rsid w:val="0049555C"/>
    <w:rsid w:val="0049558B"/>
    <w:rsid w:val="00495703"/>
    <w:rsid w:val="004957F9"/>
    <w:rsid w:val="004958CB"/>
    <w:rsid w:val="004959D9"/>
    <w:rsid w:val="00495A64"/>
    <w:rsid w:val="00495DF3"/>
    <w:rsid w:val="004961E5"/>
    <w:rsid w:val="0049628D"/>
    <w:rsid w:val="00496451"/>
    <w:rsid w:val="0049651C"/>
    <w:rsid w:val="00496593"/>
    <w:rsid w:val="004965E2"/>
    <w:rsid w:val="004966AD"/>
    <w:rsid w:val="004966B9"/>
    <w:rsid w:val="00496AAE"/>
    <w:rsid w:val="00496DE0"/>
    <w:rsid w:val="00497047"/>
    <w:rsid w:val="004970EE"/>
    <w:rsid w:val="00497123"/>
    <w:rsid w:val="00497219"/>
    <w:rsid w:val="0049730A"/>
    <w:rsid w:val="00497353"/>
    <w:rsid w:val="0049744A"/>
    <w:rsid w:val="00497474"/>
    <w:rsid w:val="004974F7"/>
    <w:rsid w:val="0049756F"/>
    <w:rsid w:val="0049757C"/>
    <w:rsid w:val="004975B7"/>
    <w:rsid w:val="00497629"/>
    <w:rsid w:val="004977C4"/>
    <w:rsid w:val="00497947"/>
    <w:rsid w:val="00497A08"/>
    <w:rsid w:val="00497A6C"/>
    <w:rsid w:val="00497A73"/>
    <w:rsid w:val="00497A7F"/>
    <w:rsid w:val="00497C36"/>
    <w:rsid w:val="00497C9E"/>
    <w:rsid w:val="00497E6D"/>
    <w:rsid w:val="0049A8B2"/>
    <w:rsid w:val="0049E148"/>
    <w:rsid w:val="004A03BF"/>
    <w:rsid w:val="004A06F7"/>
    <w:rsid w:val="004A0890"/>
    <w:rsid w:val="004A090B"/>
    <w:rsid w:val="004A0927"/>
    <w:rsid w:val="004A09E1"/>
    <w:rsid w:val="004A0C15"/>
    <w:rsid w:val="004A0CE5"/>
    <w:rsid w:val="004A0D1B"/>
    <w:rsid w:val="004A0E22"/>
    <w:rsid w:val="004A0F2A"/>
    <w:rsid w:val="004A10DB"/>
    <w:rsid w:val="004A1273"/>
    <w:rsid w:val="004A133D"/>
    <w:rsid w:val="004A14C3"/>
    <w:rsid w:val="004A171E"/>
    <w:rsid w:val="004A17A0"/>
    <w:rsid w:val="004A18C3"/>
    <w:rsid w:val="004A18DF"/>
    <w:rsid w:val="004A1E3E"/>
    <w:rsid w:val="004A1E67"/>
    <w:rsid w:val="004A1FE3"/>
    <w:rsid w:val="004A210C"/>
    <w:rsid w:val="004A2535"/>
    <w:rsid w:val="004A254E"/>
    <w:rsid w:val="004A254F"/>
    <w:rsid w:val="004A269E"/>
    <w:rsid w:val="004A2791"/>
    <w:rsid w:val="004A281F"/>
    <w:rsid w:val="004A2AF7"/>
    <w:rsid w:val="004A2C56"/>
    <w:rsid w:val="004A3161"/>
    <w:rsid w:val="004A32E7"/>
    <w:rsid w:val="004A3318"/>
    <w:rsid w:val="004A3429"/>
    <w:rsid w:val="004A3466"/>
    <w:rsid w:val="004A349A"/>
    <w:rsid w:val="004A35E7"/>
    <w:rsid w:val="004A3648"/>
    <w:rsid w:val="004A3BCC"/>
    <w:rsid w:val="004A3C68"/>
    <w:rsid w:val="004A3DC1"/>
    <w:rsid w:val="004A3FF4"/>
    <w:rsid w:val="004A4B19"/>
    <w:rsid w:val="004A4E42"/>
    <w:rsid w:val="004A4EC0"/>
    <w:rsid w:val="004A4F01"/>
    <w:rsid w:val="004A5037"/>
    <w:rsid w:val="004A537E"/>
    <w:rsid w:val="004A53E4"/>
    <w:rsid w:val="004A5425"/>
    <w:rsid w:val="004A54DA"/>
    <w:rsid w:val="004A54EF"/>
    <w:rsid w:val="004A5526"/>
    <w:rsid w:val="004A5D71"/>
    <w:rsid w:val="004A5EF7"/>
    <w:rsid w:val="004A5FE5"/>
    <w:rsid w:val="004A633E"/>
    <w:rsid w:val="004A638D"/>
    <w:rsid w:val="004A6423"/>
    <w:rsid w:val="004A6591"/>
    <w:rsid w:val="004A65AC"/>
    <w:rsid w:val="004A69D9"/>
    <w:rsid w:val="004A6AEC"/>
    <w:rsid w:val="004A6CFA"/>
    <w:rsid w:val="004A6DA9"/>
    <w:rsid w:val="004A7021"/>
    <w:rsid w:val="004A70B8"/>
    <w:rsid w:val="004A7734"/>
    <w:rsid w:val="004A7914"/>
    <w:rsid w:val="004A79D8"/>
    <w:rsid w:val="004A7B0C"/>
    <w:rsid w:val="004A7B71"/>
    <w:rsid w:val="004A7C71"/>
    <w:rsid w:val="004A7CB7"/>
    <w:rsid w:val="004A7D52"/>
    <w:rsid w:val="004A7FC9"/>
    <w:rsid w:val="004B0375"/>
    <w:rsid w:val="004B04CF"/>
    <w:rsid w:val="004B06EA"/>
    <w:rsid w:val="004B075B"/>
    <w:rsid w:val="004B0D92"/>
    <w:rsid w:val="004B0E45"/>
    <w:rsid w:val="004B0E4A"/>
    <w:rsid w:val="004B0F8C"/>
    <w:rsid w:val="004B102C"/>
    <w:rsid w:val="004B10DD"/>
    <w:rsid w:val="004B11F7"/>
    <w:rsid w:val="004B15F4"/>
    <w:rsid w:val="004B1736"/>
    <w:rsid w:val="004B1841"/>
    <w:rsid w:val="004B1860"/>
    <w:rsid w:val="004B1958"/>
    <w:rsid w:val="004B196D"/>
    <w:rsid w:val="004B19B5"/>
    <w:rsid w:val="004B1E7C"/>
    <w:rsid w:val="004B1F5B"/>
    <w:rsid w:val="004B1FAE"/>
    <w:rsid w:val="004B204D"/>
    <w:rsid w:val="004B2226"/>
    <w:rsid w:val="004B23F2"/>
    <w:rsid w:val="004B2567"/>
    <w:rsid w:val="004B268F"/>
    <w:rsid w:val="004B2710"/>
    <w:rsid w:val="004B274C"/>
    <w:rsid w:val="004B27BF"/>
    <w:rsid w:val="004B2909"/>
    <w:rsid w:val="004B295F"/>
    <w:rsid w:val="004B29CB"/>
    <w:rsid w:val="004B2E6D"/>
    <w:rsid w:val="004B2EEE"/>
    <w:rsid w:val="004B2EF6"/>
    <w:rsid w:val="004B314C"/>
    <w:rsid w:val="004B3489"/>
    <w:rsid w:val="004B348C"/>
    <w:rsid w:val="004B34D1"/>
    <w:rsid w:val="004B35B5"/>
    <w:rsid w:val="004B3875"/>
    <w:rsid w:val="004B38D5"/>
    <w:rsid w:val="004B3CB0"/>
    <w:rsid w:val="004B424C"/>
    <w:rsid w:val="004B4490"/>
    <w:rsid w:val="004B4513"/>
    <w:rsid w:val="004B46D8"/>
    <w:rsid w:val="004B46EE"/>
    <w:rsid w:val="004B48F8"/>
    <w:rsid w:val="004B49FE"/>
    <w:rsid w:val="004B4A90"/>
    <w:rsid w:val="004B4BB5"/>
    <w:rsid w:val="004B4BE6"/>
    <w:rsid w:val="004B4C7A"/>
    <w:rsid w:val="004B4D6C"/>
    <w:rsid w:val="004B4E82"/>
    <w:rsid w:val="004B5099"/>
    <w:rsid w:val="004B541E"/>
    <w:rsid w:val="004B550A"/>
    <w:rsid w:val="004B55E2"/>
    <w:rsid w:val="004B59B9"/>
    <w:rsid w:val="004B5AD0"/>
    <w:rsid w:val="004B5ED6"/>
    <w:rsid w:val="004B5FC5"/>
    <w:rsid w:val="004B6027"/>
    <w:rsid w:val="004B614C"/>
    <w:rsid w:val="004B62EB"/>
    <w:rsid w:val="004B64E0"/>
    <w:rsid w:val="004B65C9"/>
    <w:rsid w:val="004B6793"/>
    <w:rsid w:val="004B697B"/>
    <w:rsid w:val="004B6A17"/>
    <w:rsid w:val="004B6A68"/>
    <w:rsid w:val="004B6ACC"/>
    <w:rsid w:val="004B6BE5"/>
    <w:rsid w:val="004B6C02"/>
    <w:rsid w:val="004B6F40"/>
    <w:rsid w:val="004B6F6F"/>
    <w:rsid w:val="004B717C"/>
    <w:rsid w:val="004B723D"/>
    <w:rsid w:val="004B73DD"/>
    <w:rsid w:val="004B741D"/>
    <w:rsid w:val="004B7695"/>
    <w:rsid w:val="004B770B"/>
    <w:rsid w:val="004B77C7"/>
    <w:rsid w:val="004B793E"/>
    <w:rsid w:val="004B7D7B"/>
    <w:rsid w:val="004B7F7B"/>
    <w:rsid w:val="004C0056"/>
    <w:rsid w:val="004C01AF"/>
    <w:rsid w:val="004C029D"/>
    <w:rsid w:val="004C0336"/>
    <w:rsid w:val="004C04D5"/>
    <w:rsid w:val="004C07B8"/>
    <w:rsid w:val="004C07D2"/>
    <w:rsid w:val="004C096A"/>
    <w:rsid w:val="004C0D6D"/>
    <w:rsid w:val="004C1002"/>
    <w:rsid w:val="004C152A"/>
    <w:rsid w:val="004C1736"/>
    <w:rsid w:val="004C177B"/>
    <w:rsid w:val="004C18B5"/>
    <w:rsid w:val="004C19CE"/>
    <w:rsid w:val="004C1D35"/>
    <w:rsid w:val="004C1DF6"/>
    <w:rsid w:val="004C212E"/>
    <w:rsid w:val="004C224A"/>
    <w:rsid w:val="004C22A2"/>
    <w:rsid w:val="004C284A"/>
    <w:rsid w:val="004C29A4"/>
    <w:rsid w:val="004C2A03"/>
    <w:rsid w:val="004C2A4D"/>
    <w:rsid w:val="004C2A55"/>
    <w:rsid w:val="004C2AEA"/>
    <w:rsid w:val="004C2B37"/>
    <w:rsid w:val="004C2B5D"/>
    <w:rsid w:val="004C2BC4"/>
    <w:rsid w:val="004C2BE6"/>
    <w:rsid w:val="004C2C89"/>
    <w:rsid w:val="004C2D24"/>
    <w:rsid w:val="004C2E4F"/>
    <w:rsid w:val="004C2E5A"/>
    <w:rsid w:val="004C33DD"/>
    <w:rsid w:val="004C3754"/>
    <w:rsid w:val="004C39C8"/>
    <w:rsid w:val="004C3A23"/>
    <w:rsid w:val="004C3CBF"/>
    <w:rsid w:val="004C3D48"/>
    <w:rsid w:val="004C3D66"/>
    <w:rsid w:val="004C3F27"/>
    <w:rsid w:val="004C4113"/>
    <w:rsid w:val="004C45FB"/>
    <w:rsid w:val="004C466E"/>
    <w:rsid w:val="004C477B"/>
    <w:rsid w:val="004C48C1"/>
    <w:rsid w:val="004C48E7"/>
    <w:rsid w:val="004C4CAA"/>
    <w:rsid w:val="004C4FB0"/>
    <w:rsid w:val="004C528C"/>
    <w:rsid w:val="004C52EC"/>
    <w:rsid w:val="004C53B3"/>
    <w:rsid w:val="004C567B"/>
    <w:rsid w:val="004C56ED"/>
    <w:rsid w:val="004C5727"/>
    <w:rsid w:val="004C5D5D"/>
    <w:rsid w:val="004C5E3C"/>
    <w:rsid w:val="004C5E5C"/>
    <w:rsid w:val="004C6039"/>
    <w:rsid w:val="004C6212"/>
    <w:rsid w:val="004C63CE"/>
    <w:rsid w:val="004C64E5"/>
    <w:rsid w:val="004C65D8"/>
    <w:rsid w:val="004C6978"/>
    <w:rsid w:val="004C6B8D"/>
    <w:rsid w:val="004C6BB5"/>
    <w:rsid w:val="004C7391"/>
    <w:rsid w:val="004C7402"/>
    <w:rsid w:val="004C74B3"/>
    <w:rsid w:val="004C75DD"/>
    <w:rsid w:val="004C7671"/>
    <w:rsid w:val="004C7C1A"/>
    <w:rsid w:val="004C7C49"/>
    <w:rsid w:val="004C7D7C"/>
    <w:rsid w:val="004D0325"/>
    <w:rsid w:val="004D05A5"/>
    <w:rsid w:val="004D0648"/>
    <w:rsid w:val="004D0B2A"/>
    <w:rsid w:val="004D0F9F"/>
    <w:rsid w:val="004D11B6"/>
    <w:rsid w:val="004D13E0"/>
    <w:rsid w:val="004D158C"/>
    <w:rsid w:val="004D160D"/>
    <w:rsid w:val="004D1783"/>
    <w:rsid w:val="004D185C"/>
    <w:rsid w:val="004D1EAA"/>
    <w:rsid w:val="004D1F53"/>
    <w:rsid w:val="004D1FD3"/>
    <w:rsid w:val="004D2530"/>
    <w:rsid w:val="004D2AB5"/>
    <w:rsid w:val="004D2B1F"/>
    <w:rsid w:val="004D2D93"/>
    <w:rsid w:val="004D2E3C"/>
    <w:rsid w:val="004D2EE0"/>
    <w:rsid w:val="004D307C"/>
    <w:rsid w:val="004D39EA"/>
    <w:rsid w:val="004D39F1"/>
    <w:rsid w:val="004D39FC"/>
    <w:rsid w:val="004D3A0B"/>
    <w:rsid w:val="004D3B61"/>
    <w:rsid w:val="004D3DC0"/>
    <w:rsid w:val="004D3E68"/>
    <w:rsid w:val="004D3F20"/>
    <w:rsid w:val="004D3F52"/>
    <w:rsid w:val="004D4306"/>
    <w:rsid w:val="004D4365"/>
    <w:rsid w:val="004D440D"/>
    <w:rsid w:val="004D4414"/>
    <w:rsid w:val="004D450E"/>
    <w:rsid w:val="004D47CC"/>
    <w:rsid w:val="004D4913"/>
    <w:rsid w:val="004D4964"/>
    <w:rsid w:val="004D496F"/>
    <w:rsid w:val="004D4B7A"/>
    <w:rsid w:val="004D4D3E"/>
    <w:rsid w:val="004D4EF1"/>
    <w:rsid w:val="004D50B4"/>
    <w:rsid w:val="004D5171"/>
    <w:rsid w:val="004D51E8"/>
    <w:rsid w:val="004D536F"/>
    <w:rsid w:val="004D5948"/>
    <w:rsid w:val="004D59C1"/>
    <w:rsid w:val="004D5A5A"/>
    <w:rsid w:val="004D5D4F"/>
    <w:rsid w:val="004D5FBF"/>
    <w:rsid w:val="004D5FDB"/>
    <w:rsid w:val="004D61F5"/>
    <w:rsid w:val="004D6376"/>
    <w:rsid w:val="004D6646"/>
    <w:rsid w:val="004D69B1"/>
    <w:rsid w:val="004D6A89"/>
    <w:rsid w:val="004D6B71"/>
    <w:rsid w:val="004D6C0F"/>
    <w:rsid w:val="004D6CD0"/>
    <w:rsid w:val="004D6E0F"/>
    <w:rsid w:val="004D6E2B"/>
    <w:rsid w:val="004D6ECC"/>
    <w:rsid w:val="004D7324"/>
    <w:rsid w:val="004D75DC"/>
    <w:rsid w:val="004D78E8"/>
    <w:rsid w:val="004D7D75"/>
    <w:rsid w:val="004D7DDC"/>
    <w:rsid w:val="004D9848"/>
    <w:rsid w:val="004E054D"/>
    <w:rsid w:val="004E0F4E"/>
    <w:rsid w:val="004E1001"/>
    <w:rsid w:val="004E1081"/>
    <w:rsid w:val="004E1114"/>
    <w:rsid w:val="004E112D"/>
    <w:rsid w:val="004E1385"/>
    <w:rsid w:val="004E1434"/>
    <w:rsid w:val="004E1613"/>
    <w:rsid w:val="004E197A"/>
    <w:rsid w:val="004E19EB"/>
    <w:rsid w:val="004E1B93"/>
    <w:rsid w:val="004E1D0F"/>
    <w:rsid w:val="004E1D3D"/>
    <w:rsid w:val="004E1E7E"/>
    <w:rsid w:val="004E244E"/>
    <w:rsid w:val="004E24AC"/>
    <w:rsid w:val="004E2508"/>
    <w:rsid w:val="004E257B"/>
    <w:rsid w:val="004E2595"/>
    <w:rsid w:val="004E25A5"/>
    <w:rsid w:val="004E25B7"/>
    <w:rsid w:val="004E25F0"/>
    <w:rsid w:val="004E2649"/>
    <w:rsid w:val="004E267A"/>
    <w:rsid w:val="004E26DF"/>
    <w:rsid w:val="004E2710"/>
    <w:rsid w:val="004E295D"/>
    <w:rsid w:val="004E2A48"/>
    <w:rsid w:val="004E2A9D"/>
    <w:rsid w:val="004E2AA6"/>
    <w:rsid w:val="004E2C7D"/>
    <w:rsid w:val="004E2CF1"/>
    <w:rsid w:val="004E2DA5"/>
    <w:rsid w:val="004E2F5A"/>
    <w:rsid w:val="004E2F6D"/>
    <w:rsid w:val="004E322B"/>
    <w:rsid w:val="004E3256"/>
    <w:rsid w:val="004E3282"/>
    <w:rsid w:val="004E3486"/>
    <w:rsid w:val="004E3688"/>
    <w:rsid w:val="004E3716"/>
    <w:rsid w:val="004E3A7E"/>
    <w:rsid w:val="004E4215"/>
    <w:rsid w:val="004E44B9"/>
    <w:rsid w:val="004E49AD"/>
    <w:rsid w:val="004E49C4"/>
    <w:rsid w:val="004E4CFB"/>
    <w:rsid w:val="004E4CFD"/>
    <w:rsid w:val="004E4E39"/>
    <w:rsid w:val="004E4E7C"/>
    <w:rsid w:val="004E523E"/>
    <w:rsid w:val="004E54D9"/>
    <w:rsid w:val="004E5586"/>
    <w:rsid w:val="004E5836"/>
    <w:rsid w:val="004E5937"/>
    <w:rsid w:val="004E5964"/>
    <w:rsid w:val="004E5A92"/>
    <w:rsid w:val="004E5DD4"/>
    <w:rsid w:val="004E5F99"/>
    <w:rsid w:val="004E6148"/>
    <w:rsid w:val="004E63E6"/>
    <w:rsid w:val="004E667D"/>
    <w:rsid w:val="004E69B3"/>
    <w:rsid w:val="004E6B11"/>
    <w:rsid w:val="004E6C48"/>
    <w:rsid w:val="004E6C68"/>
    <w:rsid w:val="004E6D87"/>
    <w:rsid w:val="004E6DD8"/>
    <w:rsid w:val="004E6FAE"/>
    <w:rsid w:val="004E708B"/>
    <w:rsid w:val="004E70A2"/>
    <w:rsid w:val="004E7117"/>
    <w:rsid w:val="004E711C"/>
    <w:rsid w:val="004E7268"/>
    <w:rsid w:val="004E7372"/>
    <w:rsid w:val="004E74AD"/>
    <w:rsid w:val="004E750A"/>
    <w:rsid w:val="004E777D"/>
    <w:rsid w:val="004E7787"/>
    <w:rsid w:val="004E797E"/>
    <w:rsid w:val="004E7A5C"/>
    <w:rsid w:val="004E7B74"/>
    <w:rsid w:val="004E7C94"/>
    <w:rsid w:val="004E7FA2"/>
    <w:rsid w:val="004EF64C"/>
    <w:rsid w:val="004F02B6"/>
    <w:rsid w:val="004F03E9"/>
    <w:rsid w:val="004F04A3"/>
    <w:rsid w:val="004F05C9"/>
    <w:rsid w:val="004F06B4"/>
    <w:rsid w:val="004F0725"/>
    <w:rsid w:val="004F08A0"/>
    <w:rsid w:val="004F0990"/>
    <w:rsid w:val="004F0AA5"/>
    <w:rsid w:val="004F0AF2"/>
    <w:rsid w:val="004F0B76"/>
    <w:rsid w:val="004F0BE8"/>
    <w:rsid w:val="004F0C81"/>
    <w:rsid w:val="004F0D5C"/>
    <w:rsid w:val="004F0DBD"/>
    <w:rsid w:val="004F0E42"/>
    <w:rsid w:val="004F100B"/>
    <w:rsid w:val="004F1031"/>
    <w:rsid w:val="004F106C"/>
    <w:rsid w:val="004F1640"/>
    <w:rsid w:val="004F16BD"/>
    <w:rsid w:val="004F17BF"/>
    <w:rsid w:val="004F1900"/>
    <w:rsid w:val="004F1A80"/>
    <w:rsid w:val="004F1BF4"/>
    <w:rsid w:val="004F1C48"/>
    <w:rsid w:val="004F1F4C"/>
    <w:rsid w:val="004F2049"/>
    <w:rsid w:val="004F26CE"/>
    <w:rsid w:val="004F2777"/>
    <w:rsid w:val="004F29FD"/>
    <w:rsid w:val="004F2A30"/>
    <w:rsid w:val="004F2B51"/>
    <w:rsid w:val="004F2C0B"/>
    <w:rsid w:val="004F2C60"/>
    <w:rsid w:val="004F2F6D"/>
    <w:rsid w:val="004F3176"/>
    <w:rsid w:val="004F3193"/>
    <w:rsid w:val="004F320B"/>
    <w:rsid w:val="004F3441"/>
    <w:rsid w:val="004F3516"/>
    <w:rsid w:val="004F35B1"/>
    <w:rsid w:val="004F35F6"/>
    <w:rsid w:val="004F3993"/>
    <w:rsid w:val="004F3A2F"/>
    <w:rsid w:val="004F3B53"/>
    <w:rsid w:val="004F3C9B"/>
    <w:rsid w:val="004F407D"/>
    <w:rsid w:val="004F40FB"/>
    <w:rsid w:val="004F4273"/>
    <w:rsid w:val="004F43F5"/>
    <w:rsid w:val="004F4477"/>
    <w:rsid w:val="004F44F9"/>
    <w:rsid w:val="004F45A7"/>
    <w:rsid w:val="004F47B3"/>
    <w:rsid w:val="004F4E12"/>
    <w:rsid w:val="004F4E73"/>
    <w:rsid w:val="004F4F49"/>
    <w:rsid w:val="004F5105"/>
    <w:rsid w:val="004F52E7"/>
    <w:rsid w:val="004F5627"/>
    <w:rsid w:val="004F56A7"/>
    <w:rsid w:val="004F56E0"/>
    <w:rsid w:val="004F5781"/>
    <w:rsid w:val="004F594D"/>
    <w:rsid w:val="004F5C7C"/>
    <w:rsid w:val="004F5D61"/>
    <w:rsid w:val="004F611F"/>
    <w:rsid w:val="004F627F"/>
    <w:rsid w:val="004F64FD"/>
    <w:rsid w:val="004F6500"/>
    <w:rsid w:val="004F6569"/>
    <w:rsid w:val="004F65EB"/>
    <w:rsid w:val="004F6917"/>
    <w:rsid w:val="004F6990"/>
    <w:rsid w:val="004F6ACA"/>
    <w:rsid w:val="004F6C50"/>
    <w:rsid w:val="004F72A6"/>
    <w:rsid w:val="004F73C0"/>
    <w:rsid w:val="004F73FB"/>
    <w:rsid w:val="004F743B"/>
    <w:rsid w:val="004F750D"/>
    <w:rsid w:val="004F775C"/>
    <w:rsid w:val="004F781B"/>
    <w:rsid w:val="004F787A"/>
    <w:rsid w:val="004F7A65"/>
    <w:rsid w:val="004F7CB3"/>
    <w:rsid w:val="004F7D84"/>
    <w:rsid w:val="004F7F00"/>
    <w:rsid w:val="004F7F28"/>
    <w:rsid w:val="0050003C"/>
    <w:rsid w:val="005001ED"/>
    <w:rsid w:val="005003E5"/>
    <w:rsid w:val="00500609"/>
    <w:rsid w:val="00500618"/>
    <w:rsid w:val="00500652"/>
    <w:rsid w:val="0050069F"/>
    <w:rsid w:val="005008D0"/>
    <w:rsid w:val="00500947"/>
    <w:rsid w:val="0050095E"/>
    <w:rsid w:val="00500C7D"/>
    <w:rsid w:val="00500D0D"/>
    <w:rsid w:val="00500F96"/>
    <w:rsid w:val="0050101C"/>
    <w:rsid w:val="0050125A"/>
    <w:rsid w:val="005013C6"/>
    <w:rsid w:val="005015B1"/>
    <w:rsid w:val="0050183C"/>
    <w:rsid w:val="00501952"/>
    <w:rsid w:val="0050199D"/>
    <w:rsid w:val="00501DFB"/>
    <w:rsid w:val="005020C4"/>
    <w:rsid w:val="005020E5"/>
    <w:rsid w:val="005021BB"/>
    <w:rsid w:val="0050228A"/>
    <w:rsid w:val="005022D5"/>
    <w:rsid w:val="00502453"/>
    <w:rsid w:val="0050262B"/>
    <w:rsid w:val="00502B7F"/>
    <w:rsid w:val="00502CCF"/>
    <w:rsid w:val="00502D9B"/>
    <w:rsid w:val="00502DF7"/>
    <w:rsid w:val="00502F6F"/>
    <w:rsid w:val="00502F96"/>
    <w:rsid w:val="00502FA2"/>
    <w:rsid w:val="00502FC8"/>
    <w:rsid w:val="00503187"/>
    <w:rsid w:val="005031BC"/>
    <w:rsid w:val="005031D6"/>
    <w:rsid w:val="00503205"/>
    <w:rsid w:val="00503223"/>
    <w:rsid w:val="005033F3"/>
    <w:rsid w:val="0050362F"/>
    <w:rsid w:val="00503928"/>
    <w:rsid w:val="0050396E"/>
    <w:rsid w:val="00503A6D"/>
    <w:rsid w:val="00503D61"/>
    <w:rsid w:val="00503FC3"/>
    <w:rsid w:val="00503FCD"/>
    <w:rsid w:val="00504705"/>
    <w:rsid w:val="00504903"/>
    <w:rsid w:val="00504960"/>
    <w:rsid w:val="00504B1C"/>
    <w:rsid w:val="00504B5D"/>
    <w:rsid w:val="005053BC"/>
    <w:rsid w:val="00505484"/>
    <w:rsid w:val="00505A15"/>
    <w:rsid w:val="00505AD8"/>
    <w:rsid w:val="00505D1E"/>
    <w:rsid w:val="00505DDF"/>
    <w:rsid w:val="00505EB2"/>
    <w:rsid w:val="00505F63"/>
    <w:rsid w:val="00505FC5"/>
    <w:rsid w:val="00506104"/>
    <w:rsid w:val="0050640F"/>
    <w:rsid w:val="005065A1"/>
    <w:rsid w:val="00506628"/>
    <w:rsid w:val="00506A1F"/>
    <w:rsid w:val="00506AC9"/>
    <w:rsid w:val="00506BB8"/>
    <w:rsid w:val="00506C3A"/>
    <w:rsid w:val="00506DE0"/>
    <w:rsid w:val="00506DE2"/>
    <w:rsid w:val="00506E2D"/>
    <w:rsid w:val="00506E55"/>
    <w:rsid w:val="00506FBE"/>
    <w:rsid w:val="00507101"/>
    <w:rsid w:val="0050720B"/>
    <w:rsid w:val="0050721C"/>
    <w:rsid w:val="0050728A"/>
    <w:rsid w:val="0050743B"/>
    <w:rsid w:val="0050753F"/>
    <w:rsid w:val="005075F8"/>
    <w:rsid w:val="00507692"/>
    <w:rsid w:val="00507839"/>
    <w:rsid w:val="00507AA2"/>
    <w:rsid w:val="00507ADA"/>
    <w:rsid w:val="00507BF5"/>
    <w:rsid w:val="00507DDD"/>
    <w:rsid w:val="00507F87"/>
    <w:rsid w:val="00510074"/>
    <w:rsid w:val="00510262"/>
    <w:rsid w:val="00510476"/>
    <w:rsid w:val="005104B8"/>
    <w:rsid w:val="0051081C"/>
    <w:rsid w:val="00510889"/>
    <w:rsid w:val="0051095E"/>
    <w:rsid w:val="00510AED"/>
    <w:rsid w:val="00510E36"/>
    <w:rsid w:val="00510F2F"/>
    <w:rsid w:val="005110AD"/>
    <w:rsid w:val="005110DD"/>
    <w:rsid w:val="00511357"/>
    <w:rsid w:val="00511429"/>
    <w:rsid w:val="00511613"/>
    <w:rsid w:val="005118D3"/>
    <w:rsid w:val="00511ABB"/>
    <w:rsid w:val="00511BE7"/>
    <w:rsid w:val="00511BF1"/>
    <w:rsid w:val="00511EB1"/>
    <w:rsid w:val="0051207E"/>
    <w:rsid w:val="00512152"/>
    <w:rsid w:val="005125FE"/>
    <w:rsid w:val="005127F4"/>
    <w:rsid w:val="00512901"/>
    <w:rsid w:val="005129CF"/>
    <w:rsid w:val="00512E26"/>
    <w:rsid w:val="00512EB4"/>
    <w:rsid w:val="00512FFF"/>
    <w:rsid w:val="005130B7"/>
    <w:rsid w:val="005133C8"/>
    <w:rsid w:val="00513425"/>
    <w:rsid w:val="00513451"/>
    <w:rsid w:val="00513481"/>
    <w:rsid w:val="00513729"/>
    <w:rsid w:val="005137FA"/>
    <w:rsid w:val="00513AD1"/>
    <w:rsid w:val="00513BAF"/>
    <w:rsid w:val="00514256"/>
    <w:rsid w:val="00514402"/>
    <w:rsid w:val="0051449F"/>
    <w:rsid w:val="005144BB"/>
    <w:rsid w:val="00514555"/>
    <w:rsid w:val="0051470C"/>
    <w:rsid w:val="005149E9"/>
    <w:rsid w:val="00514D4F"/>
    <w:rsid w:val="0051503B"/>
    <w:rsid w:val="00515114"/>
    <w:rsid w:val="00515253"/>
    <w:rsid w:val="0051525F"/>
    <w:rsid w:val="00515284"/>
    <w:rsid w:val="00515361"/>
    <w:rsid w:val="00515441"/>
    <w:rsid w:val="00515592"/>
    <w:rsid w:val="005157B1"/>
    <w:rsid w:val="00515D6A"/>
    <w:rsid w:val="00515E08"/>
    <w:rsid w:val="0051605F"/>
    <w:rsid w:val="0051607B"/>
    <w:rsid w:val="005161AF"/>
    <w:rsid w:val="0051630A"/>
    <w:rsid w:val="005163F3"/>
    <w:rsid w:val="005165D0"/>
    <w:rsid w:val="00516705"/>
    <w:rsid w:val="00516976"/>
    <w:rsid w:val="005169A5"/>
    <w:rsid w:val="00516A93"/>
    <w:rsid w:val="00516ADA"/>
    <w:rsid w:val="00516C52"/>
    <w:rsid w:val="00516C70"/>
    <w:rsid w:val="00516C81"/>
    <w:rsid w:val="00516CDF"/>
    <w:rsid w:val="00516D32"/>
    <w:rsid w:val="00516EA5"/>
    <w:rsid w:val="00516EDB"/>
    <w:rsid w:val="00516FAA"/>
    <w:rsid w:val="0051706D"/>
    <w:rsid w:val="005173FA"/>
    <w:rsid w:val="00517421"/>
    <w:rsid w:val="005176C9"/>
    <w:rsid w:val="0051790C"/>
    <w:rsid w:val="00517BE4"/>
    <w:rsid w:val="00517CD8"/>
    <w:rsid w:val="00517D55"/>
    <w:rsid w:val="00517FDD"/>
    <w:rsid w:val="0052000D"/>
    <w:rsid w:val="005200D0"/>
    <w:rsid w:val="0052012C"/>
    <w:rsid w:val="00520209"/>
    <w:rsid w:val="0052020F"/>
    <w:rsid w:val="0052032D"/>
    <w:rsid w:val="00520335"/>
    <w:rsid w:val="005203FA"/>
    <w:rsid w:val="005203FF"/>
    <w:rsid w:val="0052062C"/>
    <w:rsid w:val="00520A39"/>
    <w:rsid w:val="00520AE1"/>
    <w:rsid w:val="00520F68"/>
    <w:rsid w:val="00520FB5"/>
    <w:rsid w:val="0052113A"/>
    <w:rsid w:val="005211AA"/>
    <w:rsid w:val="0052120E"/>
    <w:rsid w:val="005212DA"/>
    <w:rsid w:val="00521305"/>
    <w:rsid w:val="0052138E"/>
    <w:rsid w:val="005213F5"/>
    <w:rsid w:val="00521731"/>
    <w:rsid w:val="00521AE6"/>
    <w:rsid w:val="00521B95"/>
    <w:rsid w:val="00521BBA"/>
    <w:rsid w:val="00521BC2"/>
    <w:rsid w:val="00521C44"/>
    <w:rsid w:val="00521E23"/>
    <w:rsid w:val="00521F3B"/>
    <w:rsid w:val="00521FD8"/>
    <w:rsid w:val="00522062"/>
    <w:rsid w:val="005223BC"/>
    <w:rsid w:val="00522679"/>
    <w:rsid w:val="005228DA"/>
    <w:rsid w:val="00522AD6"/>
    <w:rsid w:val="00522C07"/>
    <w:rsid w:val="00522C58"/>
    <w:rsid w:val="00522C81"/>
    <w:rsid w:val="00523015"/>
    <w:rsid w:val="005231DA"/>
    <w:rsid w:val="005234D8"/>
    <w:rsid w:val="0052379C"/>
    <w:rsid w:val="0052387A"/>
    <w:rsid w:val="005238A4"/>
    <w:rsid w:val="00523AD4"/>
    <w:rsid w:val="00523F06"/>
    <w:rsid w:val="00523F0C"/>
    <w:rsid w:val="00524095"/>
    <w:rsid w:val="005240AB"/>
    <w:rsid w:val="005242C0"/>
    <w:rsid w:val="00524628"/>
    <w:rsid w:val="005246E4"/>
    <w:rsid w:val="0052477D"/>
    <w:rsid w:val="00524815"/>
    <w:rsid w:val="005249CB"/>
    <w:rsid w:val="00524AF4"/>
    <w:rsid w:val="00524C63"/>
    <w:rsid w:val="00524DCA"/>
    <w:rsid w:val="00524E8F"/>
    <w:rsid w:val="00524FAB"/>
    <w:rsid w:val="00525055"/>
    <w:rsid w:val="00525451"/>
    <w:rsid w:val="00525B6E"/>
    <w:rsid w:val="00525BB7"/>
    <w:rsid w:val="00525BBF"/>
    <w:rsid w:val="00525C6E"/>
    <w:rsid w:val="00525D04"/>
    <w:rsid w:val="00525EAE"/>
    <w:rsid w:val="00526345"/>
    <w:rsid w:val="00526361"/>
    <w:rsid w:val="0052649C"/>
    <w:rsid w:val="005265CA"/>
    <w:rsid w:val="00526B7D"/>
    <w:rsid w:val="00526CEB"/>
    <w:rsid w:val="00526D1A"/>
    <w:rsid w:val="00526DD0"/>
    <w:rsid w:val="00526E84"/>
    <w:rsid w:val="00526F0E"/>
    <w:rsid w:val="00527092"/>
    <w:rsid w:val="005272D7"/>
    <w:rsid w:val="005273C0"/>
    <w:rsid w:val="005274B3"/>
    <w:rsid w:val="00527974"/>
    <w:rsid w:val="00527CF1"/>
    <w:rsid w:val="00527EBA"/>
    <w:rsid w:val="00527EF0"/>
    <w:rsid w:val="005302DD"/>
    <w:rsid w:val="00530659"/>
    <w:rsid w:val="005306B3"/>
    <w:rsid w:val="005309DA"/>
    <w:rsid w:val="00530AE9"/>
    <w:rsid w:val="00530B61"/>
    <w:rsid w:val="00530EEC"/>
    <w:rsid w:val="0053104F"/>
    <w:rsid w:val="00531154"/>
    <w:rsid w:val="00531379"/>
    <w:rsid w:val="0053141B"/>
    <w:rsid w:val="005316C8"/>
    <w:rsid w:val="005318A3"/>
    <w:rsid w:val="00531E28"/>
    <w:rsid w:val="00531FCB"/>
    <w:rsid w:val="00532310"/>
    <w:rsid w:val="005325BB"/>
    <w:rsid w:val="00532BFD"/>
    <w:rsid w:val="00532F54"/>
    <w:rsid w:val="0053302A"/>
    <w:rsid w:val="0053316E"/>
    <w:rsid w:val="005331CD"/>
    <w:rsid w:val="00533431"/>
    <w:rsid w:val="005334A5"/>
    <w:rsid w:val="00533777"/>
    <w:rsid w:val="005337BB"/>
    <w:rsid w:val="005338A0"/>
    <w:rsid w:val="005338FA"/>
    <w:rsid w:val="00533979"/>
    <w:rsid w:val="00533AB5"/>
    <w:rsid w:val="00533D06"/>
    <w:rsid w:val="00533E85"/>
    <w:rsid w:val="00533ED4"/>
    <w:rsid w:val="005341CD"/>
    <w:rsid w:val="005347E6"/>
    <w:rsid w:val="0053492F"/>
    <w:rsid w:val="005349C2"/>
    <w:rsid w:val="00534A21"/>
    <w:rsid w:val="00534B4B"/>
    <w:rsid w:val="00534E1D"/>
    <w:rsid w:val="00534E4F"/>
    <w:rsid w:val="005352AD"/>
    <w:rsid w:val="005355CC"/>
    <w:rsid w:val="005355DE"/>
    <w:rsid w:val="00535677"/>
    <w:rsid w:val="005356BA"/>
    <w:rsid w:val="00535839"/>
    <w:rsid w:val="00535A6F"/>
    <w:rsid w:val="00535B81"/>
    <w:rsid w:val="00535B9D"/>
    <w:rsid w:val="00535C23"/>
    <w:rsid w:val="00535CAA"/>
    <w:rsid w:val="00535D0B"/>
    <w:rsid w:val="00535D65"/>
    <w:rsid w:val="00535EC2"/>
    <w:rsid w:val="00535F89"/>
    <w:rsid w:val="00535FAE"/>
    <w:rsid w:val="0053601A"/>
    <w:rsid w:val="0053662A"/>
    <w:rsid w:val="005366EB"/>
    <w:rsid w:val="005367B1"/>
    <w:rsid w:val="005367CA"/>
    <w:rsid w:val="005368B6"/>
    <w:rsid w:val="00536917"/>
    <w:rsid w:val="00536991"/>
    <w:rsid w:val="00536A41"/>
    <w:rsid w:val="00536AB3"/>
    <w:rsid w:val="00536BFC"/>
    <w:rsid w:val="00536D1C"/>
    <w:rsid w:val="00536EBC"/>
    <w:rsid w:val="00536FA2"/>
    <w:rsid w:val="00537157"/>
    <w:rsid w:val="0053730B"/>
    <w:rsid w:val="0053769D"/>
    <w:rsid w:val="005378CE"/>
    <w:rsid w:val="005378FE"/>
    <w:rsid w:val="00537BF7"/>
    <w:rsid w:val="00537C61"/>
    <w:rsid w:val="00537C62"/>
    <w:rsid w:val="00537CE9"/>
    <w:rsid w:val="00537E2A"/>
    <w:rsid w:val="00540016"/>
    <w:rsid w:val="00540159"/>
    <w:rsid w:val="0054073D"/>
    <w:rsid w:val="00540762"/>
    <w:rsid w:val="00540B74"/>
    <w:rsid w:val="00540D40"/>
    <w:rsid w:val="005411A6"/>
    <w:rsid w:val="00541377"/>
    <w:rsid w:val="005413C4"/>
    <w:rsid w:val="005413D2"/>
    <w:rsid w:val="00541813"/>
    <w:rsid w:val="00541B49"/>
    <w:rsid w:val="00541B70"/>
    <w:rsid w:val="00541BFC"/>
    <w:rsid w:val="00541C84"/>
    <w:rsid w:val="00541CE3"/>
    <w:rsid w:val="005421A5"/>
    <w:rsid w:val="005424B3"/>
    <w:rsid w:val="00542648"/>
    <w:rsid w:val="005426F4"/>
    <w:rsid w:val="005427AA"/>
    <w:rsid w:val="00542846"/>
    <w:rsid w:val="0054289B"/>
    <w:rsid w:val="00542916"/>
    <w:rsid w:val="005429A3"/>
    <w:rsid w:val="005429F3"/>
    <w:rsid w:val="00542A25"/>
    <w:rsid w:val="00542ACE"/>
    <w:rsid w:val="00542B8A"/>
    <w:rsid w:val="00543111"/>
    <w:rsid w:val="0054329C"/>
    <w:rsid w:val="005437D7"/>
    <w:rsid w:val="0054398F"/>
    <w:rsid w:val="00543C8A"/>
    <w:rsid w:val="00543FCA"/>
    <w:rsid w:val="00544062"/>
    <w:rsid w:val="00544143"/>
    <w:rsid w:val="005443E4"/>
    <w:rsid w:val="0054443E"/>
    <w:rsid w:val="00544518"/>
    <w:rsid w:val="0054463E"/>
    <w:rsid w:val="005446A0"/>
    <w:rsid w:val="00544A07"/>
    <w:rsid w:val="00544A79"/>
    <w:rsid w:val="00544B13"/>
    <w:rsid w:val="00544B19"/>
    <w:rsid w:val="00544B23"/>
    <w:rsid w:val="00544BF9"/>
    <w:rsid w:val="00544CD6"/>
    <w:rsid w:val="00544F6B"/>
    <w:rsid w:val="00544F8A"/>
    <w:rsid w:val="005450E5"/>
    <w:rsid w:val="00545241"/>
    <w:rsid w:val="005453CC"/>
    <w:rsid w:val="00545695"/>
    <w:rsid w:val="00545A25"/>
    <w:rsid w:val="00545B58"/>
    <w:rsid w:val="005460F8"/>
    <w:rsid w:val="005461A4"/>
    <w:rsid w:val="005464C2"/>
    <w:rsid w:val="005465C4"/>
    <w:rsid w:val="0054668E"/>
    <w:rsid w:val="00546AE0"/>
    <w:rsid w:val="00546C6E"/>
    <w:rsid w:val="00546CCB"/>
    <w:rsid w:val="005475BE"/>
    <w:rsid w:val="00547693"/>
    <w:rsid w:val="0054782B"/>
    <w:rsid w:val="0054794C"/>
    <w:rsid w:val="00547AE8"/>
    <w:rsid w:val="00547EB2"/>
    <w:rsid w:val="00550094"/>
    <w:rsid w:val="0055014F"/>
    <w:rsid w:val="00550382"/>
    <w:rsid w:val="0055051D"/>
    <w:rsid w:val="00550700"/>
    <w:rsid w:val="0055076E"/>
    <w:rsid w:val="00550861"/>
    <w:rsid w:val="00550BED"/>
    <w:rsid w:val="00550C1A"/>
    <w:rsid w:val="00550CDD"/>
    <w:rsid w:val="00550CE9"/>
    <w:rsid w:val="00550D7C"/>
    <w:rsid w:val="00550F2A"/>
    <w:rsid w:val="0055131F"/>
    <w:rsid w:val="00551344"/>
    <w:rsid w:val="0055156E"/>
    <w:rsid w:val="00551942"/>
    <w:rsid w:val="00551F35"/>
    <w:rsid w:val="0055224F"/>
    <w:rsid w:val="005522E9"/>
    <w:rsid w:val="00552615"/>
    <w:rsid w:val="0055281C"/>
    <w:rsid w:val="00552836"/>
    <w:rsid w:val="0055290E"/>
    <w:rsid w:val="0055291E"/>
    <w:rsid w:val="00552D37"/>
    <w:rsid w:val="00552D90"/>
    <w:rsid w:val="00553062"/>
    <w:rsid w:val="0055319E"/>
    <w:rsid w:val="0055330E"/>
    <w:rsid w:val="005533D4"/>
    <w:rsid w:val="005534B4"/>
    <w:rsid w:val="005535E3"/>
    <w:rsid w:val="00553AC1"/>
    <w:rsid w:val="00553C93"/>
    <w:rsid w:val="00553D5F"/>
    <w:rsid w:val="00553E96"/>
    <w:rsid w:val="00553EC5"/>
    <w:rsid w:val="00553F38"/>
    <w:rsid w:val="00553FA9"/>
    <w:rsid w:val="00554149"/>
    <w:rsid w:val="005541F0"/>
    <w:rsid w:val="005543A7"/>
    <w:rsid w:val="005544CF"/>
    <w:rsid w:val="00554ACC"/>
    <w:rsid w:val="00554C32"/>
    <w:rsid w:val="00554C68"/>
    <w:rsid w:val="0055523F"/>
    <w:rsid w:val="005553EA"/>
    <w:rsid w:val="005553F0"/>
    <w:rsid w:val="005554B3"/>
    <w:rsid w:val="00555782"/>
    <w:rsid w:val="005559F3"/>
    <w:rsid w:val="00555A71"/>
    <w:rsid w:val="00555A8C"/>
    <w:rsid w:val="00555B75"/>
    <w:rsid w:val="00555D19"/>
    <w:rsid w:val="00555D2A"/>
    <w:rsid w:val="00555E90"/>
    <w:rsid w:val="00555F0A"/>
    <w:rsid w:val="005560FC"/>
    <w:rsid w:val="00556210"/>
    <w:rsid w:val="00556247"/>
    <w:rsid w:val="00556257"/>
    <w:rsid w:val="005562C0"/>
    <w:rsid w:val="0055663A"/>
    <w:rsid w:val="005568E9"/>
    <w:rsid w:val="005569E5"/>
    <w:rsid w:val="00556DCD"/>
    <w:rsid w:val="00556DF9"/>
    <w:rsid w:val="00557013"/>
    <w:rsid w:val="005571E6"/>
    <w:rsid w:val="005574FC"/>
    <w:rsid w:val="005575E5"/>
    <w:rsid w:val="0055771F"/>
    <w:rsid w:val="0055792F"/>
    <w:rsid w:val="00557965"/>
    <w:rsid w:val="00557B36"/>
    <w:rsid w:val="00557D5A"/>
    <w:rsid w:val="00557E38"/>
    <w:rsid w:val="00557F71"/>
    <w:rsid w:val="00560047"/>
    <w:rsid w:val="00560121"/>
    <w:rsid w:val="00560249"/>
    <w:rsid w:val="005603C1"/>
    <w:rsid w:val="005603F7"/>
    <w:rsid w:val="00560585"/>
    <w:rsid w:val="00560844"/>
    <w:rsid w:val="0056096E"/>
    <w:rsid w:val="00560B28"/>
    <w:rsid w:val="00560DB8"/>
    <w:rsid w:val="0056135A"/>
    <w:rsid w:val="00561418"/>
    <w:rsid w:val="0056144D"/>
    <w:rsid w:val="00561693"/>
    <w:rsid w:val="00561E94"/>
    <w:rsid w:val="00562172"/>
    <w:rsid w:val="00562210"/>
    <w:rsid w:val="00562247"/>
    <w:rsid w:val="00562381"/>
    <w:rsid w:val="00562675"/>
    <w:rsid w:val="00562A45"/>
    <w:rsid w:val="00562CA1"/>
    <w:rsid w:val="00562CFA"/>
    <w:rsid w:val="00562D41"/>
    <w:rsid w:val="00562E13"/>
    <w:rsid w:val="00562F6C"/>
    <w:rsid w:val="00562FAF"/>
    <w:rsid w:val="005630D9"/>
    <w:rsid w:val="005632E4"/>
    <w:rsid w:val="0056331D"/>
    <w:rsid w:val="00563515"/>
    <w:rsid w:val="0056362A"/>
    <w:rsid w:val="0056363E"/>
    <w:rsid w:val="0056374D"/>
    <w:rsid w:val="005637ED"/>
    <w:rsid w:val="005638BB"/>
    <w:rsid w:val="00563955"/>
    <w:rsid w:val="00563A02"/>
    <w:rsid w:val="00563A2A"/>
    <w:rsid w:val="00563BF0"/>
    <w:rsid w:val="00563BF2"/>
    <w:rsid w:val="00563C8E"/>
    <w:rsid w:val="00563D19"/>
    <w:rsid w:val="00563D8C"/>
    <w:rsid w:val="0056428A"/>
    <w:rsid w:val="0056444B"/>
    <w:rsid w:val="005644E7"/>
    <w:rsid w:val="0056483D"/>
    <w:rsid w:val="005648A9"/>
    <w:rsid w:val="005649EF"/>
    <w:rsid w:val="00564A3A"/>
    <w:rsid w:val="00564A82"/>
    <w:rsid w:val="00564E2B"/>
    <w:rsid w:val="00564E7A"/>
    <w:rsid w:val="00564F60"/>
    <w:rsid w:val="00564FA4"/>
    <w:rsid w:val="00564FD1"/>
    <w:rsid w:val="005650A1"/>
    <w:rsid w:val="00565484"/>
    <w:rsid w:val="005654F4"/>
    <w:rsid w:val="0056587D"/>
    <w:rsid w:val="0056587E"/>
    <w:rsid w:val="005658A1"/>
    <w:rsid w:val="00565915"/>
    <w:rsid w:val="005659CA"/>
    <w:rsid w:val="00565B8A"/>
    <w:rsid w:val="00565C6B"/>
    <w:rsid w:val="00565D85"/>
    <w:rsid w:val="00565F54"/>
    <w:rsid w:val="005663FD"/>
    <w:rsid w:val="005664FE"/>
    <w:rsid w:val="0056655F"/>
    <w:rsid w:val="0056675C"/>
    <w:rsid w:val="00566C73"/>
    <w:rsid w:val="00566F0E"/>
    <w:rsid w:val="00567034"/>
    <w:rsid w:val="0056750F"/>
    <w:rsid w:val="00567593"/>
    <w:rsid w:val="0056773C"/>
    <w:rsid w:val="00567CD0"/>
    <w:rsid w:val="00567E03"/>
    <w:rsid w:val="00567FC7"/>
    <w:rsid w:val="005700D1"/>
    <w:rsid w:val="00570182"/>
    <w:rsid w:val="00570343"/>
    <w:rsid w:val="005703F0"/>
    <w:rsid w:val="005703F8"/>
    <w:rsid w:val="0057067F"/>
    <w:rsid w:val="005707BC"/>
    <w:rsid w:val="00570867"/>
    <w:rsid w:val="00570BEA"/>
    <w:rsid w:val="00570F29"/>
    <w:rsid w:val="00571268"/>
    <w:rsid w:val="0057134E"/>
    <w:rsid w:val="005716BC"/>
    <w:rsid w:val="005717A4"/>
    <w:rsid w:val="00571835"/>
    <w:rsid w:val="0057195A"/>
    <w:rsid w:val="00571A00"/>
    <w:rsid w:val="00571B28"/>
    <w:rsid w:val="00572361"/>
    <w:rsid w:val="00572531"/>
    <w:rsid w:val="005726BF"/>
    <w:rsid w:val="00572896"/>
    <w:rsid w:val="00572901"/>
    <w:rsid w:val="00572914"/>
    <w:rsid w:val="005729D8"/>
    <w:rsid w:val="00572BD2"/>
    <w:rsid w:val="00572BDF"/>
    <w:rsid w:val="00572E20"/>
    <w:rsid w:val="00572EEF"/>
    <w:rsid w:val="00572F18"/>
    <w:rsid w:val="00573080"/>
    <w:rsid w:val="00573096"/>
    <w:rsid w:val="005731D7"/>
    <w:rsid w:val="005731EE"/>
    <w:rsid w:val="00573503"/>
    <w:rsid w:val="00573640"/>
    <w:rsid w:val="0057365C"/>
    <w:rsid w:val="00573796"/>
    <w:rsid w:val="005737AA"/>
    <w:rsid w:val="00573B5F"/>
    <w:rsid w:val="00573C30"/>
    <w:rsid w:val="00573C48"/>
    <w:rsid w:val="00573DF7"/>
    <w:rsid w:val="00573E1F"/>
    <w:rsid w:val="00573EF7"/>
    <w:rsid w:val="00574032"/>
    <w:rsid w:val="005741B4"/>
    <w:rsid w:val="005741E0"/>
    <w:rsid w:val="005743AF"/>
    <w:rsid w:val="005744B7"/>
    <w:rsid w:val="005746B0"/>
    <w:rsid w:val="0057472D"/>
    <w:rsid w:val="005747ED"/>
    <w:rsid w:val="0057480F"/>
    <w:rsid w:val="00574954"/>
    <w:rsid w:val="00574BAE"/>
    <w:rsid w:val="00574BFC"/>
    <w:rsid w:val="00574DA4"/>
    <w:rsid w:val="00574E73"/>
    <w:rsid w:val="00575188"/>
    <w:rsid w:val="00575195"/>
    <w:rsid w:val="00575545"/>
    <w:rsid w:val="00575548"/>
    <w:rsid w:val="005756CB"/>
    <w:rsid w:val="00575945"/>
    <w:rsid w:val="00575A63"/>
    <w:rsid w:val="00575AEE"/>
    <w:rsid w:val="00575BDA"/>
    <w:rsid w:val="00575C1B"/>
    <w:rsid w:val="00575ECB"/>
    <w:rsid w:val="0057604A"/>
    <w:rsid w:val="00576057"/>
    <w:rsid w:val="005760BB"/>
    <w:rsid w:val="0057626C"/>
    <w:rsid w:val="0057641A"/>
    <w:rsid w:val="005767C1"/>
    <w:rsid w:val="00576851"/>
    <w:rsid w:val="00576AC1"/>
    <w:rsid w:val="00576C12"/>
    <w:rsid w:val="00576C8E"/>
    <w:rsid w:val="00576CBB"/>
    <w:rsid w:val="00576EFB"/>
    <w:rsid w:val="0057706A"/>
    <w:rsid w:val="0057711E"/>
    <w:rsid w:val="00577132"/>
    <w:rsid w:val="0057727A"/>
    <w:rsid w:val="0057729A"/>
    <w:rsid w:val="00577544"/>
    <w:rsid w:val="00577740"/>
    <w:rsid w:val="00577890"/>
    <w:rsid w:val="005779CF"/>
    <w:rsid w:val="00577EB6"/>
    <w:rsid w:val="005800FD"/>
    <w:rsid w:val="00580102"/>
    <w:rsid w:val="00580217"/>
    <w:rsid w:val="00580330"/>
    <w:rsid w:val="005805A8"/>
    <w:rsid w:val="0058073D"/>
    <w:rsid w:val="00580773"/>
    <w:rsid w:val="00580A5E"/>
    <w:rsid w:val="00580A95"/>
    <w:rsid w:val="00580D25"/>
    <w:rsid w:val="00580DEB"/>
    <w:rsid w:val="00580DF6"/>
    <w:rsid w:val="00580EFE"/>
    <w:rsid w:val="0058135B"/>
    <w:rsid w:val="00581373"/>
    <w:rsid w:val="0058154B"/>
    <w:rsid w:val="005816F1"/>
    <w:rsid w:val="005817C3"/>
    <w:rsid w:val="00581818"/>
    <w:rsid w:val="00581832"/>
    <w:rsid w:val="00581911"/>
    <w:rsid w:val="00581922"/>
    <w:rsid w:val="00581A52"/>
    <w:rsid w:val="00581C0D"/>
    <w:rsid w:val="00581CB7"/>
    <w:rsid w:val="00581CDC"/>
    <w:rsid w:val="00581E26"/>
    <w:rsid w:val="00581E6A"/>
    <w:rsid w:val="0058207A"/>
    <w:rsid w:val="00582188"/>
    <w:rsid w:val="00582547"/>
    <w:rsid w:val="005826B6"/>
    <w:rsid w:val="005826F1"/>
    <w:rsid w:val="00582765"/>
    <w:rsid w:val="00582782"/>
    <w:rsid w:val="00582856"/>
    <w:rsid w:val="00582AF9"/>
    <w:rsid w:val="00582BEC"/>
    <w:rsid w:val="00582C36"/>
    <w:rsid w:val="00582CE9"/>
    <w:rsid w:val="00582D90"/>
    <w:rsid w:val="00582DE6"/>
    <w:rsid w:val="00582EA8"/>
    <w:rsid w:val="00582EF5"/>
    <w:rsid w:val="00583027"/>
    <w:rsid w:val="005832C7"/>
    <w:rsid w:val="00583579"/>
    <w:rsid w:val="00583660"/>
    <w:rsid w:val="0058379D"/>
    <w:rsid w:val="00583846"/>
    <w:rsid w:val="00583B95"/>
    <w:rsid w:val="00583C17"/>
    <w:rsid w:val="00583C20"/>
    <w:rsid w:val="00583E48"/>
    <w:rsid w:val="00583FA9"/>
    <w:rsid w:val="00583FBE"/>
    <w:rsid w:val="00584000"/>
    <w:rsid w:val="0058404A"/>
    <w:rsid w:val="0058405B"/>
    <w:rsid w:val="005842BA"/>
    <w:rsid w:val="005844A4"/>
    <w:rsid w:val="005844A8"/>
    <w:rsid w:val="00584525"/>
    <w:rsid w:val="0058457E"/>
    <w:rsid w:val="0058483E"/>
    <w:rsid w:val="00584919"/>
    <w:rsid w:val="005849FA"/>
    <w:rsid w:val="00584AE8"/>
    <w:rsid w:val="00584B1D"/>
    <w:rsid w:val="00584C95"/>
    <w:rsid w:val="00584F2D"/>
    <w:rsid w:val="00585147"/>
    <w:rsid w:val="005854A5"/>
    <w:rsid w:val="0058558D"/>
    <w:rsid w:val="0058562A"/>
    <w:rsid w:val="00585934"/>
    <w:rsid w:val="00585B26"/>
    <w:rsid w:val="00586425"/>
    <w:rsid w:val="00586B9F"/>
    <w:rsid w:val="00586BFA"/>
    <w:rsid w:val="00586D2C"/>
    <w:rsid w:val="00586D31"/>
    <w:rsid w:val="00586D44"/>
    <w:rsid w:val="00586F46"/>
    <w:rsid w:val="0058718F"/>
    <w:rsid w:val="00587363"/>
    <w:rsid w:val="005873C9"/>
    <w:rsid w:val="00587408"/>
    <w:rsid w:val="00587449"/>
    <w:rsid w:val="0058746C"/>
    <w:rsid w:val="00587985"/>
    <w:rsid w:val="00587A91"/>
    <w:rsid w:val="00587DBC"/>
    <w:rsid w:val="00587E41"/>
    <w:rsid w:val="00587EFB"/>
    <w:rsid w:val="00590177"/>
    <w:rsid w:val="005905CE"/>
    <w:rsid w:val="005905E4"/>
    <w:rsid w:val="005906F1"/>
    <w:rsid w:val="00590EF3"/>
    <w:rsid w:val="005910D5"/>
    <w:rsid w:val="00591141"/>
    <w:rsid w:val="00591166"/>
    <w:rsid w:val="00591229"/>
    <w:rsid w:val="00591246"/>
    <w:rsid w:val="00591292"/>
    <w:rsid w:val="0059132D"/>
    <w:rsid w:val="00591472"/>
    <w:rsid w:val="005914C9"/>
    <w:rsid w:val="00591866"/>
    <w:rsid w:val="00591874"/>
    <w:rsid w:val="00591887"/>
    <w:rsid w:val="005919E6"/>
    <w:rsid w:val="00591B42"/>
    <w:rsid w:val="00591B91"/>
    <w:rsid w:val="00591CD2"/>
    <w:rsid w:val="00591FF5"/>
    <w:rsid w:val="0059207F"/>
    <w:rsid w:val="005920E1"/>
    <w:rsid w:val="0059250F"/>
    <w:rsid w:val="005925EE"/>
    <w:rsid w:val="0059272F"/>
    <w:rsid w:val="005928EF"/>
    <w:rsid w:val="0059295C"/>
    <w:rsid w:val="00592994"/>
    <w:rsid w:val="00592C4C"/>
    <w:rsid w:val="00592F18"/>
    <w:rsid w:val="00592FA0"/>
    <w:rsid w:val="00593125"/>
    <w:rsid w:val="0059318E"/>
    <w:rsid w:val="00593297"/>
    <w:rsid w:val="00593327"/>
    <w:rsid w:val="005935EE"/>
    <w:rsid w:val="00593905"/>
    <w:rsid w:val="00593974"/>
    <w:rsid w:val="005939AF"/>
    <w:rsid w:val="005939E1"/>
    <w:rsid w:val="00593C18"/>
    <w:rsid w:val="00593D5F"/>
    <w:rsid w:val="00593D60"/>
    <w:rsid w:val="00594345"/>
    <w:rsid w:val="0059437C"/>
    <w:rsid w:val="00594589"/>
    <w:rsid w:val="00594590"/>
    <w:rsid w:val="0059475B"/>
    <w:rsid w:val="005948CB"/>
    <w:rsid w:val="00594A52"/>
    <w:rsid w:val="00594ABB"/>
    <w:rsid w:val="00594C95"/>
    <w:rsid w:val="00594D6F"/>
    <w:rsid w:val="00594E9B"/>
    <w:rsid w:val="0059528B"/>
    <w:rsid w:val="00595573"/>
    <w:rsid w:val="0059570D"/>
    <w:rsid w:val="00595953"/>
    <w:rsid w:val="00595C84"/>
    <w:rsid w:val="00595EA3"/>
    <w:rsid w:val="00595F11"/>
    <w:rsid w:val="005961CA"/>
    <w:rsid w:val="005962AA"/>
    <w:rsid w:val="00596354"/>
    <w:rsid w:val="005964A8"/>
    <w:rsid w:val="005964B2"/>
    <w:rsid w:val="00596B85"/>
    <w:rsid w:val="00596D52"/>
    <w:rsid w:val="00596F11"/>
    <w:rsid w:val="00596F79"/>
    <w:rsid w:val="00597163"/>
    <w:rsid w:val="00597871"/>
    <w:rsid w:val="00597974"/>
    <w:rsid w:val="00597A4F"/>
    <w:rsid w:val="00597BF6"/>
    <w:rsid w:val="005A0153"/>
    <w:rsid w:val="005A029C"/>
    <w:rsid w:val="005A067D"/>
    <w:rsid w:val="005A06F2"/>
    <w:rsid w:val="005A0A6E"/>
    <w:rsid w:val="005A0BD8"/>
    <w:rsid w:val="005A0F76"/>
    <w:rsid w:val="005A0FDB"/>
    <w:rsid w:val="005A1013"/>
    <w:rsid w:val="005A1085"/>
    <w:rsid w:val="005A1200"/>
    <w:rsid w:val="005A12C0"/>
    <w:rsid w:val="005A156F"/>
    <w:rsid w:val="005A1611"/>
    <w:rsid w:val="005A16D8"/>
    <w:rsid w:val="005A16E3"/>
    <w:rsid w:val="005A1797"/>
    <w:rsid w:val="005A1803"/>
    <w:rsid w:val="005A1872"/>
    <w:rsid w:val="005A18DC"/>
    <w:rsid w:val="005A1D79"/>
    <w:rsid w:val="005A1E28"/>
    <w:rsid w:val="005A1E4B"/>
    <w:rsid w:val="005A1F73"/>
    <w:rsid w:val="005A228F"/>
    <w:rsid w:val="005A22FB"/>
    <w:rsid w:val="005A23A0"/>
    <w:rsid w:val="005A2460"/>
    <w:rsid w:val="005A2618"/>
    <w:rsid w:val="005A2670"/>
    <w:rsid w:val="005A27F8"/>
    <w:rsid w:val="005A292C"/>
    <w:rsid w:val="005A2B54"/>
    <w:rsid w:val="005A2D97"/>
    <w:rsid w:val="005A315D"/>
    <w:rsid w:val="005A3366"/>
    <w:rsid w:val="005A33D7"/>
    <w:rsid w:val="005A34C1"/>
    <w:rsid w:val="005A3726"/>
    <w:rsid w:val="005A381E"/>
    <w:rsid w:val="005A389A"/>
    <w:rsid w:val="005A38F7"/>
    <w:rsid w:val="005A3A6E"/>
    <w:rsid w:val="005A3B35"/>
    <w:rsid w:val="005A3D5C"/>
    <w:rsid w:val="005A40BB"/>
    <w:rsid w:val="005A40DD"/>
    <w:rsid w:val="005A414F"/>
    <w:rsid w:val="005A437C"/>
    <w:rsid w:val="005A4577"/>
    <w:rsid w:val="005A4661"/>
    <w:rsid w:val="005A5155"/>
    <w:rsid w:val="005A51C1"/>
    <w:rsid w:val="005A524F"/>
    <w:rsid w:val="005A54A0"/>
    <w:rsid w:val="005A55AE"/>
    <w:rsid w:val="005A56A2"/>
    <w:rsid w:val="005A5842"/>
    <w:rsid w:val="005A5A1C"/>
    <w:rsid w:val="005A5A6D"/>
    <w:rsid w:val="005A5C12"/>
    <w:rsid w:val="005A5E32"/>
    <w:rsid w:val="005A5F71"/>
    <w:rsid w:val="005A62C0"/>
    <w:rsid w:val="005A6314"/>
    <w:rsid w:val="005A63ED"/>
    <w:rsid w:val="005A63F2"/>
    <w:rsid w:val="005A63FD"/>
    <w:rsid w:val="005A65B7"/>
    <w:rsid w:val="005A673E"/>
    <w:rsid w:val="005A6A73"/>
    <w:rsid w:val="005A6AA8"/>
    <w:rsid w:val="005A6C0B"/>
    <w:rsid w:val="005A73C1"/>
    <w:rsid w:val="005A73F3"/>
    <w:rsid w:val="005A74DC"/>
    <w:rsid w:val="005A7601"/>
    <w:rsid w:val="005A7845"/>
    <w:rsid w:val="005A792A"/>
    <w:rsid w:val="005A7A04"/>
    <w:rsid w:val="005A7DB5"/>
    <w:rsid w:val="005A7E85"/>
    <w:rsid w:val="005A7ED2"/>
    <w:rsid w:val="005B00FE"/>
    <w:rsid w:val="005B0467"/>
    <w:rsid w:val="005B0562"/>
    <w:rsid w:val="005B05F4"/>
    <w:rsid w:val="005B0AFB"/>
    <w:rsid w:val="005B0DDD"/>
    <w:rsid w:val="005B11A0"/>
    <w:rsid w:val="005B1343"/>
    <w:rsid w:val="005B14AE"/>
    <w:rsid w:val="005B1565"/>
    <w:rsid w:val="005B159A"/>
    <w:rsid w:val="005B1A3A"/>
    <w:rsid w:val="005B1A7F"/>
    <w:rsid w:val="005B1E70"/>
    <w:rsid w:val="005B21F3"/>
    <w:rsid w:val="005B2321"/>
    <w:rsid w:val="005B23DF"/>
    <w:rsid w:val="005B25A3"/>
    <w:rsid w:val="005B2A3A"/>
    <w:rsid w:val="005B2B64"/>
    <w:rsid w:val="005B2C79"/>
    <w:rsid w:val="005B2F25"/>
    <w:rsid w:val="005B317B"/>
    <w:rsid w:val="005B329E"/>
    <w:rsid w:val="005B3402"/>
    <w:rsid w:val="005B3661"/>
    <w:rsid w:val="005B3738"/>
    <w:rsid w:val="005B37A1"/>
    <w:rsid w:val="005B387B"/>
    <w:rsid w:val="005B395F"/>
    <w:rsid w:val="005B39DF"/>
    <w:rsid w:val="005B3A25"/>
    <w:rsid w:val="005B3BA6"/>
    <w:rsid w:val="005B3C71"/>
    <w:rsid w:val="005B3DBD"/>
    <w:rsid w:val="005B3E4B"/>
    <w:rsid w:val="005B40FE"/>
    <w:rsid w:val="005B4252"/>
    <w:rsid w:val="005B4355"/>
    <w:rsid w:val="005B43C6"/>
    <w:rsid w:val="005B4510"/>
    <w:rsid w:val="005B45E4"/>
    <w:rsid w:val="005B46B1"/>
    <w:rsid w:val="005B4956"/>
    <w:rsid w:val="005B4C11"/>
    <w:rsid w:val="005B4C65"/>
    <w:rsid w:val="005B4D84"/>
    <w:rsid w:val="005B4DDA"/>
    <w:rsid w:val="005B5043"/>
    <w:rsid w:val="005B5065"/>
    <w:rsid w:val="005B509C"/>
    <w:rsid w:val="005B516B"/>
    <w:rsid w:val="005B52F7"/>
    <w:rsid w:val="005B5644"/>
    <w:rsid w:val="005B578A"/>
    <w:rsid w:val="005B58CB"/>
    <w:rsid w:val="005B58E6"/>
    <w:rsid w:val="005B594E"/>
    <w:rsid w:val="005B5AD1"/>
    <w:rsid w:val="005B5C55"/>
    <w:rsid w:val="005B5D17"/>
    <w:rsid w:val="005B5DC9"/>
    <w:rsid w:val="005B5F34"/>
    <w:rsid w:val="005B6099"/>
    <w:rsid w:val="005B60AA"/>
    <w:rsid w:val="005B6168"/>
    <w:rsid w:val="005B6514"/>
    <w:rsid w:val="005B6528"/>
    <w:rsid w:val="005B6637"/>
    <w:rsid w:val="005B6727"/>
    <w:rsid w:val="005B6780"/>
    <w:rsid w:val="005B67B3"/>
    <w:rsid w:val="005B6C6F"/>
    <w:rsid w:val="005B6FAF"/>
    <w:rsid w:val="005B70DE"/>
    <w:rsid w:val="005B72E5"/>
    <w:rsid w:val="005B7336"/>
    <w:rsid w:val="005B79EF"/>
    <w:rsid w:val="005B7AC1"/>
    <w:rsid w:val="005B7ADC"/>
    <w:rsid w:val="005B7BAA"/>
    <w:rsid w:val="005B7CC8"/>
    <w:rsid w:val="005B7DDC"/>
    <w:rsid w:val="005C0176"/>
    <w:rsid w:val="005C01EC"/>
    <w:rsid w:val="005C024B"/>
    <w:rsid w:val="005C02F0"/>
    <w:rsid w:val="005C07BD"/>
    <w:rsid w:val="005C0881"/>
    <w:rsid w:val="005C09DE"/>
    <w:rsid w:val="005C0DF9"/>
    <w:rsid w:val="005C0E80"/>
    <w:rsid w:val="005C0EEC"/>
    <w:rsid w:val="005C0F2B"/>
    <w:rsid w:val="005C0F4C"/>
    <w:rsid w:val="005C10B7"/>
    <w:rsid w:val="005C11B4"/>
    <w:rsid w:val="005C1440"/>
    <w:rsid w:val="005C145F"/>
    <w:rsid w:val="005C15F4"/>
    <w:rsid w:val="005C16A6"/>
    <w:rsid w:val="005C16DD"/>
    <w:rsid w:val="005C17F9"/>
    <w:rsid w:val="005C18C1"/>
    <w:rsid w:val="005C1BB7"/>
    <w:rsid w:val="005C1C39"/>
    <w:rsid w:val="005C1D63"/>
    <w:rsid w:val="005C1E9D"/>
    <w:rsid w:val="005C1F08"/>
    <w:rsid w:val="005C2000"/>
    <w:rsid w:val="005C20E8"/>
    <w:rsid w:val="005C21C5"/>
    <w:rsid w:val="005C2437"/>
    <w:rsid w:val="005C252A"/>
    <w:rsid w:val="005C2646"/>
    <w:rsid w:val="005C294A"/>
    <w:rsid w:val="005C299F"/>
    <w:rsid w:val="005C2A0D"/>
    <w:rsid w:val="005C2E0E"/>
    <w:rsid w:val="005C3028"/>
    <w:rsid w:val="005C3092"/>
    <w:rsid w:val="005C367F"/>
    <w:rsid w:val="005C3710"/>
    <w:rsid w:val="005C37BD"/>
    <w:rsid w:val="005C3B33"/>
    <w:rsid w:val="005C3B3A"/>
    <w:rsid w:val="005C3B95"/>
    <w:rsid w:val="005C3C24"/>
    <w:rsid w:val="005C3CB7"/>
    <w:rsid w:val="005C3CEA"/>
    <w:rsid w:val="005C3D23"/>
    <w:rsid w:val="005C4032"/>
    <w:rsid w:val="005C418A"/>
    <w:rsid w:val="005C44E5"/>
    <w:rsid w:val="005C4691"/>
    <w:rsid w:val="005C46AC"/>
    <w:rsid w:val="005C46DA"/>
    <w:rsid w:val="005C4747"/>
    <w:rsid w:val="005C4797"/>
    <w:rsid w:val="005C48CE"/>
    <w:rsid w:val="005C4917"/>
    <w:rsid w:val="005C4959"/>
    <w:rsid w:val="005C496C"/>
    <w:rsid w:val="005C4A9D"/>
    <w:rsid w:val="005C4EA3"/>
    <w:rsid w:val="005C4F62"/>
    <w:rsid w:val="005C5386"/>
    <w:rsid w:val="005C564D"/>
    <w:rsid w:val="005C56E4"/>
    <w:rsid w:val="005C585C"/>
    <w:rsid w:val="005C5880"/>
    <w:rsid w:val="005C58BC"/>
    <w:rsid w:val="005C58D3"/>
    <w:rsid w:val="005C58E4"/>
    <w:rsid w:val="005C59C0"/>
    <w:rsid w:val="005C5A57"/>
    <w:rsid w:val="005C5D1D"/>
    <w:rsid w:val="005C5DA2"/>
    <w:rsid w:val="005C5E98"/>
    <w:rsid w:val="005C5FB1"/>
    <w:rsid w:val="005C5FF4"/>
    <w:rsid w:val="005C60DA"/>
    <w:rsid w:val="005C6476"/>
    <w:rsid w:val="005C64A0"/>
    <w:rsid w:val="005C662E"/>
    <w:rsid w:val="005C66DF"/>
    <w:rsid w:val="005C6910"/>
    <w:rsid w:val="005C6D32"/>
    <w:rsid w:val="005C6D9C"/>
    <w:rsid w:val="005C6E2D"/>
    <w:rsid w:val="005C6E74"/>
    <w:rsid w:val="005C6F1E"/>
    <w:rsid w:val="005C6F22"/>
    <w:rsid w:val="005C710A"/>
    <w:rsid w:val="005C72F0"/>
    <w:rsid w:val="005C72FD"/>
    <w:rsid w:val="005C75C2"/>
    <w:rsid w:val="005C77B1"/>
    <w:rsid w:val="005C790A"/>
    <w:rsid w:val="005C7958"/>
    <w:rsid w:val="005C7971"/>
    <w:rsid w:val="005C79CE"/>
    <w:rsid w:val="005C7E1A"/>
    <w:rsid w:val="005C7EA9"/>
    <w:rsid w:val="005D0440"/>
    <w:rsid w:val="005D075B"/>
    <w:rsid w:val="005D088A"/>
    <w:rsid w:val="005D0A80"/>
    <w:rsid w:val="005D0A99"/>
    <w:rsid w:val="005D0B51"/>
    <w:rsid w:val="005D0C3B"/>
    <w:rsid w:val="005D0D7D"/>
    <w:rsid w:val="005D0E06"/>
    <w:rsid w:val="005D0ED1"/>
    <w:rsid w:val="005D1032"/>
    <w:rsid w:val="005D128F"/>
    <w:rsid w:val="005D1464"/>
    <w:rsid w:val="005D1782"/>
    <w:rsid w:val="005D191B"/>
    <w:rsid w:val="005D1AE0"/>
    <w:rsid w:val="005D1B2B"/>
    <w:rsid w:val="005D1D15"/>
    <w:rsid w:val="005D1FB3"/>
    <w:rsid w:val="005D2182"/>
    <w:rsid w:val="005D21E1"/>
    <w:rsid w:val="005D21F2"/>
    <w:rsid w:val="005D2293"/>
    <w:rsid w:val="005D23EB"/>
    <w:rsid w:val="005D248A"/>
    <w:rsid w:val="005D2754"/>
    <w:rsid w:val="005D280B"/>
    <w:rsid w:val="005D298A"/>
    <w:rsid w:val="005D29A4"/>
    <w:rsid w:val="005D2C65"/>
    <w:rsid w:val="005D2C9B"/>
    <w:rsid w:val="005D2CA7"/>
    <w:rsid w:val="005D33BD"/>
    <w:rsid w:val="005D3750"/>
    <w:rsid w:val="005D3771"/>
    <w:rsid w:val="005D3CA7"/>
    <w:rsid w:val="005D3FBE"/>
    <w:rsid w:val="005D40F9"/>
    <w:rsid w:val="005D445F"/>
    <w:rsid w:val="005D44D3"/>
    <w:rsid w:val="005D455F"/>
    <w:rsid w:val="005D4580"/>
    <w:rsid w:val="005D45BE"/>
    <w:rsid w:val="005D45CD"/>
    <w:rsid w:val="005D4899"/>
    <w:rsid w:val="005D4909"/>
    <w:rsid w:val="005D4A46"/>
    <w:rsid w:val="005D4A6C"/>
    <w:rsid w:val="005D4B92"/>
    <w:rsid w:val="005D4BD4"/>
    <w:rsid w:val="005D4D85"/>
    <w:rsid w:val="005D4F04"/>
    <w:rsid w:val="005D4FAA"/>
    <w:rsid w:val="005D50FF"/>
    <w:rsid w:val="005D54A8"/>
    <w:rsid w:val="005D569B"/>
    <w:rsid w:val="005D56A5"/>
    <w:rsid w:val="005D5992"/>
    <w:rsid w:val="005D5B48"/>
    <w:rsid w:val="005D5D64"/>
    <w:rsid w:val="005D5FA3"/>
    <w:rsid w:val="005D60F2"/>
    <w:rsid w:val="005D646F"/>
    <w:rsid w:val="005D6473"/>
    <w:rsid w:val="005D648A"/>
    <w:rsid w:val="005D64EA"/>
    <w:rsid w:val="005D6531"/>
    <w:rsid w:val="005D6686"/>
    <w:rsid w:val="005D6703"/>
    <w:rsid w:val="005D6720"/>
    <w:rsid w:val="005D6980"/>
    <w:rsid w:val="005D6B12"/>
    <w:rsid w:val="005D6D35"/>
    <w:rsid w:val="005D6E53"/>
    <w:rsid w:val="005D6E8D"/>
    <w:rsid w:val="005D6EAF"/>
    <w:rsid w:val="005D6FF3"/>
    <w:rsid w:val="005D73A9"/>
    <w:rsid w:val="005D73DC"/>
    <w:rsid w:val="005D746A"/>
    <w:rsid w:val="005D7692"/>
    <w:rsid w:val="005D76E9"/>
    <w:rsid w:val="005D7884"/>
    <w:rsid w:val="005D78C9"/>
    <w:rsid w:val="005D7A53"/>
    <w:rsid w:val="005D7A83"/>
    <w:rsid w:val="005D7BFF"/>
    <w:rsid w:val="005D7C0D"/>
    <w:rsid w:val="005D7DDB"/>
    <w:rsid w:val="005E0171"/>
    <w:rsid w:val="005E051B"/>
    <w:rsid w:val="005E059F"/>
    <w:rsid w:val="005E05E2"/>
    <w:rsid w:val="005E06C2"/>
    <w:rsid w:val="005E06EA"/>
    <w:rsid w:val="005E06F5"/>
    <w:rsid w:val="005E0B53"/>
    <w:rsid w:val="005E0DA8"/>
    <w:rsid w:val="005E0DC6"/>
    <w:rsid w:val="005E0FCA"/>
    <w:rsid w:val="005E10E1"/>
    <w:rsid w:val="005E11DC"/>
    <w:rsid w:val="005E1278"/>
    <w:rsid w:val="005E12D5"/>
    <w:rsid w:val="005E1556"/>
    <w:rsid w:val="005E16B2"/>
    <w:rsid w:val="005E1A56"/>
    <w:rsid w:val="005E1AFE"/>
    <w:rsid w:val="005E1C40"/>
    <w:rsid w:val="005E1C75"/>
    <w:rsid w:val="005E1D75"/>
    <w:rsid w:val="005E1F13"/>
    <w:rsid w:val="005E202A"/>
    <w:rsid w:val="005E2177"/>
    <w:rsid w:val="005E2307"/>
    <w:rsid w:val="005E25C3"/>
    <w:rsid w:val="005E260D"/>
    <w:rsid w:val="005E26D6"/>
    <w:rsid w:val="005E28C1"/>
    <w:rsid w:val="005E2AC1"/>
    <w:rsid w:val="005E2BD4"/>
    <w:rsid w:val="005E2E8C"/>
    <w:rsid w:val="005E2EBE"/>
    <w:rsid w:val="005E2FB3"/>
    <w:rsid w:val="005E2FC8"/>
    <w:rsid w:val="005E3271"/>
    <w:rsid w:val="005E32B4"/>
    <w:rsid w:val="005E3474"/>
    <w:rsid w:val="005E3480"/>
    <w:rsid w:val="005E3697"/>
    <w:rsid w:val="005E37EB"/>
    <w:rsid w:val="005E3A9B"/>
    <w:rsid w:val="005E3C95"/>
    <w:rsid w:val="005E3E64"/>
    <w:rsid w:val="005E3EE9"/>
    <w:rsid w:val="005E3F36"/>
    <w:rsid w:val="005E43BE"/>
    <w:rsid w:val="005E4403"/>
    <w:rsid w:val="005E4746"/>
    <w:rsid w:val="005E4848"/>
    <w:rsid w:val="005E4A34"/>
    <w:rsid w:val="005E4A81"/>
    <w:rsid w:val="005E4B77"/>
    <w:rsid w:val="005E4D99"/>
    <w:rsid w:val="005E4E39"/>
    <w:rsid w:val="005E4FCA"/>
    <w:rsid w:val="005E506C"/>
    <w:rsid w:val="005E51E7"/>
    <w:rsid w:val="005E53B3"/>
    <w:rsid w:val="005E54A4"/>
    <w:rsid w:val="005E55BE"/>
    <w:rsid w:val="005E55F0"/>
    <w:rsid w:val="005E56E7"/>
    <w:rsid w:val="005E5A4B"/>
    <w:rsid w:val="005E5B60"/>
    <w:rsid w:val="005E5B66"/>
    <w:rsid w:val="005E5C7E"/>
    <w:rsid w:val="005E5D1A"/>
    <w:rsid w:val="005E5DF3"/>
    <w:rsid w:val="005E5EE2"/>
    <w:rsid w:val="005E601A"/>
    <w:rsid w:val="005E601C"/>
    <w:rsid w:val="005E61DA"/>
    <w:rsid w:val="005E6235"/>
    <w:rsid w:val="005E6362"/>
    <w:rsid w:val="005E6500"/>
    <w:rsid w:val="005E6691"/>
    <w:rsid w:val="005E66E8"/>
    <w:rsid w:val="005E67D4"/>
    <w:rsid w:val="005E67E3"/>
    <w:rsid w:val="005E7044"/>
    <w:rsid w:val="005E70D3"/>
    <w:rsid w:val="005E731E"/>
    <w:rsid w:val="005E7381"/>
    <w:rsid w:val="005E744A"/>
    <w:rsid w:val="005E748A"/>
    <w:rsid w:val="005E74E7"/>
    <w:rsid w:val="005E74EE"/>
    <w:rsid w:val="005E7563"/>
    <w:rsid w:val="005E76B3"/>
    <w:rsid w:val="005E77CA"/>
    <w:rsid w:val="005E7866"/>
    <w:rsid w:val="005E7928"/>
    <w:rsid w:val="005E79B8"/>
    <w:rsid w:val="005E7A3D"/>
    <w:rsid w:val="005E7AC5"/>
    <w:rsid w:val="005E7C9B"/>
    <w:rsid w:val="005E7CAE"/>
    <w:rsid w:val="005E7CF1"/>
    <w:rsid w:val="005E7E8F"/>
    <w:rsid w:val="005E7F9D"/>
    <w:rsid w:val="005E7FA2"/>
    <w:rsid w:val="005F012D"/>
    <w:rsid w:val="005F013B"/>
    <w:rsid w:val="005F0373"/>
    <w:rsid w:val="005F0399"/>
    <w:rsid w:val="005F0664"/>
    <w:rsid w:val="005F07D9"/>
    <w:rsid w:val="005F0804"/>
    <w:rsid w:val="005F0840"/>
    <w:rsid w:val="005F087A"/>
    <w:rsid w:val="005F088D"/>
    <w:rsid w:val="005F093F"/>
    <w:rsid w:val="005F0B71"/>
    <w:rsid w:val="005F0CBC"/>
    <w:rsid w:val="005F0DE1"/>
    <w:rsid w:val="005F0F5D"/>
    <w:rsid w:val="005F0F71"/>
    <w:rsid w:val="005F115B"/>
    <w:rsid w:val="005F1407"/>
    <w:rsid w:val="005F193F"/>
    <w:rsid w:val="005F1AC1"/>
    <w:rsid w:val="005F1B27"/>
    <w:rsid w:val="005F1B77"/>
    <w:rsid w:val="005F1BDF"/>
    <w:rsid w:val="005F1E34"/>
    <w:rsid w:val="005F1E9F"/>
    <w:rsid w:val="005F20D7"/>
    <w:rsid w:val="005F217B"/>
    <w:rsid w:val="005F21B2"/>
    <w:rsid w:val="005F2570"/>
    <w:rsid w:val="005F25DB"/>
    <w:rsid w:val="005F2709"/>
    <w:rsid w:val="005F28EF"/>
    <w:rsid w:val="005F29D3"/>
    <w:rsid w:val="005F2B6A"/>
    <w:rsid w:val="005F2BE7"/>
    <w:rsid w:val="005F2C47"/>
    <w:rsid w:val="005F2DDD"/>
    <w:rsid w:val="005F3136"/>
    <w:rsid w:val="005F3265"/>
    <w:rsid w:val="005F32B6"/>
    <w:rsid w:val="005F33BE"/>
    <w:rsid w:val="005F33DB"/>
    <w:rsid w:val="005F3507"/>
    <w:rsid w:val="005F350F"/>
    <w:rsid w:val="005F36B1"/>
    <w:rsid w:val="005F3743"/>
    <w:rsid w:val="005F387B"/>
    <w:rsid w:val="005F38F7"/>
    <w:rsid w:val="005F3A39"/>
    <w:rsid w:val="005F3AEA"/>
    <w:rsid w:val="005F41C9"/>
    <w:rsid w:val="005F4388"/>
    <w:rsid w:val="005F44CC"/>
    <w:rsid w:val="005F469A"/>
    <w:rsid w:val="005F48A0"/>
    <w:rsid w:val="005F496A"/>
    <w:rsid w:val="005F49F9"/>
    <w:rsid w:val="005F4A23"/>
    <w:rsid w:val="005F4A3E"/>
    <w:rsid w:val="005F4A65"/>
    <w:rsid w:val="005F4A9C"/>
    <w:rsid w:val="005F4E29"/>
    <w:rsid w:val="005F5289"/>
    <w:rsid w:val="005F537F"/>
    <w:rsid w:val="005F5505"/>
    <w:rsid w:val="005F5631"/>
    <w:rsid w:val="005F5871"/>
    <w:rsid w:val="005F5E75"/>
    <w:rsid w:val="005F5FA6"/>
    <w:rsid w:val="005F6297"/>
    <w:rsid w:val="005F62B1"/>
    <w:rsid w:val="005F62DB"/>
    <w:rsid w:val="005F66A9"/>
    <w:rsid w:val="005F6943"/>
    <w:rsid w:val="005F6A52"/>
    <w:rsid w:val="005F6C67"/>
    <w:rsid w:val="005F7166"/>
    <w:rsid w:val="005F74F8"/>
    <w:rsid w:val="005F756F"/>
    <w:rsid w:val="005F7A3B"/>
    <w:rsid w:val="005F7BE7"/>
    <w:rsid w:val="005F7F0D"/>
    <w:rsid w:val="005F7F9E"/>
    <w:rsid w:val="005F7FE6"/>
    <w:rsid w:val="0060010A"/>
    <w:rsid w:val="00600184"/>
    <w:rsid w:val="006001B8"/>
    <w:rsid w:val="006001E2"/>
    <w:rsid w:val="0060081F"/>
    <w:rsid w:val="00600B38"/>
    <w:rsid w:val="00600C64"/>
    <w:rsid w:val="00600CBA"/>
    <w:rsid w:val="00601003"/>
    <w:rsid w:val="0060114C"/>
    <w:rsid w:val="006011D8"/>
    <w:rsid w:val="0060141E"/>
    <w:rsid w:val="00601484"/>
    <w:rsid w:val="00601755"/>
    <w:rsid w:val="00601878"/>
    <w:rsid w:val="0060190D"/>
    <w:rsid w:val="00601B4A"/>
    <w:rsid w:val="00601D3C"/>
    <w:rsid w:val="00601E43"/>
    <w:rsid w:val="00601E8D"/>
    <w:rsid w:val="0060227B"/>
    <w:rsid w:val="006022F6"/>
    <w:rsid w:val="00602331"/>
    <w:rsid w:val="00602537"/>
    <w:rsid w:val="00602624"/>
    <w:rsid w:val="006026AD"/>
    <w:rsid w:val="0060281D"/>
    <w:rsid w:val="006029AD"/>
    <w:rsid w:val="00602A3F"/>
    <w:rsid w:val="00602B26"/>
    <w:rsid w:val="00602E31"/>
    <w:rsid w:val="00602EBE"/>
    <w:rsid w:val="0060327A"/>
    <w:rsid w:val="006033A6"/>
    <w:rsid w:val="006033E2"/>
    <w:rsid w:val="006034D3"/>
    <w:rsid w:val="0060361F"/>
    <w:rsid w:val="006036BA"/>
    <w:rsid w:val="0060372C"/>
    <w:rsid w:val="00603B32"/>
    <w:rsid w:val="00603C6B"/>
    <w:rsid w:val="00604136"/>
    <w:rsid w:val="006041AC"/>
    <w:rsid w:val="006043C8"/>
    <w:rsid w:val="006043C9"/>
    <w:rsid w:val="006043F0"/>
    <w:rsid w:val="006044C8"/>
    <w:rsid w:val="00604552"/>
    <w:rsid w:val="006047D4"/>
    <w:rsid w:val="006049B0"/>
    <w:rsid w:val="00604A50"/>
    <w:rsid w:val="00604A95"/>
    <w:rsid w:val="00604AE5"/>
    <w:rsid w:val="00604BA7"/>
    <w:rsid w:val="00604C5F"/>
    <w:rsid w:val="00604C61"/>
    <w:rsid w:val="00604C95"/>
    <w:rsid w:val="00604CEA"/>
    <w:rsid w:val="00604E46"/>
    <w:rsid w:val="00604F53"/>
    <w:rsid w:val="00604F86"/>
    <w:rsid w:val="006051C1"/>
    <w:rsid w:val="00605211"/>
    <w:rsid w:val="0060535C"/>
    <w:rsid w:val="006054B1"/>
    <w:rsid w:val="006054EF"/>
    <w:rsid w:val="00605868"/>
    <w:rsid w:val="00605B14"/>
    <w:rsid w:val="00605E06"/>
    <w:rsid w:val="00605E51"/>
    <w:rsid w:val="00605E6E"/>
    <w:rsid w:val="00605F24"/>
    <w:rsid w:val="00605F6A"/>
    <w:rsid w:val="00606120"/>
    <w:rsid w:val="0060612E"/>
    <w:rsid w:val="006062B9"/>
    <w:rsid w:val="0060633E"/>
    <w:rsid w:val="00606482"/>
    <w:rsid w:val="006064BA"/>
    <w:rsid w:val="00606600"/>
    <w:rsid w:val="0060697E"/>
    <w:rsid w:val="00606A21"/>
    <w:rsid w:val="00606DD1"/>
    <w:rsid w:val="00607591"/>
    <w:rsid w:val="00607602"/>
    <w:rsid w:val="00607697"/>
    <w:rsid w:val="00607722"/>
    <w:rsid w:val="0060779F"/>
    <w:rsid w:val="00607845"/>
    <w:rsid w:val="00607A93"/>
    <w:rsid w:val="00607B2D"/>
    <w:rsid w:val="00607B6F"/>
    <w:rsid w:val="00607D35"/>
    <w:rsid w:val="00607DD4"/>
    <w:rsid w:val="00607EFB"/>
    <w:rsid w:val="00610018"/>
    <w:rsid w:val="00610246"/>
    <w:rsid w:val="0061031E"/>
    <w:rsid w:val="00610365"/>
    <w:rsid w:val="00610583"/>
    <w:rsid w:val="0061067E"/>
    <w:rsid w:val="0061084B"/>
    <w:rsid w:val="00610A9E"/>
    <w:rsid w:val="00610E72"/>
    <w:rsid w:val="00610F7B"/>
    <w:rsid w:val="006111F1"/>
    <w:rsid w:val="0061125B"/>
    <w:rsid w:val="0061135D"/>
    <w:rsid w:val="006113AC"/>
    <w:rsid w:val="006114CB"/>
    <w:rsid w:val="006115A0"/>
    <w:rsid w:val="006117B0"/>
    <w:rsid w:val="00611CD0"/>
    <w:rsid w:val="00611F99"/>
    <w:rsid w:val="006120BA"/>
    <w:rsid w:val="00612301"/>
    <w:rsid w:val="006126B4"/>
    <w:rsid w:val="00612949"/>
    <w:rsid w:val="00612EC5"/>
    <w:rsid w:val="00612FF6"/>
    <w:rsid w:val="00613084"/>
    <w:rsid w:val="0061333D"/>
    <w:rsid w:val="006133B9"/>
    <w:rsid w:val="006133F6"/>
    <w:rsid w:val="0061346E"/>
    <w:rsid w:val="006134EA"/>
    <w:rsid w:val="006134FC"/>
    <w:rsid w:val="00613565"/>
    <w:rsid w:val="0061395F"/>
    <w:rsid w:val="006139AF"/>
    <w:rsid w:val="00613CC2"/>
    <w:rsid w:val="00613CD6"/>
    <w:rsid w:val="00613D1B"/>
    <w:rsid w:val="00613EBA"/>
    <w:rsid w:val="00613F16"/>
    <w:rsid w:val="00613F97"/>
    <w:rsid w:val="0061402B"/>
    <w:rsid w:val="00614085"/>
    <w:rsid w:val="00614114"/>
    <w:rsid w:val="00614129"/>
    <w:rsid w:val="00614409"/>
    <w:rsid w:val="006145EA"/>
    <w:rsid w:val="00614785"/>
    <w:rsid w:val="006147FF"/>
    <w:rsid w:val="006148ED"/>
    <w:rsid w:val="0061499C"/>
    <w:rsid w:val="00614A16"/>
    <w:rsid w:val="00614C28"/>
    <w:rsid w:val="00614D68"/>
    <w:rsid w:val="00614DCC"/>
    <w:rsid w:val="00614F44"/>
    <w:rsid w:val="0061517A"/>
    <w:rsid w:val="006151C0"/>
    <w:rsid w:val="006153AF"/>
    <w:rsid w:val="006154E4"/>
    <w:rsid w:val="00615537"/>
    <w:rsid w:val="006158D6"/>
    <w:rsid w:val="00615B5C"/>
    <w:rsid w:val="00615C41"/>
    <w:rsid w:val="00615C85"/>
    <w:rsid w:val="00615CCD"/>
    <w:rsid w:val="00615DAA"/>
    <w:rsid w:val="00615FFB"/>
    <w:rsid w:val="006160B1"/>
    <w:rsid w:val="00616119"/>
    <w:rsid w:val="00616277"/>
    <w:rsid w:val="0061633D"/>
    <w:rsid w:val="006168AC"/>
    <w:rsid w:val="00616989"/>
    <w:rsid w:val="00616D93"/>
    <w:rsid w:val="00616E06"/>
    <w:rsid w:val="00616F9F"/>
    <w:rsid w:val="0061750E"/>
    <w:rsid w:val="006175A8"/>
    <w:rsid w:val="00617638"/>
    <w:rsid w:val="006177E0"/>
    <w:rsid w:val="006178E5"/>
    <w:rsid w:val="00617A64"/>
    <w:rsid w:val="00617AEB"/>
    <w:rsid w:val="00617D34"/>
    <w:rsid w:val="00617EB2"/>
    <w:rsid w:val="00620016"/>
    <w:rsid w:val="0062023A"/>
    <w:rsid w:val="0062035D"/>
    <w:rsid w:val="006207DA"/>
    <w:rsid w:val="00620D0E"/>
    <w:rsid w:val="00620DC3"/>
    <w:rsid w:val="00621092"/>
    <w:rsid w:val="0062117D"/>
    <w:rsid w:val="006212C0"/>
    <w:rsid w:val="0062140A"/>
    <w:rsid w:val="0062147A"/>
    <w:rsid w:val="006214E5"/>
    <w:rsid w:val="006217E8"/>
    <w:rsid w:val="00621B7E"/>
    <w:rsid w:val="00621BD9"/>
    <w:rsid w:val="00622136"/>
    <w:rsid w:val="0062216B"/>
    <w:rsid w:val="006221AF"/>
    <w:rsid w:val="006222C7"/>
    <w:rsid w:val="00622523"/>
    <w:rsid w:val="00622578"/>
    <w:rsid w:val="006225CA"/>
    <w:rsid w:val="00622965"/>
    <w:rsid w:val="006229BC"/>
    <w:rsid w:val="00622B49"/>
    <w:rsid w:val="00622F60"/>
    <w:rsid w:val="00623199"/>
    <w:rsid w:val="006232D8"/>
    <w:rsid w:val="006237EE"/>
    <w:rsid w:val="006238C6"/>
    <w:rsid w:val="00623BCC"/>
    <w:rsid w:val="00623EE2"/>
    <w:rsid w:val="00623F48"/>
    <w:rsid w:val="0062425A"/>
    <w:rsid w:val="00624310"/>
    <w:rsid w:val="00624348"/>
    <w:rsid w:val="00624377"/>
    <w:rsid w:val="00624558"/>
    <w:rsid w:val="006246DD"/>
    <w:rsid w:val="006248CF"/>
    <w:rsid w:val="00624908"/>
    <w:rsid w:val="00624A36"/>
    <w:rsid w:val="00624A59"/>
    <w:rsid w:val="00624A69"/>
    <w:rsid w:val="00624CF1"/>
    <w:rsid w:val="00624D7D"/>
    <w:rsid w:val="00624ED3"/>
    <w:rsid w:val="006253DF"/>
    <w:rsid w:val="006254C2"/>
    <w:rsid w:val="00625FB8"/>
    <w:rsid w:val="0062602A"/>
    <w:rsid w:val="00626061"/>
    <w:rsid w:val="00626102"/>
    <w:rsid w:val="0062649C"/>
    <w:rsid w:val="006265DE"/>
    <w:rsid w:val="00626619"/>
    <w:rsid w:val="00626723"/>
    <w:rsid w:val="006268FF"/>
    <w:rsid w:val="00626904"/>
    <w:rsid w:val="00626960"/>
    <w:rsid w:val="006269F6"/>
    <w:rsid w:val="00626A47"/>
    <w:rsid w:val="00626ACE"/>
    <w:rsid w:val="00626B24"/>
    <w:rsid w:val="00626C6C"/>
    <w:rsid w:val="00626CD5"/>
    <w:rsid w:val="00626E85"/>
    <w:rsid w:val="0062702B"/>
    <w:rsid w:val="00627163"/>
    <w:rsid w:val="00627571"/>
    <w:rsid w:val="00627A02"/>
    <w:rsid w:val="00627A73"/>
    <w:rsid w:val="00627CA3"/>
    <w:rsid w:val="00627CBC"/>
    <w:rsid w:val="00627EB3"/>
    <w:rsid w:val="00630254"/>
    <w:rsid w:val="0063038B"/>
    <w:rsid w:val="006305B9"/>
    <w:rsid w:val="00630937"/>
    <w:rsid w:val="00630B81"/>
    <w:rsid w:val="00630C34"/>
    <w:rsid w:val="00630ECE"/>
    <w:rsid w:val="00630FE5"/>
    <w:rsid w:val="00631202"/>
    <w:rsid w:val="00631438"/>
    <w:rsid w:val="006315BF"/>
    <w:rsid w:val="006316A5"/>
    <w:rsid w:val="0063179A"/>
    <w:rsid w:val="00631EF5"/>
    <w:rsid w:val="0063201F"/>
    <w:rsid w:val="006322FC"/>
    <w:rsid w:val="00632411"/>
    <w:rsid w:val="0063250E"/>
    <w:rsid w:val="00632518"/>
    <w:rsid w:val="00632561"/>
    <w:rsid w:val="00632579"/>
    <w:rsid w:val="0063263C"/>
    <w:rsid w:val="00632763"/>
    <w:rsid w:val="006327DF"/>
    <w:rsid w:val="006328CF"/>
    <w:rsid w:val="00632C3D"/>
    <w:rsid w:val="00633052"/>
    <w:rsid w:val="006330CF"/>
    <w:rsid w:val="00633160"/>
    <w:rsid w:val="00633843"/>
    <w:rsid w:val="00633851"/>
    <w:rsid w:val="00633A38"/>
    <w:rsid w:val="00633B86"/>
    <w:rsid w:val="00633D28"/>
    <w:rsid w:val="00633DE6"/>
    <w:rsid w:val="00633E1D"/>
    <w:rsid w:val="00633E68"/>
    <w:rsid w:val="00633E6D"/>
    <w:rsid w:val="00634096"/>
    <w:rsid w:val="006342DF"/>
    <w:rsid w:val="00634373"/>
    <w:rsid w:val="00634438"/>
    <w:rsid w:val="0063443B"/>
    <w:rsid w:val="006346DA"/>
    <w:rsid w:val="006347F4"/>
    <w:rsid w:val="006348F4"/>
    <w:rsid w:val="0063492D"/>
    <w:rsid w:val="00634C73"/>
    <w:rsid w:val="00634D55"/>
    <w:rsid w:val="00634D98"/>
    <w:rsid w:val="006351B2"/>
    <w:rsid w:val="00635207"/>
    <w:rsid w:val="0063521F"/>
    <w:rsid w:val="0063525C"/>
    <w:rsid w:val="0063526A"/>
    <w:rsid w:val="006352CB"/>
    <w:rsid w:val="00635361"/>
    <w:rsid w:val="00635475"/>
    <w:rsid w:val="006354BE"/>
    <w:rsid w:val="00635597"/>
    <w:rsid w:val="00635613"/>
    <w:rsid w:val="006359CB"/>
    <w:rsid w:val="00635BF2"/>
    <w:rsid w:val="00635CDC"/>
    <w:rsid w:val="00635E7E"/>
    <w:rsid w:val="00635F48"/>
    <w:rsid w:val="006360B4"/>
    <w:rsid w:val="00636162"/>
    <w:rsid w:val="0063626F"/>
    <w:rsid w:val="0063664B"/>
    <w:rsid w:val="00636654"/>
    <w:rsid w:val="006369DE"/>
    <w:rsid w:val="0063707A"/>
    <w:rsid w:val="0063713E"/>
    <w:rsid w:val="00637272"/>
    <w:rsid w:val="00637379"/>
    <w:rsid w:val="006374C3"/>
    <w:rsid w:val="00637525"/>
    <w:rsid w:val="006378A8"/>
    <w:rsid w:val="00637AE7"/>
    <w:rsid w:val="00637C66"/>
    <w:rsid w:val="00637F78"/>
    <w:rsid w:val="00640184"/>
    <w:rsid w:val="006401AB"/>
    <w:rsid w:val="0064070C"/>
    <w:rsid w:val="006408A7"/>
    <w:rsid w:val="00640A6B"/>
    <w:rsid w:val="00640D0C"/>
    <w:rsid w:val="00640DD6"/>
    <w:rsid w:val="00640F3B"/>
    <w:rsid w:val="00640F94"/>
    <w:rsid w:val="00640FDE"/>
    <w:rsid w:val="00641059"/>
    <w:rsid w:val="00641199"/>
    <w:rsid w:val="006412FF"/>
    <w:rsid w:val="0064136D"/>
    <w:rsid w:val="006413C5"/>
    <w:rsid w:val="00641752"/>
    <w:rsid w:val="00641847"/>
    <w:rsid w:val="00641963"/>
    <w:rsid w:val="006419F5"/>
    <w:rsid w:val="00641A6A"/>
    <w:rsid w:val="00641BD3"/>
    <w:rsid w:val="00641E03"/>
    <w:rsid w:val="00641EFF"/>
    <w:rsid w:val="006421A1"/>
    <w:rsid w:val="006427B3"/>
    <w:rsid w:val="00642B73"/>
    <w:rsid w:val="00642B7C"/>
    <w:rsid w:val="00642CF4"/>
    <w:rsid w:val="00642E74"/>
    <w:rsid w:val="00642F09"/>
    <w:rsid w:val="00642FA5"/>
    <w:rsid w:val="006434CC"/>
    <w:rsid w:val="006437C4"/>
    <w:rsid w:val="00643B5B"/>
    <w:rsid w:val="00643DEA"/>
    <w:rsid w:val="006440BA"/>
    <w:rsid w:val="00644122"/>
    <w:rsid w:val="00644380"/>
    <w:rsid w:val="006443B1"/>
    <w:rsid w:val="006444A5"/>
    <w:rsid w:val="0064467F"/>
    <w:rsid w:val="00644838"/>
    <w:rsid w:val="00644DF6"/>
    <w:rsid w:val="00644FF9"/>
    <w:rsid w:val="00645078"/>
    <w:rsid w:val="006451D5"/>
    <w:rsid w:val="00645362"/>
    <w:rsid w:val="00645782"/>
    <w:rsid w:val="006457CF"/>
    <w:rsid w:val="006457D6"/>
    <w:rsid w:val="00645997"/>
    <w:rsid w:val="00645D7D"/>
    <w:rsid w:val="00645E07"/>
    <w:rsid w:val="00645E55"/>
    <w:rsid w:val="00645FAF"/>
    <w:rsid w:val="00646222"/>
    <w:rsid w:val="0064671E"/>
    <w:rsid w:val="0064672E"/>
    <w:rsid w:val="00646D30"/>
    <w:rsid w:val="00646F01"/>
    <w:rsid w:val="00646FB6"/>
    <w:rsid w:val="006470C9"/>
    <w:rsid w:val="00647316"/>
    <w:rsid w:val="00647518"/>
    <w:rsid w:val="006477A6"/>
    <w:rsid w:val="00647B49"/>
    <w:rsid w:val="00647C54"/>
    <w:rsid w:val="00647E15"/>
    <w:rsid w:val="00647E5F"/>
    <w:rsid w:val="00647F6F"/>
    <w:rsid w:val="006501DE"/>
    <w:rsid w:val="00650275"/>
    <w:rsid w:val="00650291"/>
    <w:rsid w:val="0065037E"/>
    <w:rsid w:val="00650933"/>
    <w:rsid w:val="00650A4C"/>
    <w:rsid w:val="00650B00"/>
    <w:rsid w:val="00650BE8"/>
    <w:rsid w:val="00650CC0"/>
    <w:rsid w:val="00650EF2"/>
    <w:rsid w:val="00650FEB"/>
    <w:rsid w:val="00651499"/>
    <w:rsid w:val="006514FF"/>
    <w:rsid w:val="00651695"/>
    <w:rsid w:val="006517D1"/>
    <w:rsid w:val="006518AF"/>
    <w:rsid w:val="0065194E"/>
    <w:rsid w:val="00651952"/>
    <w:rsid w:val="00651B42"/>
    <w:rsid w:val="00651CB6"/>
    <w:rsid w:val="00651E97"/>
    <w:rsid w:val="00652157"/>
    <w:rsid w:val="0065251D"/>
    <w:rsid w:val="006528AF"/>
    <w:rsid w:val="00652940"/>
    <w:rsid w:val="00652994"/>
    <w:rsid w:val="00652A46"/>
    <w:rsid w:val="00652B01"/>
    <w:rsid w:val="00652E60"/>
    <w:rsid w:val="0065334F"/>
    <w:rsid w:val="00653379"/>
    <w:rsid w:val="00653457"/>
    <w:rsid w:val="006536BD"/>
    <w:rsid w:val="00653778"/>
    <w:rsid w:val="00653A7B"/>
    <w:rsid w:val="00653D97"/>
    <w:rsid w:val="00653F5C"/>
    <w:rsid w:val="00653FAF"/>
    <w:rsid w:val="0065409D"/>
    <w:rsid w:val="006540D5"/>
    <w:rsid w:val="006543FB"/>
    <w:rsid w:val="00654573"/>
    <w:rsid w:val="0065463E"/>
    <w:rsid w:val="0065476D"/>
    <w:rsid w:val="006547EC"/>
    <w:rsid w:val="00654879"/>
    <w:rsid w:val="00654D9E"/>
    <w:rsid w:val="00654EE8"/>
    <w:rsid w:val="00654FDD"/>
    <w:rsid w:val="00655242"/>
    <w:rsid w:val="006552CF"/>
    <w:rsid w:val="006553F2"/>
    <w:rsid w:val="00655576"/>
    <w:rsid w:val="00655872"/>
    <w:rsid w:val="00655A53"/>
    <w:rsid w:val="00655F5F"/>
    <w:rsid w:val="00656307"/>
    <w:rsid w:val="00656435"/>
    <w:rsid w:val="00656636"/>
    <w:rsid w:val="00656793"/>
    <w:rsid w:val="006569F5"/>
    <w:rsid w:val="00656A32"/>
    <w:rsid w:val="00656ADC"/>
    <w:rsid w:val="00657161"/>
    <w:rsid w:val="0065717D"/>
    <w:rsid w:val="006575B3"/>
    <w:rsid w:val="00657658"/>
    <w:rsid w:val="006576CC"/>
    <w:rsid w:val="00657A21"/>
    <w:rsid w:val="00657A76"/>
    <w:rsid w:val="00657C5D"/>
    <w:rsid w:val="00657D3D"/>
    <w:rsid w:val="00657D6D"/>
    <w:rsid w:val="00657DC0"/>
    <w:rsid w:val="00657DD6"/>
    <w:rsid w:val="00657E55"/>
    <w:rsid w:val="00657EC9"/>
    <w:rsid w:val="00657F65"/>
    <w:rsid w:val="00657FBA"/>
    <w:rsid w:val="00660042"/>
    <w:rsid w:val="0066016D"/>
    <w:rsid w:val="00660190"/>
    <w:rsid w:val="006604C4"/>
    <w:rsid w:val="00660526"/>
    <w:rsid w:val="0066056C"/>
    <w:rsid w:val="00660649"/>
    <w:rsid w:val="006607C4"/>
    <w:rsid w:val="0066095B"/>
    <w:rsid w:val="00661033"/>
    <w:rsid w:val="006610B2"/>
    <w:rsid w:val="006612A2"/>
    <w:rsid w:val="006612F5"/>
    <w:rsid w:val="00661476"/>
    <w:rsid w:val="006614B2"/>
    <w:rsid w:val="0066168D"/>
    <w:rsid w:val="006617A6"/>
    <w:rsid w:val="006617E3"/>
    <w:rsid w:val="00661821"/>
    <w:rsid w:val="006618BA"/>
    <w:rsid w:val="00661A01"/>
    <w:rsid w:val="00661BE6"/>
    <w:rsid w:val="00661C22"/>
    <w:rsid w:val="00661EFF"/>
    <w:rsid w:val="0066201E"/>
    <w:rsid w:val="006621BE"/>
    <w:rsid w:val="0066222F"/>
    <w:rsid w:val="006629B7"/>
    <w:rsid w:val="00662ABF"/>
    <w:rsid w:val="00662F23"/>
    <w:rsid w:val="00662FBF"/>
    <w:rsid w:val="00663481"/>
    <w:rsid w:val="00663640"/>
    <w:rsid w:val="00663702"/>
    <w:rsid w:val="0066376D"/>
    <w:rsid w:val="00663A16"/>
    <w:rsid w:val="00663E1C"/>
    <w:rsid w:val="00663E26"/>
    <w:rsid w:val="00663F1B"/>
    <w:rsid w:val="00664209"/>
    <w:rsid w:val="00664244"/>
    <w:rsid w:val="00664599"/>
    <w:rsid w:val="006645B2"/>
    <w:rsid w:val="006646C1"/>
    <w:rsid w:val="006646FC"/>
    <w:rsid w:val="006649D6"/>
    <w:rsid w:val="00664DB7"/>
    <w:rsid w:val="00664F06"/>
    <w:rsid w:val="00664F20"/>
    <w:rsid w:val="00665385"/>
    <w:rsid w:val="006653B5"/>
    <w:rsid w:val="006653C5"/>
    <w:rsid w:val="006653CA"/>
    <w:rsid w:val="006655C7"/>
    <w:rsid w:val="0066561B"/>
    <w:rsid w:val="006656E7"/>
    <w:rsid w:val="00665784"/>
    <w:rsid w:val="0066588E"/>
    <w:rsid w:val="00665940"/>
    <w:rsid w:val="00665A7A"/>
    <w:rsid w:val="00665EB9"/>
    <w:rsid w:val="00665F92"/>
    <w:rsid w:val="0066604B"/>
    <w:rsid w:val="00666297"/>
    <w:rsid w:val="0066631A"/>
    <w:rsid w:val="0066635A"/>
    <w:rsid w:val="006663D9"/>
    <w:rsid w:val="00666403"/>
    <w:rsid w:val="0066647D"/>
    <w:rsid w:val="00666842"/>
    <w:rsid w:val="00666A9B"/>
    <w:rsid w:val="00666B34"/>
    <w:rsid w:val="00666D3A"/>
    <w:rsid w:val="00666D68"/>
    <w:rsid w:val="00666D99"/>
    <w:rsid w:val="00666DF7"/>
    <w:rsid w:val="0066707B"/>
    <w:rsid w:val="00667213"/>
    <w:rsid w:val="00667351"/>
    <w:rsid w:val="0066736B"/>
    <w:rsid w:val="006674EE"/>
    <w:rsid w:val="0066756A"/>
    <w:rsid w:val="00667A1C"/>
    <w:rsid w:val="00667B03"/>
    <w:rsid w:val="00667C9A"/>
    <w:rsid w:val="00667CDD"/>
    <w:rsid w:val="00667F16"/>
    <w:rsid w:val="00667F89"/>
    <w:rsid w:val="0067014D"/>
    <w:rsid w:val="00670192"/>
    <w:rsid w:val="00670355"/>
    <w:rsid w:val="00670435"/>
    <w:rsid w:val="00670459"/>
    <w:rsid w:val="006704DB"/>
    <w:rsid w:val="0067051F"/>
    <w:rsid w:val="0067086B"/>
    <w:rsid w:val="00670A5F"/>
    <w:rsid w:val="00670AE3"/>
    <w:rsid w:val="00670EC7"/>
    <w:rsid w:val="00671222"/>
    <w:rsid w:val="0067189D"/>
    <w:rsid w:val="00671940"/>
    <w:rsid w:val="00671B0C"/>
    <w:rsid w:val="00671BD6"/>
    <w:rsid w:val="00671F78"/>
    <w:rsid w:val="006720E9"/>
    <w:rsid w:val="00672558"/>
    <w:rsid w:val="00672702"/>
    <w:rsid w:val="006727F8"/>
    <w:rsid w:val="00672BB9"/>
    <w:rsid w:val="00672F98"/>
    <w:rsid w:val="00673268"/>
    <w:rsid w:val="006732A3"/>
    <w:rsid w:val="0067333B"/>
    <w:rsid w:val="006733CF"/>
    <w:rsid w:val="006734C9"/>
    <w:rsid w:val="00673732"/>
    <w:rsid w:val="0067380F"/>
    <w:rsid w:val="006738B7"/>
    <w:rsid w:val="00673BD1"/>
    <w:rsid w:val="00673C9E"/>
    <w:rsid w:val="00673EE9"/>
    <w:rsid w:val="0067441A"/>
    <w:rsid w:val="00674704"/>
    <w:rsid w:val="00674860"/>
    <w:rsid w:val="00674934"/>
    <w:rsid w:val="00674B6A"/>
    <w:rsid w:val="00674D59"/>
    <w:rsid w:val="00675012"/>
    <w:rsid w:val="00675094"/>
    <w:rsid w:val="0067520A"/>
    <w:rsid w:val="006753AD"/>
    <w:rsid w:val="006753E1"/>
    <w:rsid w:val="00675529"/>
    <w:rsid w:val="00675565"/>
    <w:rsid w:val="0067565E"/>
    <w:rsid w:val="00675877"/>
    <w:rsid w:val="00675899"/>
    <w:rsid w:val="0067589F"/>
    <w:rsid w:val="00675E43"/>
    <w:rsid w:val="00675EA2"/>
    <w:rsid w:val="00675FC8"/>
    <w:rsid w:val="006762FF"/>
    <w:rsid w:val="00676420"/>
    <w:rsid w:val="0067655F"/>
    <w:rsid w:val="006766E6"/>
    <w:rsid w:val="00676806"/>
    <w:rsid w:val="0067680D"/>
    <w:rsid w:val="00676810"/>
    <w:rsid w:val="0067687B"/>
    <w:rsid w:val="0067687F"/>
    <w:rsid w:val="00676ABF"/>
    <w:rsid w:val="00676C56"/>
    <w:rsid w:val="00676DFD"/>
    <w:rsid w:val="00676E9F"/>
    <w:rsid w:val="00676F20"/>
    <w:rsid w:val="00676F51"/>
    <w:rsid w:val="006770A8"/>
    <w:rsid w:val="00677118"/>
    <w:rsid w:val="00677183"/>
    <w:rsid w:val="0067723A"/>
    <w:rsid w:val="00677336"/>
    <w:rsid w:val="0067768A"/>
    <w:rsid w:val="00677836"/>
    <w:rsid w:val="0067796C"/>
    <w:rsid w:val="00677BDE"/>
    <w:rsid w:val="00677C0C"/>
    <w:rsid w:val="00677D25"/>
    <w:rsid w:val="00677E2C"/>
    <w:rsid w:val="00677E45"/>
    <w:rsid w:val="00677FA0"/>
    <w:rsid w:val="00680038"/>
    <w:rsid w:val="0068003C"/>
    <w:rsid w:val="00680058"/>
    <w:rsid w:val="00680083"/>
    <w:rsid w:val="006800B4"/>
    <w:rsid w:val="006800CA"/>
    <w:rsid w:val="006802EB"/>
    <w:rsid w:val="006803B4"/>
    <w:rsid w:val="006809DA"/>
    <w:rsid w:val="00680CDA"/>
    <w:rsid w:val="00680F30"/>
    <w:rsid w:val="00681055"/>
    <w:rsid w:val="0068122B"/>
    <w:rsid w:val="00681249"/>
    <w:rsid w:val="006812B2"/>
    <w:rsid w:val="0068165D"/>
    <w:rsid w:val="006817A3"/>
    <w:rsid w:val="00681869"/>
    <w:rsid w:val="006818A8"/>
    <w:rsid w:val="00681F5D"/>
    <w:rsid w:val="0068281C"/>
    <w:rsid w:val="00682BB3"/>
    <w:rsid w:val="00682D02"/>
    <w:rsid w:val="00682F26"/>
    <w:rsid w:val="00682F8D"/>
    <w:rsid w:val="0068342D"/>
    <w:rsid w:val="0068343E"/>
    <w:rsid w:val="006834E9"/>
    <w:rsid w:val="00683716"/>
    <w:rsid w:val="0068394D"/>
    <w:rsid w:val="00683A2D"/>
    <w:rsid w:val="00683BFB"/>
    <w:rsid w:val="00683CF0"/>
    <w:rsid w:val="00683D22"/>
    <w:rsid w:val="00683E45"/>
    <w:rsid w:val="00683E53"/>
    <w:rsid w:val="00683FAB"/>
    <w:rsid w:val="00684014"/>
    <w:rsid w:val="0068434F"/>
    <w:rsid w:val="006843C9"/>
    <w:rsid w:val="0068454B"/>
    <w:rsid w:val="006845F5"/>
    <w:rsid w:val="006846E7"/>
    <w:rsid w:val="00684799"/>
    <w:rsid w:val="00684ADB"/>
    <w:rsid w:val="00684AF0"/>
    <w:rsid w:val="00684D04"/>
    <w:rsid w:val="0068537C"/>
    <w:rsid w:val="0068542B"/>
    <w:rsid w:val="00685A4E"/>
    <w:rsid w:val="00685B51"/>
    <w:rsid w:val="00685C44"/>
    <w:rsid w:val="00685CB6"/>
    <w:rsid w:val="00685E13"/>
    <w:rsid w:val="00685E59"/>
    <w:rsid w:val="00685F79"/>
    <w:rsid w:val="0068604C"/>
    <w:rsid w:val="0068637E"/>
    <w:rsid w:val="0068656F"/>
    <w:rsid w:val="00686689"/>
    <w:rsid w:val="006867F8"/>
    <w:rsid w:val="0068687F"/>
    <w:rsid w:val="00686BFF"/>
    <w:rsid w:val="00686E66"/>
    <w:rsid w:val="006871DB"/>
    <w:rsid w:val="00687AC2"/>
    <w:rsid w:val="00687B4C"/>
    <w:rsid w:val="00687CF6"/>
    <w:rsid w:val="00687E40"/>
    <w:rsid w:val="00690069"/>
    <w:rsid w:val="0069006B"/>
    <w:rsid w:val="00690093"/>
    <w:rsid w:val="0069020C"/>
    <w:rsid w:val="006908E0"/>
    <w:rsid w:val="00690A66"/>
    <w:rsid w:val="00690BD0"/>
    <w:rsid w:val="00690EFD"/>
    <w:rsid w:val="00690FE4"/>
    <w:rsid w:val="006918C4"/>
    <w:rsid w:val="00691951"/>
    <w:rsid w:val="00691968"/>
    <w:rsid w:val="00691BD1"/>
    <w:rsid w:val="00691D85"/>
    <w:rsid w:val="0069266C"/>
    <w:rsid w:val="00692822"/>
    <w:rsid w:val="006928AC"/>
    <w:rsid w:val="00692905"/>
    <w:rsid w:val="00692A55"/>
    <w:rsid w:val="00692DD2"/>
    <w:rsid w:val="00692E39"/>
    <w:rsid w:val="00692ED4"/>
    <w:rsid w:val="0069324D"/>
    <w:rsid w:val="006932BC"/>
    <w:rsid w:val="006932CA"/>
    <w:rsid w:val="00693424"/>
    <w:rsid w:val="0069346B"/>
    <w:rsid w:val="006934D1"/>
    <w:rsid w:val="006934D6"/>
    <w:rsid w:val="006935A1"/>
    <w:rsid w:val="00693673"/>
    <w:rsid w:val="006936D7"/>
    <w:rsid w:val="00693765"/>
    <w:rsid w:val="0069393F"/>
    <w:rsid w:val="00693A65"/>
    <w:rsid w:val="00693D0E"/>
    <w:rsid w:val="00693E29"/>
    <w:rsid w:val="00693FEA"/>
    <w:rsid w:val="00694275"/>
    <w:rsid w:val="00694419"/>
    <w:rsid w:val="00694452"/>
    <w:rsid w:val="00694874"/>
    <w:rsid w:val="00694D38"/>
    <w:rsid w:val="00694D4C"/>
    <w:rsid w:val="00694D99"/>
    <w:rsid w:val="006950CD"/>
    <w:rsid w:val="0069512C"/>
    <w:rsid w:val="00695378"/>
    <w:rsid w:val="0069542D"/>
    <w:rsid w:val="0069549D"/>
    <w:rsid w:val="00695780"/>
    <w:rsid w:val="006958CE"/>
    <w:rsid w:val="006958F4"/>
    <w:rsid w:val="00695914"/>
    <w:rsid w:val="00695C52"/>
    <w:rsid w:val="00695C9B"/>
    <w:rsid w:val="006962F5"/>
    <w:rsid w:val="00696318"/>
    <w:rsid w:val="00696363"/>
    <w:rsid w:val="00696497"/>
    <w:rsid w:val="0069667C"/>
    <w:rsid w:val="00696705"/>
    <w:rsid w:val="00696742"/>
    <w:rsid w:val="006968A4"/>
    <w:rsid w:val="006969B1"/>
    <w:rsid w:val="00696A80"/>
    <w:rsid w:val="00696D23"/>
    <w:rsid w:val="00696E5E"/>
    <w:rsid w:val="00696F3E"/>
    <w:rsid w:val="006970B2"/>
    <w:rsid w:val="006970E8"/>
    <w:rsid w:val="0069726C"/>
    <w:rsid w:val="006973A0"/>
    <w:rsid w:val="00697718"/>
    <w:rsid w:val="00697809"/>
    <w:rsid w:val="006978EC"/>
    <w:rsid w:val="006979F9"/>
    <w:rsid w:val="00697DBF"/>
    <w:rsid w:val="00697E23"/>
    <w:rsid w:val="0069FA29"/>
    <w:rsid w:val="006A0152"/>
    <w:rsid w:val="006A01F6"/>
    <w:rsid w:val="006A03A3"/>
    <w:rsid w:val="006A0412"/>
    <w:rsid w:val="006A043D"/>
    <w:rsid w:val="006A0475"/>
    <w:rsid w:val="006A04EC"/>
    <w:rsid w:val="006A050E"/>
    <w:rsid w:val="006A062C"/>
    <w:rsid w:val="006A0690"/>
    <w:rsid w:val="006A0744"/>
    <w:rsid w:val="006A0767"/>
    <w:rsid w:val="006A0932"/>
    <w:rsid w:val="006A09B8"/>
    <w:rsid w:val="006A0A6A"/>
    <w:rsid w:val="006A0B66"/>
    <w:rsid w:val="006A0B7C"/>
    <w:rsid w:val="006A0BC4"/>
    <w:rsid w:val="006A0CC1"/>
    <w:rsid w:val="006A0D47"/>
    <w:rsid w:val="006A0D8B"/>
    <w:rsid w:val="006A0E1E"/>
    <w:rsid w:val="006A0E66"/>
    <w:rsid w:val="006A0FB8"/>
    <w:rsid w:val="006A1169"/>
    <w:rsid w:val="006A1298"/>
    <w:rsid w:val="006A13B7"/>
    <w:rsid w:val="006A1915"/>
    <w:rsid w:val="006A1B28"/>
    <w:rsid w:val="006A1BCA"/>
    <w:rsid w:val="006A1BE0"/>
    <w:rsid w:val="006A1C91"/>
    <w:rsid w:val="006A1F15"/>
    <w:rsid w:val="006A2346"/>
    <w:rsid w:val="006A261F"/>
    <w:rsid w:val="006A26C3"/>
    <w:rsid w:val="006A27EA"/>
    <w:rsid w:val="006A27F0"/>
    <w:rsid w:val="006A2BB7"/>
    <w:rsid w:val="006A2BEA"/>
    <w:rsid w:val="006A2DD7"/>
    <w:rsid w:val="006A2E09"/>
    <w:rsid w:val="006A2EAB"/>
    <w:rsid w:val="006A2F3E"/>
    <w:rsid w:val="006A3001"/>
    <w:rsid w:val="006A3252"/>
    <w:rsid w:val="006A345E"/>
    <w:rsid w:val="006A34C5"/>
    <w:rsid w:val="006A361C"/>
    <w:rsid w:val="006A362A"/>
    <w:rsid w:val="006A39B0"/>
    <w:rsid w:val="006A39E7"/>
    <w:rsid w:val="006A409D"/>
    <w:rsid w:val="006A40DF"/>
    <w:rsid w:val="006A416E"/>
    <w:rsid w:val="006A41A0"/>
    <w:rsid w:val="006A42B6"/>
    <w:rsid w:val="006A43CE"/>
    <w:rsid w:val="006A4756"/>
    <w:rsid w:val="006A48B4"/>
    <w:rsid w:val="006A48E7"/>
    <w:rsid w:val="006A490D"/>
    <w:rsid w:val="006A49CF"/>
    <w:rsid w:val="006A4B07"/>
    <w:rsid w:val="006A4C5D"/>
    <w:rsid w:val="006A4E10"/>
    <w:rsid w:val="006A4FB7"/>
    <w:rsid w:val="006A52DB"/>
    <w:rsid w:val="006A5314"/>
    <w:rsid w:val="006A5889"/>
    <w:rsid w:val="006A5898"/>
    <w:rsid w:val="006A5931"/>
    <w:rsid w:val="006A5BF0"/>
    <w:rsid w:val="006A5D19"/>
    <w:rsid w:val="006A5DAC"/>
    <w:rsid w:val="006A5DDD"/>
    <w:rsid w:val="006A5E3E"/>
    <w:rsid w:val="006A5E74"/>
    <w:rsid w:val="006A60F9"/>
    <w:rsid w:val="006A6122"/>
    <w:rsid w:val="006A621C"/>
    <w:rsid w:val="006A641E"/>
    <w:rsid w:val="006A64A2"/>
    <w:rsid w:val="006A677A"/>
    <w:rsid w:val="006A6899"/>
    <w:rsid w:val="006A695A"/>
    <w:rsid w:val="006A6C00"/>
    <w:rsid w:val="006A6FE6"/>
    <w:rsid w:val="006A709A"/>
    <w:rsid w:val="006A71F3"/>
    <w:rsid w:val="006A725D"/>
    <w:rsid w:val="006A729A"/>
    <w:rsid w:val="006A73AF"/>
    <w:rsid w:val="006A740A"/>
    <w:rsid w:val="006A74F2"/>
    <w:rsid w:val="006A7523"/>
    <w:rsid w:val="006A7650"/>
    <w:rsid w:val="006A7884"/>
    <w:rsid w:val="006A79EE"/>
    <w:rsid w:val="006A7EA5"/>
    <w:rsid w:val="006A7FDC"/>
    <w:rsid w:val="006AE134"/>
    <w:rsid w:val="006B015D"/>
    <w:rsid w:val="006B0893"/>
    <w:rsid w:val="006B08B1"/>
    <w:rsid w:val="006B08C1"/>
    <w:rsid w:val="006B0DAE"/>
    <w:rsid w:val="006B0E4D"/>
    <w:rsid w:val="006B0F30"/>
    <w:rsid w:val="006B10B0"/>
    <w:rsid w:val="006B1678"/>
    <w:rsid w:val="006B17CC"/>
    <w:rsid w:val="006B1D93"/>
    <w:rsid w:val="006B204C"/>
    <w:rsid w:val="006B22EB"/>
    <w:rsid w:val="006B2300"/>
    <w:rsid w:val="006B2329"/>
    <w:rsid w:val="006B247F"/>
    <w:rsid w:val="006B2677"/>
    <w:rsid w:val="006B27F5"/>
    <w:rsid w:val="006B2893"/>
    <w:rsid w:val="006B289F"/>
    <w:rsid w:val="006B29BA"/>
    <w:rsid w:val="006B2A51"/>
    <w:rsid w:val="006B2B6F"/>
    <w:rsid w:val="006B2CAA"/>
    <w:rsid w:val="006B2DF7"/>
    <w:rsid w:val="006B2E20"/>
    <w:rsid w:val="006B2F53"/>
    <w:rsid w:val="006B30B9"/>
    <w:rsid w:val="006B31A6"/>
    <w:rsid w:val="006B3248"/>
    <w:rsid w:val="006B347D"/>
    <w:rsid w:val="006B35E7"/>
    <w:rsid w:val="006B3699"/>
    <w:rsid w:val="006B36F2"/>
    <w:rsid w:val="006B3745"/>
    <w:rsid w:val="006B395F"/>
    <w:rsid w:val="006B3E4E"/>
    <w:rsid w:val="006B3FE3"/>
    <w:rsid w:val="006B436E"/>
    <w:rsid w:val="006B457C"/>
    <w:rsid w:val="006B474B"/>
    <w:rsid w:val="006B4805"/>
    <w:rsid w:val="006B4864"/>
    <w:rsid w:val="006B4A67"/>
    <w:rsid w:val="006B4B32"/>
    <w:rsid w:val="006B4B38"/>
    <w:rsid w:val="006B4BF3"/>
    <w:rsid w:val="006B4D40"/>
    <w:rsid w:val="006B4E1E"/>
    <w:rsid w:val="006B4F7D"/>
    <w:rsid w:val="006B4FF6"/>
    <w:rsid w:val="006B5229"/>
    <w:rsid w:val="006B53D9"/>
    <w:rsid w:val="006B545A"/>
    <w:rsid w:val="006B55D0"/>
    <w:rsid w:val="006B5716"/>
    <w:rsid w:val="006B5851"/>
    <w:rsid w:val="006B5994"/>
    <w:rsid w:val="006B59A9"/>
    <w:rsid w:val="006B59BB"/>
    <w:rsid w:val="006B59FC"/>
    <w:rsid w:val="006B5A97"/>
    <w:rsid w:val="006B60C1"/>
    <w:rsid w:val="006B64C5"/>
    <w:rsid w:val="006B6537"/>
    <w:rsid w:val="006B657C"/>
    <w:rsid w:val="006B65C9"/>
    <w:rsid w:val="006B6780"/>
    <w:rsid w:val="006B685E"/>
    <w:rsid w:val="006B68AA"/>
    <w:rsid w:val="006B6A33"/>
    <w:rsid w:val="006B6B15"/>
    <w:rsid w:val="006B6C7E"/>
    <w:rsid w:val="006B6FF8"/>
    <w:rsid w:val="006B717C"/>
    <w:rsid w:val="006B717D"/>
    <w:rsid w:val="006B71EC"/>
    <w:rsid w:val="006B7553"/>
    <w:rsid w:val="006B75CE"/>
    <w:rsid w:val="006B769B"/>
    <w:rsid w:val="006B77DA"/>
    <w:rsid w:val="006B79B7"/>
    <w:rsid w:val="006B79CF"/>
    <w:rsid w:val="006B7A66"/>
    <w:rsid w:val="006B7E3D"/>
    <w:rsid w:val="006B7F91"/>
    <w:rsid w:val="006B7FD0"/>
    <w:rsid w:val="006C00AF"/>
    <w:rsid w:val="006C0185"/>
    <w:rsid w:val="006C053C"/>
    <w:rsid w:val="006C09F1"/>
    <w:rsid w:val="006C0A48"/>
    <w:rsid w:val="006C0CE8"/>
    <w:rsid w:val="006C0D25"/>
    <w:rsid w:val="006C0E66"/>
    <w:rsid w:val="006C0F4F"/>
    <w:rsid w:val="006C1200"/>
    <w:rsid w:val="006C129A"/>
    <w:rsid w:val="006C13BD"/>
    <w:rsid w:val="006C17AB"/>
    <w:rsid w:val="006C1938"/>
    <w:rsid w:val="006C1A38"/>
    <w:rsid w:val="006C1ACD"/>
    <w:rsid w:val="006C1D14"/>
    <w:rsid w:val="006C1DCC"/>
    <w:rsid w:val="006C1DEF"/>
    <w:rsid w:val="006C1E48"/>
    <w:rsid w:val="006C1EA5"/>
    <w:rsid w:val="006C21C5"/>
    <w:rsid w:val="006C22EA"/>
    <w:rsid w:val="006C297F"/>
    <w:rsid w:val="006C2D81"/>
    <w:rsid w:val="006C2DAF"/>
    <w:rsid w:val="006C32CD"/>
    <w:rsid w:val="006C338F"/>
    <w:rsid w:val="006C34A4"/>
    <w:rsid w:val="006C3614"/>
    <w:rsid w:val="006C370B"/>
    <w:rsid w:val="006C387A"/>
    <w:rsid w:val="006C391D"/>
    <w:rsid w:val="006C3937"/>
    <w:rsid w:val="006C3951"/>
    <w:rsid w:val="006C3BFA"/>
    <w:rsid w:val="006C3C0F"/>
    <w:rsid w:val="006C3C5E"/>
    <w:rsid w:val="006C3EEB"/>
    <w:rsid w:val="006C3FC6"/>
    <w:rsid w:val="006C4291"/>
    <w:rsid w:val="006C4507"/>
    <w:rsid w:val="006C452C"/>
    <w:rsid w:val="006C46E6"/>
    <w:rsid w:val="006C47CA"/>
    <w:rsid w:val="006C4930"/>
    <w:rsid w:val="006C49AD"/>
    <w:rsid w:val="006C4B35"/>
    <w:rsid w:val="006C4BDD"/>
    <w:rsid w:val="006C4CE2"/>
    <w:rsid w:val="006C4E6C"/>
    <w:rsid w:val="006C4EDB"/>
    <w:rsid w:val="006C5080"/>
    <w:rsid w:val="006C52A1"/>
    <w:rsid w:val="006C530C"/>
    <w:rsid w:val="006C53E4"/>
    <w:rsid w:val="006C5584"/>
    <w:rsid w:val="006C55E9"/>
    <w:rsid w:val="006C5697"/>
    <w:rsid w:val="006C5805"/>
    <w:rsid w:val="006C5AA3"/>
    <w:rsid w:val="006C5CE5"/>
    <w:rsid w:val="006C600C"/>
    <w:rsid w:val="006C60A2"/>
    <w:rsid w:val="006C6444"/>
    <w:rsid w:val="006C6571"/>
    <w:rsid w:val="006C68D9"/>
    <w:rsid w:val="006C69D8"/>
    <w:rsid w:val="006C6DD0"/>
    <w:rsid w:val="006C6FA8"/>
    <w:rsid w:val="006C70CB"/>
    <w:rsid w:val="006C72B5"/>
    <w:rsid w:val="006C746D"/>
    <w:rsid w:val="006C7804"/>
    <w:rsid w:val="006C78E7"/>
    <w:rsid w:val="006C7927"/>
    <w:rsid w:val="006C7A3D"/>
    <w:rsid w:val="006C7E9F"/>
    <w:rsid w:val="006D00C7"/>
    <w:rsid w:val="006D036E"/>
    <w:rsid w:val="006D0398"/>
    <w:rsid w:val="006D0431"/>
    <w:rsid w:val="006D0690"/>
    <w:rsid w:val="006D083B"/>
    <w:rsid w:val="006D08C4"/>
    <w:rsid w:val="006D0A93"/>
    <w:rsid w:val="006D0B8B"/>
    <w:rsid w:val="006D0C09"/>
    <w:rsid w:val="006D0C3A"/>
    <w:rsid w:val="006D0C3F"/>
    <w:rsid w:val="006D0D95"/>
    <w:rsid w:val="006D0DD8"/>
    <w:rsid w:val="006D0E9B"/>
    <w:rsid w:val="006D10FA"/>
    <w:rsid w:val="006D13E8"/>
    <w:rsid w:val="006D142D"/>
    <w:rsid w:val="006D160D"/>
    <w:rsid w:val="006D176A"/>
    <w:rsid w:val="006D18BC"/>
    <w:rsid w:val="006D1B14"/>
    <w:rsid w:val="006D1B17"/>
    <w:rsid w:val="006D1BC7"/>
    <w:rsid w:val="006D1BEB"/>
    <w:rsid w:val="006D1C9A"/>
    <w:rsid w:val="006D1D45"/>
    <w:rsid w:val="006D1D72"/>
    <w:rsid w:val="006D1E20"/>
    <w:rsid w:val="006D1EC5"/>
    <w:rsid w:val="006D1FEC"/>
    <w:rsid w:val="006D2487"/>
    <w:rsid w:val="006D24CD"/>
    <w:rsid w:val="006D26F2"/>
    <w:rsid w:val="006D2782"/>
    <w:rsid w:val="006D28F5"/>
    <w:rsid w:val="006D2990"/>
    <w:rsid w:val="006D2AEC"/>
    <w:rsid w:val="006D2BB8"/>
    <w:rsid w:val="006D2E04"/>
    <w:rsid w:val="006D2E4C"/>
    <w:rsid w:val="006D2F92"/>
    <w:rsid w:val="006D329C"/>
    <w:rsid w:val="006D34B2"/>
    <w:rsid w:val="006D3596"/>
    <w:rsid w:val="006D36B2"/>
    <w:rsid w:val="006D3DE8"/>
    <w:rsid w:val="006D402D"/>
    <w:rsid w:val="006D4183"/>
    <w:rsid w:val="006D424E"/>
    <w:rsid w:val="006D4517"/>
    <w:rsid w:val="006D451E"/>
    <w:rsid w:val="006D4740"/>
    <w:rsid w:val="006D4791"/>
    <w:rsid w:val="006D4799"/>
    <w:rsid w:val="006D4985"/>
    <w:rsid w:val="006D4B7F"/>
    <w:rsid w:val="006D4D65"/>
    <w:rsid w:val="006D504A"/>
    <w:rsid w:val="006D50DF"/>
    <w:rsid w:val="006D52A4"/>
    <w:rsid w:val="006D52B8"/>
    <w:rsid w:val="006D55C0"/>
    <w:rsid w:val="006D5671"/>
    <w:rsid w:val="006D58E1"/>
    <w:rsid w:val="006D5BD1"/>
    <w:rsid w:val="006D5CE4"/>
    <w:rsid w:val="006D5D09"/>
    <w:rsid w:val="006D5EC0"/>
    <w:rsid w:val="006D6244"/>
    <w:rsid w:val="006D646C"/>
    <w:rsid w:val="006D6698"/>
    <w:rsid w:val="006D67C4"/>
    <w:rsid w:val="006D691A"/>
    <w:rsid w:val="006D6952"/>
    <w:rsid w:val="006D6AC6"/>
    <w:rsid w:val="006D6DA6"/>
    <w:rsid w:val="006D6E2E"/>
    <w:rsid w:val="006D6F36"/>
    <w:rsid w:val="006D7126"/>
    <w:rsid w:val="006D736C"/>
    <w:rsid w:val="006D7387"/>
    <w:rsid w:val="006D740E"/>
    <w:rsid w:val="006D754D"/>
    <w:rsid w:val="006D762A"/>
    <w:rsid w:val="006D7655"/>
    <w:rsid w:val="006D785B"/>
    <w:rsid w:val="006D7E21"/>
    <w:rsid w:val="006D7FD8"/>
    <w:rsid w:val="006E0051"/>
    <w:rsid w:val="006E0058"/>
    <w:rsid w:val="006E00BC"/>
    <w:rsid w:val="006E00D6"/>
    <w:rsid w:val="006E0269"/>
    <w:rsid w:val="006E029D"/>
    <w:rsid w:val="006E02B6"/>
    <w:rsid w:val="006E0550"/>
    <w:rsid w:val="006E0626"/>
    <w:rsid w:val="006E0656"/>
    <w:rsid w:val="006E07FB"/>
    <w:rsid w:val="006E087E"/>
    <w:rsid w:val="006E0927"/>
    <w:rsid w:val="006E0A79"/>
    <w:rsid w:val="006E0CEA"/>
    <w:rsid w:val="006E0EFA"/>
    <w:rsid w:val="006E0F6D"/>
    <w:rsid w:val="006E122D"/>
    <w:rsid w:val="006E127B"/>
    <w:rsid w:val="006E12E3"/>
    <w:rsid w:val="006E18D5"/>
    <w:rsid w:val="006E1987"/>
    <w:rsid w:val="006E19F3"/>
    <w:rsid w:val="006E1A06"/>
    <w:rsid w:val="006E1BC3"/>
    <w:rsid w:val="006E1CD1"/>
    <w:rsid w:val="006E1F97"/>
    <w:rsid w:val="006E21B9"/>
    <w:rsid w:val="006E222B"/>
    <w:rsid w:val="006E239C"/>
    <w:rsid w:val="006E23E3"/>
    <w:rsid w:val="006E2413"/>
    <w:rsid w:val="006E242D"/>
    <w:rsid w:val="006E274E"/>
    <w:rsid w:val="006E2A06"/>
    <w:rsid w:val="006E2A8F"/>
    <w:rsid w:val="006E2BE2"/>
    <w:rsid w:val="006E2C80"/>
    <w:rsid w:val="006E3597"/>
    <w:rsid w:val="006E3661"/>
    <w:rsid w:val="006E3679"/>
    <w:rsid w:val="006E3731"/>
    <w:rsid w:val="006E3A5F"/>
    <w:rsid w:val="006E3B77"/>
    <w:rsid w:val="006E3D29"/>
    <w:rsid w:val="006E3D8D"/>
    <w:rsid w:val="006E3E45"/>
    <w:rsid w:val="006E4156"/>
    <w:rsid w:val="006E41C2"/>
    <w:rsid w:val="006E4415"/>
    <w:rsid w:val="006E44C7"/>
    <w:rsid w:val="006E456E"/>
    <w:rsid w:val="006E477B"/>
    <w:rsid w:val="006E4914"/>
    <w:rsid w:val="006E49D5"/>
    <w:rsid w:val="006E4F1D"/>
    <w:rsid w:val="006E523D"/>
    <w:rsid w:val="006E5305"/>
    <w:rsid w:val="006E536E"/>
    <w:rsid w:val="006E53C8"/>
    <w:rsid w:val="006E542A"/>
    <w:rsid w:val="006E59C4"/>
    <w:rsid w:val="006E60F2"/>
    <w:rsid w:val="006E6145"/>
    <w:rsid w:val="006E620F"/>
    <w:rsid w:val="006E629E"/>
    <w:rsid w:val="006E6442"/>
    <w:rsid w:val="006E645C"/>
    <w:rsid w:val="006E6603"/>
    <w:rsid w:val="006E685C"/>
    <w:rsid w:val="006E6934"/>
    <w:rsid w:val="006E6B83"/>
    <w:rsid w:val="006E6BCA"/>
    <w:rsid w:val="006E6C29"/>
    <w:rsid w:val="006E7079"/>
    <w:rsid w:val="006E71B4"/>
    <w:rsid w:val="006E7313"/>
    <w:rsid w:val="006E73C7"/>
    <w:rsid w:val="006E7659"/>
    <w:rsid w:val="006E7665"/>
    <w:rsid w:val="006E76EF"/>
    <w:rsid w:val="006E7809"/>
    <w:rsid w:val="006E7958"/>
    <w:rsid w:val="006E7AB2"/>
    <w:rsid w:val="006E7B1A"/>
    <w:rsid w:val="006E7BD2"/>
    <w:rsid w:val="006E7C0B"/>
    <w:rsid w:val="006E7C51"/>
    <w:rsid w:val="006E7CCC"/>
    <w:rsid w:val="006E7E4F"/>
    <w:rsid w:val="006F0057"/>
    <w:rsid w:val="006F008D"/>
    <w:rsid w:val="006F05AB"/>
    <w:rsid w:val="006F073A"/>
    <w:rsid w:val="006F07C3"/>
    <w:rsid w:val="006F0922"/>
    <w:rsid w:val="006F0B00"/>
    <w:rsid w:val="006F0BA3"/>
    <w:rsid w:val="006F0BEB"/>
    <w:rsid w:val="006F0CD5"/>
    <w:rsid w:val="006F0CDC"/>
    <w:rsid w:val="006F0D02"/>
    <w:rsid w:val="006F0D5E"/>
    <w:rsid w:val="006F1161"/>
    <w:rsid w:val="006F14D8"/>
    <w:rsid w:val="006F14DA"/>
    <w:rsid w:val="006F1A54"/>
    <w:rsid w:val="006F1DEC"/>
    <w:rsid w:val="006F1E52"/>
    <w:rsid w:val="006F2256"/>
    <w:rsid w:val="006F225E"/>
    <w:rsid w:val="006F22CB"/>
    <w:rsid w:val="006F26A0"/>
    <w:rsid w:val="006F26B7"/>
    <w:rsid w:val="006F270F"/>
    <w:rsid w:val="006F2836"/>
    <w:rsid w:val="006F2A48"/>
    <w:rsid w:val="006F2BFF"/>
    <w:rsid w:val="006F2C8E"/>
    <w:rsid w:val="006F2FCC"/>
    <w:rsid w:val="006F325A"/>
    <w:rsid w:val="006F373B"/>
    <w:rsid w:val="006F3782"/>
    <w:rsid w:val="006F378D"/>
    <w:rsid w:val="006F38B8"/>
    <w:rsid w:val="006F39FB"/>
    <w:rsid w:val="006F3C22"/>
    <w:rsid w:val="006F3C8F"/>
    <w:rsid w:val="006F3D1C"/>
    <w:rsid w:val="006F3D59"/>
    <w:rsid w:val="006F40B5"/>
    <w:rsid w:val="006F4845"/>
    <w:rsid w:val="006F48EA"/>
    <w:rsid w:val="006F4928"/>
    <w:rsid w:val="006F4D16"/>
    <w:rsid w:val="006F4F14"/>
    <w:rsid w:val="006F52B5"/>
    <w:rsid w:val="006F52BA"/>
    <w:rsid w:val="006F534C"/>
    <w:rsid w:val="006F5451"/>
    <w:rsid w:val="006F5467"/>
    <w:rsid w:val="006F5527"/>
    <w:rsid w:val="006F557E"/>
    <w:rsid w:val="006F55C2"/>
    <w:rsid w:val="006F5725"/>
    <w:rsid w:val="006F598D"/>
    <w:rsid w:val="006F5A3E"/>
    <w:rsid w:val="006F5B5D"/>
    <w:rsid w:val="006F5CD2"/>
    <w:rsid w:val="006F5FD0"/>
    <w:rsid w:val="006F5FDB"/>
    <w:rsid w:val="006F6278"/>
    <w:rsid w:val="006F63ED"/>
    <w:rsid w:val="006F6586"/>
    <w:rsid w:val="006F6760"/>
    <w:rsid w:val="006F67A5"/>
    <w:rsid w:val="006F6A0B"/>
    <w:rsid w:val="006F6AE8"/>
    <w:rsid w:val="006F6AF9"/>
    <w:rsid w:val="006F6E9B"/>
    <w:rsid w:val="006F6EE6"/>
    <w:rsid w:val="006F73BF"/>
    <w:rsid w:val="006F7573"/>
    <w:rsid w:val="006F787E"/>
    <w:rsid w:val="006F788A"/>
    <w:rsid w:val="006F7AA0"/>
    <w:rsid w:val="006F7B68"/>
    <w:rsid w:val="006F7E95"/>
    <w:rsid w:val="007000AE"/>
    <w:rsid w:val="0070015A"/>
    <w:rsid w:val="0070035C"/>
    <w:rsid w:val="007003CF"/>
    <w:rsid w:val="00700400"/>
    <w:rsid w:val="007005EA"/>
    <w:rsid w:val="00700757"/>
    <w:rsid w:val="00700CAB"/>
    <w:rsid w:val="00700F1C"/>
    <w:rsid w:val="00701810"/>
    <w:rsid w:val="007018B8"/>
    <w:rsid w:val="00701990"/>
    <w:rsid w:val="007019F1"/>
    <w:rsid w:val="00701A70"/>
    <w:rsid w:val="00701C5C"/>
    <w:rsid w:val="00701CBD"/>
    <w:rsid w:val="00702538"/>
    <w:rsid w:val="00702920"/>
    <w:rsid w:val="00702A11"/>
    <w:rsid w:val="00702A53"/>
    <w:rsid w:val="00702FCE"/>
    <w:rsid w:val="00702FF0"/>
    <w:rsid w:val="007030AA"/>
    <w:rsid w:val="00703261"/>
    <w:rsid w:val="007032F7"/>
    <w:rsid w:val="007035C6"/>
    <w:rsid w:val="0070360D"/>
    <w:rsid w:val="00703752"/>
    <w:rsid w:val="00703859"/>
    <w:rsid w:val="00703AC5"/>
    <w:rsid w:val="00703E65"/>
    <w:rsid w:val="00703F9C"/>
    <w:rsid w:val="00703FE2"/>
    <w:rsid w:val="007042A3"/>
    <w:rsid w:val="00704734"/>
    <w:rsid w:val="007047AF"/>
    <w:rsid w:val="00704AC4"/>
    <w:rsid w:val="00704ADE"/>
    <w:rsid w:val="00704D27"/>
    <w:rsid w:val="00704EBB"/>
    <w:rsid w:val="00704F4E"/>
    <w:rsid w:val="00704FC3"/>
    <w:rsid w:val="007050A0"/>
    <w:rsid w:val="00705134"/>
    <w:rsid w:val="00705301"/>
    <w:rsid w:val="0070532E"/>
    <w:rsid w:val="00705507"/>
    <w:rsid w:val="0070553E"/>
    <w:rsid w:val="00705586"/>
    <w:rsid w:val="0070565E"/>
    <w:rsid w:val="0070567C"/>
    <w:rsid w:val="00705798"/>
    <w:rsid w:val="00705803"/>
    <w:rsid w:val="007058B9"/>
    <w:rsid w:val="007058E9"/>
    <w:rsid w:val="0070591C"/>
    <w:rsid w:val="0070599B"/>
    <w:rsid w:val="007059DF"/>
    <w:rsid w:val="00705A24"/>
    <w:rsid w:val="00705AA3"/>
    <w:rsid w:val="00705B47"/>
    <w:rsid w:val="00705BAE"/>
    <w:rsid w:val="00705CBD"/>
    <w:rsid w:val="00705CFB"/>
    <w:rsid w:val="00705D5E"/>
    <w:rsid w:val="00705E68"/>
    <w:rsid w:val="00705F51"/>
    <w:rsid w:val="00705FC4"/>
    <w:rsid w:val="0070626D"/>
    <w:rsid w:val="007063CF"/>
    <w:rsid w:val="007067F9"/>
    <w:rsid w:val="00706A08"/>
    <w:rsid w:val="00706A57"/>
    <w:rsid w:val="00706BF9"/>
    <w:rsid w:val="00706C02"/>
    <w:rsid w:val="00706D5A"/>
    <w:rsid w:val="00706F1B"/>
    <w:rsid w:val="00707089"/>
    <w:rsid w:val="0070715E"/>
    <w:rsid w:val="0070720F"/>
    <w:rsid w:val="0070746A"/>
    <w:rsid w:val="0070750B"/>
    <w:rsid w:val="007075EA"/>
    <w:rsid w:val="00707653"/>
    <w:rsid w:val="00707670"/>
    <w:rsid w:val="007077E2"/>
    <w:rsid w:val="0070780B"/>
    <w:rsid w:val="0070796D"/>
    <w:rsid w:val="00707999"/>
    <w:rsid w:val="00707A4A"/>
    <w:rsid w:val="00707C45"/>
    <w:rsid w:val="00707D69"/>
    <w:rsid w:val="00707E25"/>
    <w:rsid w:val="0070DDB7"/>
    <w:rsid w:val="0071043D"/>
    <w:rsid w:val="00710B59"/>
    <w:rsid w:val="00710C98"/>
    <w:rsid w:val="00710CC6"/>
    <w:rsid w:val="00710D6F"/>
    <w:rsid w:val="00710DDE"/>
    <w:rsid w:val="00710F68"/>
    <w:rsid w:val="00710FE6"/>
    <w:rsid w:val="0071116C"/>
    <w:rsid w:val="00711519"/>
    <w:rsid w:val="007118C6"/>
    <w:rsid w:val="00711910"/>
    <w:rsid w:val="0071191A"/>
    <w:rsid w:val="0071197F"/>
    <w:rsid w:val="00711A35"/>
    <w:rsid w:val="00711B48"/>
    <w:rsid w:val="00711CE6"/>
    <w:rsid w:val="007120AC"/>
    <w:rsid w:val="00712127"/>
    <w:rsid w:val="00712177"/>
    <w:rsid w:val="00712230"/>
    <w:rsid w:val="00712599"/>
    <w:rsid w:val="007126CB"/>
    <w:rsid w:val="00712891"/>
    <w:rsid w:val="00712962"/>
    <w:rsid w:val="00712D49"/>
    <w:rsid w:val="00712DE1"/>
    <w:rsid w:val="00712EA0"/>
    <w:rsid w:val="0071322B"/>
    <w:rsid w:val="0071353C"/>
    <w:rsid w:val="00713925"/>
    <w:rsid w:val="007139C1"/>
    <w:rsid w:val="00713CA2"/>
    <w:rsid w:val="00713D3B"/>
    <w:rsid w:val="007140F9"/>
    <w:rsid w:val="007141C2"/>
    <w:rsid w:val="007141F1"/>
    <w:rsid w:val="007144D0"/>
    <w:rsid w:val="007146F9"/>
    <w:rsid w:val="00714732"/>
    <w:rsid w:val="00714813"/>
    <w:rsid w:val="00714814"/>
    <w:rsid w:val="007148DC"/>
    <w:rsid w:val="00714B9F"/>
    <w:rsid w:val="00714C81"/>
    <w:rsid w:val="00714D5A"/>
    <w:rsid w:val="00714E8A"/>
    <w:rsid w:val="00714EED"/>
    <w:rsid w:val="00714F55"/>
    <w:rsid w:val="00715479"/>
    <w:rsid w:val="0071548E"/>
    <w:rsid w:val="00715494"/>
    <w:rsid w:val="007156BA"/>
    <w:rsid w:val="007156E4"/>
    <w:rsid w:val="0071581D"/>
    <w:rsid w:val="007159DA"/>
    <w:rsid w:val="00715A8E"/>
    <w:rsid w:val="00715B2D"/>
    <w:rsid w:val="00715C36"/>
    <w:rsid w:val="00715F04"/>
    <w:rsid w:val="00716210"/>
    <w:rsid w:val="0071644E"/>
    <w:rsid w:val="00716508"/>
    <w:rsid w:val="0071664C"/>
    <w:rsid w:val="0071665E"/>
    <w:rsid w:val="00716694"/>
    <w:rsid w:val="007167A6"/>
    <w:rsid w:val="00716800"/>
    <w:rsid w:val="007169BC"/>
    <w:rsid w:val="00716BAC"/>
    <w:rsid w:val="00716BC1"/>
    <w:rsid w:val="00716BEA"/>
    <w:rsid w:val="00716BFE"/>
    <w:rsid w:val="00716ECE"/>
    <w:rsid w:val="00716ED9"/>
    <w:rsid w:val="00717A8B"/>
    <w:rsid w:val="00717C05"/>
    <w:rsid w:val="00717CCB"/>
    <w:rsid w:val="00717EE6"/>
    <w:rsid w:val="00717EEE"/>
    <w:rsid w:val="00717FAD"/>
    <w:rsid w:val="00717FDF"/>
    <w:rsid w:val="007200D9"/>
    <w:rsid w:val="0072024C"/>
    <w:rsid w:val="00720326"/>
    <w:rsid w:val="007207AE"/>
    <w:rsid w:val="007208FF"/>
    <w:rsid w:val="007209E5"/>
    <w:rsid w:val="00720B9C"/>
    <w:rsid w:val="00720CE8"/>
    <w:rsid w:val="00720EC7"/>
    <w:rsid w:val="00720F7B"/>
    <w:rsid w:val="00721117"/>
    <w:rsid w:val="0072121C"/>
    <w:rsid w:val="00721586"/>
    <w:rsid w:val="007215D1"/>
    <w:rsid w:val="00721700"/>
    <w:rsid w:val="0072198E"/>
    <w:rsid w:val="00721D44"/>
    <w:rsid w:val="00721F43"/>
    <w:rsid w:val="00722081"/>
    <w:rsid w:val="007221AA"/>
    <w:rsid w:val="007222BB"/>
    <w:rsid w:val="007222C2"/>
    <w:rsid w:val="00722406"/>
    <w:rsid w:val="00722839"/>
    <w:rsid w:val="00722882"/>
    <w:rsid w:val="00722992"/>
    <w:rsid w:val="007229C0"/>
    <w:rsid w:val="007229F0"/>
    <w:rsid w:val="00722C5B"/>
    <w:rsid w:val="00722E97"/>
    <w:rsid w:val="00722EF2"/>
    <w:rsid w:val="00722F8A"/>
    <w:rsid w:val="00722FF2"/>
    <w:rsid w:val="00723031"/>
    <w:rsid w:val="0072310D"/>
    <w:rsid w:val="007231BB"/>
    <w:rsid w:val="007231BC"/>
    <w:rsid w:val="0072333E"/>
    <w:rsid w:val="007234AF"/>
    <w:rsid w:val="007234C5"/>
    <w:rsid w:val="007234FC"/>
    <w:rsid w:val="00723508"/>
    <w:rsid w:val="00723716"/>
    <w:rsid w:val="00723887"/>
    <w:rsid w:val="007238DA"/>
    <w:rsid w:val="00723A5D"/>
    <w:rsid w:val="00723BD8"/>
    <w:rsid w:val="00723D5D"/>
    <w:rsid w:val="00723E94"/>
    <w:rsid w:val="00723FEC"/>
    <w:rsid w:val="00724031"/>
    <w:rsid w:val="007240FD"/>
    <w:rsid w:val="007241DB"/>
    <w:rsid w:val="007241E1"/>
    <w:rsid w:val="00724210"/>
    <w:rsid w:val="007245EF"/>
    <w:rsid w:val="0072467F"/>
    <w:rsid w:val="00724748"/>
    <w:rsid w:val="00724754"/>
    <w:rsid w:val="007247A1"/>
    <w:rsid w:val="00724829"/>
    <w:rsid w:val="00724B1A"/>
    <w:rsid w:val="00724C86"/>
    <w:rsid w:val="00724DB7"/>
    <w:rsid w:val="00725132"/>
    <w:rsid w:val="0072526B"/>
    <w:rsid w:val="00725389"/>
    <w:rsid w:val="007253B2"/>
    <w:rsid w:val="0072549F"/>
    <w:rsid w:val="00725509"/>
    <w:rsid w:val="00725623"/>
    <w:rsid w:val="00725634"/>
    <w:rsid w:val="0072566D"/>
    <w:rsid w:val="00725BC6"/>
    <w:rsid w:val="00725CFF"/>
    <w:rsid w:val="00725D4E"/>
    <w:rsid w:val="00725DAD"/>
    <w:rsid w:val="00725F90"/>
    <w:rsid w:val="00725F9E"/>
    <w:rsid w:val="007260CE"/>
    <w:rsid w:val="0072614A"/>
    <w:rsid w:val="0072628A"/>
    <w:rsid w:val="00726380"/>
    <w:rsid w:val="007263EE"/>
    <w:rsid w:val="00726661"/>
    <w:rsid w:val="007268AB"/>
    <w:rsid w:val="0072697A"/>
    <w:rsid w:val="00726B09"/>
    <w:rsid w:val="00726B56"/>
    <w:rsid w:val="00726D46"/>
    <w:rsid w:val="00726D49"/>
    <w:rsid w:val="00726FD7"/>
    <w:rsid w:val="0072710C"/>
    <w:rsid w:val="00727125"/>
    <w:rsid w:val="0072725A"/>
    <w:rsid w:val="007272B0"/>
    <w:rsid w:val="00727387"/>
    <w:rsid w:val="00727395"/>
    <w:rsid w:val="00727768"/>
    <w:rsid w:val="00727931"/>
    <w:rsid w:val="00727AFC"/>
    <w:rsid w:val="00727BBD"/>
    <w:rsid w:val="00727D20"/>
    <w:rsid w:val="00727E46"/>
    <w:rsid w:val="00727E5E"/>
    <w:rsid w:val="00727F09"/>
    <w:rsid w:val="00727F70"/>
    <w:rsid w:val="00727FEE"/>
    <w:rsid w:val="00730080"/>
    <w:rsid w:val="007302ED"/>
    <w:rsid w:val="0073042F"/>
    <w:rsid w:val="00730591"/>
    <w:rsid w:val="007306AE"/>
    <w:rsid w:val="00730709"/>
    <w:rsid w:val="00730718"/>
    <w:rsid w:val="007307CB"/>
    <w:rsid w:val="00730814"/>
    <w:rsid w:val="00730C63"/>
    <w:rsid w:val="00730CC3"/>
    <w:rsid w:val="00730EF0"/>
    <w:rsid w:val="00730F2D"/>
    <w:rsid w:val="0073105D"/>
    <w:rsid w:val="00731162"/>
    <w:rsid w:val="0073135E"/>
    <w:rsid w:val="0073161B"/>
    <w:rsid w:val="00731735"/>
    <w:rsid w:val="00731951"/>
    <w:rsid w:val="00731A7D"/>
    <w:rsid w:val="00731AC4"/>
    <w:rsid w:val="00731B05"/>
    <w:rsid w:val="00731C25"/>
    <w:rsid w:val="00731EF1"/>
    <w:rsid w:val="0073213C"/>
    <w:rsid w:val="0073271D"/>
    <w:rsid w:val="00732848"/>
    <w:rsid w:val="007328D0"/>
    <w:rsid w:val="00732A7E"/>
    <w:rsid w:val="00732A82"/>
    <w:rsid w:val="00732F7C"/>
    <w:rsid w:val="0073303C"/>
    <w:rsid w:val="0073307A"/>
    <w:rsid w:val="007332BA"/>
    <w:rsid w:val="007334F4"/>
    <w:rsid w:val="007336E8"/>
    <w:rsid w:val="007336FD"/>
    <w:rsid w:val="00733858"/>
    <w:rsid w:val="00733930"/>
    <w:rsid w:val="007339DC"/>
    <w:rsid w:val="00733BEB"/>
    <w:rsid w:val="00733FA5"/>
    <w:rsid w:val="00733FC4"/>
    <w:rsid w:val="00734026"/>
    <w:rsid w:val="0073410A"/>
    <w:rsid w:val="00734121"/>
    <w:rsid w:val="00734377"/>
    <w:rsid w:val="00734759"/>
    <w:rsid w:val="007349D2"/>
    <w:rsid w:val="00734A36"/>
    <w:rsid w:val="00734A89"/>
    <w:rsid w:val="00734ACE"/>
    <w:rsid w:val="00734D7B"/>
    <w:rsid w:val="00734E01"/>
    <w:rsid w:val="00734E48"/>
    <w:rsid w:val="0073506F"/>
    <w:rsid w:val="00735468"/>
    <w:rsid w:val="00735768"/>
    <w:rsid w:val="007358E7"/>
    <w:rsid w:val="00735963"/>
    <w:rsid w:val="00735AFF"/>
    <w:rsid w:val="00736200"/>
    <w:rsid w:val="007363CF"/>
    <w:rsid w:val="007364E9"/>
    <w:rsid w:val="007368F4"/>
    <w:rsid w:val="00736E7F"/>
    <w:rsid w:val="0073702C"/>
    <w:rsid w:val="00737092"/>
    <w:rsid w:val="007372CF"/>
    <w:rsid w:val="007372FA"/>
    <w:rsid w:val="00737442"/>
    <w:rsid w:val="00737455"/>
    <w:rsid w:val="007375AE"/>
    <w:rsid w:val="007379BC"/>
    <w:rsid w:val="00737B29"/>
    <w:rsid w:val="00737B67"/>
    <w:rsid w:val="00737C2C"/>
    <w:rsid w:val="00737EAF"/>
    <w:rsid w:val="00737F09"/>
    <w:rsid w:val="00737F36"/>
    <w:rsid w:val="00737FCE"/>
    <w:rsid w:val="0074034D"/>
    <w:rsid w:val="00740359"/>
    <w:rsid w:val="0074095A"/>
    <w:rsid w:val="0074097B"/>
    <w:rsid w:val="00740A2B"/>
    <w:rsid w:val="00740A63"/>
    <w:rsid w:val="00740DBB"/>
    <w:rsid w:val="00740EF5"/>
    <w:rsid w:val="0074106D"/>
    <w:rsid w:val="007410D8"/>
    <w:rsid w:val="00741213"/>
    <w:rsid w:val="00741330"/>
    <w:rsid w:val="0074137D"/>
    <w:rsid w:val="007413DD"/>
    <w:rsid w:val="0074142A"/>
    <w:rsid w:val="007416BA"/>
    <w:rsid w:val="00741886"/>
    <w:rsid w:val="00741A3F"/>
    <w:rsid w:val="00741C52"/>
    <w:rsid w:val="00741CB0"/>
    <w:rsid w:val="00741CF7"/>
    <w:rsid w:val="007422E6"/>
    <w:rsid w:val="00742375"/>
    <w:rsid w:val="00742461"/>
    <w:rsid w:val="00742C86"/>
    <w:rsid w:val="00742CCD"/>
    <w:rsid w:val="00742D30"/>
    <w:rsid w:val="00742E12"/>
    <w:rsid w:val="0074300D"/>
    <w:rsid w:val="0074301F"/>
    <w:rsid w:val="0074325D"/>
    <w:rsid w:val="007432B7"/>
    <w:rsid w:val="00743680"/>
    <w:rsid w:val="00743A03"/>
    <w:rsid w:val="00743A1B"/>
    <w:rsid w:val="00743ADF"/>
    <w:rsid w:val="00743CDD"/>
    <w:rsid w:val="00743D98"/>
    <w:rsid w:val="007440CF"/>
    <w:rsid w:val="00744366"/>
    <w:rsid w:val="007444BF"/>
    <w:rsid w:val="0074484D"/>
    <w:rsid w:val="00744922"/>
    <w:rsid w:val="00744924"/>
    <w:rsid w:val="0074496C"/>
    <w:rsid w:val="007449B9"/>
    <w:rsid w:val="00744A37"/>
    <w:rsid w:val="00744AA5"/>
    <w:rsid w:val="00744BD1"/>
    <w:rsid w:val="00744BE2"/>
    <w:rsid w:val="00744E95"/>
    <w:rsid w:val="00744F33"/>
    <w:rsid w:val="00745028"/>
    <w:rsid w:val="0074518B"/>
    <w:rsid w:val="00745238"/>
    <w:rsid w:val="007452C1"/>
    <w:rsid w:val="007454B9"/>
    <w:rsid w:val="007455D1"/>
    <w:rsid w:val="00745817"/>
    <w:rsid w:val="0074599E"/>
    <w:rsid w:val="00745A0C"/>
    <w:rsid w:val="00745B14"/>
    <w:rsid w:val="00745BD9"/>
    <w:rsid w:val="00745FF9"/>
    <w:rsid w:val="00746010"/>
    <w:rsid w:val="0074609C"/>
    <w:rsid w:val="0074615F"/>
    <w:rsid w:val="00746269"/>
    <w:rsid w:val="00746280"/>
    <w:rsid w:val="007463B8"/>
    <w:rsid w:val="00746567"/>
    <w:rsid w:val="0074678C"/>
    <w:rsid w:val="00746797"/>
    <w:rsid w:val="007468F4"/>
    <w:rsid w:val="00746A1D"/>
    <w:rsid w:val="00746A75"/>
    <w:rsid w:val="00746A85"/>
    <w:rsid w:val="00746B30"/>
    <w:rsid w:val="00746EF8"/>
    <w:rsid w:val="00746FB8"/>
    <w:rsid w:val="0074703B"/>
    <w:rsid w:val="00747050"/>
    <w:rsid w:val="00747078"/>
    <w:rsid w:val="0074720D"/>
    <w:rsid w:val="00747272"/>
    <w:rsid w:val="0074728F"/>
    <w:rsid w:val="007472E8"/>
    <w:rsid w:val="00747663"/>
    <w:rsid w:val="007476DD"/>
    <w:rsid w:val="00747752"/>
    <w:rsid w:val="007478B7"/>
    <w:rsid w:val="007478FB"/>
    <w:rsid w:val="00747993"/>
    <w:rsid w:val="007479AF"/>
    <w:rsid w:val="007479BD"/>
    <w:rsid w:val="00747AB2"/>
    <w:rsid w:val="00747ADD"/>
    <w:rsid w:val="00747DC9"/>
    <w:rsid w:val="00747EBE"/>
    <w:rsid w:val="00747F05"/>
    <w:rsid w:val="00747F53"/>
    <w:rsid w:val="0075050B"/>
    <w:rsid w:val="007505F3"/>
    <w:rsid w:val="0075071E"/>
    <w:rsid w:val="007507F1"/>
    <w:rsid w:val="0075087B"/>
    <w:rsid w:val="007508EF"/>
    <w:rsid w:val="00750A6A"/>
    <w:rsid w:val="00750BC8"/>
    <w:rsid w:val="00750D61"/>
    <w:rsid w:val="00751054"/>
    <w:rsid w:val="00751105"/>
    <w:rsid w:val="007512F2"/>
    <w:rsid w:val="00751460"/>
    <w:rsid w:val="00751AD9"/>
    <w:rsid w:val="0075222D"/>
    <w:rsid w:val="0075245C"/>
    <w:rsid w:val="007526B9"/>
    <w:rsid w:val="007526EB"/>
    <w:rsid w:val="00752A7C"/>
    <w:rsid w:val="00752A91"/>
    <w:rsid w:val="00752B9E"/>
    <w:rsid w:val="00752C14"/>
    <w:rsid w:val="00752E07"/>
    <w:rsid w:val="00752E6A"/>
    <w:rsid w:val="00753158"/>
    <w:rsid w:val="007533E7"/>
    <w:rsid w:val="007534AA"/>
    <w:rsid w:val="007535D7"/>
    <w:rsid w:val="00753823"/>
    <w:rsid w:val="0075386F"/>
    <w:rsid w:val="00753A91"/>
    <w:rsid w:val="00753B38"/>
    <w:rsid w:val="00753D66"/>
    <w:rsid w:val="00753F88"/>
    <w:rsid w:val="007542C1"/>
    <w:rsid w:val="007543C3"/>
    <w:rsid w:val="0075448E"/>
    <w:rsid w:val="00754681"/>
    <w:rsid w:val="00754743"/>
    <w:rsid w:val="007548B9"/>
    <w:rsid w:val="007548E7"/>
    <w:rsid w:val="00754B2E"/>
    <w:rsid w:val="00754E7B"/>
    <w:rsid w:val="00754E90"/>
    <w:rsid w:val="0075514F"/>
    <w:rsid w:val="00755492"/>
    <w:rsid w:val="00755796"/>
    <w:rsid w:val="007558F9"/>
    <w:rsid w:val="00755CA6"/>
    <w:rsid w:val="00755CAC"/>
    <w:rsid w:val="00755CE8"/>
    <w:rsid w:val="00755E35"/>
    <w:rsid w:val="00755E4C"/>
    <w:rsid w:val="00755E72"/>
    <w:rsid w:val="0075604A"/>
    <w:rsid w:val="00756120"/>
    <w:rsid w:val="007561E5"/>
    <w:rsid w:val="0075671E"/>
    <w:rsid w:val="00756922"/>
    <w:rsid w:val="007569C0"/>
    <w:rsid w:val="007571E4"/>
    <w:rsid w:val="0075724B"/>
    <w:rsid w:val="0075734C"/>
    <w:rsid w:val="0075766E"/>
    <w:rsid w:val="00757C0B"/>
    <w:rsid w:val="00757FDF"/>
    <w:rsid w:val="0075A39F"/>
    <w:rsid w:val="007603E9"/>
    <w:rsid w:val="00760493"/>
    <w:rsid w:val="007605BA"/>
    <w:rsid w:val="0076074D"/>
    <w:rsid w:val="007607A4"/>
    <w:rsid w:val="007609EF"/>
    <w:rsid w:val="00760CFF"/>
    <w:rsid w:val="00760EC4"/>
    <w:rsid w:val="007610BB"/>
    <w:rsid w:val="00761108"/>
    <w:rsid w:val="00761240"/>
    <w:rsid w:val="007612DF"/>
    <w:rsid w:val="007614F7"/>
    <w:rsid w:val="0076155C"/>
    <w:rsid w:val="00761926"/>
    <w:rsid w:val="00761AA5"/>
    <w:rsid w:val="00761ED3"/>
    <w:rsid w:val="007623B7"/>
    <w:rsid w:val="007624F5"/>
    <w:rsid w:val="00762652"/>
    <w:rsid w:val="0076267C"/>
    <w:rsid w:val="007627BD"/>
    <w:rsid w:val="00762837"/>
    <w:rsid w:val="007629A9"/>
    <w:rsid w:val="00762E4A"/>
    <w:rsid w:val="00762F18"/>
    <w:rsid w:val="00763025"/>
    <w:rsid w:val="00763189"/>
    <w:rsid w:val="00763377"/>
    <w:rsid w:val="007633B8"/>
    <w:rsid w:val="00763931"/>
    <w:rsid w:val="00763D35"/>
    <w:rsid w:val="00763E17"/>
    <w:rsid w:val="00763E4E"/>
    <w:rsid w:val="007643E6"/>
    <w:rsid w:val="00764840"/>
    <w:rsid w:val="00764862"/>
    <w:rsid w:val="00764947"/>
    <w:rsid w:val="00764AEE"/>
    <w:rsid w:val="00764CCC"/>
    <w:rsid w:val="00764D02"/>
    <w:rsid w:val="00764D92"/>
    <w:rsid w:val="00764E2B"/>
    <w:rsid w:val="00764F76"/>
    <w:rsid w:val="00765192"/>
    <w:rsid w:val="00765222"/>
    <w:rsid w:val="007652F7"/>
    <w:rsid w:val="0076596A"/>
    <w:rsid w:val="0076599E"/>
    <w:rsid w:val="00765E46"/>
    <w:rsid w:val="00765EBD"/>
    <w:rsid w:val="00765F0F"/>
    <w:rsid w:val="0076628D"/>
    <w:rsid w:val="00766547"/>
    <w:rsid w:val="00766647"/>
    <w:rsid w:val="007669EB"/>
    <w:rsid w:val="00766A01"/>
    <w:rsid w:val="00766A1E"/>
    <w:rsid w:val="00766ACE"/>
    <w:rsid w:val="00766B98"/>
    <w:rsid w:val="00766CC5"/>
    <w:rsid w:val="00767060"/>
    <w:rsid w:val="00767145"/>
    <w:rsid w:val="007676C5"/>
    <w:rsid w:val="007677D3"/>
    <w:rsid w:val="00767835"/>
    <w:rsid w:val="00767AA5"/>
    <w:rsid w:val="00767B03"/>
    <w:rsid w:val="00770097"/>
    <w:rsid w:val="0077026E"/>
    <w:rsid w:val="007702D6"/>
    <w:rsid w:val="007706B7"/>
    <w:rsid w:val="00770907"/>
    <w:rsid w:val="007709AA"/>
    <w:rsid w:val="00770A2A"/>
    <w:rsid w:val="00770A3C"/>
    <w:rsid w:val="00770CA6"/>
    <w:rsid w:val="00770D4D"/>
    <w:rsid w:val="00770F76"/>
    <w:rsid w:val="007712CE"/>
    <w:rsid w:val="00771405"/>
    <w:rsid w:val="00771624"/>
    <w:rsid w:val="0077186C"/>
    <w:rsid w:val="00771B54"/>
    <w:rsid w:val="00771BBC"/>
    <w:rsid w:val="00771C53"/>
    <w:rsid w:val="00771D15"/>
    <w:rsid w:val="00771DA3"/>
    <w:rsid w:val="00772408"/>
    <w:rsid w:val="007726C9"/>
    <w:rsid w:val="007727DE"/>
    <w:rsid w:val="00772920"/>
    <w:rsid w:val="00772CA8"/>
    <w:rsid w:val="00772FDD"/>
    <w:rsid w:val="007730CC"/>
    <w:rsid w:val="00773104"/>
    <w:rsid w:val="00773208"/>
    <w:rsid w:val="007733A1"/>
    <w:rsid w:val="007734BB"/>
    <w:rsid w:val="00773551"/>
    <w:rsid w:val="00773712"/>
    <w:rsid w:val="00773D8F"/>
    <w:rsid w:val="00774156"/>
    <w:rsid w:val="00774770"/>
    <w:rsid w:val="00774870"/>
    <w:rsid w:val="00774B29"/>
    <w:rsid w:val="00774B92"/>
    <w:rsid w:val="0077508F"/>
    <w:rsid w:val="007751AD"/>
    <w:rsid w:val="0077571D"/>
    <w:rsid w:val="0077578C"/>
    <w:rsid w:val="00775B01"/>
    <w:rsid w:val="00775BBB"/>
    <w:rsid w:val="00775BE4"/>
    <w:rsid w:val="00775DB7"/>
    <w:rsid w:val="00775DE7"/>
    <w:rsid w:val="00775EB7"/>
    <w:rsid w:val="00776027"/>
    <w:rsid w:val="007764FF"/>
    <w:rsid w:val="007765B0"/>
    <w:rsid w:val="00776690"/>
    <w:rsid w:val="00776856"/>
    <w:rsid w:val="007769DF"/>
    <w:rsid w:val="00776B0B"/>
    <w:rsid w:val="00776BAF"/>
    <w:rsid w:val="00776E85"/>
    <w:rsid w:val="00776ED6"/>
    <w:rsid w:val="0077709B"/>
    <w:rsid w:val="007770E3"/>
    <w:rsid w:val="00777110"/>
    <w:rsid w:val="007772D6"/>
    <w:rsid w:val="0077736C"/>
    <w:rsid w:val="00777612"/>
    <w:rsid w:val="007777F3"/>
    <w:rsid w:val="00777D91"/>
    <w:rsid w:val="00777EC4"/>
    <w:rsid w:val="00777EDD"/>
    <w:rsid w:val="00777FC6"/>
    <w:rsid w:val="00777FDF"/>
    <w:rsid w:val="0078002A"/>
    <w:rsid w:val="00780237"/>
    <w:rsid w:val="007804EA"/>
    <w:rsid w:val="007805B3"/>
    <w:rsid w:val="00780604"/>
    <w:rsid w:val="00780862"/>
    <w:rsid w:val="00780B26"/>
    <w:rsid w:val="00780B60"/>
    <w:rsid w:val="00780D4E"/>
    <w:rsid w:val="00780E36"/>
    <w:rsid w:val="00780FE1"/>
    <w:rsid w:val="00781092"/>
    <w:rsid w:val="007810CB"/>
    <w:rsid w:val="0078116E"/>
    <w:rsid w:val="007811FF"/>
    <w:rsid w:val="007812D9"/>
    <w:rsid w:val="007816D5"/>
    <w:rsid w:val="007817A9"/>
    <w:rsid w:val="00781935"/>
    <w:rsid w:val="0078197B"/>
    <w:rsid w:val="00781A8D"/>
    <w:rsid w:val="00781B4B"/>
    <w:rsid w:val="00781B6E"/>
    <w:rsid w:val="00781BF0"/>
    <w:rsid w:val="00781CE8"/>
    <w:rsid w:val="00781DF5"/>
    <w:rsid w:val="00781EFC"/>
    <w:rsid w:val="00781F25"/>
    <w:rsid w:val="00781FE7"/>
    <w:rsid w:val="0078201F"/>
    <w:rsid w:val="0078208D"/>
    <w:rsid w:val="0078229A"/>
    <w:rsid w:val="00782522"/>
    <w:rsid w:val="007827CE"/>
    <w:rsid w:val="00782B01"/>
    <w:rsid w:val="00782CFD"/>
    <w:rsid w:val="00782FD0"/>
    <w:rsid w:val="007830B1"/>
    <w:rsid w:val="00783306"/>
    <w:rsid w:val="007833D2"/>
    <w:rsid w:val="007837B8"/>
    <w:rsid w:val="00783ABD"/>
    <w:rsid w:val="00783DB3"/>
    <w:rsid w:val="00783F58"/>
    <w:rsid w:val="00784134"/>
    <w:rsid w:val="007841A3"/>
    <w:rsid w:val="007841E9"/>
    <w:rsid w:val="00784223"/>
    <w:rsid w:val="00784306"/>
    <w:rsid w:val="00784534"/>
    <w:rsid w:val="007846A3"/>
    <w:rsid w:val="0078484B"/>
    <w:rsid w:val="00784970"/>
    <w:rsid w:val="00784B0A"/>
    <w:rsid w:val="00784B86"/>
    <w:rsid w:val="00784BC7"/>
    <w:rsid w:val="00784D37"/>
    <w:rsid w:val="00784DD4"/>
    <w:rsid w:val="00785102"/>
    <w:rsid w:val="007851FB"/>
    <w:rsid w:val="00785267"/>
    <w:rsid w:val="00785279"/>
    <w:rsid w:val="007852E6"/>
    <w:rsid w:val="00785484"/>
    <w:rsid w:val="007855C1"/>
    <w:rsid w:val="007857FD"/>
    <w:rsid w:val="0078595E"/>
    <w:rsid w:val="007859F7"/>
    <w:rsid w:val="00785BD8"/>
    <w:rsid w:val="00785C4C"/>
    <w:rsid w:val="00785F30"/>
    <w:rsid w:val="007860A5"/>
    <w:rsid w:val="00786107"/>
    <w:rsid w:val="0078628C"/>
    <w:rsid w:val="00786397"/>
    <w:rsid w:val="00786512"/>
    <w:rsid w:val="007869F4"/>
    <w:rsid w:val="00786A4B"/>
    <w:rsid w:val="00786B93"/>
    <w:rsid w:val="00786BAA"/>
    <w:rsid w:val="00786C51"/>
    <w:rsid w:val="00786C81"/>
    <w:rsid w:val="00786F1D"/>
    <w:rsid w:val="007873C0"/>
    <w:rsid w:val="007874E1"/>
    <w:rsid w:val="00787520"/>
    <w:rsid w:val="00787677"/>
    <w:rsid w:val="0078782A"/>
    <w:rsid w:val="00787964"/>
    <w:rsid w:val="00787ABB"/>
    <w:rsid w:val="00787C47"/>
    <w:rsid w:val="00787DA4"/>
    <w:rsid w:val="00787F5B"/>
    <w:rsid w:val="00787FFE"/>
    <w:rsid w:val="00790145"/>
    <w:rsid w:val="007904BF"/>
    <w:rsid w:val="00790552"/>
    <w:rsid w:val="0079076A"/>
    <w:rsid w:val="00790865"/>
    <w:rsid w:val="0079091F"/>
    <w:rsid w:val="00790A20"/>
    <w:rsid w:val="00790F7A"/>
    <w:rsid w:val="00791131"/>
    <w:rsid w:val="00791577"/>
    <w:rsid w:val="007915C0"/>
    <w:rsid w:val="00791744"/>
    <w:rsid w:val="0079195E"/>
    <w:rsid w:val="00791995"/>
    <w:rsid w:val="00791AC6"/>
    <w:rsid w:val="00791CB4"/>
    <w:rsid w:val="00791D30"/>
    <w:rsid w:val="00791DA3"/>
    <w:rsid w:val="00791F75"/>
    <w:rsid w:val="00791FE5"/>
    <w:rsid w:val="00792011"/>
    <w:rsid w:val="00792175"/>
    <w:rsid w:val="00792194"/>
    <w:rsid w:val="0079226F"/>
    <w:rsid w:val="007922BD"/>
    <w:rsid w:val="007923CF"/>
    <w:rsid w:val="00792429"/>
    <w:rsid w:val="007924F4"/>
    <w:rsid w:val="0079272A"/>
    <w:rsid w:val="007927FE"/>
    <w:rsid w:val="007929C5"/>
    <w:rsid w:val="00792B2A"/>
    <w:rsid w:val="00792C55"/>
    <w:rsid w:val="00792F6B"/>
    <w:rsid w:val="0079306D"/>
    <w:rsid w:val="0079309F"/>
    <w:rsid w:val="00793248"/>
    <w:rsid w:val="0079346D"/>
    <w:rsid w:val="00793494"/>
    <w:rsid w:val="007934A0"/>
    <w:rsid w:val="007936C0"/>
    <w:rsid w:val="007938E5"/>
    <w:rsid w:val="007938E7"/>
    <w:rsid w:val="00793979"/>
    <w:rsid w:val="007939FE"/>
    <w:rsid w:val="00793B2C"/>
    <w:rsid w:val="00793B44"/>
    <w:rsid w:val="00794338"/>
    <w:rsid w:val="0079439C"/>
    <w:rsid w:val="00794491"/>
    <w:rsid w:val="007944DF"/>
    <w:rsid w:val="0079454A"/>
    <w:rsid w:val="007945CB"/>
    <w:rsid w:val="00794631"/>
    <w:rsid w:val="00794784"/>
    <w:rsid w:val="00794790"/>
    <w:rsid w:val="0079496B"/>
    <w:rsid w:val="00794A98"/>
    <w:rsid w:val="00794E01"/>
    <w:rsid w:val="00794EC3"/>
    <w:rsid w:val="007950F2"/>
    <w:rsid w:val="00795137"/>
    <w:rsid w:val="00795315"/>
    <w:rsid w:val="007953D5"/>
    <w:rsid w:val="007955D7"/>
    <w:rsid w:val="00795AE3"/>
    <w:rsid w:val="00795BD3"/>
    <w:rsid w:val="00795FB7"/>
    <w:rsid w:val="00795FE5"/>
    <w:rsid w:val="0079618D"/>
    <w:rsid w:val="00796586"/>
    <w:rsid w:val="0079684D"/>
    <w:rsid w:val="00796882"/>
    <w:rsid w:val="007968EA"/>
    <w:rsid w:val="00796A2B"/>
    <w:rsid w:val="00796AFD"/>
    <w:rsid w:val="00796B8F"/>
    <w:rsid w:val="00796C88"/>
    <w:rsid w:val="00796E48"/>
    <w:rsid w:val="007970BE"/>
    <w:rsid w:val="007970DE"/>
    <w:rsid w:val="007973FC"/>
    <w:rsid w:val="0079769A"/>
    <w:rsid w:val="007976AA"/>
    <w:rsid w:val="00797A2F"/>
    <w:rsid w:val="00797C24"/>
    <w:rsid w:val="00797C4E"/>
    <w:rsid w:val="00797CAC"/>
    <w:rsid w:val="00797CFA"/>
    <w:rsid w:val="00797DAD"/>
    <w:rsid w:val="00797F5D"/>
    <w:rsid w:val="007A00C5"/>
    <w:rsid w:val="007A00CB"/>
    <w:rsid w:val="007A011B"/>
    <w:rsid w:val="007A0346"/>
    <w:rsid w:val="007A03F7"/>
    <w:rsid w:val="007A0485"/>
    <w:rsid w:val="007A04D6"/>
    <w:rsid w:val="007A0781"/>
    <w:rsid w:val="007A08F2"/>
    <w:rsid w:val="007A0932"/>
    <w:rsid w:val="007A09C9"/>
    <w:rsid w:val="007A0AE7"/>
    <w:rsid w:val="007A0B77"/>
    <w:rsid w:val="007A0D6A"/>
    <w:rsid w:val="007A10A5"/>
    <w:rsid w:val="007A13A1"/>
    <w:rsid w:val="007A1585"/>
    <w:rsid w:val="007A18B8"/>
    <w:rsid w:val="007A1B2B"/>
    <w:rsid w:val="007A1B43"/>
    <w:rsid w:val="007A1C57"/>
    <w:rsid w:val="007A1D27"/>
    <w:rsid w:val="007A1D55"/>
    <w:rsid w:val="007A1F06"/>
    <w:rsid w:val="007A221F"/>
    <w:rsid w:val="007A2358"/>
    <w:rsid w:val="007A2389"/>
    <w:rsid w:val="007A2399"/>
    <w:rsid w:val="007A2462"/>
    <w:rsid w:val="007A29E5"/>
    <w:rsid w:val="007A2B8A"/>
    <w:rsid w:val="007A2C52"/>
    <w:rsid w:val="007A2D55"/>
    <w:rsid w:val="007A2E20"/>
    <w:rsid w:val="007A33A3"/>
    <w:rsid w:val="007A3435"/>
    <w:rsid w:val="007A35C1"/>
    <w:rsid w:val="007A3707"/>
    <w:rsid w:val="007A3750"/>
    <w:rsid w:val="007A37AA"/>
    <w:rsid w:val="007A3852"/>
    <w:rsid w:val="007A38E1"/>
    <w:rsid w:val="007A397A"/>
    <w:rsid w:val="007A3993"/>
    <w:rsid w:val="007A3A03"/>
    <w:rsid w:val="007A3AAE"/>
    <w:rsid w:val="007A3C07"/>
    <w:rsid w:val="007A3C92"/>
    <w:rsid w:val="007A3CB1"/>
    <w:rsid w:val="007A3E23"/>
    <w:rsid w:val="007A42FB"/>
    <w:rsid w:val="007A4468"/>
    <w:rsid w:val="007A44CE"/>
    <w:rsid w:val="007A44F7"/>
    <w:rsid w:val="007A45FF"/>
    <w:rsid w:val="007A4645"/>
    <w:rsid w:val="007A49FE"/>
    <w:rsid w:val="007A4EDA"/>
    <w:rsid w:val="007A51B4"/>
    <w:rsid w:val="007A5458"/>
    <w:rsid w:val="007A569E"/>
    <w:rsid w:val="007A5972"/>
    <w:rsid w:val="007A59CF"/>
    <w:rsid w:val="007A59D2"/>
    <w:rsid w:val="007A5B8F"/>
    <w:rsid w:val="007A5C05"/>
    <w:rsid w:val="007A5E63"/>
    <w:rsid w:val="007A618E"/>
    <w:rsid w:val="007A649E"/>
    <w:rsid w:val="007A6585"/>
    <w:rsid w:val="007A684E"/>
    <w:rsid w:val="007A6A9F"/>
    <w:rsid w:val="007A6AEE"/>
    <w:rsid w:val="007A6BEE"/>
    <w:rsid w:val="007A6FD8"/>
    <w:rsid w:val="007A7063"/>
    <w:rsid w:val="007A710B"/>
    <w:rsid w:val="007A7142"/>
    <w:rsid w:val="007A726C"/>
    <w:rsid w:val="007A7526"/>
    <w:rsid w:val="007A753F"/>
    <w:rsid w:val="007A793C"/>
    <w:rsid w:val="007A7AC1"/>
    <w:rsid w:val="007A7CE9"/>
    <w:rsid w:val="007A7D5D"/>
    <w:rsid w:val="007A7FA1"/>
    <w:rsid w:val="007B026F"/>
    <w:rsid w:val="007B0513"/>
    <w:rsid w:val="007B0812"/>
    <w:rsid w:val="007B0AE7"/>
    <w:rsid w:val="007B0C11"/>
    <w:rsid w:val="007B0D8B"/>
    <w:rsid w:val="007B0DA3"/>
    <w:rsid w:val="007B0DB4"/>
    <w:rsid w:val="007B0F3B"/>
    <w:rsid w:val="007B1416"/>
    <w:rsid w:val="007B144D"/>
    <w:rsid w:val="007B16F9"/>
    <w:rsid w:val="007B1830"/>
    <w:rsid w:val="007B183C"/>
    <w:rsid w:val="007B1C35"/>
    <w:rsid w:val="007B1C43"/>
    <w:rsid w:val="007B1C90"/>
    <w:rsid w:val="007B1D18"/>
    <w:rsid w:val="007B1EFE"/>
    <w:rsid w:val="007B2083"/>
    <w:rsid w:val="007B210A"/>
    <w:rsid w:val="007B212D"/>
    <w:rsid w:val="007B2226"/>
    <w:rsid w:val="007B248B"/>
    <w:rsid w:val="007B25CE"/>
    <w:rsid w:val="007B264B"/>
    <w:rsid w:val="007B2814"/>
    <w:rsid w:val="007B2C37"/>
    <w:rsid w:val="007B2C71"/>
    <w:rsid w:val="007B2E5E"/>
    <w:rsid w:val="007B2F37"/>
    <w:rsid w:val="007B3093"/>
    <w:rsid w:val="007B30DD"/>
    <w:rsid w:val="007B31FB"/>
    <w:rsid w:val="007B3318"/>
    <w:rsid w:val="007B365B"/>
    <w:rsid w:val="007B39E1"/>
    <w:rsid w:val="007B3A1D"/>
    <w:rsid w:val="007B3C55"/>
    <w:rsid w:val="007B400D"/>
    <w:rsid w:val="007B41F7"/>
    <w:rsid w:val="007B424E"/>
    <w:rsid w:val="007B44FA"/>
    <w:rsid w:val="007B4624"/>
    <w:rsid w:val="007B46C3"/>
    <w:rsid w:val="007B46EB"/>
    <w:rsid w:val="007B4AF5"/>
    <w:rsid w:val="007B4B61"/>
    <w:rsid w:val="007B4DA4"/>
    <w:rsid w:val="007B4E1B"/>
    <w:rsid w:val="007B4FEA"/>
    <w:rsid w:val="007B538E"/>
    <w:rsid w:val="007B54FA"/>
    <w:rsid w:val="007B55E4"/>
    <w:rsid w:val="007B580C"/>
    <w:rsid w:val="007B598A"/>
    <w:rsid w:val="007B6078"/>
    <w:rsid w:val="007B60F1"/>
    <w:rsid w:val="007B6210"/>
    <w:rsid w:val="007B62F4"/>
    <w:rsid w:val="007B6426"/>
    <w:rsid w:val="007B6648"/>
    <w:rsid w:val="007B6733"/>
    <w:rsid w:val="007B673E"/>
    <w:rsid w:val="007B6B6E"/>
    <w:rsid w:val="007B6C89"/>
    <w:rsid w:val="007B6E4F"/>
    <w:rsid w:val="007B6F05"/>
    <w:rsid w:val="007B6F37"/>
    <w:rsid w:val="007B70FF"/>
    <w:rsid w:val="007B7114"/>
    <w:rsid w:val="007B73A8"/>
    <w:rsid w:val="007B745C"/>
    <w:rsid w:val="007B75F3"/>
    <w:rsid w:val="007B7629"/>
    <w:rsid w:val="007B7974"/>
    <w:rsid w:val="007B7C76"/>
    <w:rsid w:val="007C0070"/>
    <w:rsid w:val="007C0311"/>
    <w:rsid w:val="007C0473"/>
    <w:rsid w:val="007C05F5"/>
    <w:rsid w:val="007C0602"/>
    <w:rsid w:val="007C0657"/>
    <w:rsid w:val="007C083D"/>
    <w:rsid w:val="007C0884"/>
    <w:rsid w:val="007C08BC"/>
    <w:rsid w:val="007C0932"/>
    <w:rsid w:val="007C0935"/>
    <w:rsid w:val="007C09EB"/>
    <w:rsid w:val="007C0A3B"/>
    <w:rsid w:val="007C0C53"/>
    <w:rsid w:val="007C0D42"/>
    <w:rsid w:val="007C0DF5"/>
    <w:rsid w:val="007C1018"/>
    <w:rsid w:val="007C101F"/>
    <w:rsid w:val="007C109C"/>
    <w:rsid w:val="007C11DD"/>
    <w:rsid w:val="007C128C"/>
    <w:rsid w:val="007C15B6"/>
    <w:rsid w:val="007C176D"/>
    <w:rsid w:val="007C182C"/>
    <w:rsid w:val="007C1899"/>
    <w:rsid w:val="007C1936"/>
    <w:rsid w:val="007C1BDE"/>
    <w:rsid w:val="007C20D2"/>
    <w:rsid w:val="007C234C"/>
    <w:rsid w:val="007C2396"/>
    <w:rsid w:val="007C248C"/>
    <w:rsid w:val="007C2600"/>
    <w:rsid w:val="007C274B"/>
    <w:rsid w:val="007C287D"/>
    <w:rsid w:val="007C29B3"/>
    <w:rsid w:val="007C2AB1"/>
    <w:rsid w:val="007C2BE3"/>
    <w:rsid w:val="007C2CA3"/>
    <w:rsid w:val="007C3136"/>
    <w:rsid w:val="007C35B9"/>
    <w:rsid w:val="007C364B"/>
    <w:rsid w:val="007C3745"/>
    <w:rsid w:val="007C3896"/>
    <w:rsid w:val="007C3A8E"/>
    <w:rsid w:val="007C3CFF"/>
    <w:rsid w:val="007C4217"/>
    <w:rsid w:val="007C442E"/>
    <w:rsid w:val="007C4495"/>
    <w:rsid w:val="007C4612"/>
    <w:rsid w:val="007C4673"/>
    <w:rsid w:val="007C46D5"/>
    <w:rsid w:val="007C4874"/>
    <w:rsid w:val="007C4A31"/>
    <w:rsid w:val="007C4A75"/>
    <w:rsid w:val="007C4F30"/>
    <w:rsid w:val="007C510A"/>
    <w:rsid w:val="007C52F6"/>
    <w:rsid w:val="007C53BB"/>
    <w:rsid w:val="007C551C"/>
    <w:rsid w:val="007C562C"/>
    <w:rsid w:val="007C5684"/>
    <w:rsid w:val="007C5790"/>
    <w:rsid w:val="007C5877"/>
    <w:rsid w:val="007C5D55"/>
    <w:rsid w:val="007C5DDD"/>
    <w:rsid w:val="007C5E91"/>
    <w:rsid w:val="007C5F7B"/>
    <w:rsid w:val="007C602A"/>
    <w:rsid w:val="007C630E"/>
    <w:rsid w:val="007C63CA"/>
    <w:rsid w:val="007C6560"/>
    <w:rsid w:val="007C68AB"/>
    <w:rsid w:val="007C6C63"/>
    <w:rsid w:val="007C6CFB"/>
    <w:rsid w:val="007C722F"/>
    <w:rsid w:val="007C72BC"/>
    <w:rsid w:val="007C74E5"/>
    <w:rsid w:val="007C773D"/>
    <w:rsid w:val="007C7833"/>
    <w:rsid w:val="007C783A"/>
    <w:rsid w:val="007C796E"/>
    <w:rsid w:val="007C7CA0"/>
    <w:rsid w:val="007C7D22"/>
    <w:rsid w:val="007C7D98"/>
    <w:rsid w:val="007C7E75"/>
    <w:rsid w:val="007C7F9D"/>
    <w:rsid w:val="007CD7E5"/>
    <w:rsid w:val="007D036E"/>
    <w:rsid w:val="007D04BB"/>
    <w:rsid w:val="007D05B8"/>
    <w:rsid w:val="007D0699"/>
    <w:rsid w:val="007D0755"/>
    <w:rsid w:val="007D0861"/>
    <w:rsid w:val="007D0A20"/>
    <w:rsid w:val="007D0A6A"/>
    <w:rsid w:val="007D0AAC"/>
    <w:rsid w:val="007D0C23"/>
    <w:rsid w:val="007D0D3B"/>
    <w:rsid w:val="007D0DD2"/>
    <w:rsid w:val="007D0E9C"/>
    <w:rsid w:val="007D0FDE"/>
    <w:rsid w:val="007D1279"/>
    <w:rsid w:val="007D149F"/>
    <w:rsid w:val="007D16B8"/>
    <w:rsid w:val="007D1855"/>
    <w:rsid w:val="007D18CC"/>
    <w:rsid w:val="007D1AAA"/>
    <w:rsid w:val="007D1D72"/>
    <w:rsid w:val="007D1DB4"/>
    <w:rsid w:val="007D224D"/>
    <w:rsid w:val="007D23C6"/>
    <w:rsid w:val="007D23E9"/>
    <w:rsid w:val="007D2412"/>
    <w:rsid w:val="007D2599"/>
    <w:rsid w:val="007D275A"/>
    <w:rsid w:val="007D28AC"/>
    <w:rsid w:val="007D28AD"/>
    <w:rsid w:val="007D29F1"/>
    <w:rsid w:val="007D2A63"/>
    <w:rsid w:val="007D3012"/>
    <w:rsid w:val="007D3080"/>
    <w:rsid w:val="007D30E4"/>
    <w:rsid w:val="007D3262"/>
    <w:rsid w:val="007D33B7"/>
    <w:rsid w:val="007D3404"/>
    <w:rsid w:val="007D3729"/>
    <w:rsid w:val="007D3D97"/>
    <w:rsid w:val="007D3DD2"/>
    <w:rsid w:val="007D413B"/>
    <w:rsid w:val="007D4336"/>
    <w:rsid w:val="007D4773"/>
    <w:rsid w:val="007D4890"/>
    <w:rsid w:val="007D48EE"/>
    <w:rsid w:val="007D4E62"/>
    <w:rsid w:val="007D5046"/>
    <w:rsid w:val="007D506C"/>
    <w:rsid w:val="007D530C"/>
    <w:rsid w:val="007D5507"/>
    <w:rsid w:val="007D558F"/>
    <w:rsid w:val="007D580B"/>
    <w:rsid w:val="007D58BF"/>
    <w:rsid w:val="007D5955"/>
    <w:rsid w:val="007D5980"/>
    <w:rsid w:val="007D5A98"/>
    <w:rsid w:val="007D5B69"/>
    <w:rsid w:val="007D5BCE"/>
    <w:rsid w:val="007D60E2"/>
    <w:rsid w:val="007D6352"/>
    <w:rsid w:val="007D639D"/>
    <w:rsid w:val="007D6496"/>
    <w:rsid w:val="007D65F7"/>
    <w:rsid w:val="007D672E"/>
    <w:rsid w:val="007D6B15"/>
    <w:rsid w:val="007D6BC9"/>
    <w:rsid w:val="007D6C74"/>
    <w:rsid w:val="007D6D0F"/>
    <w:rsid w:val="007D705C"/>
    <w:rsid w:val="007D7196"/>
    <w:rsid w:val="007D72A7"/>
    <w:rsid w:val="007D7A06"/>
    <w:rsid w:val="007D7A89"/>
    <w:rsid w:val="007D7AAD"/>
    <w:rsid w:val="007D7B5B"/>
    <w:rsid w:val="007D7B70"/>
    <w:rsid w:val="007D7CC4"/>
    <w:rsid w:val="007D7D22"/>
    <w:rsid w:val="007D7FE4"/>
    <w:rsid w:val="007E000D"/>
    <w:rsid w:val="007E027E"/>
    <w:rsid w:val="007E02B3"/>
    <w:rsid w:val="007E0391"/>
    <w:rsid w:val="007E03EB"/>
    <w:rsid w:val="007E04B7"/>
    <w:rsid w:val="007E0535"/>
    <w:rsid w:val="007E0537"/>
    <w:rsid w:val="007E06A2"/>
    <w:rsid w:val="007E077D"/>
    <w:rsid w:val="007E0887"/>
    <w:rsid w:val="007E08D9"/>
    <w:rsid w:val="007E092B"/>
    <w:rsid w:val="007E0A8A"/>
    <w:rsid w:val="007E1193"/>
    <w:rsid w:val="007E12EF"/>
    <w:rsid w:val="007E14DE"/>
    <w:rsid w:val="007E154D"/>
    <w:rsid w:val="007E1778"/>
    <w:rsid w:val="007E182A"/>
    <w:rsid w:val="007E18E7"/>
    <w:rsid w:val="007E1998"/>
    <w:rsid w:val="007E1BFB"/>
    <w:rsid w:val="007E1C56"/>
    <w:rsid w:val="007E1D13"/>
    <w:rsid w:val="007E1DA0"/>
    <w:rsid w:val="007E2484"/>
    <w:rsid w:val="007E24EA"/>
    <w:rsid w:val="007E26FD"/>
    <w:rsid w:val="007E2750"/>
    <w:rsid w:val="007E2AB5"/>
    <w:rsid w:val="007E2D80"/>
    <w:rsid w:val="007E3164"/>
    <w:rsid w:val="007E34DA"/>
    <w:rsid w:val="007E3651"/>
    <w:rsid w:val="007E3860"/>
    <w:rsid w:val="007E3DBB"/>
    <w:rsid w:val="007E403B"/>
    <w:rsid w:val="007E4145"/>
    <w:rsid w:val="007E4413"/>
    <w:rsid w:val="007E46AC"/>
    <w:rsid w:val="007E494D"/>
    <w:rsid w:val="007E4954"/>
    <w:rsid w:val="007E4979"/>
    <w:rsid w:val="007E4AC5"/>
    <w:rsid w:val="007E4C0D"/>
    <w:rsid w:val="007E4C66"/>
    <w:rsid w:val="007E4CF5"/>
    <w:rsid w:val="007E4D01"/>
    <w:rsid w:val="007E4D7A"/>
    <w:rsid w:val="007E4E76"/>
    <w:rsid w:val="007E4FA1"/>
    <w:rsid w:val="007E50CC"/>
    <w:rsid w:val="007E517C"/>
    <w:rsid w:val="007E5433"/>
    <w:rsid w:val="007E5583"/>
    <w:rsid w:val="007E5678"/>
    <w:rsid w:val="007E56B6"/>
    <w:rsid w:val="007E58F4"/>
    <w:rsid w:val="007E594C"/>
    <w:rsid w:val="007E5B94"/>
    <w:rsid w:val="007E5E3D"/>
    <w:rsid w:val="007E5F96"/>
    <w:rsid w:val="007E6047"/>
    <w:rsid w:val="007E6071"/>
    <w:rsid w:val="007E61D6"/>
    <w:rsid w:val="007E6515"/>
    <w:rsid w:val="007E658B"/>
    <w:rsid w:val="007E658F"/>
    <w:rsid w:val="007E65AD"/>
    <w:rsid w:val="007E65B8"/>
    <w:rsid w:val="007E6729"/>
    <w:rsid w:val="007E6731"/>
    <w:rsid w:val="007E6794"/>
    <w:rsid w:val="007E6AB4"/>
    <w:rsid w:val="007E6AD8"/>
    <w:rsid w:val="007E6C73"/>
    <w:rsid w:val="007E6CB9"/>
    <w:rsid w:val="007E6DD7"/>
    <w:rsid w:val="007E7078"/>
    <w:rsid w:val="007E711B"/>
    <w:rsid w:val="007E7451"/>
    <w:rsid w:val="007E75F2"/>
    <w:rsid w:val="007E77CE"/>
    <w:rsid w:val="007E7B59"/>
    <w:rsid w:val="007E7CCA"/>
    <w:rsid w:val="007E7D85"/>
    <w:rsid w:val="007E7E15"/>
    <w:rsid w:val="007F037E"/>
    <w:rsid w:val="007F03E9"/>
    <w:rsid w:val="007F0403"/>
    <w:rsid w:val="007F0537"/>
    <w:rsid w:val="007F05EF"/>
    <w:rsid w:val="007F0642"/>
    <w:rsid w:val="007F06FC"/>
    <w:rsid w:val="007F0936"/>
    <w:rsid w:val="007F0B98"/>
    <w:rsid w:val="007F0D87"/>
    <w:rsid w:val="007F0EF6"/>
    <w:rsid w:val="007F115C"/>
    <w:rsid w:val="007F116C"/>
    <w:rsid w:val="007F121C"/>
    <w:rsid w:val="007F12B8"/>
    <w:rsid w:val="007F16E1"/>
    <w:rsid w:val="007F1734"/>
    <w:rsid w:val="007F1845"/>
    <w:rsid w:val="007F1A1C"/>
    <w:rsid w:val="007F1A3F"/>
    <w:rsid w:val="007F1ABD"/>
    <w:rsid w:val="007F1C57"/>
    <w:rsid w:val="007F1E34"/>
    <w:rsid w:val="007F1F68"/>
    <w:rsid w:val="007F1FEF"/>
    <w:rsid w:val="007F1FF6"/>
    <w:rsid w:val="007F2070"/>
    <w:rsid w:val="007F20B6"/>
    <w:rsid w:val="007F215A"/>
    <w:rsid w:val="007F21D2"/>
    <w:rsid w:val="007F222E"/>
    <w:rsid w:val="007F2455"/>
    <w:rsid w:val="007F250F"/>
    <w:rsid w:val="007F265D"/>
    <w:rsid w:val="007F2BDB"/>
    <w:rsid w:val="007F2D99"/>
    <w:rsid w:val="007F3179"/>
    <w:rsid w:val="007F31FA"/>
    <w:rsid w:val="007F3733"/>
    <w:rsid w:val="007F377A"/>
    <w:rsid w:val="007F391E"/>
    <w:rsid w:val="007F3965"/>
    <w:rsid w:val="007F3ADC"/>
    <w:rsid w:val="007F3BEA"/>
    <w:rsid w:val="007F3C06"/>
    <w:rsid w:val="007F3EB4"/>
    <w:rsid w:val="007F40BF"/>
    <w:rsid w:val="007F432F"/>
    <w:rsid w:val="007F487E"/>
    <w:rsid w:val="007F48CE"/>
    <w:rsid w:val="007F48D2"/>
    <w:rsid w:val="007F4FC9"/>
    <w:rsid w:val="007F5179"/>
    <w:rsid w:val="007F5231"/>
    <w:rsid w:val="007F52E3"/>
    <w:rsid w:val="007F5324"/>
    <w:rsid w:val="007F542D"/>
    <w:rsid w:val="007F58F5"/>
    <w:rsid w:val="007F5C79"/>
    <w:rsid w:val="007F5DFF"/>
    <w:rsid w:val="007F5F8F"/>
    <w:rsid w:val="007F5F9A"/>
    <w:rsid w:val="007F609F"/>
    <w:rsid w:val="007F61C7"/>
    <w:rsid w:val="007F63B3"/>
    <w:rsid w:val="007F6507"/>
    <w:rsid w:val="007F65EC"/>
    <w:rsid w:val="007F667D"/>
    <w:rsid w:val="007F6798"/>
    <w:rsid w:val="007F67BC"/>
    <w:rsid w:val="007F68F0"/>
    <w:rsid w:val="007F6AAD"/>
    <w:rsid w:val="007F6C5D"/>
    <w:rsid w:val="007F6DEE"/>
    <w:rsid w:val="007F6DEF"/>
    <w:rsid w:val="007F6EF3"/>
    <w:rsid w:val="007F7116"/>
    <w:rsid w:val="007F7121"/>
    <w:rsid w:val="007F7178"/>
    <w:rsid w:val="007F718D"/>
    <w:rsid w:val="007F73B5"/>
    <w:rsid w:val="007F7476"/>
    <w:rsid w:val="007F7521"/>
    <w:rsid w:val="007F760B"/>
    <w:rsid w:val="007F765E"/>
    <w:rsid w:val="007F7AFE"/>
    <w:rsid w:val="007F7BD1"/>
    <w:rsid w:val="007F7D36"/>
    <w:rsid w:val="007F7D82"/>
    <w:rsid w:val="007F7EAD"/>
    <w:rsid w:val="007F7EAE"/>
    <w:rsid w:val="00800107"/>
    <w:rsid w:val="00800108"/>
    <w:rsid w:val="00800212"/>
    <w:rsid w:val="008002C5"/>
    <w:rsid w:val="0080040C"/>
    <w:rsid w:val="00800709"/>
    <w:rsid w:val="00800762"/>
    <w:rsid w:val="008008C9"/>
    <w:rsid w:val="00800920"/>
    <w:rsid w:val="00800D6E"/>
    <w:rsid w:val="00800F78"/>
    <w:rsid w:val="008010EC"/>
    <w:rsid w:val="00801152"/>
    <w:rsid w:val="0080136D"/>
    <w:rsid w:val="00801380"/>
    <w:rsid w:val="008013AE"/>
    <w:rsid w:val="008013F0"/>
    <w:rsid w:val="00801458"/>
    <w:rsid w:val="00801576"/>
    <w:rsid w:val="0080168F"/>
    <w:rsid w:val="0080184C"/>
    <w:rsid w:val="0080189E"/>
    <w:rsid w:val="00801B04"/>
    <w:rsid w:val="00801E6E"/>
    <w:rsid w:val="00801EF8"/>
    <w:rsid w:val="008020C6"/>
    <w:rsid w:val="00802162"/>
    <w:rsid w:val="008022A0"/>
    <w:rsid w:val="0080238D"/>
    <w:rsid w:val="00802516"/>
    <w:rsid w:val="00802802"/>
    <w:rsid w:val="008029F7"/>
    <w:rsid w:val="00802A19"/>
    <w:rsid w:val="00802ACA"/>
    <w:rsid w:val="00802B11"/>
    <w:rsid w:val="00802C24"/>
    <w:rsid w:val="00802CF4"/>
    <w:rsid w:val="00802EFD"/>
    <w:rsid w:val="008030C2"/>
    <w:rsid w:val="00803184"/>
    <w:rsid w:val="00803251"/>
    <w:rsid w:val="0080334A"/>
    <w:rsid w:val="00803450"/>
    <w:rsid w:val="0080350B"/>
    <w:rsid w:val="008036CA"/>
    <w:rsid w:val="0080385B"/>
    <w:rsid w:val="00803863"/>
    <w:rsid w:val="00803874"/>
    <w:rsid w:val="00803A55"/>
    <w:rsid w:val="00803D01"/>
    <w:rsid w:val="00803D24"/>
    <w:rsid w:val="00803ED1"/>
    <w:rsid w:val="00803ED3"/>
    <w:rsid w:val="0080405A"/>
    <w:rsid w:val="00804202"/>
    <w:rsid w:val="00804424"/>
    <w:rsid w:val="00804635"/>
    <w:rsid w:val="008046C7"/>
    <w:rsid w:val="0080488C"/>
    <w:rsid w:val="008048BC"/>
    <w:rsid w:val="00804E0D"/>
    <w:rsid w:val="00804E95"/>
    <w:rsid w:val="00804EA6"/>
    <w:rsid w:val="00804EEC"/>
    <w:rsid w:val="00804F36"/>
    <w:rsid w:val="00805041"/>
    <w:rsid w:val="008052B9"/>
    <w:rsid w:val="0080538F"/>
    <w:rsid w:val="0080550B"/>
    <w:rsid w:val="00805910"/>
    <w:rsid w:val="00805B3D"/>
    <w:rsid w:val="00805DD5"/>
    <w:rsid w:val="00805DE6"/>
    <w:rsid w:val="00805E93"/>
    <w:rsid w:val="00805EB0"/>
    <w:rsid w:val="008060FF"/>
    <w:rsid w:val="0080610C"/>
    <w:rsid w:val="008062CD"/>
    <w:rsid w:val="00806614"/>
    <w:rsid w:val="00806825"/>
    <w:rsid w:val="00806CD2"/>
    <w:rsid w:val="00807074"/>
    <w:rsid w:val="0080710C"/>
    <w:rsid w:val="0080747D"/>
    <w:rsid w:val="008074C6"/>
    <w:rsid w:val="008076D5"/>
    <w:rsid w:val="008077AB"/>
    <w:rsid w:val="00807845"/>
    <w:rsid w:val="008079F0"/>
    <w:rsid w:val="00807BDB"/>
    <w:rsid w:val="00807CE9"/>
    <w:rsid w:val="00807D42"/>
    <w:rsid w:val="00807E48"/>
    <w:rsid w:val="00807F5F"/>
    <w:rsid w:val="008101B1"/>
    <w:rsid w:val="008102EA"/>
    <w:rsid w:val="008103BB"/>
    <w:rsid w:val="008104E4"/>
    <w:rsid w:val="0081056B"/>
    <w:rsid w:val="0081058D"/>
    <w:rsid w:val="008107AD"/>
    <w:rsid w:val="008107CF"/>
    <w:rsid w:val="00810ABF"/>
    <w:rsid w:val="00810CC5"/>
    <w:rsid w:val="00810D16"/>
    <w:rsid w:val="00810DF6"/>
    <w:rsid w:val="00810EB9"/>
    <w:rsid w:val="00810F2C"/>
    <w:rsid w:val="0081100C"/>
    <w:rsid w:val="008115BD"/>
    <w:rsid w:val="00811AFF"/>
    <w:rsid w:val="00811BEF"/>
    <w:rsid w:val="00811C6A"/>
    <w:rsid w:val="00811F6F"/>
    <w:rsid w:val="008121D0"/>
    <w:rsid w:val="0081274E"/>
    <w:rsid w:val="00812765"/>
    <w:rsid w:val="008127F1"/>
    <w:rsid w:val="0081280F"/>
    <w:rsid w:val="008128A1"/>
    <w:rsid w:val="00812CF0"/>
    <w:rsid w:val="0081302C"/>
    <w:rsid w:val="008130B5"/>
    <w:rsid w:val="008131DD"/>
    <w:rsid w:val="008132D6"/>
    <w:rsid w:val="008133DD"/>
    <w:rsid w:val="00814058"/>
    <w:rsid w:val="008141E6"/>
    <w:rsid w:val="008148F3"/>
    <w:rsid w:val="00814BBF"/>
    <w:rsid w:val="00814C34"/>
    <w:rsid w:val="00814E08"/>
    <w:rsid w:val="008151CB"/>
    <w:rsid w:val="00815223"/>
    <w:rsid w:val="008153F8"/>
    <w:rsid w:val="0081543B"/>
    <w:rsid w:val="008156EA"/>
    <w:rsid w:val="00815A82"/>
    <w:rsid w:val="00815B1A"/>
    <w:rsid w:val="00815C56"/>
    <w:rsid w:val="00815F79"/>
    <w:rsid w:val="008160D1"/>
    <w:rsid w:val="00816859"/>
    <w:rsid w:val="00816869"/>
    <w:rsid w:val="008169AF"/>
    <w:rsid w:val="008169F2"/>
    <w:rsid w:val="00816C01"/>
    <w:rsid w:val="00816CB9"/>
    <w:rsid w:val="00816E36"/>
    <w:rsid w:val="00816ED5"/>
    <w:rsid w:val="00817045"/>
    <w:rsid w:val="008170E2"/>
    <w:rsid w:val="008170F0"/>
    <w:rsid w:val="0081710C"/>
    <w:rsid w:val="00817257"/>
    <w:rsid w:val="00817325"/>
    <w:rsid w:val="008173CC"/>
    <w:rsid w:val="0081764B"/>
    <w:rsid w:val="0081768E"/>
    <w:rsid w:val="008176F4"/>
    <w:rsid w:val="008178C7"/>
    <w:rsid w:val="00817990"/>
    <w:rsid w:val="008179DF"/>
    <w:rsid w:val="00817C86"/>
    <w:rsid w:val="00817CE1"/>
    <w:rsid w:val="00817D2E"/>
    <w:rsid w:val="00817D94"/>
    <w:rsid w:val="00820082"/>
    <w:rsid w:val="008200C5"/>
    <w:rsid w:val="00820594"/>
    <w:rsid w:val="008205F4"/>
    <w:rsid w:val="0082068E"/>
    <w:rsid w:val="00820793"/>
    <w:rsid w:val="008208C5"/>
    <w:rsid w:val="00820953"/>
    <w:rsid w:val="008209C5"/>
    <w:rsid w:val="00820A0A"/>
    <w:rsid w:val="00820A4F"/>
    <w:rsid w:val="00820C6D"/>
    <w:rsid w:val="00820DE3"/>
    <w:rsid w:val="008211A3"/>
    <w:rsid w:val="008211A6"/>
    <w:rsid w:val="008212F6"/>
    <w:rsid w:val="00821631"/>
    <w:rsid w:val="0082177E"/>
    <w:rsid w:val="0082185C"/>
    <w:rsid w:val="00821A95"/>
    <w:rsid w:val="00821DEA"/>
    <w:rsid w:val="00822587"/>
    <w:rsid w:val="0082264D"/>
    <w:rsid w:val="00822715"/>
    <w:rsid w:val="008228FB"/>
    <w:rsid w:val="008229DD"/>
    <w:rsid w:val="00822C2E"/>
    <w:rsid w:val="00822C72"/>
    <w:rsid w:val="00822C98"/>
    <w:rsid w:val="00822CF5"/>
    <w:rsid w:val="00822ED7"/>
    <w:rsid w:val="00822F69"/>
    <w:rsid w:val="0082313B"/>
    <w:rsid w:val="0082327F"/>
    <w:rsid w:val="0082328B"/>
    <w:rsid w:val="008233C9"/>
    <w:rsid w:val="0082383F"/>
    <w:rsid w:val="00823970"/>
    <w:rsid w:val="00824062"/>
    <w:rsid w:val="00824155"/>
    <w:rsid w:val="0082428B"/>
    <w:rsid w:val="008245DE"/>
    <w:rsid w:val="00824748"/>
    <w:rsid w:val="0082476D"/>
    <w:rsid w:val="0082479F"/>
    <w:rsid w:val="00824913"/>
    <w:rsid w:val="00824A83"/>
    <w:rsid w:val="00824AC3"/>
    <w:rsid w:val="00824B17"/>
    <w:rsid w:val="00824D0C"/>
    <w:rsid w:val="00824D3C"/>
    <w:rsid w:val="00824DD3"/>
    <w:rsid w:val="00824DE3"/>
    <w:rsid w:val="00824EE0"/>
    <w:rsid w:val="00825109"/>
    <w:rsid w:val="00825210"/>
    <w:rsid w:val="00825323"/>
    <w:rsid w:val="00825330"/>
    <w:rsid w:val="00825348"/>
    <w:rsid w:val="008255AF"/>
    <w:rsid w:val="008257EA"/>
    <w:rsid w:val="008258D1"/>
    <w:rsid w:val="00825AC8"/>
    <w:rsid w:val="00825D84"/>
    <w:rsid w:val="00825DE4"/>
    <w:rsid w:val="00825E6C"/>
    <w:rsid w:val="0082613B"/>
    <w:rsid w:val="00826393"/>
    <w:rsid w:val="00826495"/>
    <w:rsid w:val="008265BE"/>
    <w:rsid w:val="0082660E"/>
    <w:rsid w:val="00826704"/>
    <w:rsid w:val="00826721"/>
    <w:rsid w:val="00826807"/>
    <w:rsid w:val="00826936"/>
    <w:rsid w:val="00826AB8"/>
    <w:rsid w:val="00826B30"/>
    <w:rsid w:val="00826BD1"/>
    <w:rsid w:val="00826D8F"/>
    <w:rsid w:val="00826E62"/>
    <w:rsid w:val="00827010"/>
    <w:rsid w:val="0082715F"/>
    <w:rsid w:val="00827415"/>
    <w:rsid w:val="008274F0"/>
    <w:rsid w:val="00827A85"/>
    <w:rsid w:val="00827E11"/>
    <w:rsid w:val="00830270"/>
    <w:rsid w:val="008304B4"/>
    <w:rsid w:val="008304CE"/>
    <w:rsid w:val="0083051E"/>
    <w:rsid w:val="00830638"/>
    <w:rsid w:val="0083064D"/>
    <w:rsid w:val="008307DB"/>
    <w:rsid w:val="008308B4"/>
    <w:rsid w:val="0083090B"/>
    <w:rsid w:val="008309B5"/>
    <w:rsid w:val="00830A06"/>
    <w:rsid w:val="00830C37"/>
    <w:rsid w:val="00830E26"/>
    <w:rsid w:val="00830F6C"/>
    <w:rsid w:val="00830FD2"/>
    <w:rsid w:val="00831271"/>
    <w:rsid w:val="00831308"/>
    <w:rsid w:val="00831367"/>
    <w:rsid w:val="008314A4"/>
    <w:rsid w:val="00831852"/>
    <w:rsid w:val="008318FA"/>
    <w:rsid w:val="00831B2F"/>
    <w:rsid w:val="00831BB6"/>
    <w:rsid w:val="00831BE5"/>
    <w:rsid w:val="00831CD2"/>
    <w:rsid w:val="00831CE5"/>
    <w:rsid w:val="00831F7B"/>
    <w:rsid w:val="00831F85"/>
    <w:rsid w:val="00831FAB"/>
    <w:rsid w:val="0083210B"/>
    <w:rsid w:val="0083215F"/>
    <w:rsid w:val="008322A3"/>
    <w:rsid w:val="0083231F"/>
    <w:rsid w:val="008327FC"/>
    <w:rsid w:val="00832812"/>
    <w:rsid w:val="0083282E"/>
    <w:rsid w:val="00832920"/>
    <w:rsid w:val="00832A73"/>
    <w:rsid w:val="00832B9F"/>
    <w:rsid w:val="00832E35"/>
    <w:rsid w:val="00832F6F"/>
    <w:rsid w:val="00833003"/>
    <w:rsid w:val="00833119"/>
    <w:rsid w:val="008334A3"/>
    <w:rsid w:val="00833779"/>
    <w:rsid w:val="008338FE"/>
    <w:rsid w:val="00833A06"/>
    <w:rsid w:val="00833A37"/>
    <w:rsid w:val="00833CB9"/>
    <w:rsid w:val="00833D45"/>
    <w:rsid w:val="00833DA6"/>
    <w:rsid w:val="00833FC1"/>
    <w:rsid w:val="00834229"/>
    <w:rsid w:val="008342F0"/>
    <w:rsid w:val="008344C9"/>
    <w:rsid w:val="0083473D"/>
    <w:rsid w:val="0083474B"/>
    <w:rsid w:val="008347D9"/>
    <w:rsid w:val="0083482A"/>
    <w:rsid w:val="008350A5"/>
    <w:rsid w:val="008351FF"/>
    <w:rsid w:val="00835336"/>
    <w:rsid w:val="008354E3"/>
    <w:rsid w:val="00835656"/>
    <w:rsid w:val="0083572D"/>
    <w:rsid w:val="0083592B"/>
    <w:rsid w:val="00835942"/>
    <w:rsid w:val="00835A0A"/>
    <w:rsid w:val="00835F40"/>
    <w:rsid w:val="00835F79"/>
    <w:rsid w:val="00835FF1"/>
    <w:rsid w:val="00836086"/>
    <w:rsid w:val="008361DB"/>
    <w:rsid w:val="0083651A"/>
    <w:rsid w:val="00836540"/>
    <w:rsid w:val="00836577"/>
    <w:rsid w:val="008365DE"/>
    <w:rsid w:val="00836A7D"/>
    <w:rsid w:val="00836E43"/>
    <w:rsid w:val="00836F19"/>
    <w:rsid w:val="00836F94"/>
    <w:rsid w:val="00836FA7"/>
    <w:rsid w:val="0083704F"/>
    <w:rsid w:val="00837284"/>
    <w:rsid w:val="008372B4"/>
    <w:rsid w:val="0083767C"/>
    <w:rsid w:val="00837697"/>
    <w:rsid w:val="00837769"/>
    <w:rsid w:val="0083778A"/>
    <w:rsid w:val="008377F0"/>
    <w:rsid w:val="008378E8"/>
    <w:rsid w:val="00837960"/>
    <w:rsid w:val="00837B40"/>
    <w:rsid w:val="00837B93"/>
    <w:rsid w:val="00837C2B"/>
    <w:rsid w:val="00837CFB"/>
    <w:rsid w:val="00837E99"/>
    <w:rsid w:val="0084060C"/>
    <w:rsid w:val="00840652"/>
    <w:rsid w:val="008406FD"/>
    <w:rsid w:val="00840A34"/>
    <w:rsid w:val="00840AFE"/>
    <w:rsid w:val="00840B61"/>
    <w:rsid w:val="00840F71"/>
    <w:rsid w:val="00840F73"/>
    <w:rsid w:val="00841473"/>
    <w:rsid w:val="008415D4"/>
    <w:rsid w:val="008415F9"/>
    <w:rsid w:val="00841B82"/>
    <w:rsid w:val="00841BE0"/>
    <w:rsid w:val="00841D01"/>
    <w:rsid w:val="00841DAC"/>
    <w:rsid w:val="00841F86"/>
    <w:rsid w:val="008428EF"/>
    <w:rsid w:val="00842EA3"/>
    <w:rsid w:val="0084331F"/>
    <w:rsid w:val="0084335A"/>
    <w:rsid w:val="00843362"/>
    <w:rsid w:val="008434BC"/>
    <w:rsid w:val="00843751"/>
    <w:rsid w:val="008437CD"/>
    <w:rsid w:val="0084399E"/>
    <w:rsid w:val="00843C43"/>
    <w:rsid w:val="00843C4A"/>
    <w:rsid w:val="00843D03"/>
    <w:rsid w:val="00843E51"/>
    <w:rsid w:val="00843F6A"/>
    <w:rsid w:val="0084406B"/>
    <w:rsid w:val="00844159"/>
    <w:rsid w:val="008441F2"/>
    <w:rsid w:val="00844678"/>
    <w:rsid w:val="008446EB"/>
    <w:rsid w:val="0084484E"/>
    <w:rsid w:val="00844C6C"/>
    <w:rsid w:val="00844D59"/>
    <w:rsid w:val="00844E79"/>
    <w:rsid w:val="00845321"/>
    <w:rsid w:val="0084534E"/>
    <w:rsid w:val="0084562F"/>
    <w:rsid w:val="0084592D"/>
    <w:rsid w:val="00845AD2"/>
    <w:rsid w:val="00845BAB"/>
    <w:rsid w:val="00845BCD"/>
    <w:rsid w:val="00845ECE"/>
    <w:rsid w:val="00845EE0"/>
    <w:rsid w:val="00846516"/>
    <w:rsid w:val="00846551"/>
    <w:rsid w:val="00846640"/>
    <w:rsid w:val="00846710"/>
    <w:rsid w:val="00846B3E"/>
    <w:rsid w:val="00846F08"/>
    <w:rsid w:val="00846F46"/>
    <w:rsid w:val="00846FC0"/>
    <w:rsid w:val="00846FEE"/>
    <w:rsid w:val="00847020"/>
    <w:rsid w:val="00847318"/>
    <w:rsid w:val="00847537"/>
    <w:rsid w:val="008478D5"/>
    <w:rsid w:val="00847A9C"/>
    <w:rsid w:val="00850573"/>
    <w:rsid w:val="008505EE"/>
    <w:rsid w:val="0085085C"/>
    <w:rsid w:val="008509DE"/>
    <w:rsid w:val="00850A39"/>
    <w:rsid w:val="00850B1A"/>
    <w:rsid w:val="00850B1C"/>
    <w:rsid w:val="00850B86"/>
    <w:rsid w:val="00850BCF"/>
    <w:rsid w:val="00850D36"/>
    <w:rsid w:val="00850D6D"/>
    <w:rsid w:val="00850E75"/>
    <w:rsid w:val="008511CD"/>
    <w:rsid w:val="00851316"/>
    <w:rsid w:val="008514FD"/>
    <w:rsid w:val="0085155A"/>
    <w:rsid w:val="00851AD7"/>
    <w:rsid w:val="00851B72"/>
    <w:rsid w:val="00851C1C"/>
    <w:rsid w:val="00851F34"/>
    <w:rsid w:val="0085201F"/>
    <w:rsid w:val="00852127"/>
    <w:rsid w:val="00852316"/>
    <w:rsid w:val="008524BA"/>
    <w:rsid w:val="00852689"/>
    <w:rsid w:val="008528B1"/>
    <w:rsid w:val="008528E5"/>
    <w:rsid w:val="00852C15"/>
    <w:rsid w:val="00852C4F"/>
    <w:rsid w:val="00852FF5"/>
    <w:rsid w:val="0085303F"/>
    <w:rsid w:val="008530A2"/>
    <w:rsid w:val="00853163"/>
    <w:rsid w:val="0085334F"/>
    <w:rsid w:val="008533EF"/>
    <w:rsid w:val="00853507"/>
    <w:rsid w:val="00853823"/>
    <w:rsid w:val="00853872"/>
    <w:rsid w:val="0085396D"/>
    <w:rsid w:val="00853982"/>
    <w:rsid w:val="00853A38"/>
    <w:rsid w:val="00853C20"/>
    <w:rsid w:val="00853C2E"/>
    <w:rsid w:val="00853CEB"/>
    <w:rsid w:val="00853D3A"/>
    <w:rsid w:val="00853D47"/>
    <w:rsid w:val="00853D71"/>
    <w:rsid w:val="00853D79"/>
    <w:rsid w:val="00853D86"/>
    <w:rsid w:val="00853F22"/>
    <w:rsid w:val="0085400A"/>
    <w:rsid w:val="00854025"/>
    <w:rsid w:val="0085429A"/>
    <w:rsid w:val="0085437D"/>
    <w:rsid w:val="008544B5"/>
    <w:rsid w:val="008544BB"/>
    <w:rsid w:val="00854923"/>
    <w:rsid w:val="00854A91"/>
    <w:rsid w:val="00854AFF"/>
    <w:rsid w:val="00854C03"/>
    <w:rsid w:val="00854E7E"/>
    <w:rsid w:val="00854F5B"/>
    <w:rsid w:val="008551B3"/>
    <w:rsid w:val="008555C1"/>
    <w:rsid w:val="00855655"/>
    <w:rsid w:val="008558F2"/>
    <w:rsid w:val="008559B1"/>
    <w:rsid w:val="00855AE1"/>
    <w:rsid w:val="00855B2A"/>
    <w:rsid w:val="00855EB1"/>
    <w:rsid w:val="008561C1"/>
    <w:rsid w:val="008561D2"/>
    <w:rsid w:val="00856299"/>
    <w:rsid w:val="00856498"/>
    <w:rsid w:val="00856A54"/>
    <w:rsid w:val="00856A75"/>
    <w:rsid w:val="00856D0A"/>
    <w:rsid w:val="00856DF3"/>
    <w:rsid w:val="00856EEA"/>
    <w:rsid w:val="00856F4E"/>
    <w:rsid w:val="00857292"/>
    <w:rsid w:val="008573E2"/>
    <w:rsid w:val="00857487"/>
    <w:rsid w:val="008576E8"/>
    <w:rsid w:val="00857D62"/>
    <w:rsid w:val="00857F52"/>
    <w:rsid w:val="00860414"/>
    <w:rsid w:val="00860690"/>
    <w:rsid w:val="008606CB"/>
    <w:rsid w:val="008606E6"/>
    <w:rsid w:val="00860B51"/>
    <w:rsid w:val="00860F63"/>
    <w:rsid w:val="00860FC7"/>
    <w:rsid w:val="00860FEF"/>
    <w:rsid w:val="008610ED"/>
    <w:rsid w:val="00861356"/>
    <w:rsid w:val="00861561"/>
    <w:rsid w:val="008617CF"/>
    <w:rsid w:val="00861C1D"/>
    <w:rsid w:val="00861CC5"/>
    <w:rsid w:val="00861CE5"/>
    <w:rsid w:val="00862193"/>
    <w:rsid w:val="0086222D"/>
    <w:rsid w:val="0086225E"/>
    <w:rsid w:val="00862648"/>
    <w:rsid w:val="0086269A"/>
    <w:rsid w:val="0086276F"/>
    <w:rsid w:val="00862986"/>
    <w:rsid w:val="00862D6E"/>
    <w:rsid w:val="008630F6"/>
    <w:rsid w:val="00863121"/>
    <w:rsid w:val="008637CF"/>
    <w:rsid w:val="00863D22"/>
    <w:rsid w:val="00863DFD"/>
    <w:rsid w:val="00863FBA"/>
    <w:rsid w:val="00864049"/>
    <w:rsid w:val="00864446"/>
    <w:rsid w:val="0086472C"/>
    <w:rsid w:val="0086495B"/>
    <w:rsid w:val="00864BB9"/>
    <w:rsid w:val="00864BC2"/>
    <w:rsid w:val="00864EF8"/>
    <w:rsid w:val="008650EA"/>
    <w:rsid w:val="0086511F"/>
    <w:rsid w:val="0086514D"/>
    <w:rsid w:val="00865181"/>
    <w:rsid w:val="008656E8"/>
    <w:rsid w:val="008659DF"/>
    <w:rsid w:val="00865EC4"/>
    <w:rsid w:val="00866004"/>
    <w:rsid w:val="00866144"/>
    <w:rsid w:val="00866352"/>
    <w:rsid w:val="0086635D"/>
    <w:rsid w:val="00866424"/>
    <w:rsid w:val="008664DB"/>
    <w:rsid w:val="008667E6"/>
    <w:rsid w:val="008668B4"/>
    <w:rsid w:val="00866A08"/>
    <w:rsid w:val="00866A12"/>
    <w:rsid w:val="00866A98"/>
    <w:rsid w:val="00866BB8"/>
    <w:rsid w:val="00866E8F"/>
    <w:rsid w:val="00866FB9"/>
    <w:rsid w:val="00867062"/>
    <w:rsid w:val="0086766B"/>
    <w:rsid w:val="00867888"/>
    <w:rsid w:val="0086795A"/>
    <w:rsid w:val="00867D07"/>
    <w:rsid w:val="00867D16"/>
    <w:rsid w:val="00867F46"/>
    <w:rsid w:val="00870425"/>
    <w:rsid w:val="00870571"/>
    <w:rsid w:val="008706EC"/>
    <w:rsid w:val="00870A30"/>
    <w:rsid w:val="00870A47"/>
    <w:rsid w:val="00870B49"/>
    <w:rsid w:val="00870F69"/>
    <w:rsid w:val="00870FA7"/>
    <w:rsid w:val="00871258"/>
    <w:rsid w:val="00871325"/>
    <w:rsid w:val="00871351"/>
    <w:rsid w:val="0087159D"/>
    <w:rsid w:val="008715F4"/>
    <w:rsid w:val="00871652"/>
    <w:rsid w:val="00871987"/>
    <w:rsid w:val="008719D0"/>
    <w:rsid w:val="00871A73"/>
    <w:rsid w:val="00871B60"/>
    <w:rsid w:val="00871C03"/>
    <w:rsid w:val="00871C10"/>
    <w:rsid w:val="00871CA4"/>
    <w:rsid w:val="00871ECC"/>
    <w:rsid w:val="008724D5"/>
    <w:rsid w:val="008725C2"/>
    <w:rsid w:val="00872873"/>
    <w:rsid w:val="00872A4F"/>
    <w:rsid w:val="00872E8F"/>
    <w:rsid w:val="00872F24"/>
    <w:rsid w:val="00872F8B"/>
    <w:rsid w:val="00872F99"/>
    <w:rsid w:val="008731A9"/>
    <w:rsid w:val="00873226"/>
    <w:rsid w:val="0087341D"/>
    <w:rsid w:val="0087360B"/>
    <w:rsid w:val="00873A3C"/>
    <w:rsid w:val="00873B24"/>
    <w:rsid w:val="00873B9F"/>
    <w:rsid w:val="00873C36"/>
    <w:rsid w:val="00873C3A"/>
    <w:rsid w:val="00873D0F"/>
    <w:rsid w:val="00873D6E"/>
    <w:rsid w:val="00874187"/>
    <w:rsid w:val="00874251"/>
    <w:rsid w:val="008743FD"/>
    <w:rsid w:val="008745F5"/>
    <w:rsid w:val="008749EA"/>
    <w:rsid w:val="00874A96"/>
    <w:rsid w:val="00874B06"/>
    <w:rsid w:val="00874C25"/>
    <w:rsid w:val="00874E16"/>
    <w:rsid w:val="00875462"/>
    <w:rsid w:val="008754B5"/>
    <w:rsid w:val="008756FF"/>
    <w:rsid w:val="00875E39"/>
    <w:rsid w:val="00875E60"/>
    <w:rsid w:val="008761F2"/>
    <w:rsid w:val="008764DE"/>
    <w:rsid w:val="00876787"/>
    <w:rsid w:val="00876792"/>
    <w:rsid w:val="008767CE"/>
    <w:rsid w:val="008769A7"/>
    <w:rsid w:val="00876AA4"/>
    <w:rsid w:val="00876ACA"/>
    <w:rsid w:val="00876ADF"/>
    <w:rsid w:val="00876E94"/>
    <w:rsid w:val="00876ED9"/>
    <w:rsid w:val="00876F28"/>
    <w:rsid w:val="00876F69"/>
    <w:rsid w:val="00876FB5"/>
    <w:rsid w:val="00876FB9"/>
    <w:rsid w:val="00877088"/>
    <w:rsid w:val="0087715A"/>
    <w:rsid w:val="00877298"/>
    <w:rsid w:val="008772D4"/>
    <w:rsid w:val="00877523"/>
    <w:rsid w:val="00877575"/>
    <w:rsid w:val="00877685"/>
    <w:rsid w:val="00877803"/>
    <w:rsid w:val="00877941"/>
    <w:rsid w:val="008779BC"/>
    <w:rsid w:val="00877A26"/>
    <w:rsid w:val="00877A6D"/>
    <w:rsid w:val="00877BE2"/>
    <w:rsid w:val="00877BF6"/>
    <w:rsid w:val="00877CCD"/>
    <w:rsid w:val="00877D3D"/>
    <w:rsid w:val="00877DD2"/>
    <w:rsid w:val="00880028"/>
    <w:rsid w:val="008801B3"/>
    <w:rsid w:val="00880227"/>
    <w:rsid w:val="0088052E"/>
    <w:rsid w:val="0088088B"/>
    <w:rsid w:val="00880C3F"/>
    <w:rsid w:val="00880C92"/>
    <w:rsid w:val="008813A9"/>
    <w:rsid w:val="00881834"/>
    <w:rsid w:val="00881977"/>
    <w:rsid w:val="00881A8F"/>
    <w:rsid w:val="00881BBA"/>
    <w:rsid w:val="00881E62"/>
    <w:rsid w:val="00881F3E"/>
    <w:rsid w:val="008820F2"/>
    <w:rsid w:val="0088211A"/>
    <w:rsid w:val="008822D6"/>
    <w:rsid w:val="0088241B"/>
    <w:rsid w:val="008826C9"/>
    <w:rsid w:val="00882785"/>
    <w:rsid w:val="00882A0E"/>
    <w:rsid w:val="008831E3"/>
    <w:rsid w:val="0088322E"/>
    <w:rsid w:val="00883299"/>
    <w:rsid w:val="008833A8"/>
    <w:rsid w:val="008833F1"/>
    <w:rsid w:val="00883424"/>
    <w:rsid w:val="008836FA"/>
    <w:rsid w:val="0088390E"/>
    <w:rsid w:val="00883914"/>
    <w:rsid w:val="00883AFB"/>
    <w:rsid w:val="00883D6C"/>
    <w:rsid w:val="008842E9"/>
    <w:rsid w:val="00884510"/>
    <w:rsid w:val="00884615"/>
    <w:rsid w:val="00884C10"/>
    <w:rsid w:val="00884EE5"/>
    <w:rsid w:val="00884FB7"/>
    <w:rsid w:val="00885171"/>
    <w:rsid w:val="0088520B"/>
    <w:rsid w:val="00885219"/>
    <w:rsid w:val="00885304"/>
    <w:rsid w:val="00885BD8"/>
    <w:rsid w:val="00885CFF"/>
    <w:rsid w:val="00885DA7"/>
    <w:rsid w:val="00885E55"/>
    <w:rsid w:val="00885E72"/>
    <w:rsid w:val="00885E98"/>
    <w:rsid w:val="00885ED6"/>
    <w:rsid w:val="008860E5"/>
    <w:rsid w:val="00886124"/>
    <w:rsid w:val="00886166"/>
    <w:rsid w:val="008865EC"/>
    <w:rsid w:val="008866D5"/>
    <w:rsid w:val="0088694E"/>
    <w:rsid w:val="008870B9"/>
    <w:rsid w:val="008871B3"/>
    <w:rsid w:val="00887228"/>
    <w:rsid w:val="008873C2"/>
    <w:rsid w:val="00887470"/>
    <w:rsid w:val="008875AC"/>
    <w:rsid w:val="008875CF"/>
    <w:rsid w:val="00887854"/>
    <w:rsid w:val="00887BEC"/>
    <w:rsid w:val="00887C0D"/>
    <w:rsid w:val="00887D0A"/>
    <w:rsid w:val="008903DC"/>
    <w:rsid w:val="008907BB"/>
    <w:rsid w:val="00890874"/>
    <w:rsid w:val="00890B2A"/>
    <w:rsid w:val="00890B52"/>
    <w:rsid w:val="00890BE4"/>
    <w:rsid w:val="00890FD8"/>
    <w:rsid w:val="008911D9"/>
    <w:rsid w:val="00891256"/>
    <w:rsid w:val="0089145D"/>
    <w:rsid w:val="00891751"/>
    <w:rsid w:val="00891A52"/>
    <w:rsid w:val="00891B64"/>
    <w:rsid w:val="00891CA7"/>
    <w:rsid w:val="008920FF"/>
    <w:rsid w:val="00892100"/>
    <w:rsid w:val="00892250"/>
    <w:rsid w:val="008924DD"/>
    <w:rsid w:val="0089268E"/>
    <w:rsid w:val="008926B5"/>
    <w:rsid w:val="008927E6"/>
    <w:rsid w:val="008928DC"/>
    <w:rsid w:val="008929D6"/>
    <w:rsid w:val="00892A10"/>
    <w:rsid w:val="00892B24"/>
    <w:rsid w:val="00892DA5"/>
    <w:rsid w:val="00892F8B"/>
    <w:rsid w:val="008930F4"/>
    <w:rsid w:val="008931DE"/>
    <w:rsid w:val="00893449"/>
    <w:rsid w:val="00893470"/>
    <w:rsid w:val="00893480"/>
    <w:rsid w:val="00893515"/>
    <w:rsid w:val="00893733"/>
    <w:rsid w:val="00893806"/>
    <w:rsid w:val="00893CE2"/>
    <w:rsid w:val="00893D63"/>
    <w:rsid w:val="00893DB7"/>
    <w:rsid w:val="00893F25"/>
    <w:rsid w:val="00893F84"/>
    <w:rsid w:val="00894281"/>
    <w:rsid w:val="0089443D"/>
    <w:rsid w:val="00894627"/>
    <w:rsid w:val="0089472C"/>
    <w:rsid w:val="008948F9"/>
    <w:rsid w:val="00894903"/>
    <w:rsid w:val="00894B45"/>
    <w:rsid w:val="00894B5C"/>
    <w:rsid w:val="00894C2A"/>
    <w:rsid w:val="00894D46"/>
    <w:rsid w:val="00894DEB"/>
    <w:rsid w:val="00894F52"/>
    <w:rsid w:val="00894FE4"/>
    <w:rsid w:val="008950E7"/>
    <w:rsid w:val="0089522F"/>
    <w:rsid w:val="008952D1"/>
    <w:rsid w:val="00895432"/>
    <w:rsid w:val="00895ACD"/>
    <w:rsid w:val="00895BA2"/>
    <w:rsid w:val="00895CCD"/>
    <w:rsid w:val="00895CD9"/>
    <w:rsid w:val="00895EFB"/>
    <w:rsid w:val="008960C3"/>
    <w:rsid w:val="0089648F"/>
    <w:rsid w:val="00896926"/>
    <w:rsid w:val="0089695D"/>
    <w:rsid w:val="00896A77"/>
    <w:rsid w:val="00896CBE"/>
    <w:rsid w:val="00896DE3"/>
    <w:rsid w:val="008970A1"/>
    <w:rsid w:val="00897324"/>
    <w:rsid w:val="0089733F"/>
    <w:rsid w:val="0089747C"/>
    <w:rsid w:val="0089773C"/>
    <w:rsid w:val="00897781"/>
    <w:rsid w:val="00897ADB"/>
    <w:rsid w:val="00897B18"/>
    <w:rsid w:val="0089B9B9"/>
    <w:rsid w:val="008A0027"/>
    <w:rsid w:val="008A0856"/>
    <w:rsid w:val="008A0A94"/>
    <w:rsid w:val="008A0D14"/>
    <w:rsid w:val="008A0D6C"/>
    <w:rsid w:val="008A0FE7"/>
    <w:rsid w:val="008A100D"/>
    <w:rsid w:val="008A140B"/>
    <w:rsid w:val="008A150A"/>
    <w:rsid w:val="008A1559"/>
    <w:rsid w:val="008A173F"/>
    <w:rsid w:val="008A1753"/>
    <w:rsid w:val="008A1835"/>
    <w:rsid w:val="008A18E1"/>
    <w:rsid w:val="008A1929"/>
    <w:rsid w:val="008A1BB2"/>
    <w:rsid w:val="008A1C48"/>
    <w:rsid w:val="008A1D47"/>
    <w:rsid w:val="008A1DB4"/>
    <w:rsid w:val="008A1E53"/>
    <w:rsid w:val="008A1FA9"/>
    <w:rsid w:val="008A2303"/>
    <w:rsid w:val="008A230A"/>
    <w:rsid w:val="008A2697"/>
    <w:rsid w:val="008A28AF"/>
    <w:rsid w:val="008A2A50"/>
    <w:rsid w:val="008A2A82"/>
    <w:rsid w:val="008A2A96"/>
    <w:rsid w:val="008A2CBD"/>
    <w:rsid w:val="008A2E7A"/>
    <w:rsid w:val="008A2FC4"/>
    <w:rsid w:val="008A3015"/>
    <w:rsid w:val="008A3146"/>
    <w:rsid w:val="008A3158"/>
    <w:rsid w:val="008A3166"/>
    <w:rsid w:val="008A318E"/>
    <w:rsid w:val="008A3221"/>
    <w:rsid w:val="008A34B2"/>
    <w:rsid w:val="008A3556"/>
    <w:rsid w:val="008A3669"/>
    <w:rsid w:val="008A37B5"/>
    <w:rsid w:val="008A397B"/>
    <w:rsid w:val="008A39ED"/>
    <w:rsid w:val="008A3D0A"/>
    <w:rsid w:val="008A4009"/>
    <w:rsid w:val="008A4022"/>
    <w:rsid w:val="008A411D"/>
    <w:rsid w:val="008A425F"/>
    <w:rsid w:val="008A440C"/>
    <w:rsid w:val="008A470E"/>
    <w:rsid w:val="008A4738"/>
    <w:rsid w:val="008A474C"/>
    <w:rsid w:val="008A47C4"/>
    <w:rsid w:val="008A4913"/>
    <w:rsid w:val="008A4927"/>
    <w:rsid w:val="008A4936"/>
    <w:rsid w:val="008A4B0D"/>
    <w:rsid w:val="008A4B9B"/>
    <w:rsid w:val="008A4C17"/>
    <w:rsid w:val="008A4D1E"/>
    <w:rsid w:val="008A4E02"/>
    <w:rsid w:val="008A4E67"/>
    <w:rsid w:val="008A4FDF"/>
    <w:rsid w:val="008A5244"/>
    <w:rsid w:val="008A5378"/>
    <w:rsid w:val="008A53B9"/>
    <w:rsid w:val="008A5448"/>
    <w:rsid w:val="008A564F"/>
    <w:rsid w:val="008A569D"/>
    <w:rsid w:val="008A56B4"/>
    <w:rsid w:val="008A57C0"/>
    <w:rsid w:val="008A58ED"/>
    <w:rsid w:val="008A591E"/>
    <w:rsid w:val="008A5A70"/>
    <w:rsid w:val="008A5B8C"/>
    <w:rsid w:val="008A5D44"/>
    <w:rsid w:val="008A5ED1"/>
    <w:rsid w:val="008A5FD1"/>
    <w:rsid w:val="008A616C"/>
    <w:rsid w:val="008A62AD"/>
    <w:rsid w:val="008A6307"/>
    <w:rsid w:val="008A686D"/>
    <w:rsid w:val="008A6B04"/>
    <w:rsid w:val="008A6CCE"/>
    <w:rsid w:val="008A6CEE"/>
    <w:rsid w:val="008A6F44"/>
    <w:rsid w:val="008A6F60"/>
    <w:rsid w:val="008A6F8A"/>
    <w:rsid w:val="008A7112"/>
    <w:rsid w:val="008A723E"/>
    <w:rsid w:val="008A7451"/>
    <w:rsid w:val="008A7458"/>
    <w:rsid w:val="008A74C8"/>
    <w:rsid w:val="008A75DF"/>
    <w:rsid w:val="008A76C0"/>
    <w:rsid w:val="008A7855"/>
    <w:rsid w:val="008A78E4"/>
    <w:rsid w:val="008A7B26"/>
    <w:rsid w:val="008A7B79"/>
    <w:rsid w:val="008A7F2F"/>
    <w:rsid w:val="008A7F82"/>
    <w:rsid w:val="008AB43D"/>
    <w:rsid w:val="008B0005"/>
    <w:rsid w:val="008B01C1"/>
    <w:rsid w:val="008B0271"/>
    <w:rsid w:val="008B0371"/>
    <w:rsid w:val="008B0376"/>
    <w:rsid w:val="008B0553"/>
    <w:rsid w:val="008B0898"/>
    <w:rsid w:val="008B08B8"/>
    <w:rsid w:val="008B0B4E"/>
    <w:rsid w:val="008B0C5F"/>
    <w:rsid w:val="008B0D72"/>
    <w:rsid w:val="008B0E29"/>
    <w:rsid w:val="008B10E5"/>
    <w:rsid w:val="008B1285"/>
    <w:rsid w:val="008B15B8"/>
    <w:rsid w:val="008B166E"/>
    <w:rsid w:val="008B16EC"/>
    <w:rsid w:val="008B17DA"/>
    <w:rsid w:val="008B182B"/>
    <w:rsid w:val="008B1AC1"/>
    <w:rsid w:val="008B1C37"/>
    <w:rsid w:val="008B1D54"/>
    <w:rsid w:val="008B219E"/>
    <w:rsid w:val="008B2476"/>
    <w:rsid w:val="008B2975"/>
    <w:rsid w:val="008B29A9"/>
    <w:rsid w:val="008B2B14"/>
    <w:rsid w:val="008B2B49"/>
    <w:rsid w:val="008B2DDE"/>
    <w:rsid w:val="008B2F4E"/>
    <w:rsid w:val="008B2FBD"/>
    <w:rsid w:val="008B31E1"/>
    <w:rsid w:val="008B3317"/>
    <w:rsid w:val="008B35CA"/>
    <w:rsid w:val="008B3FB7"/>
    <w:rsid w:val="008B40C3"/>
    <w:rsid w:val="008B43A6"/>
    <w:rsid w:val="008B43B5"/>
    <w:rsid w:val="008B468E"/>
    <w:rsid w:val="008B4709"/>
    <w:rsid w:val="008B48C8"/>
    <w:rsid w:val="008B490B"/>
    <w:rsid w:val="008B4DE5"/>
    <w:rsid w:val="008B554C"/>
    <w:rsid w:val="008B55D1"/>
    <w:rsid w:val="008B55E2"/>
    <w:rsid w:val="008B563F"/>
    <w:rsid w:val="008B57E0"/>
    <w:rsid w:val="008B5C0C"/>
    <w:rsid w:val="008B5CA3"/>
    <w:rsid w:val="008B5D96"/>
    <w:rsid w:val="008B6106"/>
    <w:rsid w:val="008B613B"/>
    <w:rsid w:val="008B6208"/>
    <w:rsid w:val="008B6283"/>
    <w:rsid w:val="008B6358"/>
    <w:rsid w:val="008B6718"/>
    <w:rsid w:val="008B681C"/>
    <w:rsid w:val="008B682F"/>
    <w:rsid w:val="008B689A"/>
    <w:rsid w:val="008B6949"/>
    <w:rsid w:val="008B6B4D"/>
    <w:rsid w:val="008B6C35"/>
    <w:rsid w:val="008B6C7E"/>
    <w:rsid w:val="008B6D49"/>
    <w:rsid w:val="008B6FA9"/>
    <w:rsid w:val="008B7010"/>
    <w:rsid w:val="008B71D4"/>
    <w:rsid w:val="008B7288"/>
    <w:rsid w:val="008B763C"/>
    <w:rsid w:val="008B7876"/>
    <w:rsid w:val="008B7B06"/>
    <w:rsid w:val="008B7C2E"/>
    <w:rsid w:val="008B7D06"/>
    <w:rsid w:val="008B7FD8"/>
    <w:rsid w:val="008C0253"/>
    <w:rsid w:val="008C0450"/>
    <w:rsid w:val="008C04B4"/>
    <w:rsid w:val="008C088C"/>
    <w:rsid w:val="008C0970"/>
    <w:rsid w:val="008C0B54"/>
    <w:rsid w:val="008C0B87"/>
    <w:rsid w:val="008C0EC5"/>
    <w:rsid w:val="008C0FB4"/>
    <w:rsid w:val="008C0FCB"/>
    <w:rsid w:val="008C1178"/>
    <w:rsid w:val="008C1241"/>
    <w:rsid w:val="008C12B9"/>
    <w:rsid w:val="008C1787"/>
    <w:rsid w:val="008C17B6"/>
    <w:rsid w:val="008C18A0"/>
    <w:rsid w:val="008C18D2"/>
    <w:rsid w:val="008C1AFB"/>
    <w:rsid w:val="008C1BDB"/>
    <w:rsid w:val="008C1EFD"/>
    <w:rsid w:val="008C1FD2"/>
    <w:rsid w:val="008C211C"/>
    <w:rsid w:val="008C2148"/>
    <w:rsid w:val="008C232A"/>
    <w:rsid w:val="008C24CA"/>
    <w:rsid w:val="008C250D"/>
    <w:rsid w:val="008C2537"/>
    <w:rsid w:val="008C25B9"/>
    <w:rsid w:val="008C267E"/>
    <w:rsid w:val="008C27D7"/>
    <w:rsid w:val="008C2881"/>
    <w:rsid w:val="008C2C7C"/>
    <w:rsid w:val="008C2E03"/>
    <w:rsid w:val="008C2EA8"/>
    <w:rsid w:val="008C2F1E"/>
    <w:rsid w:val="008C2FCA"/>
    <w:rsid w:val="008C2FCE"/>
    <w:rsid w:val="008C305D"/>
    <w:rsid w:val="008C39EE"/>
    <w:rsid w:val="008C3A5A"/>
    <w:rsid w:val="008C3AAE"/>
    <w:rsid w:val="008C3ADD"/>
    <w:rsid w:val="008C3B50"/>
    <w:rsid w:val="008C3B6B"/>
    <w:rsid w:val="008C3B8C"/>
    <w:rsid w:val="008C3BDA"/>
    <w:rsid w:val="008C3E0D"/>
    <w:rsid w:val="008C3E7C"/>
    <w:rsid w:val="008C3EAE"/>
    <w:rsid w:val="008C4012"/>
    <w:rsid w:val="008C4147"/>
    <w:rsid w:val="008C4156"/>
    <w:rsid w:val="008C4450"/>
    <w:rsid w:val="008C448D"/>
    <w:rsid w:val="008C457C"/>
    <w:rsid w:val="008C4791"/>
    <w:rsid w:val="008C4A91"/>
    <w:rsid w:val="008C4ABD"/>
    <w:rsid w:val="008C5119"/>
    <w:rsid w:val="008C54D0"/>
    <w:rsid w:val="008C57E4"/>
    <w:rsid w:val="008C5B3D"/>
    <w:rsid w:val="008C5B99"/>
    <w:rsid w:val="008C5C66"/>
    <w:rsid w:val="008C5D29"/>
    <w:rsid w:val="008C5EC9"/>
    <w:rsid w:val="008C5EFE"/>
    <w:rsid w:val="008C61FB"/>
    <w:rsid w:val="008C61FF"/>
    <w:rsid w:val="008C646D"/>
    <w:rsid w:val="008C665F"/>
    <w:rsid w:val="008C6890"/>
    <w:rsid w:val="008C68DF"/>
    <w:rsid w:val="008C6D0F"/>
    <w:rsid w:val="008C6E1D"/>
    <w:rsid w:val="008C6F36"/>
    <w:rsid w:val="008C6FCB"/>
    <w:rsid w:val="008C742D"/>
    <w:rsid w:val="008C756C"/>
    <w:rsid w:val="008C765D"/>
    <w:rsid w:val="008C79B7"/>
    <w:rsid w:val="008C79BA"/>
    <w:rsid w:val="008C7B36"/>
    <w:rsid w:val="008C7B4A"/>
    <w:rsid w:val="008C7D4C"/>
    <w:rsid w:val="008C7E2D"/>
    <w:rsid w:val="008C7E3E"/>
    <w:rsid w:val="008C7EF6"/>
    <w:rsid w:val="008D0015"/>
    <w:rsid w:val="008D013E"/>
    <w:rsid w:val="008D0210"/>
    <w:rsid w:val="008D02BD"/>
    <w:rsid w:val="008D0938"/>
    <w:rsid w:val="008D09BA"/>
    <w:rsid w:val="008D0B67"/>
    <w:rsid w:val="008D0CC8"/>
    <w:rsid w:val="008D0E24"/>
    <w:rsid w:val="008D0E85"/>
    <w:rsid w:val="008D10A4"/>
    <w:rsid w:val="008D10A9"/>
    <w:rsid w:val="008D14A3"/>
    <w:rsid w:val="008D16B5"/>
    <w:rsid w:val="008D1860"/>
    <w:rsid w:val="008D1C32"/>
    <w:rsid w:val="008D1D57"/>
    <w:rsid w:val="008D1D7D"/>
    <w:rsid w:val="008D1E85"/>
    <w:rsid w:val="008D1F4C"/>
    <w:rsid w:val="008D21AE"/>
    <w:rsid w:val="008D21BE"/>
    <w:rsid w:val="008D22A4"/>
    <w:rsid w:val="008D2352"/>
    <w:rsid w:val="008D265D"/>
    <w:rsid w:val="008D2712"/>
    <w:rsid w:val="008D27DD"/>
    <w:rsid w:val="008D2A2B"/>
    <w:rsid w:val="008D2B3D"/>
    <w:rsid w:val="008D2B6F"/>
    <w:rsid w:val="008D2E67"/>
    <w:rsid w:val="008D2F89"/>
    <w:rsid w:val="008D32CA"/>
    <w:rsid w:val="008D33FA"/>
    <w:rsid w:val="008D34A9"/>
    <w:rsid w:val="008D3596"/>
    <w:rsid w:val="008D3702"/>
    <w:rsid w:val="008D38D2"/>
    <w:rsid w:val="008D3A67"/>
    <w:rsid w:val="008D3B3F"/>
    <w:rsid w:val="008D3E68"/>
    <w:rsid w:val="008D416C"/>
    <w:rsid w:val="008D442F"/>
    <w:rsid w:val="008D4506"/>
    <w:rsid w:val="008D4519"/>
    <w:rsid w:val="008D454D"/>
    <w:rsid w:val="008D46C1"/>
    <w:rsid w:val="008D471B"/>
    <w:rsid w:val="008D4786"/>
    <w:rsid w:val="008D481D"/>
    <w:rsid w:val="008D4839"/>
    <w:rsid w:val="008D4A17"/>
    <w:rsid w:val="008D4A8E"/>
    <w:rsid w:val="008D4D50"/>
    <w:rsid w:val="008D4E6F"/>
    <w:rsid w:val="008D5062"/>
    <w:rsid w:val="008D507F"/>
    <w:rsid w:val="008D50BE"/>
    <w:rsid w:val="008D52AA"/>
    <w:rsid w:val="008D5513"/>
    <w:rsid w:val="008D569F"/>
    <w:rsid w:val="008D57E5"/>
    <w:rsid w:val="008D59F6"/>
    <w:rsid w:val="008D5A93"/>
    <w:rsid w:val="008D5C32"/>
    <w:rsid w:val="008D5DDD"/>
    <w:rsid w:val="008D5F8A"/>
    <w:rsid w:val="008D5FAF"/>
    <w:rsid w:val="008D5FF3"/>
    <w:rsid w:val="008D606E"/>
    <w:rsid w:val="008D61B8"/>
    <w:rsid w:val="008D649A"/>
    <w:rsid w:val="008D64CA"/>
    <w:rsid w:val="008D64F4"/>
    <w:rsid w:val="008D6546"/>
    <w:rsid w:val="008D68C5"/>
    <w:rsid w:val="008D6A09"/>
    <w:rsid w:val="008D6F0F"/>
    <w:rsid w:val="008D6F5C"/>
    <w:rsid w:val="008D6F6C"/>
    <w:rsid w:val="008D716C"/>
    <w:rsid w:val="008D7401"/>
    <w:rsid w:val="008D7760"/>
    <w:rsid w:val="008D79CF"/>
    <w:rsid w:val="008D7CA2"/>
    <w:rsid w:val="008E017F"/>
    <w:rsid w:val="008E0721"/>
    <w:rsid w:val="008E08AF"/>
    <w:rsid w:val="008E09F9"/>
    <w:rsid w:val="008E0A5D"/>
    <w:rsid w:val="008E0A6D"/>
    <w:rsid w:val="008E0BD7"/>
    <w:rsid w:val="008E1156"/>
    <w:rsid w:val="008E12B7"/>
    <w:rsid w:val="008E12CF"/>
    <w:rsid w:val="008E1483"/>
    <w:rsid w:val="008E14F2"/>
    <w:rsid w:val="008E151D"/>
    <w:rsid w:val="008E159E"/>
    <w:rsid w:val="008E1890"/>
    <w:rsid w:val="008E1A7A"/>
    <w:rsid w:val="008E1A7B"/>
    <w:rsid w:val="008E1BF5"/>
    <w:rsid w:val="008E1CA0"/>
    <w:rsid w:val="008E1D03"/>
    <w:rsid w:val="008E1F04"/>
    <w:rsid w:val="008E1FB6"/>
    <w:rsid w:val="008E22FE"/>
    <w:rsid w:val="008E23D9"/>
    <w:rsid w:val="008E24D8"/>
    <w:rsid w:val="008E292B"/>
    <w:rsid w:val="008E293F"/>
    <w:rsid w:val="008E29C5"/>
    <w:rsid w:val="008E2A59"/>
    <w:rsid w:val="008E2D24"/>
    <w:rsid w:val="008E2DDD"/>
    <w:rsid w:val="008E2F6E"/>
    <w:rsid w:val="008E31D6"/>
    <w:rsid w:val="008E3247"/>
    <w:rsid w:val="008E33FC"/>
    <w:rsid w:val="008E37FB"/>
    <w:rsid w:val="008E393C"/>
    <w:rsid w:val="008E3BFF"/>
    <w:rsid w:val="008E3CBD"/>
    <w:rsid w:val="008E4174"/>
    <w:rsid w:val="008E4314"/>
    <w:rsid w:val="008E4424"/>
    <w:rsid w:val="008E4604"/>
    <w:rsid w:val="008E46AF"/>
    <w:rsid w:val="008E4BCC"/>
    <w:rsid w:val="008E4DCE"/>
    <w:rsid w:val="008E5174"/>
    <w:rsid w:val="008E527A"/>
    <w:rsid w:val="008E534D"/>
    <w:rsid w:val="008E55DA"/>
    <w:rsid w:val="008E5726"/>
    <w:rsid w:val="008E58E9"/>
    <w:rsid w:val="008E5CA8"/>
    <w:rsid w:val="008E5D22"/>
    <w:rsid w:val="008E5E91"/>
    <w:rsid w:val="008E60F5"/>
    <w:rsid w:val="008E62F5"/>
    <w:rsid w:val="008E66E3"/>
    <w:rsid w:val="008E6A26"/>
    <w:rsid w:val="008E6A39"/>
    <w:rsid w:val="008E6A4A"/>
    <w:rsid w:val="008E6A4F"/>
    <w:rsid w:val="008E6B38"/>
    <w:rsid w:val="008E6EA1"/>
    <w:rsid w:val="008E6F05"/>
    <w:rsid w:val="008E6F1C"/>
    <w:rsid w:val="008E6F4A"/>
    <w:rsid w:val="008E74A7"/>
    <w:rsid w:val="008E75C1"/>
    <w:rsid w:val="008E75F4"/>
    <w:rsid w:val="008E75FE"/>
    <w:rsid w:val="008E7716"/>
    <w:rsid w:val="008E798B"/>
    <w:rsid w:val="008E79C0"/>
    <w:rsid w:val="008E7CEB"/>
    <w:rsid w:val="008E7D0F"/>
    <w:rsid w:val="008E7E08"/>
    <w:rsid w:val="008E7E5F"/>
    <w:rsid w:val="008E7FAF"/>
    <w:rsid w:val="008F0108"/>
    <w:rsid w:val="008F0189"/>
    <w:rsid w:val="008F04A3"/>
    <w:rsid w:val="008F04A4"/>
    <w:rsid w:val="008F09BF"/>
    <w:rsid w:val="008F0AB2"/>
    <w:rsid w:val="008F0C53"/>
    <w:rsid w:val="008F0D53"/>
    <w:rsid w:val="008F122F"/>
    <w:rsid w:val="008F1231"/>
    <w:rsid w:val="008F14B7"/>
    <w:rsid w:val="008F157B"/>
    <w:rsid w:val="008F159E"/>
    <w:rsid w:val="008F1666"/>
    <w:rsid w:val="008F185D"/>
    <w:rsid w:val="008F18F2"/>
    <w:rsid w:val="008F19DA"/>
    <w:rsid w:val="008F1AC7"/>
    <w:rsid w:val="008F1C67"/>
    <w:rsid w:val="008F1D25"/>
    <w:rsid w:val="008F1E4B"/>
    <w:rsid w:val="008F21B5"/>
    <w:rsid w:val="008F2232"/>
    <w:rsid w:val="008F257E"/>
    <w:rsid w:val="008F2756"/>
    <w:rsid w:val="008F29F6"/>
    <w:rsid w:val="008F2BBB"/>
    <w:rsid w:val="008F2D7D"/>
    <w:rsid w:val="008F2E4F"/>
    <w:rsid w:val="008F3184"/>
    <w:rsid w:val="008F31A6"/>
    <w:rsid w:val="008F33A2"/>
    <w:rsid w:val="008F346D"/>
    <w:rsid w:val="008F35FF"/>
    <w:rsid w:val="008F361E"/>
    <w:rsid w:val="008F3680"/>
    <w:rsid w:val="008F38E8"/>
    <w:rsid w:val="008F38EC"/>
    <w:rsid w:val="008F3A79"/>
    <w:rsid w:val="008F3B59"/>
    <w:rsid w:val="008F3D8D"/>
    <w:rsid w:val="008F430F"/>
    <w:rsid w:val="008F4445"/>
    <w:rsid w:val="008F4537"/>
    <w:rsid w:val="008F46FF"/>
    <w:rsid w:val="008F481F"/>
    <w:rsid w:val="008F493F"/>
    <w:rsid w:val="008F4B59"/>
    <w:rsid w:val="008F4F61"/>
    <w:rsid w:val="008F5351"/>
    <w:rsid w:val="008F5366"/>
    <w:rsid w:val="008F5632"/>
    <w:rsid w:val="008F56AD"/>
    <w:rsid w:val="008F58B2"/>
    <w:rsid w:val="008F59C1"/>
    <w:rsid w:val="008F5A96"/>
    <w:rsid w:val="008F5AE4"/>
    <w:rsid w:val="008F5CD1"/>
    <w:rsid w:val="008F5E6D"/>
    <w:rsid w:val="008F5E99"/>
    <w:rsid w:val="008F6022"/>
    <w:rsid w:val="008F61EE"/>
    <w:rsid w:val="008F6318"/>
    <w:rsid w:val="008F647D"/>
    <w:rsid w:val="008F67B1"/>
    <w:rsid w:val="008F6A78"/>
    <w:rsid w:val="008F6AA1"/>
    <w:rsid w:val="008F6B68"/>
    <w:rsid w:val="008F6D65"/>
    <w:rsid w:val="008F6E19"/>
    <w:rsid w:val="008F6F0F"/>
    <w:rsid w:val="008F6FC9"/>
    <w:rsid w:val="008F72B0"/>
    <w:rsid w:val="008F7429"/>
    <w:rsid w:val="008F77FD"/>
    <w:rsid w:val="008F77FE"/>
    <w:rsid w:val="008F782E"/>
    <w:rsid w:val="008F7969"/>
    <w:rsid w:val="008F79F7"/>
    <w:rsid w:val="008F7AA7"/>
    <w:rsid w:val="008F7B38"/>
    <w:rsid w:val="008F7C8A"/>
    <w:rsid w:val="008F7D28"/>
    <w:rsid w:val="008F7DFA"/>
    <w:rsid w:val="008F7EA5"/>
    <w:rsid w:val="008F7FD4"/>
    <w:rsid w:val="00900220"/>
    <w:rsid w:val="00900330"/>
    <w:rsid w:val="0090036A"/>
    <w:rsid w:val="009006D3"/>
    <w:rsid w:val="00900C30"/>
    <w:rsid w:val="00900E1E"/>
    <w:rsid w:val="00900E2E"/>
    <w:rsid w:val="00900F4E"/>
    <w:rsid w:val="00901078"/>
    <w:rsid w:val="00901149"/>
    <w:rsid w:val="00901242"/>
    <w:rsid w:val="0090132D"/>
    <w:rsid w:val="0090132F"/>
    <w:rsid w:val="0090138A"/>
    <w:rsid w:val="009018C4"/>
    <w:rsid w:val="00901C6D"/>
    <w:rsid w:val="0090283B"/>
    <w:rsid w:val="00902AB0"/>
    <w:rsid w:val="00902B5C"/>
    <w:rsid w:val="00902B87"/>
    <w:rsid w:val="00902E0E"/>
    <w:rsid w:val="00902EBE"/>
    <w:rsid w:val="00902EC7"/>
    <w:rsid w:val="0090331D"/>
    <w:rsid w:val="00903382"/>
    <w:rsid w:val="00903470"/>
    <w:rsid w:val="00903492"/>
    <w:rsid w:val="0090349F"/>
    <w:rsid w:val="00903784"/>
    <w:rsid w:val="009037F2"/>
    <w:rsid w:val="0090382C"/>
    <w:rsid w:val="00903AC3"/>
    <w:rsid w:val="00903B55"/>
    <w:rsid w:val="00903BE4"/>
    <w:rsid w:val="009047F8"/>
    <w:rsid w:val="00904AB0"/>
    <w:rsid w:val="00904B84"/>
    <w:rsid w:val="00904B9F"/>
    <w:rsid w:val="00904DF2"/>
    <w:rsid w:val="00904E1A"/>
    <w:rsid w:val="00905140"/>
    <w:rsid w:val="009051F7"/>
    <w:rsid w:val="00905236"/>
    <w:rsid w:val="0090534D"/>
    <w:rsid w:val="009053B8"/>
    <w:rsid w:val="009053DF"/>
    <w:rsid w:val="00905440"/>
    <w:rsid w:val="00905515"/>
    <w:rsid w:val="0090568C"/>
    <w:rsid w:val="009056B0"/>
    <w:rsid w:val="00905755"/>
    <w:rsid w:val="00905A4C"/>
    <w:rsid w:val="00905AFB"/>
    <w:rsid w:val="00905C86"/>
    <w:rsid w:val="00905C97"/>
    <w:rsid w:val="0090611F"/>
    <w:rsid w:val="00906341"/>
    <w:rsid w:val="00906735"/>
    <w:rsid w:val="009068F1"/>
    <w:rsid w:val="009068F3"/>
    <w:rsid w:val="00906C42"/>
    <w:rsid w:val="00906CBD"/>
    <w:rsid w:val="00906F42"/>
    <w:rsid w:val="00907158"/>
    <w:rsid w:val="00907193"/>
    <w:rsid w:val="009075DC"/>
    <w:rsid w:val="0090760F"/>
    <w:rsid w:val="00907676"/>
    <w:rsid w:val="0090768F"/>
    <w:rsid w:val="00907A39"/>
    <w:rsid w:val="00907CD1"/>
    <w:rsid w:val="00907E55"/>
    <w:rsid w:val="00907EA7"/>
    <w:rsid w:val="0091002C"/>
    <w:rsid w:val="00910146"/>
    <w:rsid w:val="00910333"/>
    <w:rsid w:val="009104F8"/>
    <w:rsid w:val="009106B6"/>
    <w:rsid w:val="0091095D"/>
    <w:rsid w:val="00910963"/>
    <w:rsid w:val="0091099F"/>
    <w:rsid w:val="00910A62"/>
    <w:rsid w:val="00910AD0"/>
    <w:rsid w:val="00910B6A"/>
    <w:rsid w:val="00910EC1"/>
    <w:rsid w:val="00911341"/>
    <w:rsid w:val="009114ED"/>
    <w:rsid w:val="00911574"/>
    <w:rsid w:val="009116B1"/>
    <w:rsid w:val="00911716"/>
    <w:rsid w:val="00911A7E"/>
    <w:rsid w:val="00911E74"/>
    <w:rsid w:val="00912061"/>
    <w:rsid w:val="009120AF"/>
    <w:rsid w:val="009120FC"/>
    <w:rsid w:val="009125C2"/>
    <w:rsid w:val="0091267B"/>
    <w:rsid w:val="00912C83"/>
    <w:rsid w:val="00912E19"/>
    <w:rsid w:val="00912E21"/>
    <w:rsid w:val="00913221"/>
    <w:rsid w:val="009135B1"/>
    <w:rsid w:val="009139D2"/>
    <w:rsid w:val="00913A0F"/>
    <w:rsid w:val="00913ACF"/>
    <w:rsid w:val="00913B95"/>
    <w:rsid w:val="00913D4D"/>
    <w:rsid w:val="00913E44"/>
    <w:rsid w:val="00913E6F"/>
    <w:rsid w:val="00914041"/>
    <w:rsid w:val="00914198"/>
    <w:rsid w:val="009141DD"/>
    <w:rsid w:val="009141F6"/>
    <w:rsid w:val="009142B6"/>
    <w:rsid w:val="009142BA"/>
    <w:rsid w:val="0091447E"/>
    <w:rsid w:val="00914787"/>
    <w:rsid w:val="00914A2B"/>
    <w:rsid w:val="00914AD9"/>
    <w:rsid w:val="00914EE2"/>
    <w:rsid w:val="00915023"/>
    <w:rsid w:val="009153AA"/>
    <w:rsid w:val="009153CE"/>
    <w:rsid w:val="009153E3"/>
    <w:rsid w:val="00915635"/>
    <w:rsid w:val="00915638"/>
    <w:rsid w:val="0091585F"/>
    <w:rsid w:val="009158C0"/>
    <w:rsid w:val="00915A27"/>
    <w:rsid w:val="00915B26"/>
    <w:rsid w:val="00915DE8"/>
    <w:rsid w:val="00915F4D"/>
    <w:rsid w:val="009164CA"/>
    <w:rsid w:val="00916537"/>
    <w:rsid w:val="00916823"/>
    <w:rsid w:val="00916832"/>
    <w:rsid w:val="0091696C"/>
    <w:rsid w:val="00916D3C"/>
    <w:rsid w:val="00917043"/>
    <w:rsid w:val="00917100"/>
    <w:rsid w:val="0091762F"/>
    <w:rsid w:val="00917636"/>
    <w:rsid w:val="0091769D"/>
    <w:rsid w:val="00917972"/>
    <w:rsid w:val="00917CBA"/>
    <w:rsid w:val="00917F7D"/>
    <w:rsid w:val="00917FCF"/>
    <w:rsid w:val="0092029D"/>
    <w:rsid w:val="0092041D"/>
    <w:rsid w:val="00920453"/>
    <w:rsid w:val="00920535"/>
    <w:rsid w:val="00920AD6"/>
    <w:rsid w:val="00920E38"/>
    <w:rsid w:val="00920F35"/>
    <w:rsid w:val="00921252"/>
    <w:rsid w:val="00921318"/>
    <w:rsid w:val="00921524"/>
    <w:rsid w:val="009215AB"/>
    <w:rsid w:val="0092181F"/>
    <w:rsid w:val="00921A56"/>
    <w:rsid w:val="00921AAB"/>
    <w:rsid w:val="00921B15"/>
    <w:rsid w:val="00921B77"/>
    <w:rsid w:val="00921B87"/>
    <w:rsid w:val="00921C4A"/>
    <w:rsid w:val="00921CFA"/>
    <w:rsid w:val="00921FA6"/>
    <w:rsid w:val="0092234D"/>
    <w:rsid w:val="009223A9"/>
    <w:rsid w:val="0092240E"/>
    <w:rsid w:val="0092247B"/>
    <w:rsid w:val="0092269F"/>
    <w:rsid w:val="009226E6"/>
    <w:rsid w:val="009227FC"/>
    <w:rsid w:val="0092280A"/>
    <w:rsid w:val="00922ED7"/>
    <w:rsid w:val="009230CA"/>
    <w:rsid w:val="00923105"/>
    <w:rsid w:val="00923213"/>
    <w:rsid w:val="00923433"/>
    <w:rsid w:val="009236A2"/>
    <w:rsid w:val="00923C0D"/>
    <w:rsid w:val="00923C3C"/>
    <w:rsid w:val="00923F32"/>
    <w:rsid w:val="00923F7B"/>
    <w:rsid w:val="0092419B"/>
    <w:rsid w:val="00924577"/>
    <w:rsid w:val="0092492A"/>
    <w:rsid w:val="00924A74"/>
    <w:rsid w:val="00924ABA"/>
    <w:rsid w:val="00924BFD"/>
    <w:rsid w:val="00924C14"/>
    <w:rsid w:val="00924D43"/>
    <w:rsid w:val="00924D99"/>
    <w:rsid w:val="00924F75"/>
    <w:rsid w:val="00924FBA"/>
    <w:rsid w:val="00925023"/>
    <w:rsid w:val="00925131"/>
    <w:rsid w:val="0092528A"/>
    <w:rsid w:val="00925341"/>
    <w:rsid w:val="0092534E"/>
    <w:rsid w:val="0092558C"/>
    <w:rsid w:val="0092587D"/>
    <w:rsid w:val="00925A15"/>
    <w:rsid w:val="00925A38"/>
    <w:rsid w:val="00925B2C"/>
    <w:rsid w:val="00925D3B"/>
    <w:rsid w:val="00925DFA"/>
    <w:rsid w:val="00925E52"/>
    <w:rsid w:val="00925F34"/>
    <w:rsid w:val="00926012"/>
    <w:rsid w:val="00926468"/>
    <w:rsid w:val="00926504"/>
    <w:rsid w:val="009265F4"/>
    <w:rsid w:val="0092676A"/>
    <w:rsid w:val="00926FCA"/>
    <w:rsid w:val="0092790F"/>
    <w:rsid w:val="009279F2"/>
    <w:rsid w:val="00927A88"/>
    <w:rsid w:val="00927AE0"/>
    <w:rsid w:val="00927EC6"/>
    <w:rsid w:val="00927F6C"/>
    <w:rsid w:val="00930192"/>
    <w:rsid w:val="00930340"/>
    <w:rsid w:val="009303F3"/>
    <w:rsid w:val="0093045F"/>
    <w:rsid w:val="00930476"/>
    <w:rsid w:val="0093052F"/>
    <w:rsid w:val="009307C7"/>
    <w:rsid w:val="009307E1"/>
    <w:rsid w:val="009308C5"/>
    <w:rsid w:val="009308F5"/>
    <w:rsid w:val="00930A67"/>
    <w:rsid w:val="00930D8A"/>
    <w:rsid w:val="00930DE2"/>
    <w:rsid w:val="00930EEF"/>
    <w:rsid w:val="0093110F"/>
    <w:rsid w:val="00931146"/>
    <w:rsid w:val="009311BC"/>
    <w:rsid w:val="00931480"/>
    <w:rsid w:val="00931688"/>
    <w:rsid w:val="009317AE"/>
    <w:rsid w:val="009318D0"/>
    <w:rsid w:val="00931A3B"/>
    <w:rsid w:val="00931A43"/>
    <w:rsid w:val="00931A7F"/>
    <w:rsid w:val="00931CE6"/>
    <w:rsid w:val="00931D0D"/>
    <w:rsid w:val="00931F81"/>
    <w:rsid w:val="009320DD"/>
    <w:rsid w:val="0093220F"/>
    <w:rsid w:val="00932352"/>
    <w:rsid w:val="009323D5"/>
    <w:rsid w:val="00932923"/>
    <w:rsid w:val="009329EB"/>
    <w:rsid w:val="00932A2D"/>
    <w:rsid w:val="00932CB2"/>
    <w:rsid w:val="00932F07"/>
    <w:rsid w:val="0093301F"/>
    <w:rsid w:val="00933067"/>
    <w:rsid w:val="009332FA"/>
    <w:rsid w:val="00933470"/>
    <w:rsid w:val="00933571"/>
    <w:rsid w:val="009335EC"/>
    <w:rsid w:val="00933809"/>
    <w:rsid w:val="00933822"/>
    <w:rsid w:val="009338A1"/>
    <w:rsid w:val="009339E0"/>
    <w:rsid w:val="00933B16"/>
    <w:rsid w:val="00933DDD"/>
    <w:rsid w:val="00933F32"/>
    <w:rsid w:val="00934088"/>
    <w:rsid w:val="00934216"/>
    <w:rsid w:val="009342A9"/>
    <w:rsid w:val="009343AF"/>
    <w:rsid w:val="00934480"/>
    <w:rsid w:val="009349C7"/>
    <w:rsid w:val="00934A75"/>
    <w:rsid w:val="00934A8C"/>
    <w:rsid w:val="00934EAE"/>
    <w:rsid w:val="00934EB7"/>
    <w:rsid w:val="00935009"/>
    <w:rsid w:val="00935023"/>
    <w:rsid w:val="009352FD"/>
    <w:rsid w:val="009355F4"/>
    <w:rsid w:val="00935CDB"/>
    <w:rsid w:val="00935E68"/>
    <w:rsid w:val="00935E7A"/>
    <w:rsid w:val="00936047"/>
    <w:rsid w:val="009360C1"/>
    <w:rsid w:val="009369BF"/>
    <w:rsid w:val="00936A11"/>
    <w:rsid w:val="00936B56"/>
    <w:rsid w:val="00936E90"/>
    <w:rsid w:val="00936EB5"/>
    <w:rsid w:val="009370A6"/>
    <w:rsid w:val="00937118"/>
    <w:rsid w:val="009371F7"/>
    <w:rsid w:val="00937299"/>
    <w:rsid w:val="00937745"/>
    <w:rsid w:val="00937B61"/>
    <w:rsid w:val="00937C42"/>
    <w:rsid w:val="00937C71"/>
    <w:rsid w:val="00937D62"/>
    <w:rsid w:val="00937DA6"/>
    <w:rsid w:val="00937DF5"/>
    <w:rsid w:val="0094019D"/>
    <w:rsid w:val="00940225"/>
    <w:rsid w:val="00940349"/>
    <w:rsid w:val="00940409"/>
    <w:rsid w:val="009409EA"/>
    <w:rsid w:val="00940A71"/>
    <w:rsid w:val="00940ACC"/>
    <w:rsid w:val="00940BC7"/>
    <w:rsid w:val="00940BD3"/>
    <w:rsid w:val="009410D9"/>
    <w:rsid w:val="0094135D"/>
    <w:rsid w:val="009414A5"/>
    <w:rsid w:val="009414CE"/>
    <w:rsid w:val="0094189A"/>
    <w:rsid w:val="009419CE"/>
    <w:rsid w:val="009419EE"/>
    <w:rsid w:val="00941E77"/>
    <w:rsid w:val="00942295"/>
    <w:rsid w:val="00942380"/>
    <w:rsid w:val="00942838"/>
    <w:rsid w:val="00942A98"/>
    <w:rsid w:val="00942CC2"/>
    <w:rsid w:val="00942D4B"/>
    <w:rsid w:val="00942DAB"/>
    <w:rsid w:val="00942DAC"/>
    <w:rsid w:val="00942DDF"/>
    <w:rsid w:val="00942E1B"/>
    <w:rsid w:val="0094300B"/>
    <w:rsid w:val="0094335B"/>
    <w:rsid w:val="009438FC"/>
    <w:rsid w:val="00943992"/>
    <w:rsid w:val="00943D61"/>
    <w:rsid w:val="00943D93"/>
    <w:rsid w:val="00943E4E"/>
    <w:rsid w:val="00943F66"/>
    <w:rsid w:val="00943FA7"/>
    <w:rsid w:val="009440C9"/>
    <w:rsid w:val="009443AA"/>
    <w:rsid w:val="0094454A"/>
    <w:rsid w:val="00944550"/>
    <w:rsid w:val="009447F1"/>
    <w:rsid w:val="0094488D"/>
    <w:rsid w:val="00944899"/>
    <w:rsid w:val="00944A32"/>
    <w:rsid w:val="00944B6D"/>
    <w:rsid w:val="0094510C"/>
    <w:rsid w:val="009452D9"/>
    <w:rsid w:val="0094544A"/>
    <w:rsid w:val="00945469"/>
    <w:rsid w:val="00945633"/>
    <w:rsid w:val="009456E3"/>
    <w:rsid w:val="00945817"/>
    <w:rsid w:val="0094599A"/>
    <w:rsid w:val="009459B6"/>
    <w:rsid w:val="00945E3D"/>
    <w:rsid w:val="00945F2C"/>
    <w:rsid w:val="00945F84"/>
    <w:rsid w:val="00946024"/>
    <w:rsid w:val="009460A9"/>
    <w:rsid w:val="009460F8"/>
    <w:rsid w:val="0094630A"/>
    <w:rsid w:val="00946521"/>
    <w:rsid w:val="009465DB"/>
    <w:rsid w:val="00946698"/>
    <w:rsid w:val="00946E5E"/>
    <w:rsid w:val="00946FD2"/>
    <w:rsid w:val="009474C4"/>
    <w:rsid w:val="00947917"/>
    <w:rsid w:val="00947AD2"/>
    <w:rsid w:val="00947B84"/>
    <w:rsid w:val="00947C43"/>
    <w:rsid w:val="00947D33"/>
    <w:rsid w:val="00947D4C"/>
    <w:rsid w:val="00947EEF"/>
    <w:rsid w:val="0095053B"/>
    <w:rsid w:val="009505C5"/>
    <w:rsid w:val="00950672"/>
    <w:rsid w:val="00950994"/>
    <w:rsid w:val="00950CF3"/>
    <w:rsid w:val="00951019"/>
    <w:rsid w:val="00951169"/>
    <w:rsid w:val="0095133E"/>
    <w:rsid w:val="0095135B"/>
    <w:rsid w:val="00951375"/>
    <w:rsid w:val="00951D95"/>
    <w:rsid w:val="00951E09"/>
    <w:rsid w:val="00951F01"/>
    <w:rsid w:val="00951FD0"/>
    <w:rsid w:val="00952024"/>
    <w:rsid w:val="00952925"/>
    <w:rsid w:val="009529FD"/>
    <w:rsid w:val="00952A49"/>
    <w:rsid w:val="00952CA6"/>
    <w:rsid w:val="00952F84"/>
    <w:rsid w:val="00953027"/>
    <w:rsid w:val="009530CB"/>
    <w:rsid w:val="009531DD"/>
    <w:rsid w:val="009531FF"/>
    <w:rsid w:val="00953325"/>
    <w:rsid w:val="009535AD"/>
    <w:rsid w:val="00953766"/>
    <w:rsid w:val="009537D8"/>
    <w:rsid w:val="00953C16"/>
    <w:rsid w:val="00953C80"/>
    <w:rsid w:val="00953CC3"/>
    <w:rsid w:val="00953D2C"/>
    <w:rsid w:val="00953DF9"/>
    <w:rsid w:val="00953E9D"/>
    <w:rsid w:val="00953EA1"/>
    <w:rsid w:val="00953FBF"/>
    <w:rsid w:val="00953FDF"/>
    <w:rsid w:val="0095419A"/>
    <w:rsid w:val="009542AF"/>
    <w:rsid w:val="0095474B"/>
    <w:rsid w:val="00954898"/>
    <w:rsid w:val="00954956"/>
    <w:rsid w:val="00954A03"/>
    <w:rsid w:val="00954A08"/>
    <w:rsid w:val="00954C05"/>
    <w:rsid w:val="00954E46"/>
    <w:rsid w:val="00954F0E"/>
    <w:rsid w:val="00954FB6"/>
    <w:rsid w:val="00954FFC"/>
    <w:rsid w:val="0095501F"/>
    <w:rsid w:val="00955476"/>
    <w:rsid w:val="009554F8"/>
    <w:rsid w:val="00955520"/>
    <w:rsid w:val="00955607"/>
    <w:rsid w:val="009559C0"/>
    <w:rsid w:val="00955C7C"/>
    <w:rsid w:val="00955C84"/>
    <w:rsid w:val="00955DF2"/>
    <w:rsid w:val="00955E18"/>
    <w:rsid w:val="0095600C"/>
    <w:rsid w:val="009560F7"/>
    <w:rsid w:val="00956382"/>
    <w:rsid w:val="0095652A"/>
    <w:rsid w:val="009565F1"/>
    <w:rsid w:val="0095664B"/>
    <w:rsid w:val="00956653"/>
    <w:rsid w:val="00956774"/>
    <w:rsid w:val="00956A75"/>
    <w:rsid w:val="00956C09"/>
    <w:rsid w:val="00956DA9"/>
    <w:rsid w:val="00956ED7"/>
    <w:rsid w:val="009570DC"/>
    <w:rsid w:val="00957163"/>
    <w:rsid w:val="009572C3"/>
    <w:rsid w:val="00957345"/>
    <w:rsid w:val="009574B8"/>
    <w:rsid w:val="009574F0"/>
    <w:rsid w:val="009575BD"/>
    <w:rsid w:val="00957683"/>
    <w:rsid w:val="009577DF"/>
    <w:rsid w:val="0095783C"/>
    <w:rsid w:val="0095793D"/>
    <w:rsid w:val="00957B4D"/>
    <w:rsid w:val="00957D76"/>
    <w:rsid w:val="00957E66"/>
    <w:rsid w:val="00960002"/>
    <w:rsid w:val="009600BD"/>
    <w:rsid w:val="00960255"/>
    <w:rsid w:val="009606F1"/>
    <w:rsid w:val="00960748"/>
    <w:rsid w:val="00960908"/>
    <w:rsid w:val="0096114D"/>
    <w:rsid w:val="009611D7"/>
    <w:rsid w:val="0096138B"/>
    <w:rsid w:val="009613BA"/>
    <w:rsid w:val="009613FB"/>
    <w:rsid w:val="0096152D"/>
    <w:rsid w:val="0096157C"/>
    <w:rsid w:val="00961664"/>
    <w:rsid w:val="00961681"/>
    <w:rsid w:val="009616B8"/>
    <w:rsid w:val="0096178A"/>
    <w:rsid w:val="00961A1E"/>
    <w:rsid w:val="00961A25"/>
    <w:rsid w:val="00961BBF"/>
    <w:rsid w:val="00961C2A"/>
    <w:rsid w:val="00961E01"/>
    <w:rsid w:val="0096204A"/>
    <w:rsid w:val="00962348"/>
    <w:rsid w:val="0096258C"/>
    <w:rsid w:val="009625D8"/>
    <w:rsid w:val="009626AC"/>
    <w:rsid w:val="00962A7F"/>
    <w:rsid w:val="00962B35"/>
    <w:rsid w:val="00962BC8"/>
    <w:rsid w:val="00962EA8"/>
    <w:rsid w:val="00962F48"/>
    <w:rsid w:val="00963360"/>
    <w:rsid w:val="009634DE"/>
    <w:rsid w:val="009634E7"/>
    <w:rsid w:val="009636E3"/>
    <w:rsid w:val="009637EB"/>
    <w:rsid w:val="0096393B"/>
    <w:rsid w:val="00963999"/>
    <w:rsid w:val="009639DE"/>
    <w:rsid w:val="00963B85"/>
    <w:rsid w:val="00963E26"/>
    <w:rsid w:val="00963F2C"/>
    <w:rsid w:val="00964059"/>
    <w:rsid w:val="0096408E"/>
    <w:rsid w:val="009640BA"/>
    <w:rsid w:val="0096428A"/>
    <w:rsid w:val="0096429C"/>
    <w:rsid w:val="009644FA"/>
    <w:rsid w:val="009646C7"/>
    <w:rsid w:val="00964727"/>
    <w:rsid w:val="009647A9"/>
    <w:rsid w:val="00964873"/>
    <w:rsid w:val="00964985"/>
    <w:rsid w:val="00964FE0"/>
    <w:rsid w:val="009651C1"/>
    <w:rsid w:val="009651FB"/>
    <w:rsid w:val="009652B6"/>
    <w:rsid w:val="00965589"/>
    <w:rsid w:val="0096571D"/>
    <w:rsid w:val="009657E4"/>
    <w:rsid w:val="0096588A"/>
    <w:rsid w:val="0096597C"/>
    <w:rsid w:val="009659B0"/>
    <w:rsid w:val="00965A77"/>
    <w:rsid w:val="00965BBC"/>
    <w:rsid w:val="00965E55"/>
    <w:rsid w:val="00966273"/>
    <w:rsid w:val="009662A5"/>
    <w:rsid w:val="009663DC"/>
    <w:rsid w:val="009665DA"/>
    <w:rsid w:val="009666E5"/>
    <w:rsid w:val="00966B38"/>
    <w:rsid w:val="00966E32"/>
    <w:rsid w:val="00967368"/>
    <w:rsid w:val="009673E4"/>
    <w:rsid w:val="0096788D"/>
    <w:rsid w:val="00967A04"/>
    <w:rsid w:val="00967B2F"/>
    <w:rsid w:val="00967BA9"/>
    <w:rsid w:val="00967C09"/>
    <w:rsid w:val="00967C0A"/>
    <w:rsid w:val="00967D1E"/>
    <w:rsid w:val="00967EE1"/>
    <w:rsid w:val="0097013B"/>
    <w:rsid w:val="009701E1"/>
    <w:rsid w:val="0097044A"/>
    <w:rsid w:val="009706DD"/>
    <w:rsid w:val="009707AE"/>
    <w:rsid w:val="00970ADA"/>
    <w:rsid w:val="00970D34"/>
    <w:rsid w:val="00970E5E"/>
    <w:rsid w:val="00971080"/>
    <w:rsid w:val="00971139"/>
    <w:rsid w:val="009712AF"/>
    <w:rsid w:val="00971318"/>
    <w:rsid w:val="00971839"/>
    <w:rsid w:val="00971D9E"/>
    <w:rsid w:val="00971DA7"/>
    <w:rsid w:val="00971E47"/>
    <w:rsid w:val="00971EFD"/>
    <w:rsid w:val="00972031"/>
    <w:rsid w:val="00972222"/>
    <w:rsid w:val="00972448"/>
    <w:rsid w:val="0097247B"/>
    <w:rsid w:val="009726C3"/>
    <w:rsid w:val="009726FF"/>
    <w:rsid w:val="00972829"/>
    <w:rsid w:val="0097285C"/>
    <w:rsid w:val="0097290C"/>
    <w:rsid w:val="00972910"/>
    <w:rsid w:val="0097294F"/>
    <w:rsid w:val="00972B17"/>
    <w:rsid w:val="00972CB9"/>
    <w:rsid w:val="00972E5F"/>
    <w:rsid w:val="00972F01"/>
    <w:rsid w:val="00972F0B"/>
    <w:rsid w:val="00973056"/>
    <w:rsid w:val="0097315C"/>
    <w:rsid w:val="0097332B"/>
    <w:rsid w:val="00973333"/>
    <w:rsid w:val="009733FF"/>
    <w:rsid w:val="009734D7"/>
    <w:rsid w:val="0097378E"/>
    <w:rsid w:val="00973C53"/>
    <w:rsid w:val="00973E6E"/>
    <w:rsid w:val="009740C3"/>
    <w:rsid w:val="00974378"/>
    <w:rsid w:val="00974465"/>
    <w:rsid w:val="0097472E"/>
    <w:rsid w:val="009747CA"/>
    <w:rsid w:val="00974B2D"/>
    <w:rsid w:val="00974C41"/>
    <w:rsid w:val="00974D41"/>
    <w:rsid w:val="00974EA3"/>
    <w:rsid w:val="009750C5"/>
    <w:rsid w:val="009751D3"/>
    <w:rsid w:val="009751DE"/>
    <w:rsid w:val="0097528C"/>
    <w:rsid w:val="009752D2"/>
    <w:rsid w:val="00975406"/>
    <w:rsid w:val="009754D4"/>
    <w:rsid w:val="00975840"/>
    <w:rsid w:val="00975897"/>
    <w:rsid w:val="00975A2F"/>
    <w:rsid w:val="00975AE5"/>
    <w:rsid w:val="00975B99"/>
    <w:rsid w:val="00975CC2"/>
    <w:rsid w:val="00975DB5"/>
    <w:rsid w:val="00975DC1"/>
    <w:rsid w:val="00975F1D"/>
    <w:rsid w:val="00975FE5"/>
    <w:rsid w:val="009760A0"/>
    <w:rsid w:val="009761D1"/>
    <w:rsid w:val="009762B9"/>
    <w:rsid w:val="00976491"/>
    <w:rsid w:val="009766B2"/>
    <w:rsid w:val="009766BF"/>
    <w:rsid w:val="0097671F"/>
    <w:rsid w:val="00976A85"/>
    <w:rsid w:val="00976C56"/>
    <w:rsid w:val="00976D8D"/>
    <w:rsid w:val="00976E24"/>
    <w:rsid w:val="00976E46"/>
    <w:rsid w:val="00976E8F"/>
    <w:rsid w:val="00976F81"/>
    <w:rsid w:val="00976FCA"/>
    <w:rsid w:val="00977276"/>
    <w:rsid w:val="00977A4A"/>
    <w:rsid w:val="00977A98"/>
    <w:rsid w:val="00977B61"/>
    <w:rsid w:val="00977D61"/>
    <w:rsid w:val="00977FD3"/>
    <w:rsid w:val="0097E5A4"/>
    <w:rsid w:val="00980035"/>
    <w:rsid w:val="00980048"/>
    <w:rsid w:val="009800E9"/>
    <w:rsid w:val="009801BA"/>
    <w:rsid w:val="00980629"/>
    <w:rsid w:val="0098075E"/>
    <w:rsid w:val="00980923"/>
    <w:rsid w:val="00980C49"/>
    <w:rsid w:val="00980C89"/>
    <w:rsid w:val="00980DBD"/>
    <w:rsid w:val="00980EF6"/>
    <w:rsid w:val="00980F39"/>
    <w:rsid w:val="00981070"/>
    <w:rsid w:val="00981148"/>
    <w:rsid w:val="00981234"/>
    <w:rsid w:val="0098137B"/>
    <w:rsid w:val="00981393"/>
    <w:rsid w:val="0098145C"/>
    <w:rsid w:val="009814E5"/>
    <w:rsid w:val="009815D5"/>
    <w:rsid w:val="00981AA8"/>
    <w:rsid w:val="00981B09"/>
    <w:rsid w:val="00981C1A"/>
    <w:rsid w:val="00981CB2"/>
    <w:rsid w:val="00982332"/>
    <w:rsid w:val="0098241A"/>
    <w:rsid w:val="009827F8"/>
    <w:rsid w:val="009828D8"/>
    <w:rsid w:val="00982939"/>
    <w:rsid w:val="00982956"/>
    <w:rsid w:val="00982D79"/>
    <w:rsid w:val="009830DD"/>
    <w:rsid w:val="00983228"/>
    <w:rsid w:val="00983456"/>
    <w:rsid w:val="00983536"/>
    <w:rsid w:val="009839AD"/>
    <w:rsid w:val="00983A06"/>
    <w:rsid w:val="00983A85"/>
    <w:rsid w:val="00983DD0"/>
    <w:rsid w:val="00983EAA"/>
    <w:rsid w:val="00983EEA"/>
    <w:rsid w:val="00984210"/>
    <w:rsid w:val="0098458E"/>
    <w:rsid w:val="009845DB"/>
    <w:rsid w:val="00984B14"/>
    <w:rsid w:val="00984B97"/>
    <w:rsid w:val="00984BF8"/>
    <w:rsid w:val="00984F6A"/>
    <w:rsid w:val="00984F87"/>
    <w:rsid w:val="009851CC"/>
    <w:rsid w:val="0098538D"/>
    <w:rsid w:val="0098591B"/>
    <w:rsid w:val="00985A97"/>
    <w:rsid w:val="00985B92"/>
    <w:rsid w:val="00985C5F"/>
    <w:rsid w:val="00985E0B"/>
    <w:rsid w:val="009861DF"/>
    <w:rsid w:val="00986282"/>
    <w:rsid w:val="009862EC"/>
    <w:rsid w:val="0098652E"/>
    <w:rsid w:val="009865C5"/>
    <w:rsid w:val="00986739"/>
    <w:rsid w:val="009868F0"/>
    <w:rsid w:val="00986A89"/>
    <w:rsid w:val="00986BC3"/>
    <w:rsid w:val="00986C57"/>
    <w:rsid w:val="00986DCD"/>
    <w:rsid w:val="00986E21"/>
    <w:rsid w:val="00986E67"/>
    <w:rsid w:val="00986F77"/>
    <w:rsid w:val="00987060"/>
    <w:rsid w:val="009872FE"/>
    <w:rsid w:val="00987473"/>
    <w:rsid w:val="009875E5"/>
    <w:rsid w:val="009877DA"/>
    <w:rsid w:val="00987B20"/>
    <w:rsid w:val="00987D54"/>
    <w:rsid w:val="00987F94"/>
    <w:rsid w:val="0099016F"/>
    <w:rsid w:val="009901A7"/>
    <w:rsid w:val="00990274"/>
    <w:rsid w:val="009902F9"/>
    <w:rsid w:val="009903B5"/>
    <w:rsid w:val="0099076B"/>
    <w:rsid w:val="0099089C"/>
    <w:rsid w:val="0099092B"/>
    <w:rsid w:val="009909AE"/>
    <w:rsid w:val="00990A1E"/>
    <w:rsid w:val="00990BDB"/>
    <w:rsid w:val="00991002"/>
    <w:rsid w:val="009912CC"/>
    <w:rsid w:val="009914AA"/>
    <w:rsid w:val="00991783"/>
    <w:rsid w:val="00991802"/>
    <w:rsid w:val="00991A9C"/>
    <w:rsid w:val="00991C0A"/>
    <w:rsid w:val="00991C7E"/>
    <w:rsid w:val="0099205D"/>
    <w:rsid w:val="009920D0"/>
    <w:rsid w:val="009921C5"/>
    <w:rsid w:val="0099244B"/>
    <w:rsid w:val="009924A3"/>
    <w:rsid w:val="009925E8"/>
    <w:rsid w:val="009926CC"/>
    <w:rsid w:val="00992B0F"/>
    <w:rsid w:val="00992C3D"/>
    <w:rsid w:val="00992D14"/>
    <w:rsid w:val="00993340"/>
    <w:rsid w:val="0099351E"/>
    <w:rsid w:val="00993675"/>
    <w:rsid w:val="00993765"/>
    <w:rsid w:val="009937FE"/>
    <w:rsid w:val="00993A43"/>
    <w:rsid w:val="00994264"/>
    <w:rsid w:val="009942D7"/>
    <w:rsid w:val="00994335"/>
    <w:rsid w:val="00994425"/>
    <w:rsid w:val="0099453B"/>
    <w:rsid w:val="0099470F"/>
    <w:rsid w:val="009948D3"/>
    <w:rsid w:val="00994B11"/>
    <w:rsid w:val="00994B50"/>
    <w:rsid w:val="00994C5F"/>
    <w:rsid w:val="00994C9A"/>
    <w:rsid w:val="00994D31"/>
    <w:rsid w:val="00994D6C"/>
    <w:rsid w:val="00994E79"/>
    <w:rsid w:val="00994F09"/>
    <w:rsid w:val="009951B4"/>
    <w:rsid w:val="00995240"/>
    <w:rsid w:val="0099526A"/>
    <w:rsid w:val="0099533D"/>
    <w:rsid w:val="00995379"/>
    <w:rsid w:val="009953BE"/>
    <w:rsid w:val="00995511"/>
    <w:rsid w:val="00995986"/>
    <w:rsid w:val="00995C35"/>
    <w:rsid w:val="00995C4E"/>
    <w:rsid w:val="00995D30"/>
    <w:rsid w:val="00995F6C"/>
    <w:rsid w:val="0099604B"/>
    <w:rsid w:val="00996097"/>
    <w:rsid w:val="00996190"/>
    <w:rsid w:val="0099656E"/>
    <w:rsid w:val="009965AC"/>
    <w:rsid w:val="00996799"/>
    <w:rsid w:val="00996930"/>
    <w:rsid w:val="00996CD0"/>
    <w:rsid w:val="00996E9C"/>
    <w:rsid w:val="00997311"/>
    <w:rsid w:val="009974D5"/>
    <w:rsid w:val="00997512"/>
    <w:rsid w:val="00997565"/>
    <w:rsid w:val="00997677"/>
    <w:rsid w:val="009976E5"/>
    <w:rsid w:val="00997729"/>
    <w:rsid w:val="00997A61"/>
    <w:rsid w:val="00997BA1"/>
    <w:rsid w:val="00997D0B"/>
    <w:rsid w:val="00997E5D"/>
    <w:rsid w:val="00997FA4"/>
    <w:rsid w:val="009A0053"/>
    <w:rsid w:val="009A00D3"/>
    <w:rsid w:val="009A021D"/>
    <w:rsid w:val="009A0403"/>
    <w:rsid w:val="009A0482"/>
    <w:rsid w:val="009A05DB"/>
    <w:rsid w:val="009A0697"/>
    <w:rsid w:val="009A08B1"/>
    <w:rsid w:val="009A08E3"/>
    <w:rsid w:val="009A09CC"/>
    <w:rsid w:val="009A0A4E"/>
    <w:rsid w:val="009A0CAF"/>
    <w:rsid w:val="009A0D27"/>
    <w:rsid w:val="009A105F"/>
    <w:rsid w:val="009A10CC"/>
    <w:rsid w:val="009A112A"/>
    <w:rsid w:val="009A12B0"/>
    <w:rsid w:val="009A1396"/>
    <w:rsid w:val="009A1668"/>
    <w:rsid w:val="009A16A0"/>
    <w:rsid w:val="009A1803"/>
    <w:rsid w:val="009A1AF4"/>
    <w:rsid w:val="009A1D69"/>
    <w:rsid w:val="009A1E48"/>
    <w:rsid w:val="009A1E98"/>
    <w:rsid w:val="009A1F69"/>
    <w:rsid w:val="009A2164"/>
    <w:rsid w:val="009A21D3"/>
    <w:rsid w:val="009A2244"/>
    <w:rsid w:val="009A239D"/>
    <w:rsid w:val="009A27D4"/>
    <w:rsid w:val="009A2862"/>
    <w:rsid w:val="009A2C49"/>
    <w:rsid w:val="009A2D07"/>
    <w:rsid w:val="009A2DDB"/>
    <w:rsid w:val="009A2DE9"/>
    <w:rsid w:val="009A30DD"/>
    <w:rsid w:val="009A315A"/>
    <w:rsid w:val="009A31D0"/>
    <w:rsid w:val="009A31E6"/>
    <w:rsid w:val="009A3500"/>
    <w:rsid w:val="009A350C"/>
    <w:rsid w:val="009A3972"/>
    <w:rsid w:val="009A3995"/>
    <w:rsid w:val="009A3BE2"/>
    <w:rsid w:val="009A3DD4"/>
    <w:rsid w:val="009A3E96"/>
    <w:rsid w:val="009A4016"/>
    <w:rsid w:val="009A417C"/>
    <w:rsid w:val="009A41B2"/>
    <w:rsid w:val="009A4215"/>
    <w:rsid w:val="009A42E0"/>
    <w:rsid w:val="009A433E"/>
    <w:rsid w:val="009A4341"/>
    <w:rsid w:val="009A4398"/>
    <w:rsid w:val="009A457E"/>
    <w:rsid w:val="009A46F9"/>
    <w:rsid w:val="009A4B8E"/>
    <w:rsid w:val="009A4BEA"/>
    <w:rsid w:val="009A4CEE"/>
    <w:rsid w:val="009A5148"/>
    <w:rsid w:val="009A53D5"/>
    <w:rsid w:val="009A5448"/>
    <w:rsid w:val="009A5779"/>
    <w:rsid w:val="009A58DA"/>
    <w:rsid w:val="009A5CA6"/>
    <w:rsid w:val="009A5D4A"/>
    <w:rsid w:val="009A5E0C"/>
    <w:rsid w:val="009A5E45"/>
    <w:rsid w:val="009A6186"/>
    <w:rsid w:val="009A6552"/>
    <w:rsid w:val="009A6595"/>
    <w:rsid w:val="009A66DC"/>
    <w:rsid w:val="009A66EE"/>
    <w:rsid w:val="009A6939"/>
    <w:rsid w:val="009A69DB"/>
    <w:rsid w:val="009A6A2B"/>
    <w:rsid w:val="009A6DA6"/>
    <w:rsid w:val="009A7302"/>
    <w:rsid w:val="009A748C"/>
    <w:rsid w:val="009A753E"/>
    <w:rsid w:val="009A7693"/>
    <w:rsid w:val="009A7896"/>
    <w:rsid w:val="009A7C50"/>
    <w:rsid w:val="009A7DAC"/>
    <w:rsid w:val="009A7DF8"/>
    <w:rsid w:val="009A7F77"/>
    <w:rsid w:val="009A7FBD"/>
    <w:rsid w:val="009A9341"/>
    <w:rsid w:val="009B0042"/>
    <w:rsid w:val="009B028D"/>
    <w:rsid w:val="009B02FE"/>
    <w:rsid w:val="009B0808"/>
    <w:rsid w:val="009B0D50"/>
    <w:rsid w:val="009B0E50"/>
    <w:rsid w:val="009B12C5"/>
    <w:rsid w:val="009B17DC"/>
    <w:rsid w:val="009B1CBF"/>
    <w:rsid w:val="009B1ED1"/>
    <w:rsid w:val="009B1F21"/>
    <w:rsid w:val="009B1F2B"/>
    <w:rsid w:val="009B1F9D"/>
    <w:rsid w:val="009B219E"/>
    <w:rsid w:val="009B21B4"/>
    <w:rsid w:val="009B21C9"/>
    <w:rsid w:val="009B2467"/>
    <w:rsid w:val="009B2760"/>
    <w:rsid w:val="009B288D"/>
    <w:rsid w:val="009B2A1E"/>
    <w:rsid w:val="009B2CD4"/>
    <w:rsid w:val="009B2CEA"/>
    <w:rsid w:val="009B2D43"/>
    <w:rsid w:val="009B312F"/>
    <w:rsid w:val="009B313E"/>
    <w:rsid w:val="009B3588"/>
    <w:rsid w:val="009B359F"/>
    <w:rsid w:val="009B36F8"/>
    <w:rsid w:val="009B3779"/>
    <w:rsid w:val="009B3FDE"/>
    <w:rsid w:val="009B409B"/>
    <w:rsid w:val="009B40E8"/>
    <w:rsid w:val="009B4859"/>
    <w:rsid w:val="009B486B"/>
    <w:rsid w:val="009B4A68"/>
    <w:rsid w:val="009B4A73"/>
    <w:rsid w:val="009B4B47"/>
    <w:rsid w:val="009B4DB8"/>
    <w:rsid w:val="009B4F45"/>
    <w:rsid w:val="009B50BE"/>
    <w:rsid w:val="009B5303"/>
    <w:rsid w:val="009B5345"/>
    <w:rsid w:val="009B54DD"/>
    <w:rsid w:val="009B586E"/>
    <w:rsid w:val="009B59F5"/>
    <w:rsid w:val="009B5D55"/>
    <w:rsid w:val="009B5DCA"/>
    <w:rsid w:val="009B5DF7"/>
    <w:rsid w:val="009B5E50"/>
    <w:rsid w:val="009B5EC8"/>
    <w:rsid w:val="009B5F2A"/>
    <w:rsid w:val="009B5F39"/>
    <w:rsid w:val="009B6238"/>
    <w:rsid w:val="009B652D"/>
    <w:rsid w:val="009B668C"/>
    <w:rsid w:val="009B6D8D"/>
    <w:rsid w:val="009B6F0E"/>
    <w:rsid w:val="009B724B"/>
    <w:rsid w:val="009B72B7"/>
    <w:rsid w:val="009B749C"/>
    <w:rsid w:val="009B75EB"/>
    <w:rsid w:val="009B7712"/>
    <w:rsid w:val="009B7798"/>
    <w:rsid w:val="009B77FD"/>
    <w:rsid w:val="009B791F"/>
    <w:rsid w:val="009B7AF6"/>
    <w:rsid w:val="009B7BD9"/>
    <w:rsid w:val="009B7C90"/>
    <w:rsid w:val="009B7CE6"/>
    <w:rsid w:val="009B7E2B"/>
    <w:rsid w:val="009B7F5D"/>
    <w:rsid w:val="009BD26C"/>
    <w:rsid w:val="009C0061"/>
    <w:rsid w:val="009C0137"/>
    <w:rsid w:val="009C015E"/>
    <w:rsid w:val="009C0400"/>
    <w:rsid w:val="009C05C0"/>
    <w:rsid w:val="009C05C5"/>
    <w:rsid w:val="009C064D"/>
    <w:rsid w:val="009C0766"/>
    <w:rsid w:val="009C07AF"/>
    <w:rsid w:val="009C08D1"/>
    <w:rsid w:val="009C0913"/>
    <w:rsid w:val="009C096A"/>
    <w:rsid w:val="009C0A84"/>
    <w:rsid w:val="009C0B68"/>
    <w:rsid w:val="009C0C54"/>
    <w:rsid w:val="009C0F98"/>
    <w:rsid w:val="009C1160"/>
    <w:rsid w:val="009C11DA"/>
    <w:rsid w:val="009C12A4"/>
    <w:rsid w:val="009C1372"/>
    <w:rsid w:val="009C14E2"/>
    <w:rsid w:val="009C161B"/>
    <w:rsid w:val="009C1677"/>
    <w:rsid w:val="009C169C"/>
    <w:rsid w:val="009C1730"/>
    <w:rsid w:val="009C178B"/>
    <w:rsid w:val="009C19A9"/>
    <w:rsid w:val="009C1DB7"/>
    <w:rsid w:val="009C1E5D"/>
    <w:rsid w:val="009C1EC8"/>
    <w:rsid w:val="009C1F1D"/>
    <w:rsid w:val="009C1F39"/>
    <w:rsid w:val="009C1F57"/>
    <w:rsid w:val="009C1FD9"/>
    <w:rsid w:val="009C21BE"/>
    <w:rsid w:val="009C271A"/>
    <w:rsid w:val="009C2916"/>
    <w:rsid w:val="009C2EDC"/>
    <w:rsid w:val="009C2F10"/>
    <w:rsid w:val="009C307F"/>
    <w:rsid w:val="009C30C9"/>
    <w:rsid w:val="009C3380"/>
    <w:rsid w:val="009C340C"/>
    <w:rsid w:val="009C3470"/>
    <w:rsid w:val="009C349A"/>
    <w:rsid w:val="009C354A"/>
    <w:rsid w:val="009C36AA"/>
    <w:rsid w:val="009C3786"/>
    <w:rsid w:val="009C383D"/>
    <w:rsid w:val="009C389C"/>
    <w:rsid w:val="009C38C0"/>
    <w:rsid w:val="009C3909"/>
    <w:rsid w:val="009C3935"/>
    <w:rsid w:val="009C3A1D"/>
    <w:rsid w:val="009C3AF0"/>
    <w:rsid w:val="009C3D7C"/>
    <w:rsid w:val="009C3E5B"/>
    <w:rsid w:val="009C4209"/>
    <w:rsid w:val="009C43AB"/>
    <w:rsid w:val="009C445D"/>
    <w:rsid w:val="009C4577"/>
    <w:rsid w:val="009C4770"/>
    <w:rsid w:val="009C4A40"/>
    <w:rsid w:val="009C4B78"/>
    <w:rsid w:val="009C4D06"/>
    <w:rsid w:val="009C4D8F"/>
    <w:rsid w:val="009C4E71"/>
    <w:rsid w:val="009C50C4"/>
    <w:rsid w:val="009C5219"/>
    <w:rsid w:val="009C53FB"/>
    <w:rsid w:val="009C5491"/>
    <w:rsid w:val="009C5542"/>
    <w:rsid w:val="009C5704"/>
    <w:rsid w:val="009C5721"/>
    <w:rsid w:val="009C59B7"/>
    <w:rsid w:val="009C5A18"/>
    <w:rsid w:val="009C5B79"/>
    <w:rsid w:val="009C5B8B"/>
    <w:rsid w:val="009C5D28"/>
    <w:rsid w:val="009C5F16"/>
    <w:rsid w:val="009C6007"/>
    <w:rsid w:val="009C6219"/>
    <w:rsid w:val="009C62AC"/>
    <w:rsid w:val="009C6885"/>
    <w:rsid w:val="009C6B17"/>
    <w:rsid w:val="009C6B73"/>
    <w:rsid w:val="009C6C2D"/>
    <w:rsid w:val="009C6CA5"/>
    <w:rsid w:val="009C6E9F"/>
    <w:rsid w:val="009C7003"/>
    <w:rsid w:val="009C7086"/>
    <w:rsid w:val="009C7326"/>
    <w:rsid w:val="009C7823"/>
    <w:rsid w:val="009C78D2"/>
    <w:rsid w:val="009C7900"/>
    <w:rsid w:val="009C7CC2"/>
    <w:rsid w:val="009D02A8"/>
    <w:rsid w:val="009D02F0"/>
    <w:rsid w:val="009D0430"/>
    <w:rsid w:val="009D07BE"/>
    <w:rsid w:val="009D0815"/>
    <w:rsid w:val="009D0A64"/>
    <w:rsid w:val="009D0A9F"/>
    <w:rsid w:val="009D0F1B"/>
    <w:rsid w:val="009D0F22"/>
    <w:rsid w:val="009D10C9"/>
    <w:rsid w:val="009D10F8"/>
    <w:rsid w:val="009D1162"/>
    <w:rsid w:val="009D116D"/>
    <w:rsid w:val="009D122C"/>
    <w:rsid w:val="009D1318"/>
    <w:rsid w:val="009D15E9"/>
    <w:rsid w:val="009D15F3"/>
    <w:rsid w:val="009D17D5"/>
    <w:rsid w:val="009D1861"/>
    <w:rsid w:val="009D1AE3"/>
    <w:rsid w:val="009D1B9C"/>
    <w:rsid w:val="009D1BC8"/>
    <w:rsid w:val="009D1D04"/>
    <w:rsid w:val="009D1EC1"/>
    <w:rsid w:val="009D1F87"/>
    <w:rsid w:val="009D1F95"/>
    <w:rsid w:val="009D2032"/>
    <w:rsid w:val="009D213D"/>
    <w:rsid w:val="009D2190"/>
    <w:rsid w:val="009D21C2"/>
    <w:rsid w:val="009D22E5"/>
    <w:rsid w:val="009D2712"/>
    <w:rsid w:val="009D27B2"/>
    <w:rsid w:val="009D289F"/>
    <w:rsid w:val="009D2981"/>
    <w:rsid w:val="009D2AB7"/>
    <w:rsid w:val="009D2B42"/>
    <w:rsid w:val="009D2D1C"/>
    <w:rsid w:val="009D2DB5"/>
    <w:rsid w:val="009D2DD2"/>
    <w:rsid w:val="009D2EDC"/>
    <w:rsid w:val="009D3007"/>
    <w:rsid w:val="009D32D8"/>
    <w:rsid w:val="009D335D"/>
    <w:rsid w:val="009D339F"/>
    <w:rsid w:val="009D3502"/>
    <w:rsid w:val="009D3723"/>
    <w:rsid w:val="009D3A17"/>
    <w:rsid w:val="009D3A30"/>
    <w:rsid w:val="009D3CDF"/>
    <w:rsid w:val="009D3D63"/>
    <w:rsid w:val="009D4425"/>
    <w:rsid w:val="009D44E6"/>
    <w:rsid w:val="009D44EB"/>
    <w:rsid w:val="009D45A1"/>
    <w:rsid w:val="009D4A4F"/>
    <w:rsid w:val="009D4A50"/>
    <w:rsid w:val="009D4A97"/>
    <w:rsid w:val="009D4ACA"/>
    <w:rsid w:val="009D4AEF"/>
    <w:rsid w:val="009D4BC9"/>
    <w:rsid w:val="009D4D28"/>
    <w:rsid w:val="009D4F86"/>
    <w:rsid w:val="009D5137"/>
    <w:rsid w:val="009D5293"/>
    <w:rsid w:val="009D554E"/>
    <w:rsid w:val="009D5582"/>
    <w:rsid w:val="009D568A"/>
    <w:rsid w:val="009D5728"/>
    <w:rsid w:val="009D59D2"/>
    <w:rsid w:val="009D5B8E"/>
    <w:rsid w:val="009D5E02"/>
    <w:rsid w:val="009D5F1F"/>
    <w:rsid w:val="009D6156"/>
    <w:rsid w:val="009D6261"/>
    <w:rsid w:val="009D667D"/>
    <w:rsid w:val="009D67C8"/>
    <w:rsid w:val="009D6AED"/>
    <w:rsid w:val="009D6E34"/>
    <w:rsid w:val="009D6FC7"/>
    <w:rsid w:val="009D7366"/>
    <w:rsid w:val="009D7660"/>
    <w:rsid w:val="009D77F5"/>
    <w:rsid w:val="009D7848"/>
    <w:rsid w:val="009D788E"/>
    <w:rsid w:val="009D7895"/>
    <w:rsid w:val="009D79B8"/>
    <w:rsid w:val="009D7A3F"/>
    <w:rsid w:val="009D7F22"/>
    <w:rsid w:val="009DAEB0"/>
    <w:rsid w:val="009E01E0"/>
    <w:rsid w:val="009E046F"/>
    <w:rsid w:val="009E049F"/>
    <w:rsid w:val="009E05C5"/>
    <w:rsid w:val="009E083C"/>
    <w:rsid w:val="009E0BEF"/>
    <w:rsid w:val="009E0C9C"/>
    <w:rsid w:val="009E10F4"/>
    <w:rsid w:val="009E1142"/>
    <w:rsid w:val="009E1232"/>
    <w:rsid w:val="009E129E"/>
    <w:rsid w:val="009E13D6"/>
    <w:rsid w:val="009E14A3"/>
    <w:rsid w:val="009E1548"/>
    <w:rsid w:val="009E163A"/>
    <w:rsid w:val="009E1D53"/>
    <w:rsid w:val="009E215A"/>
    <w:rsid w:val="009E22B2"/>
    <w:rsid w:val="009E276F"/>
    <w:rsid w:val="009E27EC"/>
    <w:rsid w:val="009E28E7"/>
    <w:rsid w:val="009E29DC"/>
    <w:rsid w:val="009E2B4B"/>
    <w:rsid w:val="009E2C93"/>
    <w:rsid w:val="009E3046"/>
    <w:rsid w:val="009E3068"/>
    <w:rsid w:val="009E32DA"/>
    <w:rsid w:val="009E32FD"/>
    <w:rsid w:val="009E349F"/>
    <w:rsid w:val="009E34D6"/>
    <w:rsid w:val="009E356A"/>
    <w:rsid w:val="009E35B1"/>
    <w:rsid w:val="009E35BA"/>
    <w:rsid w:val="009E35D3"/>
    <w:rsid w:val="009E369C"/>
    <w:rsid w:val="009E3724"/>
    <w:rsid w:val="009E3AE2"/>
    <w:rsid w:val="009E3DB2"/>
    <w:rsid w:val="009E3E82"/>
    <w:rsid w:val="009E41E5"/>
    <w:rsid w:val="009E42EA"/>
    <w:rsid w:val="009E44B9"/>
    <w:rsid w:val="009E462F"/>
    <w:rsid w:val="009E46E0"/>
    <w:rsid w:val="009E477B"/>
    <w:rsid w:val="009E4BE6"/>
    <w:rsid w:val="009E4CCB"/>
    <w:rsid w:val="009E4D95"/>
    <w:rsid w:val="009E4E01"/>
    <w:rsid w:val="009E4E43"/>
    <w:rsid w:val="009E4FBC"/>
    <w:rsid w:val="009E50BD"/>
    <w:rsid w:val="009E511C"/>
    <w:rsid w:val="009E544B"/>
    <w:rsid w:val="009E57D7"/>
    <w:rsid w:val="009E5DB0"/>
    <w:rsid w:val="009E5E8A"/>
    <w:rsid w:val="009E60A3"/>
    <w:rsid w:val="009E60F4"/>
    <w:rsid w:val="009E6172"/>
    <w:rsid w:val="009E61F4"/>
    <w:rsid w:val="009E623F"/>
    <w:rsid w:val="009E650A"/>
    <w:rsid w:val="009E6843"/>
    <w:rsid w:val="009E68A1"/>
    <w:rsid w:val="009E6DAC"/>
    <w:rsid w:val="009E6FAE"/>
    <w:rsid w:val="009E6FB0"/>
    <w:rsid w:val="009E6FE6"/>
    <w:rsid w:val="009E71CE"/>
    <w:rsid w:val="009E71FA"/>
    <w:rsid w:val="009E73A6"/>
    <w:rsid w:val="009E765D"/>
    <w:rsid w:val="009E777B"/>
    <w:rsid w:val="009E78F9"/>
    <w:rsid w:val="009E7AA7"/>
    <w:rsid w:val="009E7CD2"/>
    <w:rsid w:val="009E7FC5"/>
    <w:rsid w:val="009F0063"/>
    <w:rsid w:val="009F00D2"/>
    <w:rsid w:val="009F02AD"/>
    <w:rsid w:val="009F02E3"/>
    <w:rsid w:val="009F031F"/>
    <w:rsid w:val="009F0322"/>
    <w:rsid w:val="009F054F"/>
    <w:rsid w:val="009F05E0"/>
    <w:rsid w:val="009F086D"/>
    <w:rsid w:val="009F0D4D"/>
    <w:rsid w:val="009F123C"/>
    <w:rsid w:val="009F1274"/>
    <w:rsid w:val="009F133D"/>
    <w:rsid w:val="009F1364"/>
    <w:rsid w:val="009F143F"/>
    <w:rsid w:val="009F146D"/>
    <w:rsid w:val="009F14BF"/>
    <w:rsid w:val="009F157F"/>
    <w:rsid w:val="009F15B1"/>
    <w:rsid w:val="009F169B"/>
    <w:rsid w:val="009F195D"/>
    <w:rsid w:val="009F1A63"/>
    <w:rsid w:val="009F1C4E"/>
    <w:rsid w:val="009F1CFD"/>
    <w:rsid w:val="009F2356"/>
    <w:rsid w:val="009F2554"/>
    <w:rsid w:val="009F25CC"/>
    <w:rsid w:val="009F2903"/>
    <w:rsid w:val="009F295F"/>
    <w:rsid w:val="009F29BE"/>
    <w:rsid w:val="009F29EB"/>
    <w:rsid w:val="009F2B5C"/>
    <w:rsid w:val="009F2D23"/>
    <w:rsid w:val="009F3114"/>
    <w:rsid w:val="009F332C"/>
    <w:rsid w:val="009F34C4"/>
    <w:rsid w:val="009F358F"/>
    <w:rsid w:val="009F35D4"/>
    <w:rsid w:val="009F35DB"/>
    <w:rsid w:val="009F3723"/>
    <w:rsid w:val="009F3826"/>
    <w:rsid w:val="009F3A55"/>
    <w:rsid w:val="009F3AA2"/>
    <w:rsid w:val="009F3B48"/>
    <w:rsid w:val="009F3BDE"/>
    <w:rsid w:val="009F3F50"/>
    <w:rsid w:val="009F3F87"/>
    <w:rsid w:val="009F404F"/>
    <w:rsid w:val="009F40AE"/>
    <w:rsid w:val="009F40BE"/>
    <w:rsid w:val="009F4133"/>
    <w:rsid w:val="009F42CD"/>
    <w:rsid w:val="009F44BD"/>
    <w:rsid w:val="009F4676"/>
    <w:rsid w:val="009F47B6"/>
    <w:rsid w:val="009F485C"/>
    <w:rsid w:val="009F4DF7"/>
    <w:rsid w:val="009F4EF2"/>
    <w:rsid w:val="009F4F35"/>
    <w:rsid w:val="009F51C1"/>
    <w:rsid w:val="009F5461"/>
    <w:rsid w:val="009F5463"/>
    <w:rsid w:val="009F56D8"/>
    <w:rsid w:val="009F5B1E"/>
    <w:rsid w:val="009F5BBE"/>
    <w:rsid w:val="009F5C8D"/>
    <w:rsid w:val="009F5D99"/>
    <w:rsid w:val="009F5ECD"/>
    <w:rsid w:val="009F623F"/>
    <w:rsid w:val="009F6669"/>
    <w:rsid w:val="009F68E6"/>
    <w:rsid w:val="009F6C3F"/>
    <w:rsid w:val="009F6FBE"/>
    <w:rsid w:val="009F70AF"/>
    <w:rsid w:val="009F7278"/>
    <w:rsid w:val="009F7580"/>
    <w:rsid w:val="009F75DA"/>
    <w:rsid w:val="009F767A"/>
    <w:rsid w:val="009F76A7"/>
    <w:rsid w:val="009F772B"/>
    <w:rsid w:val="009F7990"/>
    <w:rsid w:val="009F7A85"/>
    <w:rsid w:val="009F7AB8"/>
    <w:rsid w:val="009F7AD8"/>
    <w:rsid w:val="009F7CCE"/>
    <w:rsid w:val="009F7F84"/>
    <w:rsid w:val="00A000BB"/>
    <w:rsid w:val="00A000D1"/>
    <w:rsid w:val="00A00171"/>
    <w:rsid w:val="00A00232"/>
    <w:rsid w:val="00A002C6"/>
    <w:rsid w:val="00A003D5"/>
    <w:rsid w:val="00A00644"/>
    <w:rsid w:val="00A00724"/>
    <w:rsid w:val="00A00AA5"/>
    <w:rsid w:val="00A00CA6"/>
    <w:rsid w:val="00A01093"/>
    <w:rsid w:val="00A015DB"/>
    <w:rsid w:val="00A015E8"/>
    <w:rsid w:val="00A018CD"/>
    <w:rsid w:val="00A019D4"/>
    <w:rsid w:val="00A01A57"/>
    <w:rsid w:val="00A01A5F"/>
    <w:rsid w:val="00A01D2D"/>
    <w:rsid w:val="00A01D86"/>
    <w:rsid w:val="00A01EBA"/>
    <w:rsid w:val="00A01F1E"/>
    <w:rsid w:val="00A0211D"/>
    <w:rsid w:val="00A023D9"/>
    <w:rsid w:val="00A0253F"/>
    <w:rsid w:val="00A02568"/>
    <w:rsid w:val="00A02718"/>
    <w:rsid w:val="00A02865"/>
    <w:rsid w:val="00A02884"/>
    <w:rsid w:val="00A02AD7"/>
    <w:rsid w:val="00A02FB5"/>
    <w:rsid w:val="00A0334A"/>
    <w:rsid w:val="00A035A0"/>
    <w:rsid w:val="00A036B8"/>
    <w:rsid w:val="00A0394E"/>
    <w:rsid w:val="00A03953"/>
    <w:rsid w:val="00A03AB2"/>
    <w:rsid w:val="00A03B12"/>
    <w:rsid w:val="00A03BF2"/>
    <w:rsid w:val="00A03CF2"/>
    <w:rsid w:val="00A03D1C"/>
    <w:rsid w:val="00A03E4B"/>
    <w:rsid w:val="00A03F68"/>
    <w:rsid w:val="00A043B4"/>
    <w:rsid w:val="00A0446D"/>
    <w:rsid w:val="00A0458F"/>
    <w:rsid w:val="00A04882"/>
    <w:rsid w:val="00A04928"/>
    <w:rsid w:val="00A04BF6"/>
    <w:rsid w:val="00A052E5"/>
    <w:rsid w:val="00A053A6"/>
    <w:rsid w:val="00A05410"/>
    <w:rsid w:val="00A05766"/>
    <w:rsid w:val="00A058FA"/>
    <w:rsid w:val="00A05A02"/>
    <w:rsid w:val="00A05A10"/>
    <w:rsid w:val="00A05A41"/>
    <w:rsid w:val="00A05B58"/>
    <w:rsid w:val="00A05C16"/>
    <w:rsid w:val="00A05CFD"/>
    <w:rsid w:val="00A064A2"/>
    <w:rsid w:val="00A06592"/>
    <w:rsid w:val="00A06803"/>
    <w:rsid w:val="00A06806"/>
    <w:rsid w:val="00A06A59"/>
    <w:rsid w:val="00A06D94"/>
    <w:rsid w:val="00A06DC3"/>
    <w:rsid w:val="00A06E10"/>
    <w:rsid w:val="00A06EF9"/>
    <w:rsid w:val="00A07052"/>
    <w:rsid w:val="00A07109"/>
    <w:rsid w:val="00A0759E"/>
    <w:rsid w:val="00A07747"/>
    <w:rsid w:val="00A07767"/>
    <w:rsid w:val="00A07A48"/>
    <w:rsid w:val="00A07B1A"/>
    <w:rsid w:val="00A07BFB"/>
    <w:rsid w:val="00A07C70"/>
    <w:rsid w:val="00A07CA7"/>
    <w:rsid w:val="00A07D4A"/>
    <w:rsid w:val="00A102FE"/>
    <w:rsid w:val="00A1061A"/>
    <w:rsid w:val="00A10858"/>
    <w:rsid w:val="00A10B78"/>
    <w:rsid w:val="00A10CD6"/>
    <w:rsid w:val="00A10DAB"/>
    <w:rsid w:val="00A10F0E"/>
    <w:rsid w:val="00A10FC3"/>
    <w:rsid w:val="00A10FFD"/>
    <w:rsid w:val="00A11238"/>
    <w:rsid w:val="00A11355"/>
    <w:rsid w:val="00A114F5"/>
    <w:rsid w:val="00A116AB"/>
    <w:rsid w:val="00A11861"/>
    <w:rsid w:val="00A118B9"/>
    <w:rsid w:val="00A11FD3"/>
    <w:rsid w:val="00A120B5"/>
    <w:rsid w:val="00A120BB"/>
    <w:rsid w:val="00A12170"/>
    <w:rsid w:val="00A123E7"/>
    <w:rsid w:val="00A12558"/>
    <w:rsid w:val="00A12564"/>
    <w:rsid w:val="00A125B0"/>
    <w:rsid w:val="00A1266C"/>
    <w:rsid w:val="00A127B7"/>
    <w:rsid w:val="00A127ED"/>
    <w:rsid w:val="00A129DE"/>
    <w:rsid w:val="00A12A11"/>
    <w:rsid w:val="00A12AEC"/>
    <w:rsid w:val="00A12BDD"/>
    <w:rsid w:val="00A12D08"/>
    <w:rsid w:val="00A12FA8"/>
    <w:rsid w:val="00A13015"/>
    <w:rsid w:val="00A1307F"/>
    <w:rsid w:val="00A1315F"/>
    <w:rsid w:val="00A1325A"/>
    <w:rsid w:val="00A137A1"/>
    <w:rsid w:val="00A138D3"/>
    <w:rsid w:val="00A13B26"/>
    <w:rsid w:val="00A13B68"/>
    <w:rsid w:val="00A13BBF"/>
    <w:rsid w:val="00A13CC4"/>
    <w:rsid w:val="00A13DE1"/>
    <w:rsid w:val="00A14026"/>
    <w:rsid w:val="00A14036"/>
    <w:rsid w:val="00A14140"/>
    <w:rsid w:val="00A14164"/>
    <w:rsid w:val="00A14291"/>
    <w:rsid w:val="00A14376"/>
    <w:rsid w:val="00A146C8"/>
    <w:rsid w:val="00A14A1F"/>
    <w:rsid w:val="00A14A52"/>
    <w:rsid w:val="00A14DC3"/>
    <w:rsid w:val="00A14E03"/>
    <w:rsid w:val="00A14E05"/>
    <w:rsid w:val="00A14E35"/>
    <w:rsid w:val="00A14FE2"/>
    <w:rsid w:val="00A150CF"/>
    <w:rsid w:val="00A151CE"/>
    <w:rsid w:val="00A15331"/>
    <w:rsid w:val="00A15747"/>
    <w:rsid w:val="00A1585D"/>
    <w:rsid w:val="00A158AE"/>
    <w:rsid w:val="00A15B2D"/>
    <w:rsid w:val="00A15BCE"/>
    <w:rsid w:val="00A15C48"/>
    <w:rsid w:val="00A15C86"/>
    <w:rsid w:val="00A15CF8"/>
    <w:rsid w:val="00A15D5F"/>
    <w:rsid w:val="00A16063"/>
    <w:rsid w:val="00A16215"/>
    <w:rsid w:val="00A163BF"/>
    <w:rsid w:val="00A1641D"/>
    <w:rsid w:val="00A165E3"/>
    <w:rsid w:val="00A1693C"/>
    <w:rsid w:val="00A16C8D"/>
    <w:rsid w:val="00A16E30"/>
    <w:rsid w:val="00A171E7"/>
    <w:rsid w:val="00A17577"/>
    <w:rsid w:val="00A17578"/>
    <w:rsid w:val="00A1764C"/>
    <w:rsid w:val="00A17717"/>
    <w:rsid w:val="00A1774A"/>
    <w:rsid w:val="00A17850"/>
    <w:rsid w:val="00A17A1F"/>
    <w:rsid w:val="00A17C72"/>
    <w:rsid w:val="00A17CA6"/>
    <w:rsid w:val="00A17CC7"/>
    <w:rsid w:val="00A17E1E"/>
    <w:rsid w:val="00A17E51"/>
    <w:rsid w:val="00A201E7"/>
    <w:rsid w:val="00A203BF"/>
    <w:rsid w:val="00A20687"/>
    <w:rsid w:val="00A20714"/>
    <w:rsid w:val="00A20825"/>
    <w:rsid w:val="00A20845"/>
    <w:rsid w:val="00A208E9"/>
    <w:rsid w:val="00A20D90"/>
    <w:rsid w:val="00A20E0F"/>
    <w:rsid w:val="00A21199"/>
    <w:rsid w:val="00A211D2"/>
    <w:rsid w:val="00A2137E"/>
    <w:rsid w:val="00A213A3"/>
    <w:rsid w:val="00A216FA"/>
    <w:rsid w:val="00A2188B"/>
    <w:rsid w:val="00A21891"/>
    <w:rsid w:val="00A2194B"/>
    <w:rsid w:val="00A2196F"/>
    <w:rsid w:val="00A21AA7"/>
    <w:rsid w:val="00A21DEC"/>
    <w:rsid w:val="00A21F24"/>
    <w:rsid w:val="00A220D7"/>
    <w:rsid w:val="00A2216C"/>
    <w:rsid w:val="00A221B9"/>
    <w:rsid w:val="00A22322"/>
    <w:rsid w:val="00A223EE"/>
    <w:rsid w:val="00A22664"/>
    <w:rsid w:val="00A22714"/>
    <w:rsid w:val="00A228B3"/>
    <w:rsid w:val="00A2297C"/>
    <w:rsid w:val="00A22BA5"/>
    <w:rsid w:val="00A22EE8"/>
    <w:rsid w:val="00A230F9"/>
    <w:rsid w:val="00A23321"/>
    <w:rsid w:val="00A233EE"/>
    <w:rsid w:val="00A2344E"/>
    <w:rsid w:val="00A234E7"/>
    <w:rsid w:val="00A23553"/>
    <w:rsid w:val="00A2384B"/>
    <w:rsid w:val="00A238BF"/>
    <w:rsid w:val="00A23A02"/>
    <w:rsid w:val="00A23A41"/>
    <w:rsid w:val="00A23C40"/>
    <w:rsid w:val="00A23C6F"/>
    <w:rsid w:val="00A23CD0"/>
    <w:rsid w:val="00A23F6F"/>
    <w:rsid w:val="00A241D1"/>
    <w:rsid w:val="00A242D5"/>
    <w:rsid w:val="00A242F0"/>
    <w:rsid w:val="00A24464"/>
    <w:rsid w:val="00A2449F"/>
    <w:rsid w:val="00A246EC"/>
    <w:rsid w:val="00A24784"/>
    <w:rsid w:val="00A248CC"/>
    <w:rsid w:val="00A24AC6"/>
    <w:rsid w:val="00A24B85"/>
    <w:rsid w:val="00A24BD4"/>
    <w:rsid w:val="00A24C2A"/>
    <w:rsid w:val="00A24C84"/>
    <w:rsid w:val="00A24CEC"/>
    <w:rsid w:val="00A24DFF"/>
    <w:rsid w:val="00A24FC0"/>
    <w:rsid w:val="00A25003"/>
    <w:rsid w:val="00A25027"/>
    <w:rsid w:val="00A25168"/>
    <w:rsid w:val="00A2548F"/>
    <w:rsid w:val="00A25568"/>
    <w:rsid w:val="00A25BDC"/>
    <w:rsid w:val="00A25ED0"/>
    <w:rsid w:val="00A26143"/>
    <w:rsid w:val="00A263CB"/>
    <w:rsid w:val="00A26712"/>
    <w:rsid w:val="00A26A40"/>
    <w:rsid w:val="00A26AC2"/>
    <w:rsid w:val="00A26BD6"/>
    <w:rsid w:val="00A26C26"/>
    <w:rsid w:val="00A26CB0"/>
    <w:rsid w:val="00A26E2F"/>
    <w:rsid w:val="00A2701B"/>
    <w:rsid w:val="00A27071"/>
    <w:rsid w:val="00A2718B"/>
    <w:rsid w:val="00A272DF"/>
    <w:rsid w:val="00A275D5"/>
    <w:rsid w:val="00A276A7"/>
    <w:rsid w:val="00A2781F"/>
    <w:rsid w:val="00A27847"/>
    <w:rsid w:val="00A27ACE"/>
    <w:rsid w:val="00A27AEE"/>
    <w:rsid w:val="00A27BC7"/>
    <w:rsid w:val="00A27C4B"/>
    <w:rsid w:val="00A27FD3"/>
    <w:rsid w:val="00A3020B"/>
    <w:rsid w:val="00A3025C"/>
    <w:rsid w:val="00A302AE"/>
    <w:rsid w:val="00A302D4"/>
    <w:rsid w:val="00A306CC"/>
    <w:rsid w:val="00A30713"/>
    <w:rsid w:val="00A30B0C"/>
    <w:rsid w:val="00A30BA7"/>
    <w:rsid w:val="00A30BB9"/>
    <w:rsid w:val="00A30BF3"/>
    <w:rsid w:val="00A31012"/>
    <w:rsid w:val="00A31017"/>
    <w:rsid w:val="00A31039"/>
    <w:rsid w:val="00A3113F"/>
    <w:rsid w:val="00A311E6"/>
    <w:rsid w:val="00A31354"/>
    <w:rsid w:val="00A31384"/>
    <w:rsid w:val="00A31393"/>
    <w:rsid w:val="00A313B5"/>
    <w:rsid w:val="00A3141C"/>
    <w:rsid w:val="00A31904"/>
    <w:rsid w:val="00A31FFE"/>
    <w:rsid w:val="00A32010"/>
    <w:rsid w:val="00A32077"/>
    <w:rsid w:val="00A323AF"/>
    <w:rsid w:val="00A32AF7"/>
    <w:rsid w:val="00A32D81"/>
    <w:rsid w:val="00A32D92"/>
    <w:rsid w:val="00A32DFC"/>
    <w:rsid w:val="00A32F72"/>
    <w:rsid w:val="00A33319"/>
    <w:rsid w:val="00A3349A"/>
    <w:rsid w:val="00A3349B"/>
    <w:rsid w:val="00A33533"/>
    <w:rsid w:val="00A3358B"/>
    <w:rsid w:val="00A335BA"/>
    <w:rsid w:val="00A3361C"/>
    <w:rsid w:val="00A33836"/>
    <w:rsid w:val="00A338F6"/>
    <w:rsid w:val="00A3393A"/>
    <w:rsid w:val="00A3393F"/>
    <w:rsid w:val="00A3395A"/>
    <w:rsid w:val="00A33ACF"/>
    <w:rsid w:val="00A3454A"/>
    <w:rsid w:val="00A3464C"/>
    <w:rsid w:val="00A34ABB"/>
    <w:rsid w:val="00A34B1C"/>
    <w:rsid w:val="00A34C56"/>
    <w:rsid w:val="00A34F22"/>
    <w:rsid w:val="00A34F45"/>
    <w:rsid w:val="00A3515E"/>
    <w:rsid w:val="00A35264"/>
    <w:rsid w:val="00A354B5"/>
    <w:rsid w:val="00A354BD"/>
    <w:rsid w:val="00A35583"/>
    <w:rsid w:val="00A35928"/>
    <w:rsid w:val="00A35929"/>
    <w:rsid w:val="00A35930"/>
    <w:rsid w:val="00A360CC"/>
    <w:rsid w:val="00A360D6"/>
    <w:rsid w:val="00A36224"/>
    <w:rsid w:val="00A36266"/>
    <w:rsid w:val="00A362CE"/>
    <w:rsid w:val="00A364BD"/>
    <w:rsid w:val="00A3653F"/>
    <w:rsid w:val="00A36686"/>
    <w:rsid w:val="00A367AF"/>
    <w:rsid w:val="00A3682E"/>
    <w:rsid w:val="00A36979"/>
    <w:rsid w:val="00A36FD0"/>
    <w:rsid w:val="00A370B3"/>
    <w:rsid w:val="00A37324"/>
    <w:rsid w:val="00A37441"/>
    <w:rsid w:val="00A375BF"/>
    <w:rsid w:val="00A375C1"/>
    <w:rsid w:val="00A375E3"/>
    <w:rsid w:val="00A376B2"/>
    <w:rsid w:val="00A376F4"/>
    <w:rsid w:val="00A3775C"/>
    <w:rsid w:val="00A377A0"/>
    <w:rsid w:val="00A37819"/>
    <w:rsid w:val="00A37849"/>
    <w:rsid w:val="00A3791E"/>
    <w:rsid w:val="00A37D14"/>
    <w:rsid w:val="00A37EFD"/>
    <w:rsid w:val="00A40010"/>
    <w:rsid w:val="00A400B6"/>
    <w:rsid w:val="00A40348"/>
    <w:rsid w:val="00A403BC"/>
    <w:rsid w:val="00A40419"/>
    <w:rsid w:val="00A40588"/>
    <w:rsid w:val="00A406C0"/>
    <w:rsid w:val="00A40730"/>
    <w:rsid w:val="00A408A2"/>
    <w:rsid w:val="00A40B13"/>
    <w:rsid w:val="00A40B38"/>
    <w:rsid w:val="00A40E41"/>
    <w:rsid w:val="00A41110"/>
    <w:rsid w:val="00A41367"/>
    <w:rsid w:val="00A4143C"/>
    <w:rsid w:val="00A41520"/>
    <w:rsid w:val="00A41977"/>
    <w:rsid w:val="00A41A55"/>
    <w:rsid w:val="00A41A68"/>
    <w:rsid w:val="00A41C49"/>
    <w:rsid w:val="00A41E22"/>
    <w:rsid w:val="00A420B6"/>
    <w:rsid w:val="00A4227E"/>
    <w:rsid w:val="00A422C8"/>
    <w:rsid w:val="00A42474"/>
    <w:rsid w:val="00A426DD"/>
    <w:rsid w:val="00A42711"/>
    <w:rsid w:val="00A42861"/>
    <w:rsid w:val="00A42926"/>
    <w:rsid w:val="00A42B35"/>
    <w:rsid w:val="00A42B98"/>
    <w:rsid w:val="00A42F07"/>
    <w:rsid w:val="00A432DB"/>
    <w:rsid w:val="00A435DA"/>
    <w:rsid w:val="00A43ABD"/>
    <w:rsid w:val="00A43DA2"/>
    <w:rsid w:val="00A44080"/>
    <w:rsid w:val="00A4416F"/>
    <w:rsid w:val="00A4424E"/>
    <w:rsid w:val="00A442BB"/>
    <w:rsid w:val="00A442D1"/>
    <w:rsid w:val="00A446CC"/>
    <w:rsid w:val="00A447A0"/>
    <w:rsid w:val="00A447E5"/>
    <w:rsid w:val="00A448D7"/>
    <w:rsid w:val="00A44AAC"/>
    <w:rsid w:val="00A44CA5"/>
    <w:rsid w:val="00A4529E"/>
    <w:rsid w:val="00A45379"/>
    <w:rsid w:val="00A453C3"/>
    <w:rsid w:val="00A453CC"/>
    <w:rsid w:val="00A45427"/>
    <w:rsid w:val="00A454F8"/>
    <w:rsid w:val="00A45606"/>
    <w:rsid w:val="00A4572E"/>
    <w:rsid w:val="00A459A0"/>
    <w:rsid w:val="00A459C1"/>
    <w:rsid w:val="00A45C40"/>
    <w:rsid w:val="00A462D4"/>
    <w:rsid w:val="00A46789"/>
    <w:rsid w:val="00A4687F"/>
    <w:rsid w:val="00A469ED"/>
    <w:rsid w:val="00A46A43"/>
    <w:rsid w:val="00A4715A"/>
    <w:rsid w:val="00A472B9"/>
    <w:rsid w:val="00A47324"/>
    <w:rsid w:val="00A473B8"/>
    <w:rsid w:val="00A4743B"/>
    <w:rsid w:val="00A477BB"/>
    <w:rsid w:val="00A47A35"/>
    <w:rsid w:val="00A47B2E"/>
    <w:rsid w:val="00A47CB5"/>
    <w:rsid w:val="00A5061F"/>
    <w:rsid w:val="00A50907"/>
    <w:rsid w:val="00A50B72"/>
    <w:rsid w:val="00A50D1E"/>
    <w:rsid w:val="00A50DB0"/>
    <w:rsid w:val="00A50DF9"/>
    <w:rsid w:val="00A51039"/>
    <w:rsid w:val="00A5113F"/>
    <w:rsid w:val="00A511C1"/>
    <w:rsid w:val="00A511E3"/>
    <w:rsid w:val="00A51213"/>
    <w:rsid w:val="00A512B5"/>
    <w:rsid w:val="00A512ED"/>
    <w:rsid w:val="00A51477"/>
    <w:rsid w:val="00A51586"/>
    <w:rsid w:val="00A5197B"/>
    <w:rsid w:val="00A51B76"/>
    <w:rsid w:val="00A51C01"/>
    <w:rsid w:val="00A51D2F"/>
    <w:rsid w:val="00A51E2A"/>
    <w:rsid w:val="00A51E34"/>
    <w:rsid w:val="00A51F48"/>
    <w:rsid w:val="00A52244"/>
    <w:rsid w:val="00A522BC"/>
    <w:rsid w:val="00A5232C"/>
    <w:rsid w:val="00A527C0"/>
    <w:rsid w:val="00A52941"/>
    <w:rsid w:val="00A52C57"/>
    <w:rsid w:val="00A52D5E"/>
    <w:rsid w:val="00A52DA1"/>
    <w:rsid w:val="00A52E5A"/>
    <w:rsid w:val="00A530A5"/>
    <w:rsid w:val="00A5311B"/>
    <w:rsid w:val="00A53235"/>
    <w:rsid w:val="00A53452"/>
    <w:rsid w:val="00A5348E"/>
    <w:rsid w:val="00A535A6"/>
    <w:rsid w:val="00A53707"/>
    <w:rsid w:val="00A53819"/>
    <w:rsid w:val="00A53A2B"/>
    <w:rsid w:val="00A53B20"/>
    <w:rsid w:val="00A53B8F"/>
    <w:rsid w:val="00A53BA6"/>
    <w:rsid w:val="00A53D2F"/>
    <w:rsid w:val="00A53DD4"/>
    <w:rsid w:val="00A53DE9"/>
    <w:rsid w:val="00A5410D"/>
    <w:rsid w:val="00A54280"/>
    <w:rsid w:val="00A54297"/>
    <w:rsid w:val="00A543DA"/>
    <w:rsid w:val="00A544FF"/>
    <w:rsid w:val="00A545BC"/>
    <w:rsid w:val="00A5478E"/>
    <w:rsid w:val="00A547F3"/>
    <w:rsid w:val="00A549C1"/>
    <w:rsid w:val="00A549F7"/>
    <w:rsid w:val="00A54C7A"/>
    <w:rsid w:val="00A54DE3"/>
    <w:rsid w:val="00A54F67"/>
    <w:rsid w:val="00A55336"/>
    <w:rsid w:val="00A554A3"/>
    <w:rsid w:val="00A5568D"/>
    <w:rsid w:val="00A5572D"/>
    <w:rsid w:val="00A55A5C"/>
    <w:rsid w:val="00A55AD4"/>
    <w:rsid w:val="00A55B5E"/>
    <w:rsid w:val="00A55CA3"/>
    <w:rsid w:val="00A55EB0"/>
    <w:rsid w:val="00A55EC4"/>
    <w:rsid w:val="00A55F60"/>
    <w:rsid w:val="00A56A3C"/>
    <w:rsid w:val="00A56AC0"/>
    <w:rsid w:val="00A56CB3"/>
    <w:rsid w:val="00A56EBB"/>
    <w:rsid w:val="00A571BA"/>
    <w:rsid w:val="00A573E4"/>
    <w:rsid w:val="00A5782D"/>
    <w:rsid w:val="00A5783E"/>
    <w:rsid w:val="00A578A5"/>
    <w:rsid w:val="00A578B6"/>
    <w:rsid w:val="00A57AD2"/>
    <w:rsid w:val="00A57C4C"/>
    <w:rsid w:val="00A57C77"/>
    <w:rsid w:val="00A57E9B"/>
    <w:rsid w:val="00A60140"/>
    <w:rsid w:val="00A60373"/>
    <w:rsid w:val="00A603B6"/>
    <w:rsid w:val="00A6083E"/>
    <w:rsid w:val="00A608DB"/>
    <w:rsid w:val="00A609EB"/>
    <w:rsid w:val="00A60A31"/>
    <w:rsid w:val="00A60BA9"/>
    <w:rsid w:val="00A60D0F"/>
    <w:rsid w:val="00A60D43"/>
    <w:rsid w:val="00A60E66"/>
    <w:rsid w:val="00A60EE9"/>
    <w:rsid w:val="00A61541"/>
    <w:rsid w:val="00A61749"/>
    <w:rsid w:val="00A61CF7"/>
    <w:rsid w:val="00A61DA0"/>
    <w:rsid w:val="00A61E48"/>
    <w:rsid w:val="00A61E4A"/>
    <w:rsid w:val="00A62475"/>
    <w:rsid w:val="00A62977"/>
    <w:rsid w:val="00A62A89"/>
    <w:rsid w:val="00A62B32"/>
    <w:rsid w:val="00A62C8A"/>
    <w:rsid w:val="00A63180"/>
    <w:rsid w:val="00A63367"/>
    <w:rsid w:val="00A63474"/>
    <w:rsid w:val="00A6348C"/>
    <w:rsid w:val="00A634D9"/>
    <w:rsid w:val="00A63500"/>
    <w:rsid w:val="00A635CC"/>
    <w:rsid w:val="00A63A2C"/>
    <w:rsid w:val="00A63B73"/>
    <w:rsid w:val="00A63B8C"/>
    <w:rsid w:val="00A63F87"/>
    <w:rsid w:val="00A642E3"/>
    <w:rsid w:val="00A64338"/>
    <w:rsid w:val="00A643AB"/>
    <w:rsid w:val="00A643DC"/>
    <w:rsid w:val="00A6454D"/>
    <w:rsid w:val="00A64618"/>
    <w:rsid w:val="00A6482E"/>
    <w:rsid w:val="00A64833"/>
    <w:rsid w:val="00A649B7"/>
    <w:rsid w:val="00A64B5D"/>
    <w:rsid w:val="00A64CDD"/>
    <w:rsid w:val="00A64DC1"/>
    <w:rsid w:val="00A64E65"/>
    <w:rsid w:val="00A6533B"/>
    <w:rsid w:val="00A6553D"/>
    <w:rsid w:val="00A655FB"/>
    <w:rsid w:val="00A657FE"/>
    <w:rsid w:val="00A65806"/>
    <w:rsid w:val="00A65951"/>
    <w:rsid w:val="00A65A22"/>
    <w:rsid w:val="00A65BEC"/>
    <w:rsid w:val="00A65EDA"/>
    <w:rsid w:val="00A65F36"/>
    <w:rsid w:val="00A66038"/>
    <w:rsid w:val="00A66234"/>
    <w:rsid w:val="00A66320"/>
    <w:rsid w:val="00A664E4"/>
    <w:rsid w:val="00A66573"/>
    <w:rsid w:val="00A66839"/>
    <w:rsid w:val="00A66CDD"/>
    <w:rsid w:val="00A66EF9"/>
    <w:rsid w:val="00A66F56"/>
    <w:rsid w:val="00A66FF0"/>
    <w:rsid w:val="00A672D3"/>
    <w:rsid w:val="00A673C2"/>
    <w:rsid w:val="00A67452"/>
    <w:rsid w:val="00A674D1"/>
    <w:rsid w:val="00A67680"/>
    <w:rsid w:val="00A677BA"/>
    <w:rsid w:val="00A677F9"/>
    <w:rsid w:val="00A67B38"/>
    <w:rsid w:val="00A67B67"/>
    <w:rsid w:val="00A67BDC"/>
    <w:rsid w:val="00A67DAD"/>
    <w:rsid w:val="00A67F6D"/>
    <w:rsid w:val="00A67F8E"/>
    <w:rsid w:val="00A701E5"/>
    <w:rsid w:val="00A703EE"/>
    <w:rsid w:val="00A705D8"/>
    <w:rsid w:val="00A70614"/>
    <w:rsid w:val="00A70972"/>
    <w:rsid w:val="00A70AE9"/>
    <w:rsid w:val="00A70B5C"/>
    <w:rsid w:val="00A70B6E"/>
    <w:rsid w:val="00A70C7A"/>
    <w:rsid w:val="00A70D2C"/>
    <w:rsid w:val="00A70DFA"/>
    <w:rsid w:val="00A70E71"/>
    <w:rsid w:val="00A70EB0"/>
    <w:rsid w:val="00A71004"/>
    <w:rsid w:val="00A71078"/>
    <w:rsid w:val="00A71110"/>
    <w:rsid w:val="00A71262"/>
    <w:rsid w:val="00A714E8"/>
    <w:rsid w:val="00A715E9"/>
    <w:rsid w:val="00A71637"/>
    <w:rsid w:val="00A718AF"/>
    <w:rsid w:val="00A71992"/>
    <w:rsid w:val="00A71E44"/>
    <w:rsid w:val="00A723C6"/>
    <w:rsid w:val="00A724CF"/>
    <w:rsid w:val="00A72505"/>
    <w:rsid w:val="00A72526"/>
    <w:rsid w:val="00A725C3"/>
    <w:rsid w:val="00A726CF"/>
    <w:rsid w:val="00A72BDF"/>
    <w:rsid w:val="00A72CFA"/>
    <w:rsid w:val="00A730B1"/>
    <w:rsid w:val="00A730B5"/>
    <w:rsid w:val="00A736A5"/>
    <w:rsid w:val="00A73840"/>
    <w:rsid w:val="00A73999"/>
    <w:rsid w:val="00A73B7E"/>
    <w:rsid w:val="00A73D25"/>
    <w:rsid w:val="00A742DE"/>
    <w:rsid w:val="00A7430C"/>
    <w:rsid w:val="00A7438E"/>
    <w:rsid w:val="00A743BA"/>
    <w:rsid w:val="00A74735"/>
    <w:rsid w:val="00A7498B"/>
    <w:rsid w:val="00A74B97"/>
    <w:rsid w:val="00A74C63"/>
    <w:rsid w:val="00A74CC4"/>
    <w:rsid w:val="00A74E19"/>
    <w:rsid w:val="00A74EF6"/>
    <w:rsid w:val="00A74FC6"/>
    <w:rsid w:val="00A750C5"/>
    <w:rsid w:val="00A75202"/>
    <w:rsid w:val="00A7535D"/>
    <w:rsid w:val="00A753C6"/>
    <w:rsid w:val="00A755E4"/>
    <w:rsid w:val="00A759AF"/>
    <w:rsid w:val="00A75C53"/>
    <w:rsid w:val="00A75D4C"/>
    <w:rsid w:val="00A75DEA"/>
    <w:rsid w:val="00A7603B"/>
    <w:rsid w:val="00A76138"/>
    <w:rsid w:val="00A76155"/>
    <w:rsid w:val="00A76298"/>
    <w:rsid w:val="00A762FF"/>
    <w:rsid w:val="00A7639A"/>
    <w:rsid w:val="00A7671A"/>
    <w:rsid w:val="00A767A4"/>
    <w:rsid w:val="00A7687E"/>
    <w:rsid w:val="00A76893"/>
    <w:rsid w:val="00A768EE"/>
    <w:rsid w:val="00A768F2"/>
    <w:rsid w:val="00A7697E"/>
    <w:rsid w:val="00A76A23"/>
    <w:rsid w:val="00A76BAB"/>
    <w:rsid w:val="00A76CEA"/>
    <w:rsid w:val="00A77634"/>
    <w:rsid w:val="00A776D6"/>
    <w:rsid w:val="00A7770B"/>
    <w:rsid w:val="00A778CA"/>
    <w:rsid w:val="00A77AAC"/>
    <w:rsid w:val="00A77ACA"/>
    <w:rsid w:val="00A77B6B"/>
    <w:rsid w:val="00A77D5A"/>
    <w:rsid w:val="00A77DA0"/>
    <w:rsid w:val="00A80030"/>
    <w:rsid w:val="00A802B8"/>
    <w:rsid w:val="00A8066A"/>
    <w:rsid w:val="00A808B0"/>
    <w:rsid w:val="00A80A0C"/>
    <w:rsid w:val="00A80EB8"/>
    <w:rsid w:val="00A80FB1"/>
    <w:rsid w:val="00A80FB5"/>
    <w:rsid w:val="00A810F1"/>
    <w:rsid w:val="00A81596"/>
    <w:rsid w:val="00A815AE"/>
    <w:rsid w:val="00A816F7"/>
    <w:rsid w:val="00A817B0"/>
    <w:rsid w:val="00A8190C"/>
    <w:rsid w:val="00A81D17"/>
    <w:rsid w:val="00A81E41"/>
    <w:rsid w:val="00A81F78"/>
    <w:rsid w:val="00A81FBF"/>
    <w:rsid w:val="00A8205D"/>
    <w:rsid w:val="00A82360"/>
    <w:rsid w:val="00A824FA"/>
    <w:rsid w:val="00A82527"/>
    <w:rsid w:val="00A8266C"/>
    <w:rsid w:val="00A82A1B"/>
    <w:rsid w:val="00A82B51"/>
    <w:rsid w:val="00A82B6D"/>
    <w:rsid w:val="00A82B99"/>
    <w:rsid w:val="00A82BDB"/>
    <w:rsid w:val="00A82F58"/>
    <w:rsid w:val="00A830B2"/>
    <w:rsid w:val="00A83102"/>
    <w:rsid w:val="00A83195"/>
    <w:rsid w:val="00A831C7"/>
    <w:rsid w:val="00A83B12"/>
    <w:rsid w:val="00A83B7F"/>
    <w:rsid w:val="00A83DBE"/>
    <w:rsid w:val="00A83F5E"/>
    <w:rsid w:val="00A8416C"/>
    <w:rsid w:val="00A84172"/>
    <w:rsid w:val="00A8418F"/>
    <w:rsid w:val="00A841B8"/>
    <w:rsid w:val="00A84367"/>
    <w:rsid w:val="00A844ED"/>
    <w:rsid w:val="00A8455F"/>
    <w:rsid w:val="00A84722"/>
    <w:rsid w:val="00A848DA"/>
    <w:rsid w:val="00A8492A"/>
    <w:rsid w:val="00A84BC1"/>
    <w:rsid w:val="00A84BF6"/>
    <w:rsid w:val="00A84DF0"/>
    <w:rsid w:val="00A84F7F"/>
    <w:rsid w:val="00A85130"/>
    <w:rsid w:val="00A856C8"/>
    <w:rsid w:val="00A85817"/>
    <w:rsid w:val="00A85AF8"/>
    <w:rsid w:val="00A85B12"/>
    <w:rsid w:val="00A85D97"/>
    <w:rsid w:val="00A85DA2"/>
    <w:rsid w:val="00A85F15"/>
    <w:rsid w:val="00A860FB"/>
    <w:rsid w:val="00A86298"/>
    <w:rsid w:val="00A8638F"/>
    <w:rsid w:val="00A8645B"/>
    <w:rsid w:val="00A8645F"/>
    <w:rsid w:val="00A867D7"/>
    <w:rsid w:val="00A86B1D"/>
    <w:rsid w:val="00A86B65"/>
    <w:rsid w:val="00A86C8E"/>
    <w:rsid w:val="00A86DF2"/>
    <w:rsid w:val="00A86E33"/>
    <w:rsid w:val="00A86EA1"/>
    <w:rsid w:val="00A86EF5"/>
    <w:rsid w:val="00A86F96"/>
    <w:rsid w:val="00A871CF"/>
    <w:rsid w:val="00A87209"/>
    <w:rsid w:val="00A87258"/>
    <w:rsid w:val="00A872DD"/>
    <w:rsid w:val="00A8755F"/>
    <w:rsid w:val="00A876B8"/>
    <w:rsid w:val="00A877B7"/>
    <w:rsid w:val="00A878A0"/>
    <w:rsid w:val="00A87A69"/>
    <w:rsid w:val="00A87F95"/>
    <w:rsid w:val="00A9020A"/>
    <w:rsid w:val="00A903DB"/>
    <w:rsid w:val="00A905F5"/>
    <w:rsid w:val="00A908A3"/>
    <w:rsid w:val="00A908C9"/>
    <w:rsid w:val="00A90C07"/>
    <w:rsid w:val="00A90D33"/>
    <w:rsid w:val="00A90F4D"/>
    <w:rsid w:val="00A91065"/>
    <w:rsid w:val="00A9125C"/>
    <w:rsid w:val="00A91486"/>
    <w:rsid w:val="00A91553"/>
    <w:rsid w:val="00A9157F"/>
    <w:rsid w:val="00A915E2"/>
    <w:rsid w:val="00A91674"/>
    <w:rsid w:val="00A917DF"/>
    <w:rsid w:val="00A918B6"/>
    <w:rsid w:val="00A91A40"/>
    <w:rsid w:val="00A91A6C"/>
    <w:rsid w:val="00A91F72"/>
    <w:rsid w:val="00A91FB2"/>
    <w:rsid w:val="00A91FFC"/>
    <w:rsid w:val="00A92167"/>
    <w:rsid w:val="00A92442"/>
    <w:rsid w:val="00A9252C"/>
    <w:rsid w:val="00A926AD"/>
    <w:rsid w:val="00A92958"/>
    <w:rsid w:val="00A92A5B"/>
    <w:rsid w:val="00A92B0C"/>
    <w:rsid w:val="00A92BEE"/>
    <w:rsid w:val="00A92D8D"/>
    <w:rsid w:val="00A92E9A"/>
    <w:rsid w:val="00A930D3"/>
    <w:rsid w:val="00A93366"/>
    <w:rsid w:val="00A93778"/>
    <w:rsid w:val="00A93A49"/>
    <w:rsid w:val="00A93B0D"/>
    <w:rsid w:val="00A93C7B"/>
    <w:rsid w:val="00A93CAC"/>
    <w:rsid w:val="00A93CF3"/>
    <w:rsid w:val="00A93E2C"/>
    <w:rsid w:val="00A94053"/>
    <w:rsid w:val="00A94470"/>
    <w:rsid w:val="00A947F9"/>
    <w:rsid w:val="00A94948"/>
    <w:rsid w:val="00A9496E"/>
    <w:rsid w:val="00A94D3C"/>
    <w:rsid w:val="00A94E01"/>
    <w:rsid w:val="00A95074"/>
    <w:rsid w:val="00A951AF"/>
    <w:rsid w:val="00A954BC"/>
    <w:rsid w:val="00A95686"/>
    <w:rsid w:val="00A958BE"/>
    <w:rsid w:val="00A95AF8"/>
    <w:rsid w:val="00A95C3A"/>
    <w:rsid w:val="00A95C63"/>
    <w:rsid w:val="00A95CC3"/>
    <w:rsid w:val="00A95CF9"/>
    <w:rsid w:val="00A95D21"/>
    <w:rsid w:val="00A95EB1"/>
    <w:rsid w:val="00A9608D"/>
    <w:rsid w:val="00A96191"/>
    <w:rsid w:val="00A96343"/>
    <w:rsid w:val="00A96408"/>
    <w:rsid w:val="00A96412"/>
    <w:rsid w:val="00A96486"/>
    <w:rsid w:val="00A96838"/>
    <w:rsid w:val="00A9685C"/>
    <w:rsid w:val="00A969D3"/>
    <w:rsid w:val="00A96B82"/>
    <w:rsid w:val="00A96BFB"/>
    <w:rsid w:val="00A96EC1"/>
    <w:rsid w:val="00A972CA"/>
    <w:rsid w:val="00A976A8"/>
    <w:rsid w:val="00A97A21"/>
    <w:rsid w:val="00A97C5B"/>
    <w:rsid w:val="00A97C97"/>
    <w:rsid w:val="00A97DF7"/>
    <w:rsid w:val="00A97E64"/>
    <w:rsid w:val="00A97F7F"/>
    <w:rsid w:val="00AA0018"/>
    <w:rsid w:val="00AA0027"/>
    <w:rsid w:val="00AA00DB"/>
    <w:rsid w:val="00AA02C7"/>
    <w:rsid w:val="00AA05B6"/>
    <w:rsid w:val="00AA0616"/>
    <w:rsid w:val="00AA06D1"/>
    <w:rsid w:val="00AA081C"/>
    <w:rsid w:val="00AA08C5"/>
    <w:rsid w:val="00AA0920"/>
    <w:rsid w:val="00AA0940"/>
    <w:rsid w:val="00AA09C9"/>
    <w:rsid w:val="00AA0A3E"/>
    <w:rsid w:val="00AA0B6A"/>
    <w:rsid w:val="00AA0E0A"/>
    <w:rsid w:val="00AA0F36"/>
    <w:rsid w:val="00AA1470"/>
    <w:rsid w:val="00AA169B"/>
    <w:rsid w:val="00AA173B"/>
    <w:rsid w:val="00AA1972"/>
    <w:rsid w:val="00AA198E"/>
    <w:rsid w:val="00AA1A05"/>
    <w:rsid w:val="00AA1A25"/>
    <w:rsid w:val="00AA1C56"/>
    <w:rsid w:val="00AA22AB"/>
    <w:rsid w:val="00AA240E"/>
    <w:rsid w:val="00AA245D"/>
    <w:rsid w:val="00AA28CC"/>
    <w:rsid w:val="00AA2C4E"/>
    <w:rsid w:val="00AA2F30"/>
    <w:rsid w:val="00AA315E"/>
    <w:rsid w:val="00AA3177"/>
    <w:rsid w:val="00AA327E"/>
    <w:rsid w:val="00AA33FE"/>
    <w:rsid w:val="00AA3422"/>
    <w:rsid w:val="00AA34F2"/>
    <w:rsid w:val="00AA3547"/>
    <w:rsid w:val="00AA375B"/>
    <w:rsid w:val="00AA3C25"/>
    <w:rsid w:val="00AA3C5A"/>
    <w:rsid w:val="00AA3E87"/>
    <w:rsid w:val="00AA3F2C"/>
    <w:rsid w:val="00AA4286"/>
    <w:rsid w:val="00AA4326"/>
    <w:rsid w:val="00AA4487"/>
    <w:rsid w:val="00AA4D38"/>
    <w:rsid w:val="00AA4D60"/>
    <w:rsid w:val="00AA4E77"/>
    <w:rsid w:val="00AA4ED0"/>
    <w:rsid w:val="00AA4F6F"/>
    <w:rsid w:val="00AA5013"/>
    <w:rsid w:val="00AA5286"/>
    <w:rsid w:val="00AA5314"/>
    <w:rsid w:val="00AA539B"/>
    <w:rsid w:val="00AA543B"/>
    <w:rsid w:val="00AA547E"/>
    <w:rsid w:val="00AA5520"/>
    <w:rsid w:val="00AA5787"/>
    <w:rsid w:val="00AA57C5"/>
    <w:rsid w:val="00AA5B48"/>
    <w:rsid w:val="00AA5BFD"/>
    <w:rsid w:val="00AA5D11"/>
    <w:rsid w:val="00AA5D80"/>
    <w:rsid w:val="00AA5E36"/>
    <w:rsid w:val="00AA62BB"/>
    <w:rsid w:val="00AA6369"/>
    <w:rsid w:val="00AA664D"/>
    <w:rsid w:val="00AA67B1"/>
    <w:rsid w:val="00AA690A"/>
    <w:rsid w:val="00AA6ADE"/>
    <w:rsid w:val="00AA7088"/>
    <w:rsid w:val="00AA71A0"/>
    <w:rsid w:val="00AA7283"/>
    <w:rsid w:val="00AA74B7"/>
    <w:rsid w:val="00AA750F"/>
    <w:rsid w:val="00AA76AE"/>
    <w:rsid w:val="00AA790E"/>
    <w:rsid w:val="00AA79AE"/>
    <w:rsid w:val="00AA7EAF"/>
    <w:rsid w:val="00AB01D5"/>
    <w:rsid w:val="00AB01FC"/>
    <w:rsid w:val="00AB0267"/>
    <w:rsid w:val="00AB032E"/>
    <w:rsid w:val="00AB03B2"/>
    <w:rsid w:val="00AB03C8"/>
    <w:rsid w:val="00AB07C0"/>
    <w:rsid w:val="00AB0838"/>
    <w:rsid w:val="00AB0E0B"/>
    <w:rsid w:val="00AB0F90"/>
    <w:rsid w:val="00AB10AF"/>
    <w:rsid w:val="00AB10D3"/>
    <w:rsid w:val="00AB117C"/>
    <w:rsid w:val="00AB1183"/>
    <w:rsid w:val="00AB1507"/>
    <w:rsid w:val="00AB1569"/>
    <w:rsid w:val="00AB1A24"/>
    <w:rsid w:val="00AB1CEC"/>
    <w:rsid w:val="00AB1D6D"/>
    <w:rsid w:val="00AB217A"/>
    <w:rsid w:val="00AB2249"/>
    <w:rsid w:val="00AB2508"/>
    <w:rsid w:val="00AB250C"/>
    <w:rsid w:val="00AB269E"/>
    <w:rsid w:val="00AB2870"/>
    <w:rsid w:val="00AB28B3"/>
    <w:rsid w:val="00AB2A34"/>
    <w:rsid w:val="00AB2ABB"/>
    <w:rsid w:val="00AB2EF4"/>
    <w:rsid w:val="00AB2F36"/>
    <w:rsid w:val="00AB2FF0"/>
    <w:rsid w:val="00AB301B"/>
    <w:rsid w:val="00AB30AF"/>
    <w:rsid w:val="00AB3107"/>
    <w:rsid w:val="00AB3166"/>
    <w:rsid w:val="00AB3689"/>
    <w:rsid w:val="00AB36B2"/>
    <w:rsid w:val="00AB36B5"/>
    <w:rsid w:val="00AB3727"/>
    <w:rsid w:val="00AB38A1"/>
    <w:rsid w:val="00AB394A"/>
    <w:rsid w:val="00AB395D"/>
    <w:rsid w:val="00AB3A6B"/>
    <w:rsid w:val="00AB3B2D"/>
    <w:rsid w:val="00AB3BD3"/>
    <w:rsid w:val="00AB3C4D"/>
    <w:rsid w:val="00AB3D71"/>
    <w:rsid w:val="00AB3F4F"/>
    <w:rsid w:val="00AB3F52"/>
    <w:rsid w:val="00AB3FC5"/>
    <w:rsid w:val="00AB40B7"/>
    <w:rsid w:val="00AB442B"/>
    <w:rsid w:val="00AB4650"/>
    <w:rsid w:val="00AB4891"/>
    <w:rsid w:val="00AB4896"/>
    <w:rsid w:val="00AB4A14"/>
    <w:rsid w:val="00AB4ABC"/>
    <w:rsid w:val="00AB4C57"/>
    <w:rsid w:val="00AB4FA3"/>
    <w:rsid w:val="00AB4FC7"/>
    <w:rsid w:val="00AB522B"/>
    <w:rsid w:val="00AB55E2"/>
    <w:rsid w:val="00AB55EF"/>
    <w:rsid w:val="00AB56E4"/>
    <w:rsid w:val="00AB57CC"/>
    <w:rsid w:val="00AB5A66"/>
    <w:rsid w:val="00AB5BF4"/>
    <w:rsid w:val="00AB5C4E"/>
    <w:rsid w:val="00AB5DF0"/>
    <w:rsid w:val="00AB5FD0"/>
    <w:rsid w:val="00AB631C"/>
    <w:rsid w:val="00AB6568"/>
    <w:rsid w:val="00AB65D9"/>
    <w:rsid w:val="00AB6622"/>
    <w:rsid w:val="00AB6BE8"/>
    <w:rsid w:val="00AB6EAD"/>
    <w:rsid w:val="00AB705E"/>
    <w:rsid w:val="00AB7061"/>
    <w:rsid w:val="00AB74C2"/>
    <w:rsid w:val="00AB75AC"/>
    <w:rsid w:val="00AB769E"/>
    <w:rsid w:val="00AB7732"/>
    <w:rsid w:val="00AB7998"/>
    <w:rsid w:val="00AB79BE"/>
    <w:rsid w:val="00AB7AE7"/>
    <w:rsid w:val="00AB7F32"/>
    <w:rsid w:val="00AB7FAC"/>
    <w:rsid w:val="00AC0083"/>
    <w:rsid w:val="00AC00A7"/>
    <w:rsid w:val="00AC0253"/>
    <w:rsid w:val="00AC0306"/>
    <w:rsid w:val="00AC03EC"/>
    <w:rsid w:val="00AC0744"/>
    <w:rsid w:val="00AC076C"/>
    <w:rsid w:val="00AC08B7"/>
    <w:rsid w:val="00AC095E"/>
    <w:rsid w:val="00AC0A57"/>
    <w:rsid w:val="00AC0A71"/>
    <w:rsid w:val="00AC0BFC"/>
    <w:rsid w:val="00AC0D90"/>
    <w:rsid w:val="00AC0E24"/>
    <w:rsid w:val="00AC0E40"/>
    <w:rsid w:val="00AC0E41"/>
    <w:rsid w:val="00AC146C"/>
    <w:rsid w:val="00AC1540"/>
    <w:rsid w:val="00AC15A3"/>
    <w:rsid w:val="00AC15B2"/>
    <w:rsid w:val="00AC1732"/>
    <w:rsid w:val="00AC180B"/>
    <w:rsid w:val="00AC1A40"/>
    <w:rsid w:val="00AC1A63"/>
    <w:rsid w:val="00AC1C13"/>
    <w:rsid w:val="00AC1DA3"/>
    <w:rsid w:val="00AC1E07"/>
    <w:rsid w:val="00AC1E50"/>
    <w:rsid w:val="00AC1EA3"/>
    <w:rsid w:val="00AC1EAA"/>
    <w:rsid w:val="00AC2148"/>
    <w:rsid w:val="00AC2408"/>
    <w:rsid w:val="00AC2670"/>
    <w:rsid w:val="00AC26FA"/>
    <w:rsid w:val="00AC2706"/>
    <w:rsid w:val="00AC28B9"/>
    <w:rsid w:val="00AC2911"/>
    <w:rsid w:val="00AC2970"/>
    <w:rsid w:val="00AC2B85"/>
    <w:rsid w:val="00AC2B8E"/>
    <w:rsid w:val="00AC2BBC"/>
    <w:rsid w:val="00AC30CA"/>
    <w:rsid w:val="00AC313A"/>
    <w:rsid w:val="00AC33FD"/>
    <w:rsid w:val="00AC34FA"/>
    <w:rsid w:val="00AC38C1"/>
    <w:rsid w:val="00AC38F2"/>
    <w:rsid w:val="00AC3978"/>
    <w:rsid w:val="00AC3B96"/>
    <w:rsid w:val="00AC3D54"/>
    <w:rsid w:val="00AC3DF7"/>
    <w:rsid w:val="00AC3E9F"/>
    <w:rsid w:val="00AC3F19"/>
    <w:rsid w:val="00AC3FEE"/>
    <w:rsid w:val="00AC4083"/>
    <w:rsid w:val="00AC4122"/>
    <w:rsid w:val="00AC425A"/>
    <w:rsid w:val="00AC4379"/>
    <w:rsid w:val="00AC4625"/>
    <w:rsid w:val="00AC472A"/>
    <w:rsid w:val="00AC4A43"/>
    <w:rsid w:val="00AC4C70"/>
    <w:rsid w:val="00AC4EEB"/>
    <w:rsid w:val="00AC4F4B"/>
    <w:rsid w:val="00AC50BD"/>
    <w:rsid w:val="00AC52CA"/>
    <w:rsid w:val="00AC5599"/>
    <w:rsid w:val="00AC55FB"/>
    <w:rsid w:val="00AC5606"/>
    <w:rsid w:val="00AC5AA5"/>
    <w:rsid w:val="00AC5AEB"/>
    <w:rsid w:val="00AC5CE2"/>
    <w:rsid w:val="00AC5E3E"/>
    <w:rsid w:val="00AC5EA3"/>
    <w:rsid w:val="00AC5EAB"/>
    <w:rsid w:val="00AC5EBD"/>
    <w:rsid w:val="00AC5FFB"/>
    <w:rsid w:val="00AC6144"/>
    <w:rsid w:val="00AC61DC"/>
    <w:rsid w:val="00AC62E4"/>
    <w:rsid w:val="00AC65F2"/>
    <w:rsid w:val="00AC672F"/>
    <w:rsid w:val="00AC6F66"/>
    <w:rsid w:val="00AC7200"/>
    <w:rsid w:val="00AC7665"/>
    <w:rsid w:val="00AC7747"/>
    <w:rsid w:val="00AC7ECA"/>
    <w:rsid w:val="00AC7F9A"/>
    <w:rsid w:val="00AC7FEE"/>
    <w:rsid w:val="00AD01E7"/>
    <w:rsid w:val="00AD032E"/>
    <w:rsid w:val="00AD038E"/>
    <w:rsid w:val="00AD0814"/>
    <w:rsid w:val="00AD08F0"/>
    <w:rsid w:val="00AD0A2E"/>
    <w:rsid w:val="00AD0C4B"/>
    <w:rsid w:val="00AD0CEF"/>
    <w:rsid w:val="00AD0E21"/>
    <w:rsid w:val="00AD0EE5"/>
    <w:rsid w:val="00AD0F8E"/>
    <w:rsid w:val="00AD1055"/>
    <w:rsid w:val="00AD1303"/>
    <w:rsid w:val="00AD1361"/>
    <w:rsid w:val="00AD144F"/>
    <w:rsid w:val="00AD152C"/>
    <w:rsid w:val="00AD1565"/>
    <w:rsid w:val="00AD15D9"/>
    <w:rsid w:val="00AD19A6"/>
    <w:rsid w:val="00AD1A33"/>
    <w:rsid w:val="00AD1D6E"/>
    <w:rsid w:val="00AD1EE4"/>
    <w:rsid w:val="00AD1EE8"/>
    <w:rsid w:val="00AD1FD5"/>
    <w:rsid w:val="00AD201D"/>
    <w:rsid w:val="00AD20D2"/>
    <w:rsid w:val="00AD224F"/>
    <w:rsid w:val="00AD2546"/>
    <w:rsid w:val="00AD2805"/>
    <w:rsid w:val="00AD28F5"/>
    <w:rsid w:val="00AD2CD0"/>
    <w:rsid w:val="00AD2F5A"/>
    <w:rsid w:val="00AD2FC0"/>
    <w:rsid w:val="00AD35F9"/>
    <w:rsid w:val="00AD3606"/>
    <w:rsid w:val="00AD3741"/>
    <w:rsid w:val="00AD38E0"/>
    <w:rsid w:val="00AD3B20"/>
    <w:rsid w:val="00AD3B7E"/>
    <w:rsid w:val="00AD3C53"/>
    <w:rsid w:val="00AD4203"/>
    <w:rsid w:val="00AD43CB"/>
    <w:rsid w:val="00AD4537"/>
    <w:rsid w:val="00AD45BA"/>
    <w:rsid w:val="00AD4693"/>
    <w:rsid w:val="00AD4B92"/>
    <w:rsid w:val="00AD4CCD"/>
    <w:rsid w:val="00AD4E31"/>
    <w:rsid w:val="00AD4EBB"/>
    <w:rsid w:val="00AD4F2C"/>
    <w:rsid w:val="00AD4F75"/>
    <w:rsid w:val="00AD4FF1"/>
    <w:rsid w:val="00AD50CC"/>
    <w:rsid w:val="00AD5479"/>
    <w:rsid w:val="00AD55C0"/>
    <w:rsid w:val="00AD561B"/>
    <w:rsid w:val="00AD580A"/>
    <w:rsid w:val="00AD5843"/>
    <w:rsid w:val="00AD5918"/>
    <w:rsid w:val="00AD5A0B"/>
    <w:rsid w:val="00AD5A87"/>
    <w:rsid w:val="00AD5C11"/>
    <w:rsid w:val="00AD5C52"/>
    <w:rsid w:val="00AD5CC8"/>
    <w:rsid w:val="00AD6087"/>
    <w:rsid w:val="00AD62CD"/>
    <w:rsid w:val="00AD6302"/>
    <w:rsid w:val="00AD6371"/>
    <w:rsid w:val="00AD641C"/>
    <w:rsid w:val="00AD692E"/>
    <w:rsid w:val="00AD73BE"/>
    <w:rsid w:val="00AD76B8"/>
    <w:rsid w:val="00AD76D9"/>
    <w:rsid w:val="00AD77A7"/>
    <w:rsid w:val="00AD7892"/>
    <w:rsid w:val="00AD79A6"/>
    <w:rsid w:val="00AD7A82"/>
    <w:rsid w:val="00AD7C2D"/>
    <w:rsid w:val="00AD7E2C"/>
    <w:rsid w:val="00AD7E4B"/>
    <w:rsid w:val="00AD7F27"/>
    <w:rsid w:val="00AD7FA8"/>
    <w:rsid w:val="00ADF288"/>
    <w:rsid w:val="00AE0020"/>
    <w:rsid w:val="00AE01D6"/>
    <w:rsid w:val="00AE0961"/>
    <w:rsid w:val="00AE09AD"/>
    <w:rsid w:val="00AE0C5B"/>
    <w:rsid w:val="00AE0C5C"/>
    <w:rsid w:val="00AE0CF2"/>
    <w:rsid w:val="00AE0DF7"/>
    <w:rsid w:val="00AE0F79"/>
    <w:rsid w:val="00AE108D"/>
    <w:rsid w:val="00AE1255"/>
    <w:rsid w:val="00AE12FD"/>
    <w:rsid w:val="00AE144C"/>
    <w:rsid w:val="00AE1CEA"/>
    <w:rsid w:val="00AE1E85"/>
    <w:rsid w:val="00AE1FB4"/>
    <w:rsid w:val="00AE20D6"/>
    <w:rsid w:val="00AE2126"/>
    <w:rsid w:val="00AE2175"/>
    <w:rsid w:val="00AE21AD"/>
    <w:rsid w:val="00AE21C0"/>
    <w:rsid w:val="00AE2398"/>
    <w:rsid w:val="00AE24CE"/>
    <w:rsid w:val="00AE2512"/>
    <w:rsid w:val="00AE2697"/>
    <w:rsid w:val="00AE2847"/>
    <w:rsid w:val="00AE288B"/>
    <w:rsid w:val="00AE28F6"/>
    <w:rsid w:val="00AE29B1"/>
    <w:rsid w:val="00AE2A0C"/>
    <w:rsid w:val="00AE2ADA"/>
    <w:rsid w:val="00AE2CF3"/>
    <w:rsid w:val="00AE2CFD"/>
    <w:rsid w:val="00AE2F44"/>
    <w:rsid w:val="00AE2FAE"/>
    <w:rsid w:val="00AE2FDB"/>
    <w:rsid w:val="00AE30D1"/>
    <w:rsid w:val="00AE30DA"/>
    <w:rsid w:val="00AE363E"/>
    <w:rsid w:val="00AE3731"/>
    <w:rsid w:val="00AE3779"/>
    <w:rsid w:val="00AE3F43"/>
    <w:rsid w:val="00AE4219"/>
    <w:rsid w:val="00AE4515"/>
    <w:rsid w:val="00AE46F1"/>
    <w:rsid w:val="00AE46FD"/>
    <w:rsid w:val="00AE47D1"/>
    <w:rsid w:val="00AE481F"/>
    <w:rsid w:val="00AE4874"/>
    <w:rsid w:val="00AE48B6"/>
    <w:rsid w:val="00AE48D3"/>
    <w:rsid w:val="00AE4917"/>
    <w:rsid w:val="00AE4A03"/>
    <w:rsid w:val="00AE4ACC"/>
    <w:rsid w:val="00AE4E00"/>
    <w:rsid w:val="00AE4F63"/>
    <w:rsid w:val="00AE5014"/>
    <w:rsid w:val="00AE51A2"/>
    <w:rsid w:val="00AE51DF"/>
    <w:rsid w:val="00AE52CC"/>
    <w:rsid w:val="00AE54F6"/>
    <w:rsid w:val="00AE5A11"/>
    <w:rsid w:val="00AE5B97"/>
    <w:rsid w:val="00AE5BEB"/>
    <w:rsid w:val="00AE5C3B"/>
    <w:rsid w:val="00AE5D2E"/>
    <w:rsid w:val="00AE5D47"/>
    <w:rsid w:val="00AE5E54"/>
    <w:rsid w:val="00AE5FB8"/>
    <w:rsid w:val="00AE6085"/>
    <w:rsid w:val="00AE623A"/>
    <w:rsid w:val="00AE64CE"/>
    <w:rsid w:val="00AE6723"/>
    <w:rsid w:val="00AE68DB"/>
    <w:rsid w:val="00AE6C5C"/>
    <w:rsid w:val="00AE6D01"/>
    <w:rsid w:val="00AE6F0F"/>
    <w:rsid w:val="00AE7324"/>
    <w:rsid w:val="00AE74DB"/>
    <w:rsid w:val="00AE753F"/>
    <w:rsid w:val="00AE759F"/>
    <w:rsid w:val="00AE7A90"/>
    <w:rsid w:val="00AE7AA5"/>
    <w:rsid w:val="00AE7B73"/>
    <w:rsid w:val="00AE7C8B"/>
    <w:rsid w:val="00AE7F4C"/>
    <w:rsid w:val="00AF00AA"/>
    <w:rsid w:val="00AF02FA"/>
    <w:rsid w:val="00AF0335"/>
    <w:rsid w:val="00AF054F"/>
    <w:rsid w:val="00AF05CE"/>
    <w:rsid w:val="00AF0898"/>
    <w:rsid w:val="00AF0DCC"/>
    <w:rsid w:val="00AF116F"/>
    <w:rsid w:val="00AF120D"/>
    <w:rsid w:val="00AF1593"/>
    <w:rsid w:val="00AF1611"/>
    <w:rsid w:val="00AF1626"/>
    <w:rsid w:val="00AF1A19"/>
    <w:rsid w:val="00AF1DE5"/>
    <w:rsid w:val="00AF1E1C"/>
    <w:rsid w:val="00AF2312"/>
    <w:rsid w:val="00AF25B8"/>
    <w:rsid w:val="00AF2600"/>
    <w:rsid w:val="00AF261D"/>
    <w:rsid w:val="00AF26C4"/>
    <w:rsid w:val="00AF277B"/>
    <w:rsid w:val="00AF287F"/>
    <w:rsid w:val="00AF2BC9"/>
    <w:rsid w:val="00AF2C01"/>
    <w:rsid w:val="00AF2D44"/>
    <w:rsid w:val="00AF2EC5"/>
    <w:rsid w:val="00AF2F6B"/>
    <w:rsid w:val="00AF2F87"/>
    <w:rsid w:val="00AF3048"/>
    <w:rsid w:val="00AF3103"/>
    <w:rsid w:val="00AF31D9"/>
    <w:rsid w:val="00AF324E"/>
    <w:rsid w:val="00AF33F0"/>
    <w:rsid w:val="00AF343C"/>
    <w:rsid w:val="00AF3540"/>
    <w:rsid w:val="00AF3902"/>
    <w:rsid w:val="00AF3A60"/>
    <w:rsid w:val="00AF3DC5"/>
    <w:rsid w:val="00AF400E"/>
    <w:rsid w:val="00AF41AE"/>
    <w:rsid w:val="00AF4263"/>
    <w:rsid w:val="00AF438A"/>
    <w:rsid w:val="00AF44C7"/>
    <w:rsid w:val="00AF459B"/>
    <w:rsid w:val="00AF4898"/>
    <w:rsid w:val="00AF4A5A"/>
    <w:rsid w:val="00AF4B07"/>
    <w:rsid w:val="00AF4C77"/>
    <w:rsid w:val="00AF4D99"/>
    <w:rsid w:val="00AF4E4F"/>
    <w:rsid w:val="00AF5053"/>
    <w:rsid w:val="00AF50A9"/>
    <w:rsid w:val="00AF52D1"/>
    <w:rsid w:val="00AF531E"/>
    <w:rsid w:val="00AF53DD"/>
    <w:rsid w:val="00AF55DC"/>
    <w:rsid w:val="00AF58EC"/>
    <w:rsid w:val="00AF59A7"/>
    <w:rsid w:val="00AF5C5E"/>
    <w:rsid w:val="00AF61AF"/>
    <w:rsid w:val="00AF61DE"/>
    <w:rsid w:val="00AF6254"/>
    <w:rsid w:val="00AF6256"/>
    <w:rsid w:val="00AF6476"/>
    <w:rsid w:val="00AF66B8"/>
    <w:rsid w:val="00AF707D"/>
    <w:rsid w:val="00AF719A"/>
    <w:rsid w:val="00AF7355"/>
    <w:rsid w:val="00AF765D"/>
    <w:rsid w:val="00AF772C"/>
    <w:rsid w:val="00AF7736"/>
    <w:rsid w:val="00AF77E7"/>
    <w:rsid w:val="00AF7839"/>
    <w:rsid w:val="00AF78F2"/>
    <w:rsid w:val="00AF7A6F"/>
    <w:rsid w:val="00AF7B3C"/>
    <w:rsid w:val="00AF7F0E"/>
    <w:rsid w:val="00AF7F24"/>
    <w:rsid w:val="00B00326"/>
    <w:rsid w:val="00B0034A"/>
    <w:rsid w:val="00B0044A"/>
    <w:rsid w:val="00B00486"/>
    <w:rsid w:val="00B0069F"/>
    <w:rsid w:val="00B007AB"/>
    <w:rsid w:val="00B0083F"/>
    <w:rsid w:val="00B00B25"/>
    <w:rsid w:val="00B01158"/>
    <w:rsid w:val="00B011AF"/>
    <w:rsid w:val="00B01582"/>
    <w:rsid w:val="00B0177C"/>
    <w:rsid w:val="00B01A3A"/>
    <w:rsid w:val="00B01AA7"/>
    <w:rsid w:val="00B01B1F"/>
    <w:rsid w:val="00B01E12"/>
    <w:rsid w:val="00B02290"/>
    <w:rsid w:val="00B022A7"/>
    <w:rsid w:val="00B022B5"/>
    <w:rsid w:val="00B023BC"/>
    <w:rsid w:val="00B02476"/>
    <w:rsid w:val="00B024B0"/>
    <w:rsid w:val="00B0266C"/>
    <w:rsid w:val="00B026B0"/>
    <w:rsid w:val="00B02700"/>
    <w:rsid w:val="00B028E1"/>
    <w:rsid w:val="00B028F0"/>
    <w:rsid w:val="00B0294B"/>
    <w:rsid w:val="00B029B9"/>
    <w:rsid w:val="00B02B1A"/>
    <w:rsid w:val="00B02D8C"/>
    <w:rsid w:val="00B02E2E"/>
    <w:rsid w:val="00B02E92"/>
    <w:rsid w:val="00B03178"/>
    <w:rsid w:val="00B03185"/>
    <w:rsid w:val="00B0328E"/>
    <w:rsid w:val="00B0354A"/>
    <w:rsid w:val="00B03568"/>
    <w:rsid w:val="00B03B49"/>
    <w:rsid w:val="00B03B61"/>
    <w:rsid w:val="00B03E15"/>
    <w:rsid w:val="00B03F9F"/>
    <w:rsid w:val="00B0402E"/>
    <w:rsid w:val="00B04053"/>
    <w:rsid w:val="00B042C9"/>
    <w:rsid w:val="00B045D4"/>
    <w:rsid w:val="00B048A6"/>
    <w:rsid w:val="00B048DB"/>
    <w:rsid w:val="00B04AC8"/>
    <w:rsid w:val="00B04E4D"/>
    <w:rsid w:val="00B04F26"/>
    <w:rsid w:val="00B050BA"/>
    <w:rsid w:val="00B051C8"/>
    <w:rsid w:val="00B05308"/>
    <w:rsid w:val="00B0532F"/>
    <w:rsid w:val="00B05341"/>
    <w:rsid w:val="00B056C6"/>
    <w:rsid w:val="00B058E1"/>
    <w:rsid w:val="00B058E7"/>
    <w:rsid w:val="00B05B0D"/>
    <w:rsid w:val="00B05C74"/>
    <w:rsid w:val="00B05F6B"/>
    <w:rsid w:val="00B06125"/>
    <w:rsid w:val="00B0622A"/>
    <w:rsid w:val="00B06485"/>
    <w:rsid w:val="00B0662F"/>
    <w:rsid w:val="00B06784"/>
    <w:rsid w:val="00B069BD"/>
    <w:rsid w:val="00B06A7D"/>
    <w:rsid w:val="00B06AA3"/>
    <w:rsid w:val="00B06D84"/>
    <w:rsid w:val="00B06FB5"/>
    <w:rsid w:val="00B0717A"/>
    <w:rsid w:val="00B07A49"/>
    <w:rsid w:val="00B07E09"/>
    <w:rsid w:val="00B1000E"/>
    <w:rsid w:val="00B1002F"/>
    <w:rsid w:val="00B1003F"/>
    <w:rsid w:val="00B10102"/>
    <w:rsid w:val="00B10130"/>
    <w:rsid w:val="00B10384"/>
    <w:rsid w:val="00B10387"/>
    <w:rsid w:val="00B1055E"/>
    <w:rsid w:val="00B10A7B"/>
    <w:rsid w:val="00B10B1E"/>
    <w:rsid w:val="00B10B9D"/>
    <w:rsid w:val="00B10F95"/>
    <w:rsid w:val="00B113D4"/>
    <w:rsid w:val="00B114A8"/>
    <w:rsid w:val="00B11C2F"/>
    <w:rsid w:val="00B1201A"/>
    <w:rsid w:val="00B12098"/>
    <w:rsid w:val="00B12339"/>
    <w:rsid w:val="00B123EE"/>
    <w:rsid w:val="00B12442"/>
    <w:rsid w:val="00B124CE"/>
    <w:rsid w:val="00B125CF"/>
    <w:rsid w:val="00B12679"/>
    <w:rsid w:val="00B12AE8"/>
    <w:rsid w:val="00B12CE0"/>
    <w:rsid w:val="00B12EFE"/>
    <w:rsid w:val="00B1306E"/>
    <w:rsid w:val="00B132F3"/>
    <w:rsid w:val="00B13317"/>
    <w:rsid w:val="00B13465"/>
    <w:rsid w:val="00B134A2"/>
    <w:rsid w:val="00B136D9"/>
    <w:rsid w:val="00B13A9E"/>
    <w:rsid w:val="00B13D10"/>
    <w:rsid w:val="00B13E88"/>
    <w:rsid w:val="00B13F0F"/>
    <w:rsid w:val="00B13F34"/>
    <w:rsid w:val="00B13F95"/>
    <w:rsid w:val="00B14083"/>
    <w:rsid w:val="00B140B4"/>
    <w:rsid w:val="00B140C4"/>
    <w:rsid w:val="00B1410A"/>
    <w:rsid w:val="00B142A3"/>
    <w:rsid w:val="00B14319"/>
    <w:rsid w:val="00B1433E"/>
    <w:rsid w:val="00B14887"/>
    <w:rsid w:val="00B1490F"/>
    <w:rsid w:val="00B14998"/>
    <w:rsid w:val="00B14C5A"/>
    <w:rsid w:val="00B14D0F"/>
    <w:rsid w:val="00B14D5D"/>
    <w:rsid w:val="00B150C0"/>
    <w:rsid w:val="00B152B5"/>
    <w:rsid w:val="00B15395"/>
    <w:rsid w:val="00B153B7"/>
    <w:rsid w:val="00B15504"/>
    <w:rsid w:val="00B155C8"/>
    <w:rsid w:val="00B155CE"/>
    <w:rsid w:val="00B15634"/>
    <w:rsid w:val="00B1580E"/>
    <w:rsid w:val="00B158CF"/>
    <w:rsid w:val="00B15BC4"/>
    <w:rsid w:val="00B15C45"/>
    <w:rsid w:val="00B15C97"/>
    <w:rsid w:val="00B15CE8"/>
    <w:rsid w:val="00B15D77"/>
    <w:rsid w:val="00B15E15"/>
    <w:rsid w:val="00B15E61"/>
    <w:rsid w:val="00B16306"/>
    <w:rsid w:val="00B1649C"/>
    <w:rsid w:val="00B164EB"/>
    <w:rsid w:val="00B165D2"/>
    <w:rsid w:val="00B16609"/>
    <w:rsid w:val="00B16965"/>
    <w:rsid w:val="00B16A9E"/>
    <w:rsid w:val="00B16B04"/>
    <w:rsid w:val="00B16C19"/>
    <w:rsid w:val="00B16F21"/>
    <w:rsid w:val="00B16F9E"/>
    <w:rsid w:val="00B16FCD"/>
    <w:rsid w:val="00B17306"/>
    <w:rsid w:val="00B1734D"/>
    <w:rsid w:val="00B1738A"/>
    <w:rsid w:val="00B174DB"/>
    <w:rsid w:val="00B17870"/>
    <w:rsid w:val="00B17A26"/>
    <w:rsid w:val="00B17A43"/>
    <w:rsid w:val="00B17B70"/>
    <w:rsid w:val="00B17B71"/>
    <w:rsid w:val="00B17D74"/>
    <w:rsid w:val="00B17DC0"/>
    <w:rsid w:val="00B1EA57"/>
    <w:rsid w:val="00B2045A"/>
    <w:rsid w:val="00B205DE"/>
    <w:rsid w:val="00B208D0"/>
    <w:rsid w:val="00B209BF"/>
    <w:rsid w:val="00B20A67"/>
    <w:rsid w:val="00B20D12"/>
    <w:rsid w:val="00B20D7F"/>
    <w:rsid w:val="00B21074"/>
    <w:rsid w:val="00B210FC"/>
    <w:rsid w:val="00B2130B"/>
    <w:rsid w:val="00B21554"/>
    <w:rsid w:val="00B218F4"/>
    <w:rsid w:val="00B21B1F"/>
    <w:rsid w:val="00B21B85"/>
    <w:rsid w:val="00B21D2E"/>
    <w:rsid w:val="00B21F2C"/>
    <w:rsid w:val="00B22032"/>
    <w:rsid w:val="00B2207D"/>
    <w:rsid w:val="00B2217F"/>
    <w:rsid w:val="00B2231B"/>
    <w:rsid w:val="00B2246B"/>
    <w:rsid w:val="00B2247B"/>
    <w:rsid w:val="00B22495"/>
    <w:rsid w:val="00B2268E"/>
    <w:rsid w:val="00B22999"/>
    <w:rsid w:val="00B22CAC"/>
    <w:rsid w:val="00B22FD1"/>
    <w:rsid w:val="00B22FFE"/>
    <w:rsid w:val="00B2317A"/>
    <w:rsid w:val="00B23226"/>
    <w:rsid w:val="00B233E9"/>
    <w:rsid w:val="00B2343E"/>
    <w:rsid w:val="00B2382C"/>
    <w:rsid w:val="00B238D9"/>
    <w:rsid w:val="00B23AAF"/>
    <w:rsid w:val="00B23BEC"/>
    <w:rsid w:val="00B23C7A"/>
    <w:rsid w:val="00B23C8A"/>
    <w:rsid w:val="00B23D38"/>
    <w:rsid w:val="00B23DE7"/>
    <w:rsid w:val="00B23EB0"/>
    <w:rsid w:val="00B24033"/>
    <w:rsid w:val="00B247F0"/>
    <w:rsid w:val="00B248E1"/>
    <w:rsid w:val="00B2499A"/>
    <w:rsid w:val="00B24D26"/>
    <w:rsid w:val="00B24DBF"/>
    <w:rsid w:val="00B2524C"/>
    <w:rsid w:val="00B2534F"/>
    <w:rsid w:val="00B25385"/>
    <w:rsid w:val="00B253A4"/>
    <w:rsid w:val="00B2542E"/>
    <w:rsid w:val="00B2564E"/>
    <w:rsid w:val="00B25686"/>
    <w:rsid w:val="00B2597B"/>
    <w:rsid w:val="00B25C5F"/>
    <w:rsid w:val="00B25D20"/>
    <w:rsid w:val="00B25DEE"/>
    <w:rsid w:val="00B26220"/>
    <w:rsid w:val="00B263CA"/>
    <w:rsid w:val="00B263F5"/>
    <w:rsid w:val="00B26502"/>
    <w:rsid w:val="00B26551"/>
    <w:rsid w:val="00B2671D"/>
    <w:rsid w:val="00B268BF"/>
    <w:rsid w:val="00B2697E"/>
    <w:rsid w:val="00B26A15"/>
    <w:rsid w:val="00B27215"/>
    <w:rsid w:val="00B274C5"/>
    <w:rsid w:val="00B27539"/>
    <w:rsid w:val="00B279A3"/>
    <w:rsid w:val="00B27A3E"/>
    <w:rsid w:val="00B27B5A"/>
    <w:rsid w:val="00B27B9E"/>
    <w:rsid w:val="00B27CE8"/>
    <w:rsid w:val="00B2BC1E"/>
    <w:rsid w:val="00B30285"/>
    <w:rsid w:val="00B302CC"/>
    <w:rsid w:val="00B302E2"/>
    <w:rsid w:val="00B307A5"/>
    <w:rsid w:val="00B30880"/>
    <w:rsid w:val="00B30886"/>
    <w:rsid w:val="00B309DA"/>
    <w:rsid w:val="00B30CDB"/>
    <w:rsid w:val="00B30D2B"/>
    <w:rsid w:val="00B3130E"/>
    <w:rsid w:val="00B314AD"/>
    <w:rsid w:val="00B315C7"/>
    <w:rsid w:val="00B31767"/>
    <w:rsid w:val="00B318C8"/>
    <w:rsid w:val="00B3195A"/>
    <w:rsid w:val="00B31994"/>
    <w:rsid w:val="00B31C21"/>
    <w:rsid w:val="00B31D5E"/>
    <w:rsid w:val="00B31D97"/>
    <w:rsid w:val="00B32212"/>
    <w:rsid w:val="00B32618"/>
    <w:rsid w:val="00B32790"/>
    <w:rsid w:val="00B327A2"/>
    <w:rsid w:val="00B327B8"/>
    <w:rsid w:val="00B32A86"/>
    <w:rsid w:val="00B32AF4"/>
    <w:rsid w:val="00B32AF5"/>
    <w:rsid w:val="00B32B2C"/>
    <w:rsid w:val="00B32D7C"/>
    <w:rsid w:val="00B32F22"/>
    <w:rsid w:val="00B32F7C"/>
    <w:rsid w:val="00B330F4"/>
    <w:rsid w:val="00B335CB"/>
    <w:rsid w:val="00B33A16"/>
    <w:rsid w:val="00B33ADC"/>
    <w:rsid w:val="00B33E82"/>
    <w:rsid w:val="00B34256"/>
    <w:rsid w:val="00B34362"/>
    <w:rsid w:val="00B34415"/>
    <w:rsid w:val="00B34446"/>
    <w:rsid w:val="00B344CB"/>
    <w:rsid w:val="00B3464B"/>
    <w:rsid w:val="00B3494E"/>
    <w:rsid w:val="00B34BF2"/>
    <w:rsid w:val="00B34C6F"/>
    <w:rsid w:val="00B34C8B"/>
    <w:rsid w:val="00B34E3B"/>
    <w:rsid w:val="00B34FBE"/>
    <w:rsid w:val="00B34FFD"/>
    <w:rsid w:val="00B3521B"/>
    <w:rsid w:val="00B35373"/>
    <w:rsid w:val="00B353F4"/>
    <w:rsid w:val="00B35563"/>
    <w:rsid w:val="00B357A8"/>
    <w:rsid w:val="00B3586C"/>
    <w:rsid w:val="00B35934"/>
    <w:rsid w:val="00B35BA6"/>
    <w:rsid w:val="00B35C7A"/>
    <w:rsid w:val="00B35D5E"/>
    <w:rsid w:val="00B360E6"/>
    <w:rsid w:val="00B362B0"/>
    <w:rsid w:val="00B364EF"/>
    <w:rsid w:val="00B3669F"/>
    <w:rsid w:val="00B3683D"/>
    <w:rsid w:val="00B36970"/>
    <w:rsid w:val="00B36A68"/>
    <w:rsid w:val="00B36C98"/>
    <w:rsid w:val="00B36EAB"/>
    <w:rsid w:val="00B3704D"/>
    <w:rsid w:val="00B37371"/>
    <w:rsid w:val="00B37484"/>
    <w:rsid w:val="00B3783F"/>
    <w:rsid w:val="00B37C78"/>
    <w:rsid w:val="00B37E1B"/>
    <w:rsid w:val="00B37EA1"/>
    <w:rsid w:val="00B400C5"/>
    <w:rsid w:val="00B40160"/>
    <w:rsid w:val="00B402ED"/>
    <w:rsid w:val="00B4085B"/>
    <w:rsid w:val="00B408F2"/>
    <w:rsid w:val="00B4093A"/>
    <w:rsid w:val="00B40AA1"/>
    <w:rsid w:val="00B40F35"/>
    <w:rsid w:val="00B41648"/>
    <w:rsid w:val="00B4190C"/>
    <w:rsid w:val="00B41990"/>
    <w:rsid w:val="00B41AC9"/>
    <w:rsid w:val="00B42021"/>
    <w:rsid w:val="00B42203"/>
    <w:rsid w:val="00B42681"/>
    <w:rsid w:val="00B42891"/>
    <w:rsid w:val="00B42AAA"/>
    <w:rsid w:val="00B42CBC"/>
    <w:rsid w:val="00B42DA6"/>
    <w:rsid w:val="00B42EC3"/>
    <w:rsid w:val="00B4306D"/>
    <w:rsid w:val="00B4325B"/>
    <w:rsid w:val="00B4325F"/>
    <w:rsid w:val="00B433A5"/>
    <w:rsid w:val="00B437B3"/>
    <w:rsid w:val="00B439C5"/>
    <w:rsid w:val="00B43C6A"/>
    <w:rsid w:val="00B43DDF"/>
    <w:rsid w:val="00B43FB5"/>
    <w:rsid w:val="00B445A3"/>
    <w:rsid w:val="00B4467A"/>
    <w:rsid w:val="00B44786"/>
    <w:rsid w:val="00B44A1A"/>
    <w:rsid w:val="00B44C10"/>
    <w:rsid w:val="00B44D81"/>
    <w:rsid w:val="00B44D8B"/>
    <w:rsid w:val="00B45019"/>
    <w:rsid w:val="00B45117"/>
    <w:rsid w:val="00B452E5"/>
    <w:rsid w:val="00B453A5"/>
    <w:rsid w:val="00B455C3"/>
    <w:rsid w:val="00B45721"/>
    <w:rsid w:val="00B4576A"/>
    <w:rsid w:val="00B457C7"/>
    <w:rsid w:val="00B45988"/>
    <w:rsid w:val="00B45A7A"/>
    <w:rsid w:val="00B45BEB"/>
    <w:rsid w:val="00B45C39"/>
    <w:rsid w:val="00B45FA0"/>
    <w:rsid w:val="00B46306"/>
    <w:rsid w:val="00B46397"/>
    <w:rsid w:val="00B466E6"/>
    <w:rsid w:val="00B46AC5"/>
    <w:rsid w:val="00B46BAB"/>
    <w:rsid w:val="00B46C55"/>
    <w:rsid w:val="00B46E73"/>
    <w:rsid w:val="00B4734D"/>
    <w:rsid w:val="00B47412"/>
    <w:rsid w:val="00B47443"/>
    <w:rsid w:val="00B47445"/>
    <w:rsid w:val="00B47999"/>
    <w:rsid w:val="00B479E6"/>
    <w:rsid w:val="00B479FE"/>
    <w:rsid w:val="00B47BE1"/>
    <w:rsid w:val="00B47C9F"/>
    <w:rsid w:val="00B47F21"/>
    <w:rsid w:val="00B501DE"/>
    <w:rsid w:val="00B50272"/>
    <w:rsid w:val="00B503C5"/>
    <w:rsid w:val="00B504FF"/>
    <w:rsid w:val="00B505DF"/>
    <w:rsid w:val="00B50655"/>
    <w:rsid w:val="00B50704"/>
    <w:rsid w:val="00B50864"/>
    <w:rsid w:val="00B50B5B"/>
    <w:rsid w:val="00B50BF2"/>
    <w:rsid w:val="00B50C13"/>
    <w:rsid w:val="00B50EB0"/>
    <w:rsid w:val="00B50ED6"/>
    <w:rsid w:val="00B51093"/>
    <w:rsid w:val="00B51108"/>
    <w:rsid w:val="00B512E8"/>
    <w:rsid w:val="00B513D3"/>
    <w:rsid w:val="00B51414"/>
    <w:rsid w:val="00B5144C"/>
    <w:rsid w:val="00B51495"/>
    <w:rsid w:val="00B514BB"/>
    <w:rsid w:val="00B515A5"/>
    <w:rsid w:val="00B515FE"/>
    <w:rsid w:val="00B51640"/>
    <w:rsid w:val="00B517A9"/>
    <w:rsid w:val="00B5191F"/>
    <w:rsid w:val="00B51EE4"/>
    <w:rsid w:val="00B521DC"/>
    <w:rsid w:val="00B52270"/>
    <w:rsid w:val="00B52402"/>
    <w:rsid w:val="00B5246B"/>
    <w:rsid w:val="00B52561"/>
    <w:rsid w:val="00B527DC"/>
    <w:rsid w:val="00B527E0"/>
    <w:rsid w:val="00B52839"/>
    <w:rsid w:val="00B528CA"/>
    <w:rsid w:val="00B52C4F"/>
    <w:rsid w:val="00B52D0A"/>
    <w:rsid w:val="00B52D5D"/>
    <w:rsid w:val="00B52EFE"/>
    <w:rsid w:val="00B53208"/>
    <w:rsid w:val="00B53306"/>
    <w:rsid w:val="00B53335"/>
    <w:rsid w:val="00B5367F"/>
    <w:rsid w:val="00B53789"/>
    <w:rsid w:val="00B53800"/>
    <w:rsid w:val="00B53898"/>
    <w:rsid w:val="00B538C2"/>
    <w:rsid w:val="00B53C04"/>
    <w:rsid w:val="00B53E31"/>
    <w:rsid w:val="00B53FF7"/>
    <w:rsid w:val="00B5403C"/>
    <w:rsid w:val="00B54111"/>
    <w:rsid w:val="00B542C4"/>
    <w:rsid w:val="00B542D9"/>
    <w:rsid w:val="00B54399"/>
    <w:rsid w:val="00B5460E"/>
    <w:rsid w:val="00B54D71"/>
    <w:rsid w:val="00B55278"/>
    <w:rsid w:val="00B55459"/>
    <w:rsid w:val="00B55B19"/>
    <w:rsid w:val="00B55BF0"/>
    <w:rsid w:val="00B55F27"/>
    <w:rsid w:val="00B56024"/>
    <w:rsid w:val="00B566E8"/>
    <w:rsid w:val="00B568B6"/>
    <w:rsid w:val="00B568CC"/>
    <w:rsid w:val="00B568F4"/>
    <w:rsid w:val="00B56C3A"/>
    <w:rsid w:val="00B56D10"/>
    <w:rsid w:val="00B56E0B"/>
    <w:rsid w:val="00B57098"/>
    <w:rsid w:val="00B57138"/>
    <w:rsid w:val="00B5715F"/>
    <w:rsid w:val="00B571B9"/>
    <w:rsid w:val="00B572E0"/>
    <w:rsid w:val="00B57313"/>
    <w:rsid w:val="00B574E7"/>
    <w:rsid w:val="00B575E4"/>
    <w:rsid w:val="00B57720"/>
    <w:rsid w:val="00B57B1B"/>
    <w:rsid w:val="00B57B4A"/>
    <w:rsid w:val="00B57F2F"/>
    <w:rsid w:val="00B57FF0"/>
    <w:rsid w:val="00B60118"/>
    <w:rsid w:val="00B6012A"/>
    <w:rsid w:val="00B60297"/>
    <w:rsid w:val="00B604CE"/>
    <w:rsid w:val="00B60795"/>
    <w:rsid w:val="00B607B4"/>
    <w:rsid w:val="00B60866"/>
    <w:rsid w:val="00B60C77"/>
    <w:rsid w:val="00B60E4D"/>
    <w:rsid w:val="00B6113B"/>
    <w:rsid w:val="00B61301"/>
    <w:rsid w:val="00B61499"/>
    <w:rsid w:val="00B6152D"/>
    <w:rsid w:val="00B6155E"/>
    <w:rsid w:val="00B616BB"/>
    <w:rsid w:val="00B617B3"/>
    <w:rsid w:val="00B61842"/>
    <w:rsid w:val="00B619EE"/>
    <w:rsid w:val="00B61AF9"/>
    <w:rsid w:val="00B61B9D"/>
    <w:rsid w:val="00B61BA5"/>
    <w:rsid w:val="00B61DA5"/>
    <w:rsid w:val="00B61DDD"/>
    <w:rsid w:val="00B61F9D"/>
    <w:rsid w:val="00B6221F"/>
    <w:rsid w:val="00B62285"/>
    <w:rsid w:val="00B62294"/>
    <w:rsid w:val="00B622D9"/>
    <w:rsid w:val="00B62337"/>
    <w:rsid w:val="00B6234E"/>
    <w:rsid w:val="00B6287B"/>
    <w:rsid w:val="00B629AB"/>
    <w:rsid w:val="00B62B05"/>
    <w:rsid w:val="00B62B1A"/>
    <w:rsid w:val="00B62BB8"/>
    <w:rsid w:val="00B62C12"/>
    <w:rsid w:val="00B62DD5"/>
    <w:rsid w:val="00B62E1E"/>
    <w:rsid w:val="00B62E79"/>
    <w:rsid w:val="00B62FBA"/>
    <w:rsid w:val="00B633CA"/>
    <w:rsid w:val="00B63416"/>
    <w:rsid w:val="00B63564"/>
    <w:rsid w:val="00B63672"/>
    <w:rsid w:val="00B636CC"/>
    <w:rsid w:val="00B6397C"/>
    <w:rsid w:val="00B63B0C"/>
    <w:rsid w:val="00B63B63"/>
    <w:rsid w:val="00B63C41"/>
    <w:rsid w:val="00B63F78"/>
    <w:rsid w:val="00B64155"/>
    <w:rsid w:val="00B64296"/>
    <w:rsid w:val="00B64307"/>
    <w:rsid w:val="00B644DB"/>
    <w:rsid w:val="00B64538"/>
    <w:rsid w:val="00B649AF"/>
    <w:rsid w:val="00B64D6D"/>
    <w:rsid w:val="00B64E69"/>
    <w:rsid w:val="00B654F7"/>
    <w:rsid w:val="00B656D0"/>
    <w:rsid w:val="00B65758"/>
    <w:rsid w:val="00B65A9C"/>
    <w:rsid w:val="00B65A9E"/>
    <w:rsid w:val="00B65B47"/>
    <w:rsid w:val="00B65BB6"/>
    <w:rsid w:val="00B65E34"/>
    <w:rsid w:val="00B66131"/>
    <w:rsid w:val="00B6627C"/>
    <w:rsid w:val="00B664FC"/>
    <w:rsid w:val="00B66564"/>
    <w:rsid w:val="00B6685F"/>
    <w:rsid w:val="00B668AE"/>
    <w:rsid w:val="00B67253"/>
    <w:rsid w:val="00B67474"/>
    <w:rsid w:val="00B67874"/>
    <w:rsid w:val="00B679FC"/>
    <w:rsid w:val="00B67A3C"/>
    <w:rsid w:val="00B67C87"/>
    <w:rsid w:val="00B67D58"/>
    <w:rsid w:val="00B67EED"/>
    <w:rsid w:val="00B67F29"/>
    <w:rsid w:val="00B70115"/>
    <w:rsid w:val="00B702DB"/>
    <w:rsid w:val="00B702EA"/>
    <w:rsid w:val="00B7036B"/>
    <w:rsid w:val="00B70488"/>
    <w:rsid w:val="00B70AB2"/>
    <w:rsid w:val="00B70ABD"/>
    <w:rsid w:val="00B70BA0"/>
    <w:rsid w:val="00B70C3D"/>
    <w:rsid w:val="00B70CFD"/>
    <w:rsid w:val="00B70E1C"/>
    <w:rsid w:val="00B710D0"/>
    <w:rsid w:val="00B7141A"/>
    <w:rsid w:val="00B71873"/>
    <w:rsid w:val="00B71B5D"/>
    <w:rsid w:val="00B72065"/>
    <w:rsid w:val="00B72613"/>
    <w:rsid w:val="00B72624"/>
    <w:rsid w:val="00B7263A"/>
    <w:rsid w:val="00B726E7"/>
    <w:rsid w:val="00B72862"/>
    <w:rsid w:val="00B72916"/>
    <w:rsid w:val="00B72935"/>
    <w:rsid w:val="00B72D7E"/>
    <w:rsid w:val="00B72D82"/>
    <w:rsid w:val="00B72EB9"/>
    <w:rsid w:val="00B72F7D"/>
    <w:rsid w:val="00B73156"/>
    <w:rsid w:val="00B731CA"/>
    <w:rsid w:val="00B73443"/>
    <w:rsid w:val="00B73AD6"/>
    <w:rsid w:val="00B73B59"/>
    <w:rsid w:val="00B74011"/>
    <w:rsid w:val="00B741DC"/>
    <w:rsid w:val="00B741FE"/>
    <w:rsid w:val="00B7427D"/>
    <w:rsid w:val="00B743AD"/>
    <w:rsid w:val="00B743BF"/>
    <w:rsid w:val="00B74447"/>
    <w:rsid w:val="00B7474A"/>
    <w:rsid w:val="00B747C7"/>
    <w:rsid w:val="00B747F5"/>
    <w:rsid w:val="00B749D4"/>
    <w:rsid w:val="00B74A4E"/>
    <w:rsid w:val="00B74BA8"/>
    <w:rsid w:val="00B74EC4"/>
    <w:rsid w:val="00B74F79"/>
    <w:rsid w:val="00B750C4"/>
    <w:rsid w:val="00B7511D"/>
    <w:rsid w:val="00B75128"/>
    <w:rsid w:val="00B751B0"/>
    <w:rsid w:val="00B75238"/>
    <w:rsid w:val="00B7534A"/>
    <w:rsid w:val="00B75477"/>
    <w:rsid w:val="00B75537"/>
    <w:rsid w:val="00B75659"/>
    <w:rsid w:val="00B75749"/>
    <w:rsid w:val="00B757BB"/>
    <w:rsid w:val="00B75926"/>
    <w:rsid w:val="00B75A59"/>
    <w:rsid w:val="00B75B66"/>
    <w:rsid w:val="00B75E37"/>
    <w:rsid w:val="00B75F5C"/>
    <w:rsid w:val="00B75F79"/>
    <w:rsid w:val="00B75FEE"/>
    <w:rsid w:val="00B76305"/>
    <w:rsid w:val="00B766E2"/>
    <w:rsid w:val="00B767FA"/>
    <w:rsid w:val="00B76A49"/>
    <w:rsid w:val="00B76A8C"/>
    <w:rsid w:val="00B76B7D"/>
    <w:rsid w:val="00B76D0F"/>
    <w:rsid w:val="00B76E88"/>
    <w:rsid w:val="00B77030"/>
    <w:rsid w:val="00B7716C"/>
    <w:rsid w:val="00B7718C"/>
    <w:rsid w:val="00B771B3"/>
    <w:rsid w:val="00B774F9"/>
    <w:rsid w:val="00B77605"/>
    <w:rsid w:val="00B776ED"/>
    <w:rsid w:val="00B77F0D"/>
    <w:rsid w:val="00B77F27"/>
    <w:rsid w:val="00B77FF6"/>
    <w:rsid w:val="00B80083"/>
    <w:rsid w:val="00B80164"/>
    <w:rsid w:val="00B80540"/>
    <w:rsid w:val="00B805B9"/>
    <w:rsid w:val="00B805D1"/>
    <w:rsid w:val="00B806B8"/>
    <w:rsid w:val="00B80761"/>
    <w:rsid w:val="00B80785"/>
    <w:rsid w:val="00B80B58"/>
    <w:rsid w:val="00B80BC8"/>
    <w:rsid w:val="00B80CB0"/>
    <w:rsid w:val="00B80D27"/>
    <w:rsid w:val="00B80D71"/>
    <w:rsid w:val="00B80DF1"/>
    <w:rsid w:val="00B80F37"/>
    <w:rsid w:val="00B8101B"/>
    <w:rsid w:val="00B8118C"/>
    <w:rsid w:val="00B8146A"/>
    <w:rsid w:val="00B8168B"/>
    <w:rsid w:val="00B81740"/>
    <w:rsid w:val="00B81B28"/>
    <w:rsid w:val="00B81C86"/>
    <w:rsid w:val="00B8201B"/>
    <w:rsid w:val="00B820B3"/>
    <w:rsid w:val="00B821A8"/>
    <w:rsid w:val="00B82324"/>
    <w:rsid w:val="00B8249F"/>
    <w:rsid w:val="00B8296F"/>
    <w:rsid w:val="00B82A4D"/>
    <w:rsid w:val="00B82C2C"/>
    <w:rsid w:val="00B82CC6"/>
    <w:rsid w:val="00B83185"/>
    <w:rsid w:val="00B833B2"/>
    <w:rsid w:val="00B83524"/>
    <w:rsid w:val="00B835C3"/>
    <w:rsid w:val="00B835E4"/>
    <w:rsid w:val="00B8368F"/>
    <w:rsid w:val="00B83944"/>
    <w:rsid w:val="00B83A02"/>
    <w:rsid w:val="00B83AB3"/>
    <w:rsid w:val="00B83BB2"/>
    <w:rsid w:val="00B83E16"/>
    <w:rsid w:val="00B83F32"/>
    <w:rsid w:val="00B8413C"/>
    <w:rsid w:val="00B84605"/>
    <w:rsid w:val="00B8472F"/>
    <w:rsid w:val="00B847B6"/>
    <w:rsid w:val="00B8494E"/>
    <w:rsid w:val="00B84AF0"/>
    <w:rsid w:val="00B84DAD"/>
    <w:rsid w:val="00B85035"/>
    <w:rsid w:val="00B8503C"/>
    <w:rsid w:val="00B85681"/>
    <w:rsid w:val="00B85778"/>
    <w:rsid w:val="00B8595E"/>
    <w:rsid w:val="00B85EEF"/>
    <w:rsid w:val="00B85FD3"/>
    <w:rsid w:val="00B86067"/>
    <w:rsid w:val="00B8622D"/>
    <w:rsid w:val="00B8649E"/>
    <w:rsid w:val="00B86525"/>
    <w:rsid w:val="00B867A3"/>
    <w:rsid w:val="00B86D18"/>
    <w:rsid w:val="00B86D88"/>
    <w:rsid w:val="00B87419"/>
    <w:rsid w:val="00B87731"/>
    <w:rsid w:val="00B878EA"/>
    <w:rsid w:val="00B878F8"/>
    <w:rsid w:val="00B87B1C"/>
    <w:rsid w:val="00B87BA4"/>
    <w:rsid w:val="00B87BF0"/>
    <w:rsid w:val="00B87C53"/>
    <w:rsid w:val="00B87CDB"/>
    <w:rsid w:val="00B87DBA"/>
    <w:rsid w:val="00B87FCF"/>
    <w:rsid w:val="00B87FD7"/>
    <w:rsid w:val="00B90062"/>
    <w:rsid w:val="00B9014F"/>
    <w:rsid w:val="00B90252"/>
    <w:rsid w:val="00B90592"/>
    <w:rsid w:val="00B90798"/>
    <w:rsid w:val="00B9087E"/>
    <w:rsid w:val="00B9089D"/>
    <w:rsid w:val="00B90908"/>
    <w:rsid w:val="00B90BDD"/>
    <w:rsid w:val="00B90E73"/>
    <w:rsid w:val="00B910E4"/>
    <w:rsid w:val="00B912CF"/>
    <w:rsid w:val="00B9146C"/>
    <w:rsid w:val="00B91CC5"/>
    <w:rsid w:val="00B91D5F"/>
    <w:rsid w:val="00B91FAC"/>
    <w:rsid w:val="00B91FB0"/>
    <w:rsid w:val="00B92147"/>
    <w:rsid w:val="00B9238D"/>
    <w:rsid w:val="00B924A1"/>
    <w:rsid w:val="00B92730"/>
    <w:rsid w:val="00B927DB"/>
    <w:rsid w:val="00B929FC"/>
    <w:rsid w:val="00B92D7B"/>
    <w:rsid w:val="00B93068"/>
    <w:rsid w:val="00B9312F"/>
    <w:rsid w:val="00B9366C"/>
    <w:rsid w:val="00B937DF"/>
    <w:rsid w:val="00B937FA"/>
    <w:rsid w:val="00B938DE"/>
    <w:rsid w:val="00B93AF0"/>
    <w:rsid w:val="00B94141"/>
    <w:rsid w:val="00B941F2"/>
    <w:rsid w:val="00B942B8"/>
    <w:rsid w:val="00B9431F"/>
    <w:rsid w:val="00B94332"/>
    <w:rsid w:val="00B9449B"/>
    <w:rsid w:val="00B9450F"/>
    <w:rsid w:val="00B945B6"/>
    <w:rsid w:val="00B94724"/>
    <w:rsid w:val="00B94D27"/>
    <w:rsid w:val="00B94EDC"/>
    <w:rsid w:val="00B94F7D"/>
    <w:rsid w:val="00B95023"/>
    <w:rsid w:val="00B952CE"/>
    <w:rsid w:val="00B952EC"/>
    <w:rsid w:val="00B954D1"/>
    <w:rsid w:val="00B955D1"/>
    <w:rsid w:val="00B95688"/>
    <w:rsid w:val="00B9575E"/>
    <w:rsid w:val="00B9629B"/>
    <w:rsid w:val="00B963A0"/>
    <w:rsid w:val="00B967CB"/>
    <w:rsid w:val="00B96899"/>
    <w:rsid w:val="00B968FB"/>
    <w:rsid w:val="00B96C30"/>
    <w:rsid w:val="00B96CE5"/>
    <w:rsid w:val="00B9701B"/>
    <w:rsid w:val="00B97608"/>
    <w:rsid w:val="00B9779A"/>
    <w:rsid w:val="00B97DAA"/>
    <w:rsid w:val="00B97ECE"/>
    <w:rsid w:val="00BA0212"/>
    <w:rsid w:val="00BA0407"/>
    <w:rsid w:val="00BA05C9"/>
    <w:rsid w:val="00BA09BF"/>
    <w:rsid w:val="00BA0E22"/>
    <w:rsid w:val="00BA0E2E"/>
    <w:rsid w:val="00BA1049"/>
    <w:rsid w:val="00BA10E1"/>
    <w:rsid w:val="00BA1156"/>
    <w:rsid w:val="00BA154E"/>
    <w:rsid w:val="00BA1589"/>
    <w:rsid w:val="00BA187C"/>
    <w:rsid w:val="00BA1912"/>
    <w:rsid w:val="00BA1973"/>
    <w:rsid w:val="00BA1B08"/>
    <w:rsid w:val="00BA1B7C"/>
    <w:rsid w:val="00BA1C09"/>
    <w:rsid w:val="00BA1CB8"/>
    <w:rsid w:val="00BA1E02"/>
    <w:rsid w:val="00BA1E1B"/>
    <w:rsid w:val="00BA1E4B"/>
    <w:rsid w:val="00BA2112"/>
    <w:rsid w:val="00BA2144"/>
    <w:rsid w:val="00BA225E"/>
    <w:rsid w:val="00BA26A4"/>
    <w:rsid w:val="00BA26FF"/>
    <w:rsid w:val="00BA279B"/>
    <w:rsid w:val="00BA28CB"/>
    <w:rsid w:val="00BA2A5E"/>
    <w:rsid w:val="00BA2A9E"/>
    <w:rsid w:val="00BA326E"/>
    <w:rsid w:val="00BA33B4"/>
    <w:rsid w:val="00BA3472"/>
    <w:rsid w:val="00BA350D"/>
    <w:rsid w:val="00BA3604"/>
    <w:rsid w:val="00BA378A"/>
    <w:rsid w:val="00BA3959"/>
    <w:rsid w:val="00BA396C"/>
    <w:rsid w:val="00BA3A1E"/>
    <w:rsid w:val="00BA3C72"/>
    <w:rsid w:val="00BA3DAB"/>
    <w:rsid w:val="00BA3E8C"/>
    <w:rsid w:val="00BA4044"/>
    <w:rsid w:val="00BA4075"/>
    <w:rsid w:val="00BA41E8"/>
    <w:rsid w:val="00BA4337"/>
    <w:rsid w:val="00BA4345"/>
    <w:rsid w:val="00BA44CA"/>
    <w:rsid w:val="00BA4557"/>
    <w:rsid w:val="00BA45CE"/>
    <w:rsid w:val="00BA4891"/>
    <w:rsid w:val="00BA48B7"/>
    <w:rsid w:val="00BA49A6"/>
    <w:rsid w:val="00BA4EAB"/>
    <w:rsid w:val="00BA512D"/>
    <w:rsid w:val="00BA51DA"/>
    <w:rsid w:val="00BA543D"/>
    <w:rsid w:val="00BA5489"/>
    <w:rsid w:val="00BA54F5"/>
    <w:rsid w:val="00BA5586"/>
    <w:rsid w:val="00BA5639"/>
    <w:rsid w:val="00BA567C"/>
    <w:rsid w:val="00BA5868"/>
    <w:rsid w:val="00BA58A1"/>
    <w:rsid w:val="00BA5946"/>
    <w:rsid w:val="00BA5973"/>
    <w:rsid w:val="00BA5A0A"/>
    <w:rsid w:val="00BA5A41"/>
    <w:rsid w:val="00BA5AB2"/>
    <w:rsid w:val="00BA5B22"/>
    <w:rsid w:val="00BA5C4C"/>
    <w:rsid w:val="00BA5D80"/>
    <w:rsid w:val="00BA5EC9"/>
    <w:rsid w:val="00BA62DC"/>
    <w:rsid w:val="00BA62F2"/>
    <w:rsid w:val="00BA64E9"/>
    <w:rsid w:val="00BA650E"/>
    <w:rsid w:val="00BA65CB"/>
    <w:rsid w:val="00BA6621"/>
    <w:rsid w:val="00BA683D"/>
    <w:rsid w:val="00BA684D"/>
    <w:rsid w:val="00BA687C"/>
    <w:rsid w:val="00BA692F"/>
    <w:rsid w:val="00BA6C08"/>
    <w:rsid w:val="00BA6CED"/>
    <w:rsid w:val="00BA6DF3"/>
    <w:rsid w:val="00BA6F37"/>
    <w:rsid w:val="00BA6F46"/>
    <w:rsid w:val="00BA704F"/>
    <w:rsid w:val="00BA70DF"/>
    <w:rsid w:val="00BA7317"/>
    <w:rsid w:val="00BA769B"/>
    <w:rsid w:val="00BA7AE4"/>
    <w:rsid w:val="00BA7C17"/>
    <w:rsid w:val="00BA7C94"/>
    <w:rsid w:val="00BA7E5C"/>
    <w:rsid w:val="00BA7EE7"/>
    <w:rsid w:val="00BA7F2E"/>
    <w:rsid w:val="00BB02DA"/>
    <w:rsid w:val="00BB05A0"/>
    <w:rsid w:val="00BB05F9"/>
    <w:rsid w:val="00BB0987"/>
    <w:rsid w:val="00BB0AC6"/>
    <w:rsid w:val="00BB0B85"/>
    <w:rsid w:val="00BB0B93"/>
    <w:rsid w:val="00BB0C5B"/>
    <w:rsid w:val="00BB0D9E"/>
    <w:rsid w:val="00BB0FFA"/>
    <w:rsid w:val="00BB106C"/>
    <w:rsid w:val="00BB12CB"/>
    <w:rsid w:val="00BB153A"/>
    <w:rsid w:val="00BB1603"/>
    <w:rsid w:val="00BB160C"/>
    <w:rsid w:val="00BB1D0D"/>
    <w:rsid w:val="00BB1E60"/>
    <w:rsid w:val="00BB2458"/>
    <w:rsid w:val="00BB2509"/>
    <w:rsid w:val="00BB2CDC"/>
    <w:rsid w:val="00BB2DB0"/>
    <w:rsid w:val="00BB3055"/>
    <w:rsid w:val="00BB3069"/>
    <w:rsid w:val="00BB31B7"/>
    <w:rsid w:val="00BB33A0"/>
    <w:rsid w:val="00BB356C"/>
    <w:rsid w:val="00BB3798"/>
    <w:rsid w:val="00BB3BEC"/>
    <w:rsid w:val="00BB3D8D"/>
    <w:rsid w:val="00BB3DA8"/>
    <w:rsid w:val="00BB3E54"/>
    <w:rsid w:val="00BB3FAE"/>
    <w:rsid w:val="00BB40CA"/>
    <w:rsid w:val="00BB412E"/>
    <w:rsid w:val="00BB434C"/>
    <w:rsid w:val="00BB4397"/>
    <w:rsid w:val="00BB4592"/>
    <w:rsid w:val="00BB470C"/>
    <w:rsid w:val="00BB4911"/>
    <w:rsid w:val="00BB4B9A"/>
    <w:rsid w:val="00BB4E7D"/>
    <w:rsid w:val="00BB5009"/>
    <w:rsid w:val="00BB50E4"/>
    <w:rsid w:val="00BB5318"/>
    <w:rsid w:val="00BB5376"/>
    <w:rsid w:val="00BB5722"/>
    <w:rsid w:val="00BB5987"/>
    <w:rsid w:val="00BB59E0"/>
    <w:rsid w:val="00BB5B06"/>
    <w:rsid w:val="00BB5B6D"/>
    <w:rsid w:val="00BB5B9E"/>
    <w:rsid w:val="00BB5E23"/>
    <w:rsid w:val="00BB5E3D"/>
    <w:rsid w:val="00BB5F90"/>
    <w:rsid w:val="00BB605A"/>
    <w:rsid w:val="00BB6185"/>
    <w:rsid w:val="00BB649A"/>
    <w:rsid w:val="00BB64A7"/>
    <w:rsid w:val="00BB66D0"/>
    <w:rsid w:val="00BB6714"/>
    <w:rsid w:val="00BB6788"/>
    <w:rsid w:val="00BB69A8"/>
    <w:rsid w:val="00BB6B7A"/>
    <w:rsid w:val="00BB6C2C"/>
    <w:rsid w:val="00BB6CAC"/>
    <w:rsid w:val="00BB6EA4"/>
    <w:rsid w:val="00BB701D"/>
    <w:rsid w:val="00BB7428"/>
    <w:rsid w:val="00BB751E"/>
    <w:rsid w:val="00BB75E1"/>
    <w:rsid w:val="00BB7BC2"/>
    <w:rsid w:val="00BB7BCC"/>
    <w:rsid w:val="00BB7C8F"/>
    <w:rsid w:val="00BC0CEB"/>
    <w:rsid w:val="00BC0E6D"/>
    <w:rsid w:val="00BC116F"/>
    <w:rsid w:val="00BC117B"/>
    <w:rsid w:val="00BC12EF"/>
    <w:rsid w:val="00BC14A7"/>
    <w:rsid w:val="00BC1574"/>
    <w:rsid w:val="00BC1673"/>
    <w:rsid w:val="00BC1782"/>
    <w:rsid w:val="00BC180F"/>
    <w:rsid w:val="00BC1852"/>
    <w:rsid w:val="00BC1872"/>
    <w:rsid w:val="00BC18DB"/>
    <w:rsid w:val="00BC1906"/>
    <w:rsid w:val="00BC1B0B"/>
    <w:rsid w:val="00BC1E54"/>
    <w:rsid w:val="00BC249D"/>
    <w:rsid w:val="00BC25FB"/>
    <w:rsid w:val="00BC28C8"/>
    <w:rsid w:val="00BC31B8"/>
    <w:rsid w:val="00BC31BA"/>
    <w:rsid w:val="00BC3555"/>
    <w:rsid w:val="00BC35A7"/>
    <w:rsid w:val="00BC36DD"/>
    <w:rsid w:val="00BC376B"/>
    <w:rsid w:val="00BC37A0"/>
    <w:rsid w:val="00BC3A27"/>
    <w:rsid w:val="00BC3F88"/>
    <w:rsid w:val="00BC444E"/>
    <w:rsid w:val="00BC4602"/>
    <w:rsid w:val="00BC489C"/>
    <w:rsid w:val="00BC4A0B"/>
    <w:rsid w:val="00BC4C75"/>
    <w:rsid w:val="00BC4DF0"/>
    <w:rsid w:val="00BC4E2A"/>
    <w:rsid w:val="00BC4E87"/>
    <w:rsid w:val="00BC5130"/>
    <w:rsid w:val="00BC5816"/>
    <w:rsid w:val="00BC5933"/>
    <w:rsid w:val="00BC5C55"/>
    <w:rsid w:val="00BC5C68"/>
    <w:rsid w:val="00BC5C6A"/>
    <w:rsid w:val="00BC5F0C"/>
    <w:rsid w:val="00BC6137"/>
    <w:rsid w:val="00BC621A"/>
    <w:rsid w:val="00BC6430"/>
    <w:rsid w:val="00BC650C"/>
    <w:rsid w:val="00BC655F"/>
    <w:rsid w:val="00BC664F"/>
    <w:rsid w:val="00BC6728"/>
    <w:rsid w:val="00BC674E"/>
    <w:rsid w:val="00BC69F5"/>
    <w:rsid w:val="00BC6BA2"/>
    <w:rsid w:val="00BC6C65"/>
    <w:rsid w:val="00BC6F12"/>
    <w:rsid w:val="00BC706A"/>
    <w:rsid w:val="00BC7434"/>
    <w:rsid w:val="00BC758A"/>
    <w:rsid w:val="00BC75A0"/>
    <w:rsid w:val="00BC778A"/>
    <w:rsid w:val="00BC7C12"/>
    <w:rsid w:val="00BC7C3A"/>
    <w:rsid w:val="00BC7DDB"/>
    <w:rsid w:val="00BC7EC7"/>
    <w:rsid w:val="00BC7F14"/>
    <w:rsid w:val="00BC7FCE"/>
    <w:rsid w:val="00BD0339"/>
    <w:rsid w:val="00BD04BB"/>
    <w:rsid w:val="00BD06C9"/>
    <w:rsid w:val="00BD097B"/>
    <w:rsid w:val="00BD09C6"/>
    <w:rsid w:val="00BD0AE1"/>
    <w:rsid w:val="00BD0B9A"/>
    <w:rsid w:val="00BD0E5D"/>
    <w:rsid w:val="00BD0EB7"/>
    <w:rsid w:val="00BD18A4"/>
    <w:rsid w:val="00BD18AC"/>
    <w:rsid w:val="00BD1DB9"/>
    <w:rsid w:val="00BD1F6A"/>
    <w:rsid w:val="00BD20AE"/>
    <w:rsid w:val="00BD219C"/>
    <w:rsid w:val="00BD23BF"/>
    <w:rsid w:val="00BD2765"/>
    <w:rsid w:val="00BD2956"/>
    <w:rsid w:val="00BD2DAC"/>
    <w:rsid w:val="00BD2F5A"/>
    <w:rsid w:val="00BD2FB2"/>
    <w:rsid w:val="00BD302B"/>
    <w:rsid w:val="00BD317B"/>
    <w:rsid w:val="00BD3239"/>
    <w:rsid w:val="00BD32B6"/>
    <w:rsid w:val="00BD3326"/>
    <w:rsid w:val="00BD349D"/>
    <w:rsid w:val="00BD350D"/>
    <w:rsid w:val="00BD3801"/>
    <w:rsid w:val="00BD3A61"/>
    <w:rsid w:val="00BD3AA6"/>
    <w:rsid w:val="00BD3C54"/>
    <w:rsid w:val="00BD3D69"/>
    <w:rsid w:val="00BD403A"/>
    <w:rsid w:val="00BD4145"/>
    <w:rsid w:val="00BD43AB"/>
    <w:rsid w:val="00BD4411"/>
    <w:rsid w:val="00BD4491"/>
    <w:rsid w:val="00BD44AE"/>
    <w:rsid w:val="00BD44F5"/>
    <w:rsid w:val="00BD45CD"/>
    <w:rsid w:val="00BD4769"/>
    <w:rsid w:val="00BD4940"/>
    <w:rsid w:val="00BD499A"/>
    <w:rsid w:val="00BD4A6B"/>
    <w:rsid w:val="00BD4D6B"/>
    <w:rsid w:val="00BD4D81"/>
    <w:rsid w:val="00BD51AD"/>
    <w:rsid w:val="00BD542F"/>
    <w:rsid w:val="00BD57AB"/>
    <w:rsid w:val="00BD5B0F"/>
    <w:rsid w:val="00BD5C47"/>
    <w:rsid w:val="00BD5D97"/>
    <w:rsid w:val="00BD5F82"/>
    <w:rsid w:val="00BD61DA"/>
    <w:rsid w:val="00BD6395"/>
    <w:rsid w:val="00BD6499"/>
    <w:rsid w:val="00BD67EF"/>
    <w:rsid w:val="00BD68CB"/>
    <w:rsid w:val="00BD6911"/>
    <w:rsid w:val="00BD6ADA"/>
    <w:rsid w:val="00BD71D9"/>
    <w:rsid w:val="00BD73A5"/>
    <w:rsid w:val="00BD7595"/>
    <w:rsid w:val="00BD7879"/>
    <w:rsid w:val="00BD78B1"/>
    <w:rsid w:val="00BD78CD"/>
    <w:rsid w:val="00BD78E1"/>
    <w:rsid w:val="00BD79BE"/>
    <w:rsid w:val="00BD7D62"/>
    <w:rsid w:val="00BD7DA1"/>
    <w:rsid w:val="00BE03EE"/>
    <w:rsid w:val="00BE0A09"/>
    <w:rsid w:val="00BE0A7E"/>
    <w:rsid w:val="00BE0BB3"/>
    <w:rsid w:val="00BE0F51"/>
    <w:rsid w:val="00BE1006"/>
    <w:rsid w:val="00BE1152"/>
    <w:rsid w:val="00BE11CC"/>
    <w:rsid w:val="00BE1328"/>
    <w:rsid w:val="00BE139D"/>
    <w:rsid w:val="00BE15F3"/>
    <w:rsid w:val="00BE199C"/>
    <w:rsid w:val="00BE19A3"/>
    <w:rsid w:val="00BE19B2"/>
    <w:rsid w:val="00BE1AD6"/>
    <w:rsid w:val="00BE1C68"/>
    <w:rsid w:val="00BE1CBF"/>
    <w:rsid w:val="00BE1EBF"/>
    <w:rsid w:val="00BE20A9"/>
    <w:rsid w:val="00BE20CC"/>
    <w:rsid w:val="00BE20E0"/>
    <w:rsid w:val="00BE22BB"/>
    <w:rsid w:val="00BE2314"/>
    <w:rsid w:val="00BE2366"/>
    <w:rsid w:val="00BE2566"/>
    <w:rsid w:val="00BE2598"/>
    <w:rsid w:val="00BE25C4"/>
    <w:rsid w:val="00BE260A"/>
    <w:rsid w:val="00BE2718"/>
    <w:rsid w:val="00BE27F1"/>
    <w:rsid w:val="00BE2886"/>
    <w:rsid w:val="00BE28E7"/>
    <w:rsid w:val="00BE2F91"/>
    <w:rsid w:val="00BE31F2"/>
    <w:rsid w:val="00BE320D"/>
    <w:rsid w:val="00BE3870"/>
    <w:rsid w:val="00BE38BF"/>
    <w:rsid w:val="00BE3A4F"/>
    <w:rsid w:val="00BE3C4F"/>
    <w:rsid w:val="00BE3EBA"/>
    <w:rsid w:val="00BE3F89"/>
    <w:rsid w:val="00BE40AA"/>
    <w:rsid w:val="00BE4162"/>
    <w:rsid w:val="00BE41F2"/>
    <w:rsid w:val="00BE4391"/>
    <w:rsid w:val="00BE4522"/>
    <w:rsid w:val="00BE468D"/>
    <w:rsid w:val="00BE46E3"/>
    <w:rsid w:val="00BE493A"/>
    <w:rsid w:val="00BE4AD4"/>
    <w:rsid w:val="00BE4C81"/>
    <w:rsid w:val="00BE4CA4"/>
    <w:rsid w:val="00BE4E2D"/>
    <w:rsid w:val="00BE5942"/>
    <w:rsid w:val="00BE5AB0"/>
    <w:rsid w:val="00BE5AC3"/>
    <w:rsid w:val="00BE5B26"/>
    <w:rsid w:val="00BE6175"/>
    <w:rsid w:val="00BE64EE"/>
    <w:rsid w:val="00BE6518"/>
    <w:rsid w:val="00BE6699"/>
    <w:rsid w:val="00BE6706"/>
    <w:rsid w:val="00BE6709"/>
    <w:rsid w:val="00BE6858"/>
    <w:rsid w:val="00BE693F"/>
    <w:rsid w:val="00BE6B89"/>
    <w:rsid w:val="00BE6D5E"/>
    <w:rsid w:val="00BE7084"/>
    <w:rsid w:val="00BE7102"/>
    <w:rsid w:val="00BE7280"/>
    <w:rsid w:val="00BE72CC"/>
    <w:rsid w:val="00BE7389"/>
    <w:rsid w:val="00BE7831"/>
    <w:rsid w:val="00BE7AAA"/>
    <w:rsid w:val="00BF0183"/>
    <w:rsid w:val="00BF0268"/>
    <w:rsid w:val="00BF07C9"/>
    <w:rsid w:val="00BF07E7"/>
    <w:rsid w:val="00BF0871"/>
    <w:rsid w:val="00BF0989"/>
    <w:rsid w:val="00BF0D57"/>
    <w:rsid w:val="00BF0E21"/>
    <w:rsid w:val="00BF1175"/>
    <w:rsid w:val="00BF1223"/>
    <w:rsid w:val="00BF1276"/>
    <w:rsid w:val="00BF1602"/>
    <w:rsid w:val="00BF189F"/>
    <w:rsid w:val="00BF1954"/>
    <w:rsid w:val="00BF1CAA"/>
    <w:rsid w:val="00BF1EDD"/>
    <w:rsid w:val="00BF21AB"/>
    <w:rsid w:val="00BF2209"/>
    <w:rsid w:val="00BF222D"/>
    <w:rsid w:val="00BF2570"/>
    <w:rsid w:val="00BF2975"/>
    <w:rsid w:val="00BF29A5"/>
    <w:rsid w:val="00BF2A64"/>
    <w:rsid w:val="00BF2A7E"/>
    <w:rsid w:val="00BF2AFF"/>
    <w:rsid w:val="00BF2B04"/>
    <w:rsid w:val="00BF2B56"/>
    <w:rsid w:val="00BF2B65"/>
    <w:rsid w:val="00BF2E6C"/>
    <w:rsid w:val="00BF2EE0"/>
    <w:rsid w:val="00BF30D3"/>
    <w:rsid w:val="00BF3378"/>
    <w:rsid w:val="00BF33D8"/>
    <w:rsid w:val="00BF347E"/>
    <w:rsid w:val="00BF350A"/>
    <w:rsid w:val="00BF36EC"/>
    <w:rsid w:val="00BF37D7"/>
    <w:rsid w:val="00BF381B"/>
    <w:rsid w:val="00BF3912"/>
    <w:rsid w:val="00BF39EC"/>
    <w:rsid w:val="00BF3B25"/>
    <w:rsid w:val="00BF3E13"/>
    <w:rsid w:val="00BF3E55"/>
    <w:rsid w:val="00BF3F8D"/>
    <w:rsid w:val="00BF3FBA"/>
    <w:rsid w:val="00BF4027"/>
    <w:rsid w:val="00BF450A"/>
    <w:rsid w:val="00BF467C"/>
    <w:rsid w:val="00BF48D2"/>
    <w:rsid w:val="00BF4926"/>
    <w:rsid w:val="00BF4AD0"/>
    <w:rsid w:val="00BF4C4C"/>
    <w:rsid w:val="00BF4CF6"/>
    <w:rsid w:val="00BF4F31"/>
    <w:rsid w:val="00BF4FE4"/>
    <w:rsid w:val="00BF5227"/>
    <w:rsid w:val="00BF5307"/>
    <w:rsid w:val="00BF5316"/>
    <w:rsid w:val="00BF5320"/>
    <w:rsid w:val="00BF5359"/>
    <w:rsid w:val="00BF583C"/>
    <w:rsid w:val="00BF5999"/>
    <w:rsid w:val="00BF5AFD"/>
    <w:rsid w:val="00BF5DF3"/>
    <w:rsid w:val="00BF5F83"/>
    <w:rsid w:val="00BF62D7"/>
    <w:rsid w:val="00BF63D8"/>
    <w:rsid w:val="00BF63F3"/>
    <w:rsid w:val="00BF65E4"/>
    <w:rsid w:val="00BF674B"/>
    <w:rsid w:val="00BF676B"/>
    <w:rsid w:val="00BF682C"/>
    <w:rsid w:val="00BF6ACF"/>
    <w:rsid w:val="00BF6B4F"/>
    <w:rsid w:val="00BF6CEE"/>
    <w:rsid w:val="00BF6D71"/>
    <w:rsid w:val="00BF6DB8"/>
    <w:rsid w:val="00BF6E8C"/>
    <w:rsid w:val="00BF6EE1"/>
    <w:rsid w:val="00BF6F83"/>
    <w:rsid w:val="00BF7244"/>
    <w:rsid w:val="00BF725F"/>
    <w:rsid w:val="00BF7776"/>
    <w:rsid w:val="00BF77B4"/>
    <w:rsid w:val="00BF7849"/>
    <w:rsid w:val="00BF7A00"/>
    <w:rsid w:val="00BF7A49"/>
    <w:rsid w:val="00BF7BB7"/>
    <w:rsid w:val="00BF7C08"/>
    <w:rsid w:val="00BF7F47"/>
    <w:rsid w:val="00C00109"/>
    <w:rsid w:val="00C002E3"/>
    <w:rsid w:val="00C0044F"/>
    <w:rsid w:val="00C004CC"/>
    <w:rsid w:val="00C00B26"/>
    <w:rsid w:val="00C00BA7"/>
    <w:rsid w:val="00C00D43"/>
    <w:rsid w:val="00C00D8C"/>
    <w:rsid w:val="00C00EBA"/>
    <w:rsid w:val="00C00F82"/>
    <w:rsid w:val="00C010AD"/>
    <w:rsid w:val="00C0113F"/>
    <w:rsid w:val="00C01303"/>
    <w:rsid w:val="00C0132A"/>
    <w:rsid w:val="00C013B6"/>
    <w:rsid w:val="00C014DA"/>
    <w:rsid w:val="00C01AAD"/>
    <w:rsid w:val="00C01B8B"/>
    <w:rsid w:val="00C01C11"/>
    <w:rsid w:val="00C01D5E"/>
    <w:rsid w:val="00C02512"/>
    <w:rsid w:val="00C02531"/>
    <w:rsid w:val="00C027A4"/>
    <w:rsid w:val="00C0298E"/>
    <w:rsid w:val="00C02AFD"/>
    <w:rsid w:val="00C02C63"/>
    <w:rsid w:val="00C02EC8"/>
    <w:rsid w:val="00C02F8A"/>
    <w:rsid w:val="00C03150"/>
    <w:rsid w:val="00C032AA"/>
    <w:rsid w:val="00C0336F"/>
    <w:rsid w:val="00C035C2"/>
    <w:rsid w:val="00C0378C"/>
    <w:rsid w:val="00C039A7"/>
    <w:rsid w:val="00C03CA1"/>
    <w:rsid w:val="00C03D26"/>
    <w:rsid w:val="00C03F42"/>
    <w:rsid w:val="00C04A9C"/>
    <w:rsid w:val="00C04B24"/>
    <w:rsid w:val="00C04C28"/>
    <w:rsid w:val="00C04CE4"/>
    <w:rsid w:val="00C04F24"/>
    <w:rsid w:val="00C04F41"/>
    <w:rsid w:val="00C0500F"/>
    <w:rsid w:val="00C0519E"/>
    <w:rsid w:val="00C051E6"/>
    <w:rsid w:val="00C05388"/>
    <w:rsid w:val="00C05442"/>
    <w:rsid w:val="00C0545B"/>
    <w:rsid w:val="00C0555F"/>
    <w:rsid w:val="00C0585C"/>
    <w:rsid w:val="00C0594C"/>
    <w:rsid w:val="00C05FAF"/>
    <w:rsid w:val="00C0619A"/>
    <w:rsid w:val="00C063D2"/>
    <w:rsid w:val="00C06507"/>
    <w:rsid w:val="00C066D5"/>
    <w:rsid w:val="00C068DB"/>
    <w:rsid w:val="00C06E48"/>
    <w:rsid w:val="00C06E5C"/>
    <w:rsid w:val="00C06F9E"/>
    <w:rsid w:val="00C0701C"/>
    <w:rsid w:val="00C0704D"/>
    <w:rsid w:val="00C07173"/>
    <w:rsid w:val="00C0738E"/>
    <w:rsid w:val="00C074AF"/>
    <w:rsid w:val="00C074B6"/>
    <w:rsid w:val="00C07833"/>
    <w:rsid w:val="00C07926"/>
    <w:rsid w:val="00C07932"/>
    <w:rsid w:val="00C0799A"/>
    <w:rsid w:val="00C07EE3"/>
    <w:rsid w:val="00C1020D"/>
    <w:rsid w:val="00C10229"/>
    <w:rsid w:val="00C1035B"/>
    <w:rsid w:val="00C1069B"/>
    <w:rsid w:val="00C1097E"/>
    <w:rsid w:val="00C10A93"/>
    <w:rsid w:val="00C10AF6"/>
    <w:rsid w:val="00C10EEC"/>
    <w:rsid w:val="00C1101A"/>
    <w:rsid w:val="00C110ED"/>
    <w:rsid w:val="00C111A4"/>
    <w:rsid w:val="00C115D8"/>
    <w:rsid w:val="00C115F0"/>
    <w:rsid w:val="00C1182C"/>
    <w:rsid w:val="00C11B14"/>
    <w:rsid w:val="00C11B26"/>
    <w:rsid w:val="00C11B68"/>
    <w:rsid w:val="00C11C23"/>
    <w:rsid w:val="00C11DC0"/>
    <w:rsid w:val="00C12343"/>
    <w:rsid w:val="00C1235C"/>
    <w:rsid w:val="00C12564"/>
    <w:rsid w:val="00C127E6"/>
    <w:rsid w:val="00C12994"/>
    <w:rsid w:val="00C12E75"/>
    <w:rsid w:val="00C12E9A"/>
    <w:rsid w:val="00C136AC"/>
    <w:rsid w:val="00C13712"/>
    <w:rsid w:val="00C13944"/>
    <w:rsid w:val="00C13B63"/>
    <w:rsid w:val="00C13B95"/>
    <w:rsid w:val="00C13BEE"/>
    <w:rsid w:val="00C13C50"/>
    <w:rsid w:val="00C13D80"/>
    <w:rsid w:val="00C13DFB"/>
    <w:rsid w:val="00C13E99"/>
    <w:rsid w:val="00C14160"/>
    <w:rsid w:val="00C1422C"/>
    <w:rsid w:val="00C14356"/>
    <w:rsid w:val="00C144C3"/>
    <w:rsid w:val="00C1467A"/>
    <w:rsid w:val="00C14A87"/>
    <w:rsid w:val="00C14E58"/>
    <w:rsid w:val="00C14F71"/>
    <w:rsid w:val="00C15788"/>
    <w:rsid w:val="00C15842"/>
    <w:rsid w:val="00C15950"/>
    <w:rsid w:val="00C15ABC"/>
    <w:rsid w:val="00C15AE3"/>
    <w:rsid w:val="00C15C61"/>
    <w:rsid w:val="00C15C68"/>
    <w:rsid w:val="00C15DA6"/>
    <w:rsid w:val="00C15E58"/>
    <w:rsid w:val="00C160EA"/>
    <w:rsid w:val="00C161F9"/>
    <w:rsid w:val="00C16341"/>
    <w:rsid w:val="00C163A9"/>
    <w:rsid w:val="00C1658B"/>
    <w:rsid w:val="00C1686F"/>
    <w:rsid w:val="00C16903"/>
    <w:rsid w:val="00C16959"/>
    <w:rsid w:val="00C16A13"/>
    <w:rsid w:val="00C16B19"/>
    <w:rsid w:val="00C16D63"/>
    <w:rsid w:val="00C16E0C"/>
    <w:rsid w:val="00C17222"/>
    <w:rsid w:val="00C17353"/>
    <w:rsid w:val="00C17490"/>
    <w:rsid w:val="00C174C7"/>
    <w:rsid w:val="00C17604"/>
    <w:rsid w:val="00C177B8"/>
    <w:rsid w:val="00C179ED"/>
    <w:rsid w:val="00C17C2D"/>
    <w:rsid w:val="00C17C7A"/>
    <w:rsid w:val="00C17D5F"/>
    <w:rsid w:val="00C17F11"/>
    <w:rsid w:val="00C17FBA"/>
    <w:rsid w:val="00C17FBF"/>
    <w:rsid w:val="00C2025B"/>
    <w:rsid w:val="00C202FE"/>
    <w:rsid w:val="00C20496"/>
    <w:rsid w:val="00C205B4"/>
    <w:rsid w:val="00C20634"/>
    <w:rsid w:val="00C20BAD"/>
    <w:rsid w:val="00C20D62"/>
    <w:rsid w:val="00C20DD8"/>
    <w:rsid w:val="00C20EC8"/>
    <w:rsid w:val="00C20ECB"/>
    <w:rsid w:val="00C211B3"/>
    <w:rsid w:val="00C21A2C"/>
    <w:rsid w:val="00C21A36"/>
    <w:rsid w:val="00C2207C"/>
    <w:rsid w:val="00C221F3"/>
    <w:rsid w:val="00C226CA"/>
    <w:rsid w:val="00C2299E"/>
    <w:rsid w:val="00C22BCF"/>
    <w:rsid w:val="00C22BF0"/>
    <w:rsid w:val="00C22C43"/>
    <w:rsid w:val="00C22FE5"/>
    <w:rsid w:val="00C233A7"/>
    <w:rsid w:val="00C2368D"/>
    <w:rsid w:val="00C239AE"/>
    <w:rsid w:val="00C23A50"/>
    <w:rsid w:val="00C23AAE"/>
    <w:rsid w:val="00C23C73"/>
    <w:rsid w:val="00C23C75"/>
    <w:rsid w:val="00C23F56"/>
    <w:rsid w:val="00C23F69"/>
    <w:rsid w:val="00C23FE7"/>
    <w:rsid w:val="00C2413E"/>
    <w:rsid w:val="00C24162"/>
    <w:rsid w:val="00C24301"/>
    <w:rsid w:val="00C243BF"/>
    <w:rsid w:val="00C2442C"/>
    <w:rsid w:val="00C244EE"/>
    <w:rsid w:val="00C2461F"/>
    <w:rsid w:val="00C24748"/>
    <w:rsid w:val="00C248BB"/>
    <w:rsid w:val="00C24955"/>
    <w:rsid w:val="00C24CB7"/>
    <w:rsid w:val="00C24D55"/>
    <w:rsid w:val="00C24D76"/>
    <w:rsid w:val="00C24E94"/>
    <w:rsid w:val="00C25065"/>
    <w:rsid w:val="00C251E9"/>
    <w:rsid w:val="00C25555"/>
    <w:rsid w:val="00C2576B"/>
    <w:rsid w:val="00C25993"/>
    <w:rsid w:val="00C25A4A"/>
    <w:rsid w:val="00C25B1A"/>
    <w:rsid w:val="00C25B70"/>
    <w:rsid w:val="00C25B93"/>
    <w:rsid w:val="00C25C61"/>
    <w:rsid w:val="00C25D30"/>
    <w:rsid w:val="00C25DA4"/>
    <w:rsid w:val="00C25E76"/>
    <w:rsid w:val="00C2606C"/>
    <w:rsid w:val="00C26266"/>
    <w:rsid w:val="00C2664B"/>
    <w:rsid w:val="00C26764"/>
    <w:rsid w:val="00C2686B"/>
    <w:rsid w:val="00C26A52"/>
    <w:rsid w:val="00C26DB2"/>
    <w:rsid w:val="00C26FBB"/>
    <w:rsid w:val="00C2722C"/>
    <w:rsid w:val="00C27803"/>
    <w:rsid w:val="00C27964"/>
    <w:rsid w:val="00C279D1"/>
    <w:rsid w:val="00C27A21"/>
    <w:rsid w:val="00C27B38"/>
    <w:rsid w:val="00C27B4A"/>
    <w:rsid w:val="00C27BA8"/>
    <w:rsid w:val="00C27CFD"/>
    <w:rsid w:val="00C27E02"/>
    <w:rsid w:val="00C27E22"/>
    <w:rsid w:val="00C27F05"/>
    <w:rsid w:val="00C27F75"/>
    <w:rsid w:val="00C303EA"/>
    <w:rsid w:val="00C3076C"/>
    <w:rsid w:val="00C307D6"/>
    <w:rsid w:val="00C30A5E"/>
    <w:rsid w:val="00C30E6B"/>
    <w:rsid w:val="00C313A2"/>
    <w:rsid w:val="00C31597"/>
    <w:rsid w:val="00C31789"/>
    <w:rsid w:val="00C31884"/>
    <w:rsid w:val="00C319AF"/>
    <w:rsid w:val="00C319B5"/>
    <w:rsid w:val="00C31B80"/>
    <w:rsid w:val="00C31B95"/>
    <w:rsid w:val="00C31BC6"/>
    <w:rsid w:val="00C31D24"/>
    <w:rsid w:val="00C31D87"/>
    <w:rsid w:val="00C31E70"/>
    <w:rsid w:val="00C31F77"/>
    <w:rsid w:val="00C3215C"/>
    <w:rsid w:val="00C323AA"/>
    <w:rsid w:val="00C326FA"/>
    <w:rsid w:val="00C32795"/>
    <w:rsid w:val="00C32940"/>
    <w:rsid w:val="00C329B6"/>
    <w:rsid w:val="00C32A90"/>
    <w:rsid w:val="00C32F04"/>
    <w:rsid w:val="00C32FE3"/>
    <w:rsid w:val="00C33135"/>
    <w:rsid w:val="00C33166"/>
    <w:rsid w:val="00C3372C"/>
    <w:rsid w:val="00C3383E"/>
    <w:rsid w:val="00C338E7"/>
    <w:rsid w:val="00C338F0"/>
    <w:rsid w:val="00C33BE2"/>
    <w:rsid w:val="00C33FA6"/>
    <w:rsid w:val="00C33FD2"/>
    <w:rsid w:val="00C3405B"/>
    <w:rsid w:val="00C34135"/>
    <w:rsid w:val="00C34232"/>
    <w:rsid w:val="00C34264"/>
    <w:rsid w:val="00C34635"/>
    <w:rsid w:val="00C34652"/>
    <w:rsid w:val="00C3485F"/>
    <w:rsid w:val="00C349A2"/>
    <w:rsid w:val="00C34D29"/>
    <w:rsid w:val="00C34D87"/>
    <w:rsid w:val="00C34E79"/>
    <w:rsid w:val="00C34F7D"/>
    <w:rsid w:val="00C3509B"/>
    <w:rsid w:val="00C3510E"/>
    <w:rsid w:val="00C3520C"/>
    <w:rsid w:val="00C3525D"/>
    <w:rsid w:val="00C353B6"/>
    <w:rsid w:val="00C353F0"/>
    <w:rsid w:val="00C35463"/>
    <w:rsid w:val="00C35648"/>
    <w:rsid w:val="00C35711"/>
    <w:rsid w:val="00C35868"/>
    <w:rsid w:val="00C35BE9"/>
    <w:rsid w:val="00C35D97"/>
    <w:rsid w:val="00C35DA0"/>
    <w:rsid w:val="00C362DB"/>
    <w:rsid w:val="00C36308"/>
    <w:rsid w:val="00C365E4"/>
    <w:rsid w:val="00C365F0"/>
    <w:rsid w:val="00C36666"/>
    <w:rsid w:val="00C36711"/>
    <w:rsid w:val="00C36761"/>
    <w:rsid w:val="00C36FF2"/>
    <w:rsid w:val="00C373F5"/>
    <w:rsid w:val="00C37544"/>
    <w:rsid w:val="00C375FD"/>
    <w:rsid w:val="00C376DA"/>
    <w:rsid w:val="00C37A34"/>
    <w:rsid w:val="00C37AED"/>
    <w:rsid w:val="00C37E7C"/>
    <w:rsid w:val="00C37E87"/>
    <w:rsid w:val="00C37E98"/>
    <w:rsid w:val="00C37EAE"/>
    <w:rsid w:val="00C37FBC"/>
    <w:rsid w:val="00C37FE3"/>
    <w:rsid w:val="00C3EB3E"/>
    <w:rsid w:val="00C40064"/>
    <w:rsid w:val="00C40647"/>
    <w:rsid w:val="00C408AC"/>
    <w:rsid w:val="00C40962"/>
    <w:rsid w:val="00C40AA5"/>
    <w:rsid w:val="00C40BA4"/>
    <w:rsid w:val="00C410A1"/>
    <w:rsid w:val="00C410A2"/>
    <w:rsid w:val="00C411DC"/>
    <w:rsid w:val="00C414C4"/>
    <w:rsid w:val="00C414F3"/>
    <w:rsid w:val="00C417CA"/>
    <w:rsid w:val="00C418B4"/>
    <w:rsid w:val="00C418FB"/>
    <w:rsid w:val="00C420CE"/>
    <w:rsid w:val="00C42352"/>
    <w:rsid w:val="00C423A2"/>
    <w:rsid w:val="00C425E3"/>
    <w:rsid w:val="00C42964"/>
    <w:rsid w:val="00C42A93"/>
    <w:rsid w:val="00C42BA1"/>
    <w:rsid w:val="00C42E0B"/>
    <w:rsid w:val="00C42F36"/>
    <w:rsid w:val="00C4312B"/>
    <w:rsid w:val="00C43927"/>
    <w:rsid w:val="00C4396E"/>
    <w:rsid w:val="00C43FF6"/>
    <w:rsid w:val="00C4421C"/>
    <w:rsid w:val="00C44245"/>
    <w:rsid w:val="00C443E9"/>
    <w:rsid w:val="00C4454A"/>
    <w:rsid w:val="00C447AF"/>
    <w:rsid w:val="00C447E5"/>
    <w:rsid w:val="00C4495E"/>
    <w:rsid w:val="00C44A48"/>
    <w:rsid w:val="00C44AD1"/>
    <w:rsid w:val="00C44CDC"/>
    <w:rsid w:val="00C44EA4"/>
    <w:rsid w:val="00C44EBD"/>
    <w:rsid w:val="00C45446"/>
    <w:rsid w:val="00C45580"/>
    <w:rsid w:val="00C4569E"/>
    <w:rsid w:val="00C45AAE"/>
    <w:rsid w:val="00C45D4A"/>
    <w:rsid w:val="00C45E9A"/>
    <w:rsid w:val="00C46128"/>
    <w:rsid w:val="00C46341"/>
    <w:rsid w:val="00C463EE"/>
    <w:rsid w:val="00C46491"/>
    <w:rsid w:val="00C464C3"/>
    <w:rsid w:val="00C46517"/>
    <w:rsid w:val="00C46835"/>
    <w:rsid w:val="00C468F0"/>
    <w:rsid w:val="00C46A9A"/>
    <w:rsid w:val="00C46BBB"/>
    <w:rsid w:val="00C46C7A"/>
    <w:rsid w:val="00C471CF"/>
    <w:rsid w:val="00C473D4"/>
    <w:rsid w:val="00C4746B"/>
    <w:rsid w:val="00C475C8"/>
    <w:rsid w:val="00C47A32"/>
    <w:rsid w:val="00C47B2D"/>
    <w:rsid w:val="00C47C3B"/>
    <w:rsid w:val="00C47C4F"/>
    <w:rsid w:val="00C47CCA"/>
    <w:rsid w:val="00C47D84"/>
    <w:rsid w:val="00C47DBE"/>
    <w:rsid w:val="00C47DEA"/>
    <w:rsid w:val="00C47F5B"/>
    <w:rsid w:val="00C47FBC"/>
    <w:rsid w:val="00C500A6"/>
    <w:rsid w:val="00C5020C"/>
    <w:rsid w:val="00C50453"/>
    <w:rsid w:val="00C504BB"/>
    <w:rsid w:val="00C50768"/>
    <w:rsid w:val="00C507BA"/>
    <w:rsid w:val="00C509AF"/>
    <w:rsid w:val="00C50AFF"/>
    <w:rsid w:val="00C50DD0"/>
    <w:rsid w:val="00C50FC1"/>
    <w:rsid w:val="00C51279"/>
    <w:rsid w:val="00C512BB"/>
    <w:rsid w:val="00C51328"/>
    <w:rsid w:val="00C51523"/>
    <w:rsid w:val="00C515F4"/>
    <w:rsid w:val="00C51960"/>
    <w:rsid w:val="00C519DD"/>
    <w:rsid w:val="00C51DAC"/>
    <w:rsid w:val="00C51E3F"/>
    <w:rsid w:val="00C520AF"/>
    <w:rsid w:val="00C520C5"/>
    <w:rsid w:val="00C5237A"/>
    <w:rsid w:val="00C52453"/>
    <w:rsid w:val="00C52466"/>
    <w:rsid w:val="00C52551"/>
    <w:rsid w:val="00C52560"/>
    <w:rsid w:val="00C5266B"/>
    <w:rsid w:val="00C52787"/>
    <w:rsid w:val="00C527D1"/>
    <w:rsid w:val="00C52881"/>
    <w:rsid w:val="00C528BD"/>
    <w:rsid w:val="00C52A19"/>
    <w:rsid w:val="00C52C01"/>
    <w:rsid w:val="00C52C2D"/>
    <w:rsid w:val="00C52D84"/>
    <w:rsid w:val="00C52F4D"/>
    <w:rsid w:val="00C52FC3"/>
    <w:rsid w:val="00C53529"/>
    <w:rsid w:val="00C53752"/>
    <w:rsid w:val="00C5384D"/>
    <w:rsid w:val="00C53903"/>
    <w:rsid w:val="00C5393E"/>
    <w:rsid w:val="00C53DA4"/>
    <w:rsid w:val="00C53E51"/>
    <w:rsid w:val="00C53FED"/>
    <w:rsid w:val="00C54286"/>
    <w:rsid w:val="00C54294"/>
    <w:rsid w:val="00C54587"/>
    <w:rsid w:val="00C5462B"/>
    <w:rsid w:val="00C54809"/>
    <w:rsid w:val="00C54A43"/>
    <w:rsid w:val="00C54B41"/>
    <w:rsid w:val="00C54B45"/>
    <w:rsid w:val="00C54CC8"/>
    <w:rsid w:val="00C54F44"/>
    <w:rsid w:val="00C54F52"/>
    <w:rsid w:val="00C5500B"/>
    <w:rsid w:val="00C552AC"/>
    <w:rsid w:val="00C55314"/>
    <w:rsid w:val="00C5549A"/>
    <w:rsid w:val="00C5556D"/>
    <w:rsid w:val="00C559D3"/>
    <w:rsid w:val="00C55A4F"/>
    <w:rsid w:val="00C55AEA"/>
    <w:rsid w:val="00C55B43"/>
    <w:rsid w:val="00C55BC9"/>
    <w:rsid w:val="00C55C75"/>
    <w:rsid w:val="00C55D48"/>
    <w:rsid w:val="00C55E71"/>
    <w:rsid w:val="00C56001"/>
    <w:rsid w:val="00C56175"/>
    <w:rsid w:val="00C565FF"/>
    <w:rsid w:val="00C56841"/>
    <w:rsid w:val="00C56A76"/>
    <w:rsid w:val="00C56D56"/>
    <w:rsid w:val="00C5703B"/>
    <w:rsid w:val="00C573AB"/>
    <w:rsid w:val="00C573E9"/>
    <w:rsid w:val="00C574AB"/>
    <w:rsid w:val="00C57539"/>
    <w:rsid w:val="00C57A84"/>
    <w:rsid w:val="00C57AF1"/>
    <w:rsid w:val="00C57B2B"/>
    <w:rsid w:val="00C57C67"/>
    <w:rsid w:val="00C600D5"/>
    <w:rsid w:val="00C6017E"/>
    <w:rsid w:val="00C602F3"/>
    <w:rsid w:val="00C60310"/>
    <w:rsid w:val="00C60459"/>
    <w:rsid w:val="00C6053C"/>
    <w:rsid w:val="00C60556"/>
    <w:rsid w:val="00C60705"/>
    <w:rsid w:val="00C6070B"/>
    <w:rsid w:val="00C60758"/>
    <w:rsid w:val="00C607EA"/>
    <w:rsid w:val="00C60821"/>
    <w:rsid w:val="00C6084E"/>
    <w:rsid w:val="00C608E6"/>
    <w:rsid w:val="00C60960"/>
    <w:rsid w:val="00C60A9A"/>
    <w:rsid w:val="00C60B0B"/>
    <w:rsid w:val="00C60B96"/>
    <w:rsid w:val="00C60DED"/>
    <w:rsid w:val="00C60F7F"/>
    <w:rsid w:val="00C6133E"/>
    <w:rsid w:val="00C61423"/>
    <w:rsid w:val="00C6143D"/>
    <w:rsid w:val="00C616AF"/>
    <w:rsid w:val="00C61769"/>
    <w:rsid w:val="00C61AC5"/>
    <w:rsid w:val="00C61C59"/>
    <w:rsid w:val="00C61CC5"/>
    <w:rsid w:val="00C62129"/>
    <w:rsid w:val="00C6216A"/>
    <w:rsid w:val="00C62345"/>
    <w:rsid w:val="00C62532"/>
    <w:rsid w:val="00C62751"/>
    <w:rsid w:val="00C62990"/>
    <w:rsid w:val="00C62A64"/>
    <w:rsid w:val="00C62B3B"/>
    <w:rsid w:val="00C62B60"/>
    <w:rsid w:val="00C62BAB"/>
    <w:rsid w:val="00C62EC1"/>
    <w:rsid w:val="00C6307A"/>
    <w:rsid w:val="00C6312D"/>
    <w:rsid w:val="00C63147"/>
    <w:rsid w:val="00C6314F"/>
    <w:rsid w:val="00C63175"/>
    <w:rsid w:val="00C6320E"/>
    <w:rsid w:val="00C63253"/>
    <w:rsid w:val="00C63372"/>
    <w:rsid w:val="00C636A9"/>
    <w:rsid w:val="00C63772"/>
    <w:rsid w:val="00C638FD"/>
    <w:rsid w:val="00C63971"/>
    <w:rsid w:val="00C63DB1"/>
    <w:rsid w:val="00C63FCE"/>
    <w:rsid w:val="00C6401F"/>
    <w:rsid w:val="00C64192"/>
    <w:rsid w:val="00C6424A"/>
    <w:rsid w:val="00C643BE"/>
    <w:rsid w:val="00C64494"/>
    <w:rsid w:val="00C645E7"/>
    <w:rsid w:val="00C648C7"/>
    <w:rsid w:val="00C64CED"/>
    <w:rsid w:val="00C6507D"/>
    <w:rsid w:val="00C6510F"/>
    <w:rsid w:val="00C654EC"/>
    <w:rsid w:val="00C65598"/>
    <w:rsid w:val="00C656A7"/>
    <w:rsid w:val="00C656AF"/>
    <w:rsid w:val="00C65A83"/>
    <w:rsid w:val="00C65B88"/>
    <w:rsid w:val="00C65BE2"/>
    <w:rsid w:val="00C65DCD"/>
    <w:rsid w:val="00C65E5A"/>
    <w:rsid w:val="00C65E72"/>
    <w:rsid w:val="00C65F86"/>
    <w:rsid w:val="00C66128"/>
    <w:rsid w:val="00C661E3"/>
    <w:rsid w:val="00C6625D"/>
    <w:rsid w:val="00C662BF"/>
    <w:rsid w:val="00C66558"/>
    <w:rsid w:val="00C66650"/>
    <w:rsid w:val="00C66678"/>
    <w:rsid w:val="00C666D4"/>
    <w:rsid w:val="00C66812"/>
    <w:rsid w:val="00C66846"/>
    <w:rsid w:val="00C669E2"/>
    <w:rsid w:val="00C66BAF"/>
    <w:rsid w:val="00C67139"/>
    <w:rsid w:val="00C673F4"/>
    <w:rsid w:val="00C6787D"/>
    <w:rsid w:val="00C67B16"/>
    <w:rsid w:val="00C67BF5"/>
    <w:rsid w:val="00C70764"/>
    <w:rsid w:val="00C707AC"/>
    <w:rsid w:val="00C70974"/>
    <w:rsid w:val="00C70C5B"/>
    <w:rsid w:val="00C70D3E"/>
    <w:rsid w:val="00C70D8E"/>
    <w:rsid w:val="00C70FA8"/>
    <w:rsid w:val="00C71363"/>
    <w:rsid w:val="00C714B3"/>
    <w:rsid w:val="00C7157E"/>
    <w:rsid w:val="00C7159F"/>
    <w:rsid w:val="00C7180C"/>
    <w:rsid w:val="00C71827"/>
    <w:rsid w:val="00C71936"/>
    <w:rsid w:val="00C719BB"/>
    <w:rsid w:val="00C71B33"/>
    <w:rsid w:val="00C71FA2"/>
    <w:rsid w:val="00C7208F"/>
    <w:rsid w:val="00C7229E"/>
    <w:rsid w:val="00C723BE"/>
    <w:rsid w:val="00C725BD"/>
    <w:rsid w:val="00C727AE"/>
    <w:rsid w:val="00C72835"/>
    <w:rsid w:val="00C7298B"/>
    <w:rsid w:val="00C72B17"/>
    <w:rsid w:val="00C72C29"/>
    <w:rsid w:val="00C72D6A"/>
    <w:rsid w:val="00C72E72"/>
    <w:rsid w:val="00C73156"/>
    <w:rsid w:val="00C732D1"/>
    <w:rsid w:val="00C732DF"/>
    <w:rsid w:val="00C73343"/>
    <w:rsid w:val="00C7368B"/>
    <w:rsid w:val="00C736C3"/>
    <w:rsid w:val="00C739B1"/>
    <w:rsid w:val="00C73A66"/>
    <w:rsid w:val="00C73A95"/>
    <w:rsid w:val="00C73B72"/>
    <w:rsid w:val="00C73BD4"/>
    <w:rsid w:val="00C73C63"/>
    <w:rsid w:val="00C73CA6"/>
    <w:rsid w:val="00C73CF9"/>
    <w:rsid w:val="00C73E57"/>
    <w:rsid w:val="00C73F5C"/>
    <w:rsid w:val="00C7448E"/>
    <w:rsid w:val="00C74497"/>
    <w:rsid w:val="00C744B5"/>
    <w:rsid w:val="00C74951"/>
    <w:rsid w:val="00C74A1C"/>
    <w:rsid w:val="00C74A94"/>
    <w:rsid w:val="00C74CC4"/>
    <w:rsid w:val="00C74DD3"/>
    <w:rsid w:val="00C75091"/>
    <w:rsid w:val="00C7528C"/>
    <w:rsid w:val="00C75300"/>
    <w:rsid w:val="00C75311"/>
    <w:rsid w:val="00C75949"/>
    <w:rsid w:val="00C75E22"/>
    <w:rsid w:val="00C75E6A"/>
    <w:rsid w:val="00C7623F"/>
    <w:rsid w:val="00C76257"/>
    <w:rsid w:val="00C7632F"/>
    <w:rsid w:val="00C764DC"/>
    <w:rsid w:val="00C768CB"/>
    <w:rsid w:val="00C76A59"/>
    <w:rsid w:val="00C76A5E"/>
    <w:rsid w:val="00C76B82"/>
    <w:rsid w:val="00C76B8B"/>
    <w:rsid w:val="00C76D50"/>
    <w:rsid w:val="00C76E3F"/>
    <w:rsid w:val="00C76FBD"/>
    <w:rsid w:val="00C76FDA"/>
    <w:rsid w:val="00C7708A"/>
    <w:rsid w:val="00C77211"/>
    <w:rsid w:val="00C773F6"/>
    <w:rsid w:val="00C77561"/>
    <w:rsid w:val="00C775E4"/>
    <w:rsid w:val="00C7772C"/>
    <w:rsid w:val="00C77812"/>
    <w:rsid w:val="00C778B0"/>
    <w:rsid w:val="00C778CD"/>
    <w:rsid w:val="00C77BA4"/>
    <w:rsid w:val="00C77DC5"/>
    <w:rsid w:val="00C801BF"/>
    <w:rsid w:val="00C80267"/>
    <w:rsid w:val="00C804CC"/>
    <w:rsid w:val="00C805A9"/>
    <w:rsid w:val="00C806D5"/>
    <w:rsid w:val="00C8073C"/>
    <w:rsid w:val="00C808DF"/>
    <w:rsid w:val="00C8090A"/>
    <w:rsid w:val="00C80AF1"/>
    <w:rsid w:val="00C80B5F"/>
    <w:rsid w:val="00C80C9A"/>
    <w:rsid w:val="00C80DA2"/>
    <w:rsid w:val="00C81107"/>
    <w:rsid w:val="00C812DD"/>
    <w:rsid w:val="00C817D7"/>
    <w:rsid w:val="00C81818"/>
    <w:rsid w:val="00C81876"/>
    <w:rsid w:val="00C819C0"/>
    <w:rsid w:val="00C81A70"/>
    <w:rsid w:val="00C81CD6"/>
    <w:rsid w:val="00C81DA3"/>
    <w:rsid w:val="00C81EA9"/>
    <w:rsid w:val="00C81F93"/>
    <w:rsid w:val="00C81FB1"/>
    <w:rsid w:val="00C821FC"/>
    <w:rsid w:val="00C8221D"/>
    <w:rsid w:val="00C8228C"/>
    <w:rsid w:val="00C822FA"/>
    <w:rsid w:val="00C825FA"/>
    <w:rsid w:val="00C82627"/>
    <w:rsid w:val="00C827AF"/>
    <w:rsid w:val="00C8298F"/>
    <w:rsid w:val="00C82A6B"/>
    <w:rsid w:val="00C82B7A"/>
    <w:rsid w:val="00C82E69"/>
    <w:rsid w:val="00C82F12"/>
    <w:rsid w:val="00C83139"/>
    <w:rsid w:val="00C83410"/>
    <w:rsid w:val="00C83864"/>
    <w:rsid w:val="00C839D5"/>
    <w:rsid w:val="00C83A2C"/>
    <w:rsid w:val="00C83CF7"/>
    <w:rsid w:val="00C83D48"/>
    <w:rsid w:val="00C840F9"/>
    <w:rsid w:val="00C84405"/>
    <w:rsid w:val="00C845CA"/>
    <w:rsid w:val="00C846EC"/>
    <w:rsid w:val="00C84734"/>
    <w:rsid w:val="00C84BCD"/>
    <w:rsid w:val="00C84BE7"/>
    <w:rsid w:val="00C84D2E"/>
    <w:rsid w:val="00C84D78"/>
    <w:rsid w:val="00C84D9A"/>
    <w:rsid w:val="00C84E31"/>
    <w:rsid w:val="00C84FB3"/>
    <w:rsid w:val="00C84FF9"/>
    <w:rsid w:val="00C8526C"/>
    <w:rsid w:val="00C8530B"/>
    <w:rsid w:val="00C85456"/>
    <w:rsid w:val="00C85494"/>
    <w:rsid w:val="00C854BD"/>
    <w:rsid w:val="00C8573C"/>
    <w:rsid w:val="00C857A7"/>
    <w:rsid w:val="00C85809"/>
    <w:rsid w:val="00C8597D"/>
    <w:rsid w:val="00C85AEF"/>
    <w:rsid w:val="00C85E89"/>
    <w:rsid w:val="00C85F19"/>
    <w:rsid w:val="00C85FA8"/>
    <w:rsid w:val="00C85FEB"/>
    <w:rsid w:val="00C86390"/>
    <w:rsid w:val="00C86551"/>
    <w:rsid w:val="00C8688C"/>
    <w:rsid w:val="00C86958"/>
    <w:rsid w:val="00C86BB3"/>
    <w:rsid w:val="00C86BBA"/>
    <w:rsid w:val="00C86C50"/>
    <w:rsid w:val="00C86DE0"/>
    <w:rsid w:val="00C86EC1"/>
    <w:rsid w:val="00C87047"/>
    <w:rsid w:val="00C87074"/>
    <w:rsid w:val="00C872DC"/>
    <w:rsid w:val="00C87370"/>
    <w:rsid w:val="00C87604"/>
    <w:rsid w:val="00C876B8"/>
    <w:rsid w:val="00C87755"/>
    <w:rsid w:val="00C878DF"/>
    <w:rsid w:val="00C8791A"/>
    <w:rsid w:val="00C87BE0"/>
    <w:rsid w:val="00C900FA"/>
    <w:rsid w:val="00C9036B"/>
    <w:rsid w:val="00C903AE"/>
    <w:rsid w:val="00C903FB"/>
    <w:rsid w:val="00C90441"/>
    <w:rsid w:val="00C905EA"/>
    <w:rsid w:val="00C907CD"/>
    <w:rsid w:val="00C90839"/>
    <w:rsid w:val="00C9086D"/>
    <w:rsid w:val="00C908F8"/>
    <w:rsid w:val="00C9095E"/>
    <w:rsid w:val="00C9098C"/>
    <w:rsid w:val="00C909ED"/>
    <w:rsid w:val="00C90D6A"/>
    <w:rsid w:val="00C90E09"/>
    <w:rsid w:val="00C90F81"/>
    <w:rsid w:val="00C90FE7"/>
    <w:rsid w:val="00C911B9"/>
    <w:rsid w:val="00C9123B"/>
    <w:rsid w:val="00C9128D"/>
    <w:rsid w:val="00C914EA"/>
    <w:rsid w:val="00C915AD"/>
    <w:rsid w:val="00C91682"/>
    <w:rsid w:val="00C918CF"/>
    <w:rsid w:val="00C91975"/>
    <w:rsid w:val="00C91992"/>
    <w:rsid w:val="00C91B05"/>
    <w:rsid w:val="00C91C10"/>
    <w:rsid w:val="00C91D98"/>
    <w:rsid w:val="00C91E85"/>
    <w:rsid w:val="00C91F15"/>
    <w:rsid w:val="00C9204D"/>
    <w:rsid w:val="00C922B5"/>
    <w:rsid w:val="00C923E4"/>
    <w:rsid w:val="00C92534"/>
    <w:rsid w:val="00C9263D"/>
    <w:rsid w:val="00C9268D"/>
    <w:rsid w:val="00C92704"/>
    <w:rsid w:val="00C929C1"/>
    <w:rsid w:val="00C92C6B"/>
    <w:rsid w:val="00C92F13"/>
    <w:rsid w:val="00C92F41"/>
    <w:rsid w:val="00C934EC"/>
    <w:rsid w:val="00C9363B"/>
    <w:rsid w:val="00C937D3"/>
    <w:rsid w:val="00C937DD"/>
    <w:rsid w:val="00C938EA"/>
    <w:rsid w:val="00C93A98"/>
    <w:rsid w:val="00C93CF5"/>
    <w:rsid w:val="00C94499"/>
    <w:rsid w:val="00C944BB"/>
    <w:rsid w:val="00C94769"/>
    <w:rsid w:val="00C9490E"/>
    <w:rsid w:val="00C94928"/>
    <w:rsid w:val="00C94A69"/>
    <w:rsid w:val="00C94E1E"/>
    <w:rsid w:val="00C950D2"/>
    <w:rsid w:val="00C9516E"/>
    <w:rsid w:val="00C95319"/>
    <w:rsid w:val="00C95385"/>
    <w:rsid w:val="00C95699"/>
    <w:rsid w:val="00C95791"/>
    <w:rsid w:val="00C95793"/>
    <w:rsid w:val="00C95915"/>
    <w:rsid w:val="00C95983"/>
    <w:rsid w:val="00C95A22"/>
    <w:rsid w:val="00C95AA7"/>
    <w:rsid w:val="00C95F95"/>
    <w:rsid w:val="00C961D7"/>
    <w:rsid w:val="00C9622D"/>
    <w:rsid w:val="00C962D1"/>
    <w:rsid w:val="00C9632B"/>
    <w:rsid w:val="00C9633B"/>
    <w:rsid w:val="00C96362"/>
    <w:rsid w:val="00C9643B"/>
    <w:rsid w:val="00C96460"/>
    <w:rsid w:val="00C9653F"/>
    <w:rsid w:val="00C9663C"/>
    <w:rsid w:val="00C9668C"/>
    <w:rsid w:val="00C967B3"/>
    <w:rsid w:val="00C96830"/>
    <w:rsid w:val="00C96A88"/>
    <w:rsid w:val="00C96ABC"/>
    <w:rsid w:val="00C96B66"/>
    <w:rsid w:val="00C96B74"/>
    <w:rsid w:val="00C96E09"/>
    <w:rsid w:val="00C96F26"/>
    <w:rsid w:val="00C9708F"/>
    <w:rsid w:val="00C97248"/>
    <w:rsid w:val="00C972D3"/>
    <w:rsid w:val="00C9741D"/>
    <w:rsid w:val="00C97563"/>
    <w:rsid w:val="00C9756A"/>
    <w:rsid w:val="00C97812"/>
    <w:rsid w:val="00C97951"/>
    <w:rsid w:val="00C97AAB"/>
    <w:rsid w:val="00C97C2A"/>
    <w:rsid w:val="00C97D59"/>
    <w:rsid w:val="00C97FA0"/>
    <w:rsid w:val="00CA007A"/>
    <w:rsid w:val="00CA0486"/>
    <w:rsid w:val="00CA050B"/>
    <w:rsid w:val="00CA06B8"/>
    <w:rsid w:val="00CA09B0"/>
    <w:rsid w:val="00CA0A63"/>
    <w:rsid w:val="00CA0C19"/>
    <w:rsid w:val="00CA0CA9"/>
    <w:rsid w:val="00CA0F8A"/>
    <w:rsid w:val="00CA0FE4"/>
    <w:rsid w:val="00CA1218"/>
    <w:rsid w:val="00CA1248"/>
    <w:rsid w:val="00CA133C"/>
    <w:rsid w:val="00CA136F"/>
    <w:rsid w:val="00CA155D"/>
    <w:rsid w:val="00CA1588"/>
    <w:rsid w:val="00CA18A6"/>
    <w:rsid w:val="00CA18D9"/>
    <w:rsid w:val="00CA1900"/>
    <w:rsid w:val="00CA1AEA"/>
    <w:rsid w:val="00CA1B7B"/>
    <w:rsid w:val="00CA1CCA"/>
    <w:rsid w:val="00CA1E0A"/>
    <w:rsid w:val="00CA1F66"/>
    <w:rsid w:val="00CA1FDA"/>
    <w:rsid w:val="00CA2170"/>
    <w:rsid w:val="00CA22DA"/>
    <w:rsid w:val="00CA235C"/>
    <w:rsid w:val="00CA2668"/>
    <w:rsid w:val="00CA273B"/>
    <w:rsid w:val="00CA2770"/>
    <w:rsid w:val="00CA2A00"/>
    <w:rsid w:val="00CA2E02"/>
    <w:rsid w:val="00CA315B"/>
    <w:rsid w:val="00CA317F"/>
    <w:rsid w:val="00CA3220"/>
    <w:rsid w:val="00CA3244"/>
    <w:rsid w:val="00CA348D"/>
    <w:rsid w:val="00CA367C"/>
    <w:rsid w:val="00CA37A8"/>
    <w:rsid w:val="00CA38C8"/>
    <w:rsid w:val="00CA38D5"/>
    <w:rsid w:val="00CA3990"/>
    <w:rsid w:val="00CA3C2F"/>
    <w:rsid w:val="00CA3D8F"/>
    <w:rsid w:val="00CA3E03"/>
    <w:rsid w:val="00CA400A"/>
    <w:rsid w:val="00CA4189"/>
    <w:rsid w:val="00CA41E9"/>
    <w:rsid w:val="00CA429F"/>
    <w:rsid w:val="00CA4480"/>
    <w:rsid w:val="00CA44E8"/>
    <w:rsid w:val="00CA45E7"/>
    <w:rsid w:val="00CA45ED"/>
    <w:rsid w:val="00CA4763"/>
    <w:rsid w:val="00CA478A"/>
    <w:rsid w:val="00CA4AF3"/>
    <w:rsid w:val="00CA4AF7"/>
    <w:rsid w:val="00CA4CDA"/>
    <w:rsid w:val="00CA4D8C"/>
    <w:rsid w:val="00CA4DCF"/>
    <w:rsid w:val="00CA4E01"/>
    <w:rsid w:val="00CA4E80"/>
    <w:rsid w:val="00CA4EA4"/>
    <w:rsid w:val="00CA506B"/>
    <w:rsid w:val="00CA5208"/>
    <w:rsid w:val="00CA538F"/>
    <w:rsid w:val="00CA54A5"/>
    <w:rsid w:val="00CA5788"/>
    <w:rsid w:val="00CA5A17"/>
    <w:rsid w:val="00CA5ADA"/>
    <w:rsid w:val="00CA5B55"/>
    <w:rsid w:val="00CA630A"/>
    <w:rsid w:val="00CA63C4"/>
    <w:rsid w:val="00CA654F"/>
    <w:rsid w:val="00CA662D"/>
    <w:rsid w:val="00CA6838"/>
    <w:rsid w:val="00CA6FA5"/>
    <w:rsid w:val="00CA7165"/>
    <w:rsid w:val="00CA73B7"/>
    <w:rsid w:val="00CA73B8"/>
    <w:rsid w:val="00CA7447"/>
    <w:rsid w:val="00CA7564"/>
    <w:rsid w:val="00CA7606"/>
    <w:rsid w:val="00CA77E6"/>
    <w:rsid w:val="00CA7808"/>
    <w:rsid w:val="00CB0079"/>
    <w:rsid w:val="00CB0430"/>
    <w:rsid w:val="00CB05CF"/>
    <w:rsid w:val="00CB0642"/>
    <w:rsid w:val="00CB06DA"/>
    <w:rsid w:val="00CB078B"/>
    <w:rsid w:val="00CB07F5"/>
    <w:rsid w:val="00CB0C3C"/>
    <w:rsid w:val="00CB0DA8"/>
    <w:rsid w:val="00CB0E47"/>
    <w:rsid w:val="00CB0FF0"/>
    <w:rsid w:val="00CB10A2"/>
    <w:rsid w:val="00CB1314"/>
    <w:rsid w:val="00CB14DF"/>
    <w:rsid w:val="00CB157D"/>
    <w:rsid w:val="00CB15E3"/>
    <w:rsid w:val="00CB16A3"/>
    <w:rsid w:val="00CB1CBB"/>
    <w:rsid w:val="00CB1E96"/>
    <w:rsid w:val="00CB1F47"/>
    <w:rsid w:val="00CB1FDA"/>
    <w:rsid w:val="00CB1FF2"/>
    <w:rsid w:val="00CB2077"/>
    <w:rsid w:val="00CB21A2"/>
    <w:rsid w:val="00CB22A0"/>
    <w:rsid w:val="00CB240D"/>
    <w:rsid w:val="00CB25DF"/>
    <w:rsid w:val="00CB2680"/>
    <w:rsid w:val="00CB27C9"/>
    <w:rsid w:val="00CB2A01"/>
    <w:rsid w:val="00CB2DEE"/>
    <w:rsid w:val="00CB2E84"/>
    <w:rsid w:val="00CB2FD9"/>
    <w:rsid w:val="00CB3131"/>
    <w:rsid w:val="00CB3206"/>
    <w:rsid w:val="00CB332E"/>
    <w:rsid w:val="00CB33CC"/>
    <w:rsid w:val="00CB3431"/>
    <w:rsid w:val="00CB3551"/>
    <w:rsid w:val="00CB36DE"/>
    <w:rsid w:val="00CB37FD"/>
    <w:rsid w:val="00CB3878"/>
    <w:rsid w:val="00CB397A"/>
    <w:rsid w:val="00CB3A7A"/>
    <w:rsid w:val="00CB3ACF"/>
    <w:rsid w:val="00CB3CEF"/>
    <w:rsid w:val="00CB3DF9"/>
    <w:rsid w:val="00CB3FF7"/>
    <w:rsid w:val="00CB40AF"/>
    <w:rsid w:val="00CB414E"/>
    <w:rsid w:val="00CB4250"/>
    <w:rsid w:val="00CB4255"/>
    <w:rsid w:val="00CB4374"/>
    <w:rsid w:val="00CB490C"/>
    <w:rsid w:val="00CB4921"/>
    <w:rsid w:val="00CB4AE8"/>
    <w:rsid w:val="00CB4CCF"/>
    <w:rsid w:val="00CB4D52"/>
    <w:rsid w:val="00CB4E8F"/>
    <w:rsid w:val="00CB50C6"/>
    <w:rsid w:val="00CB50D0"/>
    <w:rsid w:val="00CB5376"/>
    <w:rsid w:val="00CB55AC"/>
    <w:rsid w:val="00CB55DE"/>
    <w:rsid w:val="00CB563A"/>
    <w:rsid w:val="00CB5752"/>
    <w:rsid w:val="00CB5893"/>
    <w:rsid w:val="00CB5ABC"/>
    <w:rsid w:val="00CB5B6A"/>
    <w:rsid w:val="00CB5BB6"/>
    <w:rsid w:val="00CB5CF2"/>
    <w:rsid w:val="00CB6261"/>
    <w:rsid w:val="00CB66C7"/>
    <w:rsid w:val="00CB694A"/>
    <w:rsid w:val="00CB69ED"/>
    <w:rsid w:val="00CB6A93"/>
    <w:rsid w:val="00CB6F36"/>
    <w:rsid w:val="00CB7042"/>
    <w:rsid w:val="00CB718D"/>
    <w:rsid w:val="00CB7241"/>
    <w:rsid w:val="00CB7260"/>
    <w:rsid w:val="00CB72AC"/>
    <w:rsid w:val="00CB7387"/>
    <w:rsid w:val="00CB7612"/>
    <w:rsid w:val="00CB76C0"/>
    <w:rsid w:val="00CB7776"/>
    <w:rsid w:val="00CB778D"/>
    <w:rsid w:val="00CB779D"/>
    <w:rsid w:val="00CB787F"/>
    <w:rsid w:val="00CB7CD2"/>
    <w:rsid w:val="00CB7DF0"/>
    <w:rsid w:val="00CB7FEE"/>
    <w:rsid w:val="00CC0102"/>
    <w:rsid w:val="00CC02AB"/>
    <w:rsid w:val="00CC02EA"/>
    <w:rsid w:val="00CC03FD"/>
    <w:rsid w:val="00CC04CA"/>
    <w:rsid w:val="00CC050B"/>
    <w:rsid w:val="00CC066D"/>
    <w:rsid w:val="00CC0C32"/>
    <w:rsid w:val="00CC0CE1"/>
    <w:rsid w:val="00CC0F20"/>
    <w:rsid w:val="00CC1357"/>
    <w:rsid w:val="00CC13E2"/>
    <w:rsid w:val="00CC173A"/>
    <w:rsid w:val="00CC1779"/>
    <w:rsid w:val="00CC18D3"/>
    <w:rsid w:val="00CC1956"/>
    <w:rsid w:val="00CC1C78"/>
    <w:rsid w:val="00CC1C7C"/>
    <w:rsid w:val="00CC1C8C"/>
    <w:rsid w:val="00CC1D96"/>
    <w:rsid w:val="00CC1EB4"/>
    <w:rsid w:val="00CC235C"/>
    <w:rsid w:val="00CC25E3"/>
    <w:rsid w:val="00CC26B4"/>
    <w:rsid w:val="00CC26F4"/>
    <w:rsid w:val="00CC28C9"/>
    <w:rsid w:val="00CC2A56"/>
    <w:rsid w:val="00CC2F23"/>
    <w:rsid w:val="00CC321F"/>
    <w:rsid w:val="00CC3289"/>
    <w:rsid w:val="00CC346E"/>
    <w:rsid w:val="00CC3784"/>
    <w:rsid w:val="00CC3881"/>
    <w:rsid w:val="00CC38BE"/>
    <w:rsid w:val="00CC38C5"/>
    <w:rsid w:val="00CC38D9"/>
    <w:rsid w:val="00CC3C19"/>
    <w:rsid w:val="00CC3E16"/>
    <w:rsid w:val="00CC42A5"/>
    <w:rsid w:val="00CC42B4"/>
    <w:rsid w:val="00CC4515"/>
    <w:rsid w:val="00CC45C1"/>
    <w:rsid w:val="00CC471B"/>
    <w:rsid w:val="00CC4A9E"/>
    <w:rsid w:val="00CC4AD1"/>
    <w:rsid w:val="00CC4B4F"/>
    <w:rsid w:val="00CC4CBB"/>
    <w:rsid w:val="00CC4D33"/>
    <w:rsid w:val="00CC4DF2"/>
    <w:rsid w:val="00CC4F80"/>
    <w:rsid w:val="00CC5060"/>
    <w:rsid w:val="00CC50B2"/>
    <w:rsid w:val="00CC5144"/>
    <w:rsid w:val="00CC514E"/>
    <w:rsid w:val="00CC5209"/>
    <w:rsid w:val="00CC5375"/>
    <w:rsid w:val="00CC5406"/>
    <w:rsid w:val="00CC57F3"/>
    <w:rsid w:val="00CC58CB"/>
    <w:rsid w:val="00CC593D"/>
    <w:rsid w:val="00CC5E2E"/>
    <w:rsid w:val="00CC5E46"/>
    <w:rsid w:val="00CC61A9"/>
    <w:rsid w:val="00CC61AA"/>
    <w:rsid w:val="00CC638D"/>
    <w:rsid w:val="00CC6535"/>
    <w:rsid w:val="00CC66AA"/>
    <w:rsid w:val="00CC6782"/>
    <w:rsid w:val="00CC698E"/>
    <w:rsid w:val="00CC6AE6"/>
    <w:rsid w:val="00CC6BD5"/>
    <w:rsid w:val="00CC6BFE"/>
    <w:rsid w:val="00CC6CB1"/>
    <w:rsid w:val="00CC703D"/>
    <w:rsid w:val="00CC709E"/>
    <w:rsid w:val="00CC71DC"/>
    <w:rsid w:val="00CC73F5"/>
    <w:rsid w:val="00CC75F1"/>
    <w:rsid w:val="00CC7664"/>
    <w:rsid w:val="00CC7715"/>
    <w:rsid w:val="00CC77D8"/>
    <w:rsid w:val="00CC7A71"/>
    <w:rsid w:val="00CC7BF5"/>
    <w:rsid w:val="00CC7D15"/>
    <w:rsid w:val="00CC7DFA"/>
    <w:rsid w:val="00CC7F16"/>
    <w:rsid w:val="00CD03A8"/>
    <w:rsid w:val="00CD03D2"/>
    <w:rsid w:val="00CD057F"/>
    <w:rsid w:val="00CD082E"/>
    <w:rsid w:val="00CD0D2D"/>
    <w:rsid w:val="00CD0D40"/>
    <w:rsid w:val="00CD0D6E"/>
    <w:rsid w:val="00CD0EC8"/>
    <w:rsid w:val="00CD1139"/>
    <w:rsid w:val="00CD117A"/>
    <w:rsid w:val="00CD1269"/>
    <w:rsid w:val="00CD1341"/>
    <w:rsid w:val="00CD16E9"/>
    <w:rsid w:val="00CD17F8"/>
    <w:rsid w:val="00CD188C"/>
    <w:rsid w:val="00CD1B39"/>
    <w:rsid w:val="00CD1B50"/>
    <w:rsid w:val="00CD1BF7"/>
    <w:rsid w:val="00CD1D2E"/>
    <w:rsid w:val="00CD1D32"/>
    <w:rsid w:val="00CD1D45"/>
    <w:rsid w:val="00CD2072"/>
    <w:rsid w:val="00CD21C2"/>
    <w:rsid w:val="00CD2375"/>
    <w:rsid w:val="00CD270D"/>
    <w:rsid w:val="00CD27E2"/>
    <w:rsid w:val="00CD284C"/>
    <w:rsid w:val="00CD2A83"/>
    <w:rsid w:val="00CD2BCC"/>
    <w:rsid w:val="00CD2F6C"/>
    <w:rsid w:val="00CD3082"/>
    <w:rsid w:val="00CD3226"/>
    <w:rsid w:val="00CD32FC"/>
    <w:rsid w:val="00CD3304"/>
    <w:rsid w:val="00CD3396"/>
    <w:rsid w:val="00CD3436"/>
    <w:rsid w:val="00CD35D0"/>
    <w:rsid w:val="00CD363A"/>
    <w:rsid w:val="00CD367D"/>
    <w:rsid w:val="00CD3AA1"/>
    <w:rsid w:val="00CD3AB6"/>
    <w:rsid w:val="00CD3B04"/>
    <w:rsid w:val="00CD3B6B"/>
    <w:rsid w:val="00CD3BEE"/>
    <w:rsid w:val="00CD3D68"/>
    <w:rsid w:val="00CD3E5C"/>
    <w:rsid w:val="00CD3E6A"/>
    <w:rsid w:val="00CD3F40"/>
    <w:rsid w:val="00CD3FE8"/>
    <w:rsid w:val="00CD426E"/>
    <w:rsid w:val="00CD442A"/>
    <w:rsid w:val="00CD4DE0"/>
    <w:rsid w:val="00CD5212"/>
    <w:rsid w:val="00CD5455"/>
    <w:rsid w:val="00CD56FC"/>
    <w:rsid w:val="00CD57BB"/>
    <w:rsid w:val="00CD5A01"/>
    <w:rsid w:val="00CD5D09"/>
    <w:rsid w:val="00CD5E79"/>
    <w:rsid w:val="00CD6134"/>
    <w:rsid w:val="00CD628D"/>
    <w:rsid w:val="00CD63E6"/>
    <w:rsid w:val="00CD66E4"/>
    <w:rsid w:val="00CD6B55"/>
    <w:rsid w:val="00CD6B78"/>
    <w:rsid w:val="00CD6BCF"/>
    <w:rsid w:val="00CD6D90"/>
    <w:rsid w:val="00CD6DA8"/>
    <w:rsid w:val="00CD6DAC"/>
    <w:rsid w:val="00CD6FC9"/>
    <w:rsid w:val="00CD6FD0"/>
    <w:rsid w:val="00CD7365"/>
    <w:rsid w:val="00CD76A2"/>
    <w:rsid w:val="00CD77C0"/>
    <w:rsid w:val="00CD77D8"/>
    <w:rsid w:val="00CD79BA"/>
    <w:rsid w:val="00CD7A91"/>
    <w:rsid w:val="00CD7AA1"/>
    <w:rsid w:val="00CD7B21"/>
    <w:rsid w:val="00CD7D98"/>
    <w:rsid w:val="00CD7E51"/>
    <w:rsid w:val="00CD7EDB"/>
    <w:rsid w:val="00CDF0A4"/>
    <w:rsid w:val="00CE0186"/>
    <w:rsid w:val="00CE04CC"/>
    <w:rsid w:val="00CE060F"/>
    <w:rsid w:val="00CE08B3"/>
    <w:rsid w:val="00CE0DE3"/>
    <w:rsid w:val="00CE0DF4"/>
    <w:rsid w:val="00CE0EE2"/>
    <w:rsid w:val="00CE1021"/>
    <w:rsid w:val="00CE1263"/>
    <w:rsid w:val="00CE17D1"/>
    <w:rsid w:val="00CE1850"/>
    <w:rsid w:val="00CE1C99"/>
    <w:rsid w:val="00CE1CD8"/>
    <w:rsid w:val="00CE1F3A"/>
    <w:rsid w:val="00CE20C7"/>
    <w:rsid w:val="00CE2121"/>
    <w:rsid w:val="00CE21C9"/>
    <w:rsid w:val="00CE26A9"/>
    <w:rsid w:val="00CE28E2"/>
    <w:rsid w:val="00CE30DD"/>
    <w:rsid w:val="00CE3314"/>
    <w:rsid w:val="00CE395E"/>
    <w:rsid w:val="00CE3AB6"/>
    <w:rsid w:val="00CE3AF7"/>
    <w:rsid w:val="00CE3CC0"/>
    <w:rsid w:val="00CE3EEF"/>
    <w:rsid w:val="00CE4490"/>
    <w:rsid w:val="00CE4537"/>
    <w:rsid w:val="00CE463F"/>
    <w:rsid w:val="00CE4855"/>
    <w:rsid w:val="00CE488C"/>
    <w:rsid w:val="00CE48CC"/>
    <w:rsid w:val="00CE4AC2"/>
    <w:rsid w:val="00CE4C2A"/>
    <w:rsid w:val="00CE4E32"/>
    <w:rsid w:val="00CE5015"/>
    <w:rsid w:val="00CE5067"/>
    <w:rsid w:val="00CE517B"/>
    <w:rsid w:val="00CE5262"/>
    <w:rsid w:val="00CE5374"/>
    <w:rsid w:val="00CE5408"/>
    <w:rsid w:val="00CE563C"/>
    <w:rsid w:val="00CE56CE"/>
    <w:rsid w:val="00CE5710"/>
    <w:rsid w:val="00CE5972"/>
    <w:rsid w:val="00CE5BEF"/>
    <w:rsid w:val="00CE61A4"/>
    <w:rsid w:val="00CE61A9"/>
    <w:rsid w:val="00CE62C2"/>
    <w:rsid w:val="00CE6674"/>
    <w:rsid w:val="00CE67A5"/>
    <w:rsid w:val="00CE6AAA"/>
    <w:rsid w:val="00CE6AB6"/>
    <w:rsid w:val="00CE6C4C"/>
    <w:rsid w:val="00CE6FAC"/>
    <w:rsid w:val="00CE7023"/>
    <w:rsid w:val="00CE703A"/>
    <w:rsid w:val="00CE70F5"/>
    <w:rsid w:val="00CE723D"/>
    <w:rsid w:val="00CE755E"/>
    <w:rsid w:val="00CE756C"/>
    <w:rsid w:val="00CE769A"/>
    <w:rsid w:val="00CE7A65"/>
    <w:rsid w:val="00CE7D84"/>
    <w:rsid w:val="00CF0393"/>
    <w:rsid w:val="00CF042A"/>
    <w:rsid w:val="00CF0522"/>
    <w:rsid w:val="00CF065E"/>
    <w:rsid w:val="00CF0728"/>
    <w:rsid w:val="00CF07D1"/>
    <w:rsid w:val="00CF0929"/>
    <w:rsid w:val="00CF096B"/>
    <w:rsid w:val="00CF0A35"/>
    <w:rsid w:val="00CF0A92"/>
    <w:rsid w:val="00CF0D4A"/>
    <w:rsid w:val="00CF0D5F"/>
    <w:rsid w:val="00CF1003"/>
    <w:rsid w:val="00CF117C"/>
    <w:rsid w:val="00CF11CD"/>
    <w:rsid w:val="00CF11D0"/>
    <w:rsid w:val="00CF1368"/>
    <w:rsid w:val="00CF1683"/>
    <w:rsid w:val="00CF18BB"/>
    <w:rsid w:val="00CF1B52"/>
    <w:rsid w:val="00CF1CE4"/>
    <w:rsid w:val="00CF1D64"/>
    <w:rsid w:val="00CF20F8"/>
    <w:rsid w:val="00CF213F"/>
    <w:rsid w:val="00CF2326"/>
    <w:rsid w:val="00CF24D2"/>
    <w:rsid w:val="00CF257B"/>
    <w:rsid w:val="00CF2646"/>
    <w:rsid w:val="00CF2804"/>
    <w:rsid w:val="00CF2998"/>
    <w:rsid w:val="00CF2B79"/>
    <w:rsid w:val="00CF2E6D"/>
    <w:rsid w:val="00CF2E74"/>
    <w:rsid w:val="00CF2F9C"/>
    <w:rsid w:val="00CF30BE"/>
    <w:rsid w:val="00CF3433"/>
    <w:rsid w:val="00CF3534"/>
    <w:rsid w:val="00CF3693"/>
    <w:rsid w:val="00CF36F0"/>
    <w:rsid w:val="00CF36FF"/>
    <w:rsid w:val="00CF3906"/>
    <w:rsid w:val="00CF3919"/>
    <w:rsid w:val="00CF39AC"/>
    <w:rsid w:val="00CF3BEE"/>
    <w:rsid w:val="00CF3EEF"/>
    <w:rsid w:val="00CF4018"/>
    <w:rsid w:val="00CF40CE"/>
    <w:rsid w:val="00CF41D3"/>
    <w:rsid w:val="00CF42C0"/>
    <w:rsid w:val="00CF4349"/>
    <w:rsid w:val="00CF449F"/>
    <w:rsid w:val="00CF47BA"/>
    <w:rsid w:val="00CF4870"/>
    <w:rsid w:val="00CF4907"/>
    <w:rsid w:val="00CF49FC"/>
    <w:rsid w:val="00CF4A45"/>
    <w:rsid w:val="00CF4D5C"/>
    <w:rsid w:val="00CF4E5F"/>
    <w:rsid w:val="00CF50D3"/>
    <w:rsid w:val="00CF52D1"/>
    <w:rsid w:val="00CF5359"/>
    <w:rsid w:val="00CF5365"/>
    <w:rsid w:val="00CF53D1"/>
    <w:rsid w:val="00CF55BF"/>
    <w:rsid w:val="00CF582F"/>
    <w:rsid w:val="00CF585A"/>
    <w:rsid w:val="00CF5951"/>
    <w:rsid w:val="00CF5A0A"/>
    <w:rsid w:val="00CF5B29"/>
    <w:rsid w:val="00CF5D5B"/>
    <w:rsid w:val="00CF5F65"/>
    <w:rsid w:val="00CF5FB3"/>
    <w:rsid w:val="00CF6087"/>
    <w:rsid w:val="00CF6172"/>
    <w:rsid w:val="00CF61D2"/>
    <w:rsid w:val="00CF61FF"/>
    <w:rsid w:val="00CF67AF"/>
    <w:rsid w:val="00CF6BA7"/>
    <w:rsid w:val="00CF6C14"/>
    <w:rsid w:val="00CF6C35"/>
    <w:rsid w:val="00CF6C37"/>
    <w:rsid w:val="00CF6FCB"/>
    <w:rsid w:val="00CF7306"/>
    <w:rsid w:val="00CF7748"/>
    <w:rsid w:val="00CF779E"/>
    <w:rsid w:val="00CF7963"/>
    <w:rsid w:val="00CF7A00"/>
    <w:rsid w:val="00CF7A7D"/>
    <w:rsid w:val="00CF7B28"/>
    <w:rsid w:val="00CF7C83"/>
    <w:rsid w:val="00D001AC"/>
    <w:rsid w:val="00D001E8"/>
    <w:rsid w:val="00D00249"/>
    <w:rsid w:val="00D00596"/>
    <w:rsid w:val="00D00827"/>
    <w:rsid w:val="00D008F1"/>
    <w:rsid w:val="00D00A0B"/>
    <w:rsid w:val="00D00B9E"/>
    <w:rsid w:val="00D00F95"/>
    <w:rsid w:val="00D010D6"/>
    <w:rsid w:val="00D014A7"/>
    <w:rsid w:val="00D0166E"/>
    <w:rsid w:val="00D016BF"/>
    <w:rsid w:val="00D017EE"/>
    <w:rsid w:val="00D018D4"/>
    <w:rsid w:val="00D01BA6"/>
    <w:rsid w:val="00D01BD4"/>
    <w:rsid w:val="00D01BF1"/>
    <w:rsid w:val="00D01CCE"/>
    <w:rsid w:val="00D01D29"/>
    <w:rsid w:val="00D021A7"/>
    <w:rsid w:val="00D02227"/>
    <w:rsid w:val="00D02574"/>
    <w:rsid w:val="00D026DB"/>
    <w:rsid w:val="00D026FE"/>
    <w:rsid w:val="00D0280B"/>
    <w:rsid w:val="00D02858"/>
    <w:rsid w:val="00D028AF"/>
    <w:rsid w:val="00D02B00"/>
    <w:rsid w:val="00D02BCA"/>
    <w:rsid w:val="00D02D2A"/>
    <w:rsid w:val="00D02D36"/>
    <w:rsid w:val="00D03106"/>
    <w:rsid w:val="00D03249"/>
    <w:rsid w:val="00D03473"/>
    <w:rsid w:val="00D03619"/>
    <w:rsid w:val="00D0378F"/>
    <w:rsid w:val="00D03798"/>
    <w:rsid w:val="00D03826"/>
    <w:rsid w:val="00D03A3F"/>
    <w:rsid w:val="00D03A4B"/>
    <w:rsid w:val="00D03B97"/>
    <w:rsid w:val="00D03BF2"/>
    <w:rsid w:val="00D03C35"/>
    <w:rsid w:val="00D03C8C"/>
    <w:rsid w:val="00D040A6"/>
    <w:rsid w:val="00D0415E"/>
    <w:rsid w:val="00D043C7"/>
    <w:rsid w:val="00D04455"/>
    <w:rsid w:val="00D0446C"/>
    <w:rsid w:val="00D04491"/>
    <w:rsid w:val="00D04653"/>
    <w:rsid w:val="00D04A28"/>
    <w:rsid w:val="00D04B86"/>
    <w:rsid w:val="00D04C58"/>
    <w:rsid w:val="00D052E1"/>
    <w:rsid w:val="00D05343"/>
    <w:rsid w:val="00D0563F"/>
    <w:rsid w:val="00D05793"/>
    <w:rsid w:val="00D059CF"/>
    <w:rsid w:val="00D05A1F"/>
    <w:rsid w:val="00D05A7B"/>
    <w:rsid w:val="00D05B5A"/>
    <w:rsid w:val="00D05D76"/>
    <w:rsid w:val="00D05DEA"/>
    <w:rsid w:val="00D05F3F"/>
    <w:rsid w:val="00D06114"/>
    <w:rsid w:val="00D061B0"/>
    <w:rsid w:val="00D062BF"/>
    <w:rsid w:val="00D062C2"/>
    <w:rsid w:val="00D06368"/>
    <w:rsid w:val="00D06771"/>
    <w:rsid w:val="00D0697A"/>
    <w:rsid w:val="00D06991"/>
    <w:rsid w:val="00D06C74"/>
    <w:rsid w:val="00D06D0A"/>
    <w:rsid w:val="00D06D9C"/>
    <w:rsid w:val="00D0706B"/>
    <w:rsid w:val="00D07317"/>
    <w:rsid w:val="00D07460"/>
    <w:rsid w:val="00D074C5"/>
    <w:rsid w:val="00D0751A"/>
    <w:rsid w:val="00D077EE"/>
    <w:rsid w:val="00D077F8"/>
    <w:rsid w:val="00D078E6"/>
    <w:rsid w:val="00D0796C"/>
    <w:rsid w:val="00D07A62"/>
    <w:rsid w:val="00D07A9F"/>
    <w:rsid w:val="00D07D5E"/>
    <w:rsid w:val="00D07E02"/>
    <w:rsid w:val="00D07E4F"/>
    <w:rsid w:val="00D10040"/>
    <w:rsid w:val="00D101A7"/>
    <w:rsid w:val="00D103AF"/>
    <w:rsid w:val="00D1081C"/>
    <w:rsid w:val="00D1083A"/>
    <w:rsid w:val="00D108D5"/>
    <w:rsid w:val="00D10953"/>
    <w:rsid w:val="00D10B13"/>
    <w:rsid w:val="00D10D0D"/>
    <w:rsid w:val="00D10EB9"/>
    <w:rsid w:val="00D1102C"/>
    <w:rsid w:val="00D113F9"/>
    <w:rsid w:val="00D11523"/>
    <w:rsid w:val="00D11682"/>
    <w:rsid w:val="00D11925"/>
    <w:rsid w:val="00D11982"/>
    <w:rsid w:val="00D11C9E"/>
    <w:rsid w:val="00D11D08"/>
    <w:rsid w:val="00D12340"/>
    <w:rsid w:val="00D126E0"/>
    <w:rsid w:val="00D127AA"/>
    <w:rsid w:val="00D127CE"/>
    <w:rsid w:val="00D129A0"/>
    <w:rsid w:val="00D12D08"/>
    <w:rsid w:val="00D12FF6"/>
    <w:rsid w:val="00D131A5"/>
    <w:rsid w:val="00D13321"/>
    <w:rsid w:val="00D13350"/>
    <w:rsid w:val="00D133D4"/>
    <w:rsid w:val="00D134E1"/>
    <w:rsid w:val="00D137B1"/>
    <w:rsid w:val="00D137DC"/>
    <w:rsid w:val="00D13A42"/>
    <w:rsid w:val="00D13A5D"/>
    <w:rsid w:val="00D13ECC"/>
    <w:rsid w:val="00D13F88"/>
    <w:rsid w:val="00D141F1"/>
    <w:rsid w:val="00D142E9"/>
    <w:rsid w:val="00D14579"/>
    <w:rsid w:val="00D1497A"/>
    <w:rsid w:val="00D1498B"/>
    <w:rsid w:val="00D14A0A"/>
    <w:rsid w:val="00D14D66"/>
    <w:rsid w:val="00D14E41"/>
    <w:rsid w:val="00D14E77"/>
    <w:rsid w:val="00D14ECE"/>
    <w:rsid w:val="00D15169"/>
    <w:rsid w:val="00D152F1"/>
    <w:rsid w:val="00D154E0"/>
    <w:rsid w:val="00D155F8"/>
    <w:rsid w:val="00D1589E"/>
    <w:rsid w:val="00D15909"/>
    <w:rsid w:val="00D15C98"/>
    <w:rsid w:val="00D15CAD"/>
    <w:rsid w:val="00D15E68"/>
    <w:rsid w:val="00D1604E"/>
    <w:rsid w:val="00D160ED"/>
    <w:rsid w:val="00D161A5"/>
    <w:rsid w:val="00D162E3"/>
    <w:rsid w:val="00D16478"/>
    <w:rsid w:val="00D164ED"/>
    <w:rsid w:val="00D16662"/>
    <w:rsid w:val="00D16663"/>
    <w:rsid w:val="00D1673B"/>
    <w:rsid w:val="00D1695E"/>
    <w:rsid w:val="00D16B68"/>
    <w:rsid w:val="00D16BAC"/>
    <w:rsid w:val="00D16E75"/>
    <w:rsid w:val="00D16FD3"/>
    <w:rsid w:val="00D1715E"/>
    <w:rsid w:val="00D17237"/>
    <w:rsid w:val="00D17241"/>
    <w:rsid w:val="00D174D8"/>
    <w:rsid w:val="00D17620"/>
    <w:rsid w:val="00D1766F"/>
    <w:rsid w:val="00D17A8F"/>
    <w:rsid w:val="00D17AED"/>
    <w:rsid w:val="00D17BCF"/>
    <w:rsid w:val="00D17CAD"/>
    <w:rsid w:val="00D17D33"/>
    <w:rsid w:val="00D17F46"/>
    <w:rsid w:val="00D20200"/>
    <w:rsid w:val="00D20207"/>
    <w:rsid w:val="00D203D5"/>
    <w:rsid w:val="00D203E9"/>
    <w:rsid w:val="00D20436"/>
    <w:rsid w:val="00D20438"/>
    <w:rsid w:val="00D20441"/>
    <w:rsid w:val="00D20449"/>
    <w:rsid w:val="00D2048C"/>
    <w:rsid w:val="00D204FA"/>
    <w:rsid w:val="00D20618"/>
    <w:rsid w:val="00D206E2"/>
    <w:rsid w:val="00D208D6"/>
    <w:rsid w:val="00D20975"/>
    <w:rsid w:val="00D20A2A"/>
    <w:rsid w:val="00D20CE5"/>
    <w:rsid w:val="00D20EEF"/>
    <w:rsid w:val="00D2119C"/>
    <w:rsid w:val="00D21303"/>
    <w:rsid w:val="00D21403"/>
    <w:rsid w:val="00D2186C"/>
    <w:rsid w:val="00D21881"/>
    <w:rsid w:val="00D21A68"/>
    <w:rsid w:val="00D21C5F"/>
    <w:rsid w:val="00D21C81"/>
    <w:rsid w:val="00D21DD2"/>
    <w:rsid w:val="00D21E0D"/>
    <w:rsid w:val="00D21E34"/>
    <w:rsid w:val="00D22294"/>
    <w:rsid w:val="00D22311"/>
    <w:rsid w:val="00D22446"/>
    <w:rsid w:val="00D22499"/>
    <w:rsid w:val="00D224A7"/>
    <w:rsid w:val="00D2261F"/>
    <w:rsid w:val="00D2262F"/>
    <w:rsid w:val="00D226CE"/>
    <w:rsid w:val="00D22C3C"/>
    <w:rsid w:val="00D22C7C"/>
    <w:rsid w:val="00D22F5C"/>
    <w:rsid w:val="00D230D3"/>
    <w:rsid w:val="00D2316D"/>
    <w:rsid w:val="00D23274"/>
    <w:rsid w:val="00D23311"/>
    <w:rsid w:val="00D235C0"/>
    <w:rsid w:val="00D235F1"/>
    <w:rsid w:val="00D23628"/>
    <w:rsid w:val="00D236A3"/>
    <w:rsid w:val="00D23937"/>
    <w:rsid w:val="00D239E2"/>
    <w:rsid w:val="00D23A32"/>
    <w:rsid w:val="00D23BFE"/>
    <w:rsid w:val="00D23D3C"/>
    <w:rsid w:val="00D2403E"/>
    <w:rsid w:val="00D240A1"/>
    <w:rsid w:val="00D243D7"/>
    <w:rsid w:val="00D245B0"/>
    <w:rsid w:val="00D24610"/>
    <w:rsid w:val="00D24874"/>
    <w:rsid w:val="00D24A02"/>
    <w:rsid w:val="00D24C0C"/>
    <w:rsid w:val="00D24D9D"/>
    <w:rsid w:val="00D24F31"/>
    <w:rsid w:val="00D24FC3"/>
    <w:rsid w:val="00D25052"/>
    <w:rsid w:val="00D25058"/>
    <w:rsid w:val="00D251C6"/>
    <w:rsid w:val="00D25322"/>
    <w:rsid w:val="00D25339"/>
    <w:rsid w:val="00D2535D"/>
    <w:rsid w:val="00D25A61"/>
    <w:rsid w:val="00D25B9D"/>
    <w:rsid w:val="00D25BF5"/>
    <w:rsid w:val="00D25C9A"/>
    <w:rsid w:val="00D25D3A"/>
    <w:rsid w:val="00D25DA6"/>
    <w:rsid w:val="00D25DF5"/>
    <w:rsid w:val="00D25E4F"/>
    <w:rsid w:val="00D25F35"/>
    <w:rsid w:val="00D26033"/>
    <w:rsid w:val="00D263FF"/>
    <w:rsid w:val="00D26489"/>
    <w:rsid w:val="00D26571"/>
    <w:rsid w:val="00D265A5"/>
    <w:rsid w:val="00D26780"/>
    <w:rsid w:val="00D26837"/>
    <w:rsid w:val="00D26984"/>
    <w:rsid w:val="00D26A67"/>
    <w:rsid w:val="00D26F47"/>
    <w:rsid w:val="00D271DD"/>
    <w:rsid w:val="00D272A0"/>
    <w:rsid w:val="00D27408"/>
    <w:rsid w:val="00D279C3"/>
    <w:rsid w:val="00D27A9F"/>
    <w:rsid w:val="00D27C1C"/>
    <w:rsid w:val="00D27C5B"/>
    <w:rsid w:val="00D27CF2"/>
    <w:rsid w:val="00D3014D"/>
    <w:rsid w:val="00D30159"/>
    <w:rsid w:val="00D303CA"/>
    <w:rsid w:val="00D304CC"/>
    <w:rsid w:val="00D306C3"/>
    <w:rsid w:val="00D30786"/>
    <w:rsid w:val="00D307A7"/>
    <w:rsid w:val="00D307F4"/>
    <w:rsid w:val="00D30B4E"/>
    <w:rsid w:val="00D30C28"/>
    <w:rsid w:val="00D30CA3"/>
    <w:rsid w:val="00D30D21"/>
    <w:rsid w:val="00D30EA1"/>
    <w:rsid w:val="00D30EBD"/>
    <w:rsid w:val="00D30F38"/>
    <w:rsid w:val="00D310AF"/>
    <w:rsid w:val="00D310C4"/>
    <w:rsid w:val="00D31101"/>
    <w:rsid w:val="00D311CF"/>
    <w:rsid w:val="00D31203"/>
    <w:rsid w:val="00D315BB"/>
    <w:rsid w:val="00D31630"/>
    <w:rsid w:val="00D31662"/>
    <w:rsid w:val="00D316BD"/>
    <w:rsid w:val="00D3188F"/>
    <w:rsid w:val="00D3190A"/>
    <w:rsid w:val="00D31A2F"/>
    <w:rsid w:val="00D31F90"/>
    <w:rsid w:val="00D31FE0"/>
    <w:rsid w:val="00D32161"/>
    <w:rsid w:val="00D32199"/>
    <w:rsid w:val="00D32353"/>
    <w:rsid w:val="00D323AC"/>
    <w:rsid w:val="00D326A7"/>
    <w:rsid w:val="00D327C8"/>
    <w:rsid w:val="00D329BA"/>
    <w:rsid w:val="00D33302"/>
    <w:rsid w:val="00D3346C"/>
    <w:rsid w:val="00D3352A"/>
    <w:rsid w:val="00D3356C"/>
    <w:rsid w:val="00D3394B"/>
    <w:rsid w:val="00D33A98"/>
    <w:rsid w:val="00D33B23"/>
    <w:rsid w:val="00D341CC"/>
    <w:rsid w:val="00D34283"/>
    <w:rsid w:val="00D34330"/>
    <w:rsid w:val="00D34408"/>
    <w:rsid w:val="00D345E3"/>
    <w:rsid w:val="00D345F0"/>
    <w:rsid w:val="00D345FC"/>
    <w:rsid w:val="00D34DA3"/>
    <w:rsid w:val="00D34DCB"/>
    <w:rsid w:val="00D35470"/>
    <w:rsid w:val="00D3547E"/>
    <w:rsid w:val="00D354D1"/>
    <w:rsid w:val="00D355F5"/>
    <w:rsid w:val="00D3580F"/>
    <w:rsid w:val="00D359F4"/>
    <w:rsid w:val="00D35B64"/>
    <w:rsid w:val="00D35F74"/>
    <w:rsid w:val="00D360EF"/>
    <w:rsid w:val="00D3630D"/>
    <w:rsid w:val="00D363C5"/>
    <w:rsid w:val="00D36652"/>
    <w:rsid w:val="00D36664"/>
    <w:rsid w:val="00D366C7"/>
    <w:rsid w:val="00D36818"/>
    <w:rsid w:val="00D368D3"/>
    <w:rsid w:val="00D36B68"/>
    <w:rsid w:val="00D36BF4"/>
    <w:rsid w:val="00D36C49"/>
    <w:rsid w:val="00D37035"/>
    <w:rsid w:val="00D370AC"/>
    <w:rsid w:val="00D370DE"/>
    <w:rsid w:val="00D371FC"/>
    <w:rsid w:val="00D37276"/>
    <w:rsid w:val="00D37411"/>
    <w:rsid w:val="00D37524"/>
    <w:rsid w:val="00D3763D"/>
    <w:rsid w:val="00D37649"/>
    <w:rsid w:val="00D37660"/>
    <w:rsid w:val="00D377CC"/>
    <w:rsid w:val="00D37A01"/>
    <w:rsid w:val="00D37C6E"/>
    <w:rsid w:val="00D37D4C"/>
    <w:rsid w:val="00D4029D"/>
    <w:rsid w:val="00D402BB"/>
    <w:rsid w:val="00D403AD"/>
    <w:rsid w:val="00D405B7"/>
    <w:rsid w:val="00D409D5"/>
    <w:rsid w:val="00D40A28"/>
    <w:rsid w:val="00D40AC5"/>
    <w:rsid w:val="00D40ADC"/>
    <w:rsid w:val="00D40BFF"/>
    <w:rsid w:val="00D40E6C"/>
    <w:rsid w:val="00D40F75"/>
    <w:rsid w:val="00D410DB"/>
    <w:rsid w:val="00D41382"/>
    <w:rsid w:val="00D413D6"/>
    <w:rsid w:val="00D41410"/>
    <w:rsid w:val="00D416C5"/>
    <w:rsid w:val="00D4170D"/>
    <w:rsid w:val="00D4176F"/>
    <w:rsid w:val="00D41794"/>
    <w:rsid w:val="00D4179B"/>
    <w:rsid w:val="00D41925"/>
    <w:rsid w:val="00D41950"/>
    <w:rsid w:val="00D41A00"/>
    <w:rsid w:val="00D41AF4"/>
    <w:rsid w:val="00D41CFC"/>
    <w:rsid w:val="00D41E1A"/>
    <w:rsid w:val="00D41F20"/>
    <w:rsid w:val="00D42040"/>
    <w:rsid w:val="00D42212"/>
    <w:rsid w:val="00D42767"/>
    <w:rsid w:val="00D42D8C"/>
    <w:rsid w:val="00D42DB7"/>
    <w:rsid w:val="00D4304A"/>
    <w:rsid w:val="00D43646"/>
    <w:rsid w:val="00D4377C"/>
    <w:rsid w:val="00D438CA"/>
    <w:rsid w:val="00D438DA"/>
    <w:rsid w:val="00D43C09"/>
    <w:rsid w:val="00D4411D"/>
    <w:rsid w:val="00D4421A"/>
    <w:rsid w:val="00D442D6"/>
    <w:rsid w:val="00D44471"/>
    <w:rsid w:val="00D44A4F"/>
    <w:rsid w:val="00D44B01"/>
    <w:rsid w:val="00D44E3A"/>
    <w:rsid w:val="00D45126"/>
    <w:rsid w:val="00D451E9"/>
    <w:rsid w:val="00D459A4"/>
    <w:rsid w:val="00D45AC6"/>
    <w:rsid w:val="00D45AC9"/>
    <w:rsid w:val="00D45BDE"/>
    <w:rsid w:val="00D45D54"/>
    <w:rsid w:val="00D45D5F"/>
    <w:rsid w:val="00D45FFE"/>
    <w:rsid w:val="00D46185"/>
    <w:rsid w:val="00D463C2"/>
    <w:rsid w:val="00D46498"/>
    <w:rsid w:val="00D46578"/>
    <w:rsid w:val="00D465FD"/>
    <w:rsid w:val="00D4676E"/>
    <w:rsid w:val="00D467AA"/>
    <w:rsid w:val="00D46982"/>
    <w:rsid w:val="00D46AF0"/>
    <w:rsid w:val="00D46B02"/>
    <w:rsid w:val="00D46C78"/>
    <w:rsid w:val="00D46F13"/>
    <w:rsid w:val="00D46F78"/>
    <w:rsid w:val="00D46FC8"/>
    <w:rsid w:val="00D4700E"/>
    <w:rsid w:val="00D47035"/>
    <w:rsid w:val="00D470A7"/>
    <w:rsid w:val="00D47193"/>
    <w:rsid w:val="00D472E7"/>
    <w:rsid w:val="00D47369"/>
    <w:rsid w:val="00D47379"/>
    <w:rsid w:val="00D4737D"/>
    <w:rsid w:val="00D47398"/>
    <w:rsid w:val="00D476BA"/>
    <w:rsid w:val="00D4778A"/>
    <w:rsid w:val="00D477E3"/>
    <w:rsid w:val="00D4783D"/>
    <w:rsid w:val="00D47C7E"/>
    <w:rsid w:val="00D47CC6"/>
    <w:rsid w:val="00D47EF8"/>
    <w:rsid w:val="00D50074"/>
    <w:rsid w:val="00D50207"/>
    <w:rsid w:val="00D506DF"/>
    <w:rsid w:val="00D5077D"/>
    <w:rsid w:val="00D50BF2"/>
    <w:rsid w:val="00D50CA3"/>
    <w:rsid w:val="00D51495"/>
    <w:rsid w:val="00D51619"/>
    <w:rsid w:val="00D51634"/>
    <w:rsid w:val="00D517E8"/>
    <w:rsid w:val="00D517EC"/>
    <w:rsid w:val="00D51839"/>
    <w:rsid w:val="00D5186D"/>
    <w:rsid w:val="00D5186F"/>
    <w:rsid w:val="00D518E9"/>
    <w:rsid w:val="00D519DD"/>
    <w:rsid w:val="00D51A8B"/>
    <w:rsid w:val="00D51D46"/>
    <w:rsid w:val="00D51D70"/>
    <w:rsid w:val="00D52158"/>
    <w:rsid w:val="00D52205"/>
    <w:rsid w:val="00D52234"/>
    <w:rsid w:val="00D52255"/>
    <w:rsid w:val="00D5237E"/>
    <w:rsid w:val="00D52658"/>
    <w:rsid w:val="00D526B3"/>
    <w:rsid w:val="00D5290D"/>
    <w:rsid w:val="00D52C88"/>
    <w:rsid w:val="00D52CAA"/>
    <w:rsid w:val="00D52D74"/>
    <w:rsid w:val="00D52E0D"/>
    <w:rsid w:val="00D52E32"/>
    <w:rsid w:val="00D52F6B"/>
    <w:rsid w:val="00D531AE"/>
    <w:rsid w:val="00D53265"/>
    <w:rsid w:val="00D53303"/>
    <w:rsid w:val="00D534A7"/>
    <w:rsid w:val="00D535AA"/>
    <w:rsid w:val="00D536A3"/>
    <w:rsid w:val="00D53728"/>
    <w:rsid w:val="00D5378D"/>
    <w:rsid w:val="00D53FFB"/>
    <w:rsid w:val="00D54488"/>
    <w:rsid w:val="00D544A0"/>
    <w:rsid w:val="00D544B6"/>
    <w:rsid w:val="00D546DA"/>
    <w:rsid w:val="00D54794"/>
    <w:rsid w:val="00D54857"/>
    <w:rsid w:val="00D548BF"/>
    <w:rsid w:val="00D54A2D"/>
    <w:rsid w:val="00D54C6C"/>
    <w:rsid w:val="00D54C9B"/>
    <w:rsid w:val="00D54EAE"/>
    <w:rsid w:val="00D5514E"/>
    <w:rsid w:val="00D55238"/>
    <w:rsid w:val="00D55287"/>
    <w:rsid w:val="00D55602"/>
    <w:rsid w:val="00D55885"/>
    <w:rsid w:val="00D55AF2"/>
    <w:rsid w:val="00D55C07"/>
    <w:rsid w:val="00D55DC6"/>
    <w:rsid w:val="00D55E52"/>
    <w:rsid w:val="00D55EA8"/>
    <w:rsid w:val="00D5607A"/>
    <w:rsid w:val="00D56110"/>
    <w:rsid w:val="00D5611D"/>
    <w:rsid w:val="00D56141"/>
    <w:rsid w:val="00D56169"/>
    <w:rsid w:val="00D5627C"/>
    <w:rsid w:val="00D562BD"/>
    <w:rsid w:val="00D564CA"/>
    <w:rsid w:val="00D5651C"/>
    <w:rsid w:val="00D56525"/>
    <w:rsid w:val="00D565FD"/>
    <w:rsid w:val="00D5665C"/>
    <w:rsid w:val="00D56756"/>
    <w:rsid w:val="00D5677D"/>
    <w:rsid w:val="00D5698D"/>
    <w:rsid w:val="00D56CE2"/>
    <w:rsid w:val="00D56DEB"/>
    <w:rsid w:val="00D56F8A"/>
    <w:rsid w:val="00D570A0"/>
    <w:rsid w:val="00D57167"/>
    <w:rsid w:val="00D57232"/>
    <w:rsid w:val="00D5732C"/>
    <w:rsid w:val="00D57438"/>
    <w:rsid w:val="00D57518"/>
    <w:rsid w:val="00D57609"/>
    <w:rsid w:val="00D5775D"/>
    <w:rsid w:val="00D577D9"/>
    <w:rsid w:val="00D577E8"/>
    <w:rsid w:val="00D5795C"/>
    <w:rsid w:val="00D579B1"/>
    <w:rsid w:val="00D579FA"/>
    <w:rsid w:val="00D57B83"/>
    <w:rsid w:val="00D57E86"/>
    <w:rsid w:val="00D5A956"/>
    <w:rsid w:val="00D6028F"/>
    <w:rsid w:val="00D6051C"/>
    <w:rsid w:val="00D60576"/>
    <w:rsid w:val="00D60758"/>
    <w:rsid w:val="00D607E9"/>
    <w:rsid w:val="00D60886"/>
    <w:rsid w:val="00D60A04"/>
    <w:rsid w:val="00D60A19"/>
    <w:rsid w:val="00D60E2B"/>
    <w:rsid w:val="00D60F90"/>
    <w:rsid w:val="00D61003"/>
    <w:rsid w:val="00D610AE"/>
    <w:rsid w:val="00D611D4"/>
    <w:rsid w:val="00D612AC"/>
    <w:rsid w:val="00D614C0"/>
    <w:rsid w:val="00D61628"/>
    <w:rsid w:val="00D61CDA"/>
    <w:rsid w:val="00D61FCB"/>
    <w:rsid w:val="00D62088"/>
    <w:rsid w:val="00D62339"/>
    <w:rsid w:val="00D627FA"/>
    <w:rsid w:val="00D62C7B"/>
    <w:rsid w:val="00D62DE5"/>
    <w:rsid w:val="00D62FC5"/>
    <w:rsid w:val="00D630E6"/>
    <w:rsid w:val="00D631D3"/>
    <w:rsid w:val="00D6335F"/>
    <w:rsid w:val="00D63412"/>
    <w:rsid w:val="00D63AEC"/>
    <w:rsid w:val="00D63BBB"/>
    <w:rsid w:val="00D63DF3"/>
    <w:rsid w:val="00D63E50"/>
    <w:rsid w:val="00D63E95"/>
    <w:rsid w:val="00D63EBE"/>
    <w:rsid w:val="00D63F94"/>
    <w:rsid w:val="00D64586"/>
    <w:rsid w:val="00D645A5"/>
    <w:rsid w:val="00D6460F"/>
    <w:rsid w:val="00D64756"/>
    <w:rsid w:val="00D649AF"/>
    <w:rsid w:val="00D64D06"/>
    <w:rsid w:val="00D64E1C"/>
    <w:rsid w:val="00D64EF5"/>
    <w:rsid w:val="00D64F81"/>
    <w:rsid w:val="00D65091"/>
    <w:rsid w:val="00D65197"/>
    <w:rsid w:val="00D651C6"/>
    <w:rsid w:val="00D651D5"/>
    <w:rsid w:val="00D651DB"/>
    <w:rsid w:val="00D65380"/>
    <w:rsid w:val="00D6543A"/>
    <w:rsid w:val="00D655AF"/>
    <w:rsid w:val="00D655FD"/>
    <w:rsid w:val="00D656CB"/>
    <w:rsid w:val="00D65C93"/>
    <w:rsid w:val="00D65D84"/>
    <w:rsid w:val="00D65DA8"/>
    <w:rsid w:val="00D65EEE"/>
    <w:rsid w:val="00D660A7"/>
    <w:rsid w:val="00D660F6"/>
    <w:rsid w:val="00D66199"/>
    <w:rsid w:val="00D662CA"/>
    <w:rsid w:val="00D66336"/>
    <w:rsid w:val="00D66454"/>
    <w:rsid w:val="00D66485"/>
    <w:rsid w:val="00D665C9"/>
    <w:rsid w:val="00D66795"/>
    <w:rsid w:val="00D667E7"/>
    <w:rsid w:val="00D667FA"/>
    <w:rsid w:val="00D66981"/>
    <w:rsid w:val="00D66CDE"/>
    <w:rsid w:val="00D66E8D"/>
    <w:rsid w:val="00D67034"/>
    <w:rsid w:val="00D6706E"/>
    <w:rsid w:val="00D670A3"/>
    <w:rsid w:val="00D67243"/>
    <w:rsid w:val="00D67652"/>
    <w:rsid w:val="00D67677"/>
    <w:rsid w:val="00D67753"/>
    <w:rsid w:val="00D67781"/>
    <w:rsid w:val="00D677F6"/>
    <w:rsid w:val="00D67A4D"/>
    <w:rsid w:val="00D67D9E"/>
    <w:rsid w:val="00D67FED"/>
    <w:rsid w:val="00D7012E"/>
    <w:rsid w:val="00D70751"/>
    <w:rsid w:val="00D70790"/>
    <w:rsid w:val="00D70B29"/>
    <w:rsid w:val="00D70DC5"/>
    <w:rsid w:val="00D70EBF"/>
    <w:rsid w:val="00D70EF0"/>
    <w:rsid w:val="00D71056"/>
    <w:rsid w:val="00D710B6"/>
    <w:rsid w:val="00D710F2"/>
    <w:rsid w:val="00D7115C"/>
    <w:rsid w:val="00D7132B"/>
    <w:rsid w:val="00D714AC"/>
    <w:rsid w:val="00D7152F"/>
    <w:rsid w:val="00D71587"/>
    <w:rsid w:val="00D715FA"/>
    <w:rsid w:val="00D71691"/>
    <w:rsid w:val="00D71861"/>
    <w:rsid w:val="00D7193B"/>
    <w:rsid w:val="00D71983"/>
    <w:rsid w:val="00D71A07"/>
    <w:rsid w:val="00D71AE8"/>
    <w:rsid w:val="00D71BF5"/>
    <w:rsid w:val="00D71E56"/>
    <w:rsid w:val="00D726B1"/>
    <w:rsid w:val="00D728DE"/>
    <w:rsid w:val="00D72A52"/>
    <w:rsid w:val="00D72AB6"/>
    <w:rsid w:val="00D72BF9"/>
    <w:rsid w:val="00D72F26"/>
    <w:rsid w:val="00D7301A"/>
    <w:rsid w:val="00D7301E"/>
    <w:rsid w:val="00D73115"/>
    <w:rsid w:val="00D7316D"/>
    <w:rsid w:val="00D733E8"/>
    <w:rsid w:val="00D73580"/>
    <w:rsid w:val="00D738A0"/>
    <w:rsid w:val="00D739C8"/>
    <w:rsid w:val="00D739EF"/>
    <w:rsid w:val="00D739F7"/>
    <w:rsid w:val="00D7431C"/>
    <w:rsid w:val="00D7443A"/>
    <w:rsid w:val="00D74608"/>
    <w:rsid w:val="00D7479B"/>
    <w:rsid w:val="00D74A8C"/>
    <w:rsid w:val="00D74AAD"/>
    <w:rsid w:val="00D74C35"/>
    <w:rsid w:val="00D74DB4"/>
    <w:rsid w:val="00D74DB5"/>
    <w:rsid w:val="00D74E3B"/>
    <w:rsid w:val="00D74FE5"/>
    <w:rsid w:val="00D75471"/>
    <w:rsid w:val="00D7566B"/>
    <w:rsid w:val="00D75789"/>
    <w:rsid w:val="00D75844"/>
    <w:rsid w:val="00D759B4"/>
    <w:rsid w:val="00D75D89"/>
    <w:rsid w:val="00D76042"/>
    <w:rsid w:val="00D7621D"/>
    <w:rsid w:val="00D7647C"/>
    <w:rsid w:val="00D7651C"/>
    <w:rsid w:val="00D76647"/>
    <w:rsid w:val="00D7664F"/>
    <w:rsid w:val="00D7674A"/>
    <w:rsid w:val="00D76753"/>
    <w:rsid w:val="00D76889"/>
    <w:rsid w:val="00D76952"/>
    <w:rsid w:val="00D76B72"/>
    <w:rsid w:val="00D76DD7"/>
    <w:rsid w:val="00D76E60"/>
    <w:rsid w:val="00D76FF4"/>
    <w:rsid w:val="00D773C1"/>
    <w:rsid w:val="00D77678"/>
    <w:rsid w:val="00D77701"/>
    <w:rsid w:val="00D77886"/>
    <w:rsid w:val="00D778CC"/>
    <w:rsid w:val="00D77904"/>
    <w:rsid w:val="00D77976"/>
    <w:rsid w:val="00D77AD9"/>
    <w:rsid w:val="00D77CC4"/>
    <w:rsid w:val="00D77E65"/>
    <w:rsid w:val="00D80024"/>
    <w:rsid w:val="00D80162"/>
    <w:rsid w:val="00D801E4"/>
    <w:rsid w:val="00D8049C"/>
    <w:rsid w:val="00D804D3"/>
    <w:rsid w:val="00D806E8"/>
    <w:rsid w:val="00D80873"/>
    <w:rsid w:val="00D80F7B"/>
    <w:rsid w:val="00D81144"/>
    <w:rsid w:val="00D8146F"/>
    <w:rsid w:val="00D8157C"/>
    <w:rsid w:val="00D81654"/>
    <w:rsid w:val="00D817E2"/>
    <w:rsid w:val="00D818E4"/>
    <w:rsid w:val="00D81983"/>
    <w:rsid w:val="00D819F9"/>
    <w:rsid w:val="00D81B94"/>
    <w:rsid w:val="00D81BB0"/>
    <w:rsid w:val="00D81C3E"/>
    <w:rsid w:val="00D81F0D"/>
    <w:rsid w:val="00D81FA9"/>
    <w:rsid w:val="00D8243A"/>
    <w:rsid w:val="00D826F3"/>
    <w:rsid w:val="00D829FE"/>
    <w:rsid w:val="00D82DAB"/>
    <w:rsid w:val="00D82DE6"/>
    <w:rsid w:val="00D82FD4"/>
    <w:rsid w:val="00D8303C"/>
    <w:rsid w:val="00D830C1"/>
    <w:rsid w:val="00D8335F"/>
    <w:rsid w:val="00D834CD"/>
    <w:rsid w:val="00D83590"/>
    <w:rsid w:val="00D837B7"/>
    <w:rsid w:val="00D839CC"/>
    <w:rsid w:val="00D839D4"/>
    <w:rsid w:val="00D83B3C"/>
    <w:rsid w:val="00D83CF9"/>
    <w:rsid w:val="00D83D8D"/>
    <w:rsid w:val="00D83ECF"/>
    <w:rsid w:val="00D83EF1"/>
    <w:rsid w:val="00D83FE9"/>
    <w:rsid w:val="00D84287"/>
    <w:rsid w:val="00D844B5"/>
    <w:rsid w:val="00D84626"/>
    <w:rsid w:val="00D84808"/>
    <w:rsid w:val="00D84823"/>
    <w:rsid w:val="00D84944"/>
    <w:rsid w:val="00D849F2"/>
    <w:rsid w:val="00D84C72"/>
    <w:rsid w:val="00D84CB0"/>
    <w:rsid w:val="00D84EE1"/>
    <w:rsid w:val="00D84F90"/>
    <w:rsid w:val="00D851E5"/>
    <w:rsid w:val="00D853AF"/>
    <w:rsid w:val="00D853E9"/>
    <w:rsid w:val="00D8544A"/>
    <w:rsid w:val="00D85474"/>
    <w:rsid w:val="00D854C3"/>
    <w:rsid w:val="00D85636"/>
    <w:rsid w:val="00D856B0"/>
    <w:rsid w:val="00D8582F"/>
    <w:rsid w:val="00D859BE"/>
    <w:rsid w:val="00D85BE1"/>
    <w:rsid w:val="00D85CC7"/>
    <w:rsid w:val="00D85F1B"/>
    <w:rsid w:val="00D85FA6"/>
    <w:rsid w:val="00D8650E"/>
    <w:rsid w:val="00D867A9"/>
    <w:rsid w:val="00D867D4"/>
    <w:rsid w:val="00D86823"/>
    <w:rsid w:val="00D86B8C"/>
    <w:rsid w:val="00D86D3C"/>
    <w:rsid w:val="00D86F8C"/>
    <w:rsid w:val="00D87064"/>
    <w:rsid w:val="00D8706F"/>
    <w:rsid w:val="00D87379"/>
    <w:rsid w:val="00D87389"/>
    <w:rsid w:val="00D87528"/>
    <w:rsid w:val="00D875AF"/>
    <w:rsid w:val="00D878EB"/>
    <w:rsid w:val="00D87AD5"/>
    <w:rsid w:val="00D87C87"/>
    <w:rsid w:val="00D87C91"/>
    <w:rsid w:val="00D87CED"/>
    <w:rsid w:val="00D87D5E"/>
    <w:rsid w:val="00D88F88"/>
    <w:rsid w:val="00D9016F"/>
    <w:rsid w:val="00D9044F"/>
    <w:rsid w:val="00D9064F"/>
    <w:rsid w:val="00D90711"/>
    <w:rsid w:val="00D907DD"/>
    <w:rsid w:val="00D90E36"/>
    <w:rsid w:val="00D90FFD"/>
    <w:rsid w:val="00D91056"/>
    <w:rsid w:val="00D910B3"/>
    <w:rsid w:val="00D910EC"/>
    <w:rsid w:val="00D91486"/>
    <w:rsid w:val="00D91614"/>
    <w:rsid w:val="00D91860"/>
    <w:rsid w:val="00D91873"/>
    <w:rsid w:val="00D918B9"/>
    <w:rsid w:val="00D9190F"/>
    <w:rsid w:val="00D91C9B"/>
    <w:rsid w:val="00D91CEF"/>
    <w:rsid w:val="00D91D34"/>
    <w:rsid w:val="00D91DCD"/>
    <w:rsid w:val="00D91E89"/>
    <w:rsid w:val="00D920E2"/>
    <w:rsid w:val="00D921CC"/>
    <w:rsid w:val="00D9229A"/>
    <w:rsid w:val="00D92329"/>
    <w:rsid w:val="00D928EB"/>
    <w:rsid w:val="00D92B15"/>
    <w:rsid w:val="00D92B46"/>
    <w:rsid w:val="00D92BC0"/>
    <w:rsid w:val="00D92CD6"/>
    <w:rsid w:val="00D9315C"/>
    <w:rsid w:val="00D935A3"/>
    <w:rsid w:val="00D93A74"/>
    <w:rsid w:val="00D93AAB"/>
    <w:rsid w:val="00D93D76"/>
    <w:rsid w:val="00D93D79"/>
    <w:rsid w:val="00D93F62"/>
    <w:rsid w:val="00D940B5"/>
    <w:rsid w:val="00D94178"/>
    <w:rsid w:val="00D9439C"/>
    <w:rsid w:val="00D94432"/>
    <w:rsid w:val="00D94485"/>
    <w:rsid w:val="00D94570"/>
    <w:rsid w:val="00D946E5"/>
    <w:rsid w:val="00D948B7"/>
    <w:rsid w:val="00D94983"/>
    <w:rsid w:val="00D94C3D"/>
    <w:rsid w:val="00D94D4C"/>
    <w:rsid w:val="00D94EB4"/>
    <w:rsid w:val="00D94F92"/>
    <w:rsid w:val="00D9515C"/>
    <w:rsid w:val="00D95619"/>
    <w:rsid w:val="00D95664"/>
    <w:rsid w:val="00D95774"/>
    <w:rsid w:val="00D9582E"/>
    <w:rsid w:val="00D959CD"/>
    <w:rsid w:val="00D959FE"/>
    <w:rsid w:val="00D95A07"/>
    <w:rsid w:val="00D95BDD"/>
    <w:rsid w:val="00D95D52"/>
    <w:rsid w:val="00D95E85"/>
    <w:rsid w:val="00D9601F"/>
    <w:rsid w:val="00D96161"/>
    <w:rsid w:val="00D962C7"/>
    <w:rsid w:val="00D9630E"/>
    <w:rsid w:val="00D963EC"/>
    <w:rsid w:val="00D96586"/>
    <w:rsid w:val="00D96886"/>
    <w:rsid w:val="00D96B4A"/>
    <w:rsid w:val="00D96C6E"/>
    <w:rsid w:val="00D96D96"/>
    <w:rsid w:val="00D96EE0"/>
    <w:rsid w:val="00D96F3C"/>
    <w:rsid w:val="00D97039"/>
    <w:rsid w:val="00D9729F"/>
    <w:rsid w:val="00D9761B"/>
    <w:rsid w:val="00D9763F"/>
    <w:rsid w:val="00D97676"/>
    <w:rsid w:val="00D9777B"/>
    <w:rsid w:val="00D9779A"/>
    <w:rsid w:val="00D977CE"/>
    <w:rsid w:val="00D978A5"/>
    <w:rsid w:val="00D978A7"/>
    <w:rsid w:val="00D97973"/>
    <w:rsid w:val="00D979B9"/>
    <w:rsid w:val="00D97AD4"/>
    <w:rsid w:val="00D97D88"/>
    <w:rsid w:val="00D97FD3"/>
    <w:rsid w:val="00DA0031"/>
    <w:rsid w:val="00DA0412"/>
    <w:rsid w:val="00DA046E"/>
    <w:rsid w:val="00DA0476"/>
    <w:rsid w:val="00DA0639"/>
    <w:rsid w:val="00DA0A12"/>
    <w:rsid w:val="00DA0DE9"/>
    <w:rsid w:val="00DA0E59"/>
    <w:rsid w:val="00DA11F8"/>
    <w:rsid w:val="00DA1241"/>
    <w:rsid w:val="00DA1406"/>
    <w:rsid w:val="00DA157E"/>
    <w:rsid w:val="00DA1671"/>
    <w:rsid w:val="00DA1B36"/>
    <w:rsid w:val="00DA1E25"/>
    <w:rsid w:val="00DA1E96"/>
    <w:rsid w:val="00DA2013"/>
    <w:rsid w:val="00DA21E7"/>
    <w:rsid w:val="00DA22CB"/>
    <w:rsid w:val="00DA22F2"/>
    <w:rsid w:val="00DA2323"/>
    <w:rsid w:val="00DA25E8"/>
    <w:rsid w:val="00DA2623"/>
    <w:rsid w:val="00DA267E"/>
    <w:rsid w:val="00DA2778"/>
    <w:rsid w:val="00DA2808"/>
    <w:rsid w:val="00DA29AE"/>
    <w:rsid w:val="00DA2C5D"/>
    <w:rsid w:val="00DA2F1E"/>
    <w:rsid w:val="00DA2F43"/>
    <w:rsid w:val="00DA303E"/>
    <w:rsid w:val="00DA3211"/>
    <w:rsid w:val="00DA32AB"/>
    <w:rsid w:val="00DA33D2"/>
    <w:rsid w:val="00DA35E0"/>
    <w:rsid w:val="00DA3AE1"/>
    <w:rsid w:val="00DA3B47"/>
    <w:rsid w:val="00DA3B8C"/>
    <w:rsid w:val="00DA3C1C"/>
    <w:rsid w:val="00DA3C59"/>
    <w:rsid w:val="00DA3CF9"/>
    <w:rsid w:val="00DA3D0B"/>
    <w:rsid w:val="00DA4274"/>
    <w:rsid w:val="00DA42BC"/>
    <w:rsid w:val="00DA4679"/>
    <w:rsid w:val="00DA4AB2"/>
    <w:rsid w:val="00DA4AB3"/>
    <w:rsid w:val="00DA4CF3"/>
    <w:rsid w:val="00DA510F"/>
    <w:rsid w:val="00DA5211"/>
    <w:rsid w:val="00DA52B9"/>
    <w:rsid w:val="00DA52C5"/>
    <w:rsid w:val="00DA5302"/>
    <w:rsid w:val="00DA5365"/>
    <w:rsid w:val="00DA538B"/>
    <w:rsid w:val="00DA53BB"/>
    <w:rsid w:val="00DA54DD"/>
    <w:rsid w:val="00DA550F"/>
    <w:rsid w:val="00DA566E"/>
    <w:rsid w:val="00DA569C"/>
    <w:rsid w:val="00DA5797"/>
    <w:rsid w:val="00DA57DE"/>
    <w:rsid w:val="00DA5CEB"/>
    <w:rsid w:val="00DA5E12"/>
    <w:rsid w:val="00DA5FA7"/>
    <w:rsid w:val="00DA605F"/>
    <w:rsid w:val="00DA6503"/>
    <w:rsid w:val="00DA6558"/>
    <w:rsid w:val="00DA65AE"/>
    <w:rsid w:val="00DA6693"/>
    <w:rsid w:val="00DA6864"/>
    <w:rsid w:val="00DA6AEC"/>
    <w:rsid w:val="00DA6D6E"/>
    <w:rsid w:val="00DA6ED1"/>
    <w:rsid w:val="00DA71FA"/>
    <w:rsid w:val="00DA744D"/>
    <w:rsid w:val="00DA74E4"/>
    <w:rsid w:val="00DA769D"/>
    <w:rsid w:val="00DA77BC"/>
    <w:rsid w:val="00DA7A2E"/>
    <w:rsid w:val="00DA7A54"/>
    <w:rsid w:val="00DA7BD7"/>
    <w:rsid w:val="00DA7C3F"/>
    <w:rsid w:val="00DA7D6C"/>
    <w:rsid w:val="00DA7DCF"/>
    <w:rsid w:val="00DA7E5D"/>
    <w:rsid w:val="00DA7EF1"/>
    <w:rsid w:val="00DB04B2"/>
    <w:rsid w:val="00DB0CC4"/>
    <w:rsid w:val="00DB0CCF"/>
    <w:rsid w:val="00DB0FAD"/>
    <w:rsid w:val="00DB105F"/>
    <w:rsid w:val="00DB11B1"/>
    <w:rsid w:val="00DB139D"/>
    <w:rsid w:val="00DB167C"/>
    <w:rsid w:val="00DB1880"/>
    <w:rsid w:val="00DB1E0E"/>
    <w:rsid w:val="00DB1E68"/>
    <w:rsid w:val="00DB1F6E"/>
    <w:rsid w:val="00DB2113"/>
    <w:rsid w:val="00DB227D"/>
    <w:rsid w:val="00DB22B7"/>
    <w:rsid w:val="00DB249F"/>
    <w:rsid w:val="00DB25F6"/>
    <w:rsid w:val="00DB27A2"/>
    <w:rsid w:val="00DB2976"/>
    <w:rsid w:val="00DB2EF6"/>
    <w:rsid w:val="00DB2F4A"/>
    <w:rsid w:val="00DB328F"/>
    <w:rsid w:val="00DB33E7"/>
    <w:rsid w:val="00DB356B"/>
    <w:rsid w:val="00DB3717"/>
    <w:rsid w:val="00DB37DC"/>
    <w:rsid w:val="00DB38F5"/>
    <w:rsid w:val="00DB391A"/>
    <w:rsid w:val="00DB3CD6"/>
    <w:rsid w:val="00DB3EF8"/>
    <w:rsid w:val="00DB3F0E"/>
    <w:rsid w:val="00DB3F46"/>
    <w:rsid w:val="00DB43B2"/>
    <w:rsid w:val="00DB46D6"/>
    <w:rsid w:val="00DB4754"/>
    <w:rsid w:val="00DB4A6C"/>
    <w:rsid w:val="00DB4CD7"/>
    <w:rsid w:val="00DB4DB0"/>
    <w:rsid w:val="00DB4E06"/>
    <w:rsid w:val="00DB4E0F"/>
    <w:rsid w:val="00DB4E50"/>
    <w:rsid w:val="00DB4E98"/>
    <w:rsid w:val="00DB4ECE"/>
    <w:rsid w:val="00DB51EB"/>
    <w:rsid w:val="00DB5242"/>
    <w:rsid w:val="00DB545D"/>
    <w:rsid w:val="00DB5478"/>
    <w:rsid w:val="00DB5485"/>
    <w:rsid w:val="00DB560E"/>
    <w:rsid w:val="00DB56F8"/>
    <w:rsid w:val="00DB5711"/>
    <w:rsid w:val="00DB58B9"/>
    <w:rsid w:val="00DB5ADC"/>
    <w:rsid w:val="00DB5B56"/>
    <w:rsid w:val="00DB5DF1"/>
    <w:rsid w:val="00DB5E3D"/>
    <w:rsid w:val="00DB5F81"/>
    <w:rsid w:val="00DB5FA6"/>
    <w:rsid w:val="00DB6080"/>
    <w:rsid w:val="00DB6258"/>
    <w:rsid w:val="00DB6415"/>
    <w:rsid w:val="00DB6644"/>
    <w:rsid w:val="00DB6718"/>
    <w:rsid w:val="00DB680B"/>
    <w:rsid w:val="00DB693F"/>
    <w:rsid w:val="00DB697E"/>
    <w:rsid w:val="00DB6E3F"/>
    <w:rsid w:val="00DB7001"/>
    <w:rsid w:val="00DB70B6"/>
    <w:rsid w:val="00DB714A"/>
    <w:rsid w:val="00DB726D"/>
    <w:rsid w:val="00DB72DB"/>
    <w:rsid w:val="00DB735C"/>
    <w:rsid w:val="00DB752A"/>
    <w:rsid w:val="00DB75FB"/>
    <w:rsid w:val="00DB7C5E"/>
    <w:rsid w:val="00DB7C68"/>
    <w:rsid w:val="00DB7D60"/>
    <w:rsid w:val="00DB7EB6"/>
    <w:rsid w:val="00DB7ECD"/>
    <w:rsid w:val="00DB7F40"/>
    <w:rsid w:val="00DC01EC"/>
    <w:rsid w:val="00DC03E6"/>
    <w:rsid w:val="00DC061B"/>
    <w:rsid w:val="00DC069A"/>
    <w:rsid w:val="00DC0796"/>
    <w:rsid w:val="00DC07CD"/>
    <w:rsid w:val="00DC0C9F"/>
    <w:rsid w:val="00DC0D97"/>
    <w:rsid w:val="00DC0DC6"/>
    <w:rsid w:val="00DC0F34"/>
    <w:rsid w:val="00DC107E"/>
    <w:rsid w:val="00DC1117"/>
    <w:rsid w:val="00DC1152"/>
    <w:rsid w:val="00DC12BE"/>
    <w:rsid w:val="00DC145F"/>
    <w:rsid w:val="00DC14B2"/>
    <w:rsid w:val="00DC150D"/>
    <w:rsid w:val="00DC1648"/>
    <w:rsid w:val="00DC1649"/>
    <w:rsid w:val="00DC168A"/>
    <w:rsid w:val="00DC16E3"/>
    <w:rsid w:val="00DC2194"/>
    <w:rsid w:val="00DC222C"/>
    <w:rsid w:val="00DC2292"/>
    <w:rsid w:val="00DC22AC"/>
    <w:rsid w:val="00DC249A"/>
    <w:rsid w:val="00DC269D"/>
    <w:rsid w:val="00DC28F4"/>
    <w:rsid w:val="00DC2B81"/>
    <w:rsid w:val="00DC2BE5"/>
    <w:rsid w:val="00DC2C8F"/>
    <w:rsid w:val="00DC2DA3"/>
    <w:rsid w:val="00DC2E24"/>
    <w:rsid w:val="00DC31A7"/>
    <w:rsid w:val="00DC33D7"/>
    <w:rsid w:val="00DC33F0"/>
    <w:rsid w:val="00DC347A"/>
    <w:rsid w:val="00DC34F0"/>
    <w:rsid w:val="00DC39E4"/>
    <w:rsid w:val="00DC3AEB"/>
    <w:rsid w:val="00DC3E0E"/>
    <w:rsid w:val="00DC3F19"/>
    <w:rsid w:val="00DC408B"/>
    <w:rsid w:val="00DC4158"/>
    <w:rsid w:val="00DC4206"/>
    <w:rsid w:val="00DC4350"/>
    <w:rsid w:val="00DC4575"/>
    <w:rsid w:val="00DC4598"/>
    <w:rsid w:val="00DC4831"/>
    <w:rsid w:val="00DC483C"/>
    <w:rsid w:val="00DC4853"/>
    <w:rsid w:val="00DC49C1"/>
    <w:rsid w:val="00DC4AD6"/>
    <w:rsid w:val="00DC4E7B"/>
    <w:rsid w:val="00DC507B"/>
    <w:rsid w:val="00DC51EC"/>
    <w:rsid w:val="00DC53F7"/>
    <w:rsid w:val="00DC5698"/>
    <w:rsid w:val="00DC5837"/>
    <w:rsid w:val="00DC5985"/>
    <w:rsid w:val="00DC5A37"/>
    <w:rsid w:val="00DC5B2B"/>
    <w:rsid w:val="00DC5BDD"/>
    <w:rsid w:val="00DC5C3B"/>
    <w:rsid w:val="00DC5CCA"/>
    <w:rsid w:val="00DC63C1"/>
    <w:rsid w:val="00DC64D1"/>
    <w:rsid w:val="00DC67BB"/>
    <w:rsid w:val="00DC684A"/>
    <w:rsid w:val="00DC6AAE"/>
    <w:rsid w:val="00DC6AC9"/>
    <w:rsid w:val="00DC6B74"/>
    <w:rsid w:val="00DC6C10"/>
    <w:rsid w:val="00DC6CE5"/>
    <w:rsid w:val="00DC6D13"/>
    <w:rsid w:val="00DC6F6E"/>
    <w:rsid w:val="00DC7141"/>
    <w:rsid w:val="00DC75D2"/>
    <w:rsid w:val="00DC797D"/>
    <w:rsid w:val="00DC7A3C"/>
    <w:rsid w:val="00DC7B70"/>
    <w:rsid w:val="00DC7E2E"/>
    <w:rsid w:val="00DC7F5D"/>
    <w:rsid w:val="00DC982E"/>
    <w:rsid w:val="00DD0510"/>
    <w:rsid w:val="00DD0D37"/>
    <w:rsid w:val="00DD0DD5"/>
    <w:rsid w:val="00DD1139"/>
    <w:rsid w:val="00DD1193"/>
    <w:rsid w:val="00DD12CA"/>
    <w:rsid w:val="00DD1443"/>
    <w:rsid w:val="00DD155F"/>
    <w:rsid w:val="00DD163E"/>
    <w:rsid w:val="00DD17A8"/>
    <w:rsid w:val="00DD19FB"/>
    <w:rsid w:val="00DD1A32"/>
    <w:rsid w:val="00DD1AA8"/>
    <w:rsid w:val="00DD1BA5"/>
    <w:rsid w:val="00DD1D8E"/>
    <w:rsid w:val="00DD1DD3"/>
    <w:rsid w:val="00DD1F26"/>
    <w:rsid w:val="00DD2024"/>
    <w:rsid w:val="00DD21EB"/>
    <w:rsid w:val="00DD2561"/>
    <w:rsid w:val="00DD2D72"/>
    <w:rsid w:val="00DD2E4A"/>
    <w:rsid w:val="00DD31D2"/>
    <w:rsid w:val="00DD32E1"/>
    <w:rsid w:val="00DD32E4"/>
    <w:rsid w:val="00DD332D"/>
    <w:rsid w:val="00DD34A0"/>
    <w:rsid w:val="00DD3847"/>
    <w:rsid w:val="00DD3A22"/>
    <w:rsid w:val="00DD3B4D"/>
    <w:rsid w:val="00DD3B4F"/>
    <w:rsid w:val="00DD3BD1"/>
    <w:rsid w:val="00DD3CBC"/>
    <w:rsid w:val="00DD3E38"/>
    <w:rsid w:val="00DD3ED1"/>
    <w:rsid w:val="00DD3F2D"/>
    <w:rsid w:val="00DD4385"/>
    <w:rsid w:val="00DD4542"/>
    <w:rsid w:val="00DD46FC"/>
    <w:rsid w:val="00DD4794"/>
    <w:rsid w:val="00DD47C8"/>
    <w:rsid w:val="00DD4829"/>
    <w:rsid w:val="00DD4870"/>
    <w:rsid w:val="00DD48D0"/>
    <w:rsid w:val="00DD4A32"/>
    <w:rsid w:val="00DD4E01"/>
    <w:rsid w:val="00DD5202"/>
    <w:rsid w:val="00DD528D"/>
    <w:rsid w:val="00DD55CB"/>
    <w:rsid w:val="00DD58E7"/>
    <w:rsid w:val="00DD5B0F"/>
    <w:rsid w:val="00DD5B2A"/>
    <w:rsid w:val="00DD5CB3"/>
    <w:rsid w:val="00DD5DA1"/>
    <w:rsid w:val="00DD5E47"/>
    <w:rsid w:val="00DD5E86"/>
    <w:rsid w:val="00DD5EFB"/>
    <w:rsid w:val="00DD5F04"/>
    <w:rsid w:val="00DD6062"/>
    <w:rsid w:val="00DD69DC"/>
    <w:rsid w:val="00DD6E4B"/>
    <w:rsid w:val="00DD6F59"/>
    <w:rsid w:val="00DD7062"/>
    <w:rsid w:val="00DD742D"/>
    <w:rsid w:val="00DD7467"/>
    <w:rsid w:val="00DD752B"/>
    <w:rsid w:val="00DD755C"/>
    <w:rsid w:val="00DD7568"/>
    <w:rsid w:val="00DD757C"/>
    <w:rsid w:val="00DD7910"/>
    <w:rsid w:val="00DD7B97"/>
    <w:rsid w:val="00DD7CD0"/>
    <w:rsid w:val="00DD7EC9"/>
    <w:rsid w:val="00DE0102"/>
    <w:rsid w:val="00DE04AA"/>
    <w:rsid w:val="00DE08F5"/>
    <w:rsid w:val="00DE09E8"/>
    <w:rsid w:val="00DE0A33"/>
    <w:rsid w:val="00DE0B5D"/>
    <w:rsid w:val="00DE0C1F"/>
    <w:rsid w:val="00DE0C38"/>
    <w:rsid w:val="00DE0C54"/>
    <w:rsid w:val="00DE0C76"/>
    <w:rsid w:val="00DE0EF8"/>
    <w:rsid w:val="00DE0FB0"/>
    <w:rsid w:val="00DE104D"/>
    <w:rsid w:val="00DE108B"/>
    <w:rsid w:val="00DE1327"/>
    <w:rsid w:val="00DE137A"/>
    <w:rsid w:val="00DE13F9"/>
    <w:rsid w:val="00DE1409"/>
    <w:rsid w:val="00DE141C"/>
    <w:rsid w:val="00DE14FD"/>
    <w:rsid w:val="00DE15E9"/>
    <w:rsid w:val="00DE1624"/>
    <w:rsid w:val="00DE16B1"/>
    <w:rsid w:val="00DE16CF"/>
    <w:rsid w:val="00DE1996"/>
    <w:rsid w:val="00DE1ACC"/>
    <w:rsid w:val="00DE1B33"/>
    <w:rsid w:val="00DE1DFA"/>
    <w:rsid w:val="00DE2105"/>
    <w:rsid w:val="00DE2125"/>
    <w:rsid w:val="00DE236B"/>
    <w:rsid w:val="00DE2574"/>
    <w:rsid w:val="00DE25B0"/>
    <w:rsid w:val="00DE2697"/>
    <w:rsid w:val="00DE28A3"/>
    <w:rsid w:val="00DE29AA"/>
    <w:rsid w:val="00DE2AC5"/>
    <w:rsid w:val="00DE2B16"/>
    <w:rsid w:val="00DE2CAF"/>
    <w:rsid w:val="00DE2DBF"/>
    <w:rsid w:val="00DE2E2A"/>
    <w:rsid w:val="00DE342A"/>
    <w:rsid w:val="00DE3A14"/>
    <w:rsid w:val="00DE3ECA"/>
    <w:rsid w:val="00DE3F0D"/>
    <w:rsid w:val="00DE4002"/>
    <w:rsid w:val="00DE40F4"/>
    <w:rsid w:val="00DE4256"/>
    <w:rsid w:val="00DE4384"/>
    <w:rsid w:val="00DE47C1"/>
    <w:rsid w:val="00DE4835"/>
    <w:rsid w:val="00DE49CD"/>
    <w:rsid w:val="00DE4AA7"/>
    <w:rsid w:val="00DE4B60"/>
    <w:rsid w:val="00DE4BD1"/>
    <w:rsid w:val="00DE4CA5"/>
    <w:rsid w:val="00DE4D21"/>
    <w:rsid w:val="00DE4E4C"/>
    <w:rsid w:val="00DE52C6"/>
    <w:rsid w:val="00DE5682"/>
    <w:rsid w:val="00DE571F"/>
    <w:rsid w:val="00DE59BB"/>
    <w:rsid w:val="00DE5A44"/>
    <w:rsid w:val="00DE5CC0"/>
    <w:rsid w:val="00DE5EBB"/>
    <w:rsid w:val="00DE5EBF"/>
    <w:rsid w:val="00DE608C"/>
    <w:rsid w:val="00DE60C5"/>
    <w:rsid w:val="00DE65B9"/>
    <w:rsid w:val="00DE65E9"/>
    <w:rsid w:val="00DE66A2"/>
    <w:rsid w:val="00DE671E"/>
    <w:rsid w:val="00DE6771"/>
    <w:rsid w:val="00DE6981"/>
    <w:rsid w:val="00DE6BA6"/>
    <w:rsid w:val="00DE6C49"/>
    <w:rsid w:val="00DE6E32"/>
    <w:rsid w:val="00DE6E65"/>
    <w:rsid w:val="00DE7068"/>
    <w:rsid w:val="00DE74D9"/>
    <w:rsid w:val="00DE7731"/>
    <w:rsid w:val="00DE787B"/>
    <w:rsid w:val="00DE7A0B"/>
    <w:rsid w:val="00DE7B3E"/>
    <w:rsid w:val="00DE7BD6"/>
    <w:rsid w:val="00DE7BFC"/>
    <w:rsid w:val="00DE8B4D"/>
    <w:rsid w:val="00DF000D"/>
    <w:rsid w:val="00DF0086"/>
    <w:rsid w:val="00DF0256"/>
    <w:rsid w:val="00DF0263"/>
    <w:rsid w:val="00DF04AD"/>
    <w:rsid w:val="00DF04EE"/>
    <w:rsid w:val="00DF066B"/>
    <w:rsid w:val="00DF06E8"/>
    <w:rsid w:val="00DF07FB"/>
    <w:rsid w:val="00DF082D"/>
    <w:rsid w:val="00DF082E"/>
    <w:rsid w:val="00DF08F4"/>
    <w:rsid w:val="00DF0B1B"/>
    <w:rsid w:val="00DF0D17"/>
    <w:rsid w:val="00DF0DE4"/>
    <w:rsid w:val="00DF0F59"/>
    <w:rsid w:val="00DF1080"/>
    <w:rsid w:val="00DF139D"/>
    <w:rsid w:val="00DF1457"/>
    <w:rsid w:val="00DF152D"/>
    <w:rsid w:val="00DF15FD"/>
    <w:rsid w:val="00DF16FE"/>
    <w:rsid w:val="00DF1A2D"/>
    <w:rsid w:val="00DF1AF1"/>
    <w:rsid w:val="00DF1B31"/>
    <w:rsid w:val="00DF1B6B"/>
    <w:rsid w:val="00DF1C4F"/>
    <w:rsid w:val="00DF1CBF"/>
    <w:rsid w:val="00DF1CE5"/>
    <w:rsid w:val="00DF1D40"/>
    <w:rsid w:val="00DF1D77"/>
    <w:rsid w:val="00DF1DEF"/>
    <w:rsid w:val="00DF1EB9"/>
    <w:rsid w:val="00DF1F6E"/>
    <w:rsid w:val="00DF209D"/>
    <w:rsid w:val="00DF21A3"/>
    <w:rsid w:val="00DF2296"/>
    <w:rsid w:val="00DF2388"/>
    <w:rsid w:val="00DF23D3"/>
    <w:rsid w:val="00DF23D5"/>
    <w:rsid w:val="00DF2834"/>
    <w:rsid w:val="00DF284A"/>
    <w:rsid w:val="00DF29FA"/>
    <w:rsid w:val="00DF2BFF"/>
    <w:rsid w:val="00DF2C58"/>
    <w:rsid w:val="00DF2DA3"/>
    <w:rsid w:val="00DF2DA5"/>
    <w:rsid w:val="00DF32DB"/>
    <w:rsid w:val="00DF3430"/>
    <w:rsid w:val="00DF344F"/>
    <w:rsid w:val="00DF3452"/>
    <w:rsid w:val="00DF3456"/>
    <w:rsid w:val="00DF34A2"/>
    <w:rsid w:val="00DF350A"/>
    <w:rsid w:val="00DF350F"/>
    <w:rsid w:val="00DF3619"/>
    <w:rsid w:val="00DF3B61"/>
    <w:rsid w:val="00DF3CEE"/>
    <w:rsid w:val="00DF3D36"/>
    <w:rsid w:val="00DF3DA9"/>
    <w:rsid w:val="00DF3ED5"/>
    <w:rsid w:val="00DF418F"/>
    <w:rsid w:val="00DF425A"/>
    <w:rsid w:val="00DF435B"/>
    <w:rsid w:val="00DF44B6"/>
    <w:rsid w:val="00DF44F6"/>
    <w:rsid w:val="00DF4561"/>
    <w:rsid w:val="00DF4656"/>
    <w:rsid w:val="00DF4714"/>
    <w:rsid w:val="00DF47A4"/>
    <w:rsid w:val="00DF47E1"/>
    <w:rsid w:val="00DF4D3D"/>
    <w:rsid w:val="00DF4FCE"/>
    <w:rsid w:val="00DF5005"/>
    <w:rsid w:val="00DF5253"/>
    <w:rsid w:val="00DF554A"/>
    <w:rsid w:val="00DF5781"/>
    <w:rsid w:val="00DF5EB5"/>
    <w:rsid w:val="00DF621C"/>
    <w:rsid w:val="00DF6244"/>
    <w:rsid w:val="00DF64BC"/>
    <w:rsid w:val="00DF66FF"/>
    <w:rsid w:val="00DF68E7"/>
    <w:rsid w:val="00DF6A81"/>
    <w:rsid w:val="00DF6C74"/>
    <w:rsid w:val="00DF6CD7"/>
    <w:rsid w:val="00DF6DA5"/>
    <w:rsid w:val="00DF6F72"/>
    <w:rsid w:val="00DF741E"/>
    <w:rsid w:val="00DF7513"/>
    <w:rsid w:val="00DF76B2"/>
    <w:rsid w:val="00DF78A1"/>
    <w:rsid w:val="00DF7979"/>
    <w:rsid w:val="00DF797C"/>
    <w:rsid w:val="00DF79EC"/>
    <w:rsid w:val="00DF7B2B"/>
    <w:rsid w:val="00DF7BB8"/>
    <w:rsid w:val="00DF7BD6"/>
    <w:rsid w:val="00DF7D49"/>
    <w:rsid w:val="00DF7F78"/>
    <w:rsid w:val="00E00124"/>
    <w:rsid w:val="00E00143"/>
    <w:rsid w:val="00E00206"/>
    <w:rsid w:val="00E00216"/>
    <w:rsid w:val="00E0028A"/>
    <w:rsid w:val="00E00481"/>
    <w:rsid w:val="00E00855"/>
    <w:rsid w:val="00E0097B"/>
    <w:rsid w:val="00E00C00"/>
    <w:rsid w:val="00E00E08"/>
    <w:rsid w:val="00E00F47"/>
    <w:rsid w:val="00E01103"/>
    <w:rsid w:val="00E0116E"/>
    <w:rsid w:val="00E0138A"/>
    <w:rsid w:val="00E014C6"/>
    <w:rsid w:val="00E017E7"/>
    <w:rsid w:val="00E0182E"/>
    <w:rsid w:val="00E018AE"/>
    <w:rsid w:val="00E019D4"/>
    <w:rsid w:val="00E01AAF"/>
    <w:rsid w:val="00E01B07"/>
    <w:rsid w:val="00E01B84"/>
    <w:rsid w:val="00E01C4B"/>
    <w:rsid w:val="00E02191"/>
    <w:rsid w:val="00E02196"/>
    <w:rsid w:val="00E0258F"/>
    <w:rsid w:val="00E026CF"/>
    <w:rsid w:val="00E02A47"/>
    <w:rsid w:val="00E02AB8"/>
    <w:rsid w:val="00E02BE2"/>
    <w:rsid w:val="00E02F73"/>
    <w:rsid w:val="00E03016"/>
    <w:rsid w:val="00E030DC"/>
    <w:rsid w:val="00E03319"/>
    <w:rsid w:val="00E03520"/>
    <w:rsid w:val="00E035BC"/>
    <w:rsid w:val="00E03637"/>
    <w:rsid w:val="00E039C4"/>
    <w:rsid w:val="00E039F5"/>
    <w:rsid w:val="00E03C00"/>
    <w:rsid w:val="00E03C70"/>
    <w:rsid w:val="00E03C9D"/>
    <w:rsid w:val="00E03F2D"/>
    <w:rsid w:val="00E03F70"/>
    <w:rsid w:val="00E04123"/>
    <w:rsid w:val="00E0413A"/>
    <w:rsid w:val="00E04191"/>
    <w:rsid w:val="00E0449A"/>
    <w:rsid w:val="00E044A3"/>
    <w:rsid w:val="00E0481C"/>
    <w:rsid w:val="00E04E83"/>
    <w:rsid w:val="00E04F3A"/>
    <w:rsid w:val="00E05090"/>
    <w:rsid w:val="00E05193"/>
    <w:rsid w:val="00E05342"/>
    <w:rsid w:val="00E05522"/>
    <w:rsid w:val="00E055BF"/>
    <w:rsid w:val="00E055ED"/>
    <w:rsid w:val="00E0567C"/>
    <w:rsid w:val="00E05744"/>
    <w:rsid w:val="00E05869"/>
    <w:rsid w:val="00E058AE"/>
    <w:rsid w:val="00E059D6"/>
    <w:rsid w:val="00E05A99"/>
    <w:rsid w:val="00E05E17"/>
    <w:rsid w:val="00E05E79"/>
    <w:rsid w:val="00E05F6E"/>
    <w:rsid w:val="00E05F83"/>
    <w:rsid w:val="00E062A3"/>
    <w:rsid w:val="00E064C5"/>
    <w:rsid w:val="00E065B8"/>
    <w:rsid w:val="00E06764"/>
    <w:rsid w:val="00E06B2D"/>
    <w:rsid w:val="00E06B85"/>
    <w:rsid w:val="00E06BDB"/>
    <w:rsid w:val="00E06C3E"/>
    <w:rsid w:val="00E06CB5"/>
    <w:rsid w:val="00E06D25"/>
    <w:rsid w:val="00E06E3B"/>
    <w:rsid w:val="00E074B4"/>
    <w:rsid w:val="00E0757F"/>
    <w:rsid w:val="00E076E5"/>
    <w:rsid w:val="00E078A6"/>
    <w:rsid w:val="00E07963"/>
    <w:rsid w:val="00E07A9F"/>
    <w:rsid w:val="00E07ADD"/>
    <w:rsid w:val="00E07D44"/>
    <w:rsid w:val="00E07E8A"/>
    <w:rsid w:val="00E07FE7"/>
    <w:rsid w:val="00E100F6"/>
    <w:rsid w:val="00E10440"/>
    <w:rsid w:val="00E10462"/>
    <w:rsid w:val="00E104C1"/>
    <w:rsid w:val="00E105EE"/>
    <w:rsid w:val="00E10614"/>
    <w:rsid w:val="00E10621"/>
    <w:rsid w:val="00E1064D"/>
    <w:rsid w:val="00E10946"/>
    <w:rsid w:val="00E109AF"/>
    <w:rsid w:val="00E10B38"/>
    <w:rsid w:val="00E10CF8"/>
    <w:rsid w:val="00E10F0F"/>
    <w:rsid w:val="00E10F1D"/>
    <w:rsid w:val="00E11071"/>
    <w:rsid w:val="00E11084"/>
    <w:rsid w:val="00E110F9"/>
    <w:rsid w:val="00E1139C"/>
    <w:rsid w:val="00E1147D"/>
    <w:rsid w:val="00E114BC"/>
    <w:rsid w:val="00E119C7"/>
    <w:rsid w:val="00E11CF8"/>
    <w:rsid w:val="00E11D2A"/>
    <w:rsid w:val="00E11E0F"/>
    <w:rsid w:val="00E11E1C"/>
    <w:rsid w:val="00E11E99"/>
    <w:rsid w:val="00E12007"/>
    <w:rsid w:val="00E121F1"/>
    <w:rsid w:val="00E12258"/>
    <w:rsid w:val="00E12451"/>
    <w:rsid w:val="00E124D3"/>
    <w:rsid w:val="00E126B2"/>
    <w:rsid w:val="00E12856"/>
    <w:rsid w:val="00E12B58"/>
    <w:rsid w:val="00E12B6E"/>
    <w:rsid w:val="00E12BB7"/>
    <w:rsid w:val="00E12BDC"/>
    <w:rsid w:val="00E12CDF"/>
    <w:rsid w:val="00E12EA9"/>
    <w:rsid w:val="00E12F4F"/>
    <w:rsid w:val="00E13236"/>
    <w:rsid w:val="00E1326B"/>
    <w:rsid w:val="00E1357E"/>
    <w:rsid w:val="00E1369A"/>
    <w:rsid w:val="00E137F7"/>
    <w:rsid w:val="00E13AB3"/>
    <w:rsid w:val="00E1425A"/>
    <w:rsid w:val="00E143F2"/>
    <w:rsid w:val="00E14508"/>
    <w:rsid w:val="00E145AC"/>
    <w:rsid w:val="00E146D7"/>
    <w:rsid w:val="00E14713"/>
    <w:rsid w:val="00E149ED"/>
    <w:rsid w:val="00E14A90"/>
    <w:rsid w:val="00E14AA4"/>
    <w:rsid w:val="00E14AA6"/>
    <w:rsid w:val="00E14DF1"/>
    <w:rsid w:val="00E14F1C"/>
    <w:rsid w:val="00E1507B"/>
    <w:rsid w:val="00E152BC"/>
    <w:rsid w:val="00E156F1"/>
    <w:rsid w:val="00E15762"/>
    <w:rsid w:val="00E1578D"/>
    <w:rsid w:val="00E157D1"/>
    <w:rsid w:val="00E157DE"/>
    <w:rsid w:val="00E15A66"/>
    <w:rsid w:val="00E15C0A"/>
    <w:rsid w:val="00E15CB9"/>
    <w:rsid w:val="00E161B6"/>
    <w:rsid w:val="00E164C3"/>
    <w:rsid w:val="00E16858"/>
    <w:rsid w:val="00E16C22"/>
    <w:rsid w:val="00E16DFB"/>
    <w:rsid w:val="00E16E53"/>
    <w:rsid w:val="00E16EC4"/>
    <w:rsid w:val="00E16FA9"/>
    <w:rsid w:val="00E17108"/>
    <w:rsid w:val="00E1717B"/>
    <w:rsid w:val="00E1721A"/>
    <w:rsid w:val="00E17244"/>
    <w:rsid w:val="00E17398"/>
    <w:rsid w:val="00E17A7E"/>
    <w:rsid w:val="00E17C9F"/>
    <w:rsid w:val="00E20167"/>
    <w:rsid w:val="00E203F6"/>
    <w:rsid w:val="00E204FB"/>
    <w:rsid w:val="00E20638"/>
    <w:rsid w:val="00E2067D"/>
    <w:rsid w:val="00E2079E"/>
    <w:rsid w:val="00E20B0A"/>
    <w:rsid w:val="00E20D30"/>
    <w:rsid w:val="00E20DAF"/>
    <w:rsid w:val="00E20FD7"/>
    <w:rsid w:val="00E21043"/>
    <w:rsid w:val="00E21064"/>
    <w:rsid w:val="00E2132B"/>
    <w:rsid w:val="00E213EF"/>
    <w:rsid w:val="00E216A7"/>
    <w:rsid w:val="00E217EE"/>
    <w:rsid w:val="00E2218B"/>
    <w:rsid w:val="00E22465"/>
    <w:rsid w:val="00E2250F"/>
    <w:rsid w:val="00E22530"/>
    <w:rsid w:val="00E22737"/>
    <w:rsid w:val="00E22748"/>
    <w:rsid w:val="00E22973"/>
    <w:rsid w:val="00E22A41"/>
    <w:rsid w:val="00E22B17"/>
    <w:rsid w:val="00E22B20"/>
    <w:rsid w:val="00E22E0D"/>
    <w:rsid w:val="00E22E95"/>
    <w:rsid w:val="00E22F36"/>
    <w:rsid w:val="00E2304F"/>
    <w:rsid w:val="00E2311E"/>
    <w:rsid w:val="00E23319"/>
    <w:rsid w:val="00E2340F"/>
    <w:rsid w:val="00E2368E"/>
    <w:rsid w:val="00E23BE2"/>
    <w:rsid w:val="00E23CCD"/>
    <w:rsid w:val="00E23F3D"/>
    <w:rsid w:val="00E23F41"/>
    <w:rsid w:val="00E23F4C"/>
    <w:rsid w:val="00E23F4F"/>
    <w:rsid w:val="00E23F84"/>
    <w:rsid w:val="00E24031"/>
    <w:rsid w:val="00E245E5"/>
    <w:rsid w:val="00E2467C"/>
    <w:rsid w:val="00E24735"/>
    <w:rsid w:val="00E2493F"/>
    <w:rsid w:val="00E24A4D"/>
    <w:rsid w:val="00E24C10"/>
    <w:rsid w:val="00E24D95"/>
    <w:rsid w:val="00E24E20"/>
    <w:rsid w:val="00E24EDB"/>
    <w:rsid w:val="00E251BF"/>
    <w:rsid w:val="00E25637"/>
    <w:rsid w:val="00E25725"/>
    <w:rsid w:val="00E25980"/>
    <w:rsid w:val="00E25A09"/>
    <w:rsid w:val="00E25B58"/>
    <w:rsid w:val="00E25D40"/>
    <w:rsid w:val="00E25FAD"/>
    <w:rsid w:val="00E26071"/>
    <w:rsid w:val="00E262FE"/>
    <w:rsid w:val="00E26374"/>
    <w:rsid w:val="00E263D2"/>
    <w:rsid w:val="00E2646E"/>
    <w:rsid w:val="00E264A5"/>
    <w:rsid w:val="00E26508"/>
    <w:rsid w:val="00E2655B"/>
    <w:rsid w:val="00E26736"/>
    <w:rsid w:val="00E26B30"/>
    <w:rsid w:val="00E26C50"/>
    <w:rsid w:val="00E26DDE"/>
    <w:rsid w:val="00E26F79"/>
    <w:rsid w:val="00E26FC7"/>
    <w:rsid w:val="00E270F1"/>
    <w:rsid w:val="00E27175"/>
    <w:rsid w:val="00E2717E"/>
    <w:rsid w:val="00E27261"/>
    <w:rsid w:val="00E273FB"/>
    <w:rsid w:val="00E27452"/>
    <w:rsid w:val="00E27460"/>
    <w:rsid w:val="00E27749"/>
    <w:rsid w:val="00E27950"/>
    <w:rsid w:val="00E279E7"/>
    <w:rsid w:val="00E27E19"/>
    <w:rsid w:val="00E27E88"/>
    <w:rsid w:val="00E27F1E"/>
    <w:rsid w:val="00E2C9ED"/>
    <w:rsid w:val="00E30257"/>
    <w:rsid w:val="00E302CB"/>
    <w:rsid w:val="00E302DD"/>
    <w:rsid w:val="00E30581"/>
    <w:rsid w:val="00E307BE"/>
    <w:rsid w:val="00E307CE"/>
    <w:rsid w:val="00E3080F"/>
    <w:rsid w:val="00E30BC4"/>
    <w:rsid w:val="00E30C6E"/>
    <w:rsid w:val="00E30D95"/>
    <w:rsid w:val="00E30F93"/>
    <w:rsid w:val="00E30FC5"/>
    <w:rsid w:val="00E3117D"/>
    <w:rsid w:val="00E3155C"/>
    <w:rsid w:val="00E31597"/>
    <w:rsid w:val="00E31674"/>
    <w:rsid w:val="00E3173C"/>
    <w:rsid w:val="00E318A2"/>
    <w:rsid w:val="00E319ED"/>
    <w:rsid w:val="00E31B0D"/>
    <w:rsid w:val="00E31B55"/>
    <w:rsid w:val="00E31C1B"/>
    <w:rsid w:val="00E31E62"/>
    <w:rsid w:val="00E31E87"/>
    <w:rsid w:val="00E3239C"/>
    <w:rsid w:val="00E323E2"/>
    <w:rsid w:val="00E3249E"/>
    <w:rsid w:val="00E32586"/>
    <w:rsid w:val="00E325F8"/>
    <w:rsid w:val="00E32647"/>
    <w:rsid w:val="00E32813"/>
    <w:rsid w:val="00E32F0C"/>
    <w:rsid w:val="00E33164"/>
    <w:rsid w:val="00E33166"/>
    <w:rsid w:val="00E33265"/>
    <w:rsid w:val="00E33319"/>
    <w:rsid w:val="00E3345B"/>
    <w:rsid w:val="00E33558"/>
    <w:rsid w:val="00E335DB"/>
    <w:rsid w:val="00E3362B"/>
    <w:rsid w:val="00E33646"/>
    <w:rsid w:val="00E336A7"/>
    <w:rsid w:val="00E3385F"/>
    <w:rsid w:val="00E33894"/>
    <w:rsid w:val="00E3394B"/>
    <w:rsid w:val="00E3397A"/>
    <w:rsid w:val="00E33A4D"/>
    <w:rsid w:val="00E33AC0"/>
    <w:rsid w:val="00E33B34"/>
    <w:rsid w:val="00E33D3A"/>
    <w:rsid w:val="00E33E66"/>
    <w:rsid w:val="00E33EA8"/>
    <w:rsid w:val="00E34011"/>
    <w:rsid w:val="00E34043"/>
    <w:rsid w:val="00E340A4"/>
    <w:rsid w:val="00E34682"/>
    <w:rsid w:val="00E34A0A"/>
    <w:rsid w:val="00E34C65"/>
    <w:rsid w:val="00E34DA6"/>
    <w:rsid w:val="00E34DD2"/>
    <w:rsid w:val="00E34EB8"/>
    <w:rsid w:val="00E35387"/>
    <w:rsid w:val="00E354A7"/>
    <w:rsid w:val="00E35807"/>
    <w:rsid w:val="00E35842"/>
    <w:rsid w:val="00E35AE4"/>
    <w:rsid w:val="00E35C75"/>
    <w:rsid w:val="00E36217"/>
    <w:rsid w:val="00E36236"/>
    <w:rsid w:val="00E362A4"/>
    <w:rsid w:val="00E362FA"/>
    <w:rsid w:val="00E3674C"/>
    <w:rsid w:val="00E367A8"/>
    <w:rsid w:val="00E36964"/>
    <w:rsid w:val="00E36C14"/>
    <w:rsid w:val="00E36C46"/>
    <w:rsid w:val="00E36DDD"/>
    <w:rsid w:val="00E36F43"/>
    <w:rsid w:val="00E36F62"/>
    <w:rsid w:val="00E3735E"/>
    <w:rsid w:val="00E373C3"/>
    <w:rsid w:val="00E37586"/>
    <w:rsid w:val="00E37634"/>
    <w:rsid w:val="00E3774C"/>
    <w:rsid w:val="00E379CE"/>
    <w:rsid w:val="00E37C0F"/>
    <w:rsid w:val="00E37C20"/>
    <w:rsid w:val="00E37DEF"/>
    <w:rsid w:val="00E4007F"/>
    <w:rsid w:val="00E401A1"/>
    <w:rsid w:val="00E4069F"/>
    <w:rsid w:val="00E40704"/>
    <w:rsid w:val="00E4076E"/>
    <w:rsid w:val="00E40A93"/>
    <w:rsid w:val="00E40AF5"/>
    <w:rsid w:val="00E40B79"/>
    <w:rsid w:val="00E40B8E"/>
    <w:rsid w:val="00E40D59"/>
    <w:rsid w:val="00E40DA3"/>
    <w:rsid w:val="00E40EAC"/>
    <w:rsid w:val="00E40FBC"/>
    <w:rsid w:val="00E4106F"/>
    <w:rsid w:val="00E41074"/>
    <w:rsid w:val="00E41331"/>
    <w:rsid w:val="00E4152C"/>
    <w:rsid w:val="00E41584"/>
    <w:rsid w:val="00E418FC"/>
    <w:rsid w:val="00E41A08"/>
    <w:rsid w:val="00E41C34"/>
    <w:rsid w:val="00E41C61"/>
    <w:rsid w:val="00E41CC3"/>
    <w:rsid w:val="00E41DA3"/>
    <w:rsid w:val="00E41EF2"/>
    <w:rsid w:val="00E42047"/>
    <w:rsid w:val="00E424FA"/>
    <w:rsid w:val="00E4253C"/>
    <w:rsid w:val="00E4275A"/>
    <w:rsid w:val="00E427FB"/>
    <w:rsid w:val="00E428F5"/>
    <w:rsid w:val="00E429A8"/>
    <w:rsid w:val="00E429EB"/>
    <w:rsid w:val="00E42A30"/>
    <w:rsid w:val="00E42AF5"/>
    <w:rsid w:val="00E42B7D"/>
    <w:rsid w:val="00E42BC3"/>
    <w:rsid w:val="00E42BCC"/>
    <w:rsid w:val="00E42E7D"/>
    <w:rsid w:val="00E42EB9"/>
    <w:rsid w:val="00E431CC"/>
    <w:rsid w:val="00E433C7"/>
    <w:rsid w:val="00E43470"/>
    <w:rsid w:val="00E435D0"/>
    <w:rsid w:val="00E43652"/>
    <w:rsid w:val="00E43930"/>
    <w:rsid w:val="00E43A3B"/>
    <w:rsid w:val="00E43B07"/>
    <w:rsid w:val="00E43B30"/>
    <w:rsid w:val="00E43BF2"/>
    <w:rsid w:val="00E43E6D"/>
    <w:rsid w:val="00E43FB4"/>
    <w:rsid w:val="00E44108"/>
    <w:rsid w:val="00E44267"/>
    <w:rsid w:val="00E44399"/>
    <w:rsid w:val="00E4471D"/>
    <w:rsid w:val="00E447EC"/>
    <w:rsid w:val="00E44CA0"/>
    <w:rsid w:val="00E44CD3"/>
    <w:rsid w:val="00E44E0C"/>
    <w:rsid w:val="00E44E2D"/>
    <w:rsid w:val="00E451BA"/>
    <w:rsid w:val="00E451C1"/>
    <w:rsid w:val="00E45332"/>
    <w:rsid w:val="00E4533B"/>
    <w:rsid w:val="00E456A8"/>
    <w:rsid w:val="00E456C5"/>
    <w:rsid w:val="00E45902"/>
    <w:rsid w:val="00E45919"/>
    <w:rsid w:val="00E45B85"/>
    <w:rsid w:val="00E45BAE"/>
    <w:rsid w:val="00E45D5F"/>
    <w:rsid w:val="00E45FBC"/>
    <w:rsid w:val="00E460A2"/>
    <w:rsid w:val="00E46434"/>
    <w:rsid w:val="00E4668F"/>
    <w:rsid w:val="00E46A6B"/>
    <w:rsid w:val="00E46A9F"/>
    <w:rsid w:val="00E46D2C"/>
    <w:rsid w:val="00E4720A"/>
    <w:rsid w:val="00E475D6"/>
    <w:rsid w:val="00E477E1"/>
    <w:rsid w:val="00E47817"/>
    <w:rsid w:val="00E47B8B"/>
    <w:rsid w:val="00E47CE3"/>
    <w:rsid w:val="00E47F61"/>
    <w:rsid w:val="00E47FFD"/>
    <w:rsid w:val="00E50006"/>
    <w:rsid w:val="00E500A6"/>
    <w:rsid w:val="00E502C6"/>
    <w:rsid w:val="00E50637"/>
    <w:rsid w:val="00E506A5"/>
    <w:rsid w:val="00E507D7"/>
    <w:rsid w:val="00E509B2"/>
    <w:rsid w:val="00E50A0A"/>
    <w:rsid w:val="00E50A7C"/>
    <w:rsid w:val="00E50AD0"/>
    <w:rsid w:val="00E50B47"/>
    <w:rsid w:val="00E50DB6"/>
    <w:rsid w:val="00E5115C"/>
    <w:rsid w:val="00E511E8"/>
    <w:rsid w:val="00E511EE"/>
    <w:rsid w:val="00E513AC"/>
    <w:rsid w:val="00E514D5"/>
    <w:rsid w:val="00E51803"/>
    <w:rsid w:val="00E5182A"/>
    <w:rsid w:val="00E51987"/>
    <w:rsid w:val="00E51AE5"/>
    <w:rsid w:val="00E51E99"/>
    <w:rsid w:val="00E522C6"/>
    <w:rsid w:val="00E5232D"/>
    <w:rsid w:val="00E5251B"/>
    <w:rsid w:val="00E52657"/>
    <w:rsid w:val="00E52833"/>
    <w:rsid w:val="00E52A19"/>
    <w:rsid w:val="00E52B59"/>
    <w:rsid w:val="00E52BA7"/>
    <w:rsid w:val="00E52C20"/>
    <w:rsid w:val="00E52D1E"/>
    <w:rsid w:val="00E52F49"/>
    <w:rsid w:val="00E52FE1"/>
    <w:rsid w:val="00E53039"/>
    <w:rsid w:val="00E53177"/>
    <w:rsid w:val="00E531C1"/>
    <w:rsid w:val="00E5320B"/>
    <w:rsid w:val="00E53297"/>
    <w:rsid w:val="00E536DB"/>
    <w:rsid w:val="00E53831"/>
    <w:rsid w:val="00E53922"/>
    <w:rsid w:val="00E53AB3"/>
    <w:rsid w:val="00E53D7B"/>
    <w:rsid w:val="00E53D8F"/>
    <w:rsid w:val="00E53FC9"/>
    <w:rsid w:val="00E53FDB"/>
    <w:rsid w:val="00E54053"/>
    <w:rsid w:val="00E54105"/>
    <w:rsid w:val="00E54233"/>
    <w:rsid w:val="00E542B6"/>
    <w:rsid w:val="00E54559"/>
    <w:rsid w:val="00E54657"/>
    <w:rsid w:val="00E5484D"/>
    <w:rsid w:val="00E5491B"/>
    <w:rsid w:val="00E54A9B"/>
    <w:rsid w:val="00E54AFE"/>
    <w:rsid w:val="00E54C42"/>
    <w:rsid w:val="00E54C63"/>
    <w:rsid w:val="00E54CC7"/>
    <w:rsid w:val="00E5517E"/>
    <w:rsid w:val="00E554EF"/>
    <w:rsid w:val="00E55AC8"/>
    <w:rsid w:val="00E55C56"/>
    <w:rsid w:val="00E55C9F"/>
    <w:rsid w:val="00E55CB6"/>
    <w:rsid w:val="00E55CF7"/>
    <w:rsid w:val="00E5645E"/>
    <w:rsid w:val="00E564E1"/>
    <w:rsid w:val="00E56604"/>
    <w:rsid w:val="00E569C9"/>
    <w:rsid w:val="00E56B17"/>
    <w:rsid w:val="00E56D92"/>
    <w:rsid w:val="00E56E45"/>
    <w:rsid w:val="00E56F3B"/>
    <w:rsid w:val="00E57093"/>
    <w:rsid w:val="00E570C2"/>
    <w:rsid w:val="00E572B6"/>
    <w:rsid w:val="00E574E9"/>
    <w:rsid w:val="00E5783A"/>
    <w:rsid w:val="00E578CE"/>
    <w:rsid w:val="00E57DB2"/>
    <w:rsid w:val="00E57E65"/>
    <w:rsid w:val="00E57E6E"/>
    <w:rsid w:val="00E57E87"/>
    <w:rsid w:val="00E60062"/>
    <w:rsid w:val="00E604AD"/>
    <w:rsid w:val="00E604B0"/>
    <w:rsid w:val="00E606B3"/>
    <w:rsid w:val="00E60874"/>
    <w:rsid w:val="00E60C74"/>
    <w:rsid w:val="00E611A1"/>
    <w:rsid w:val="00E6130C"/>
    <w:rsid w:val="00E614F7"/>
    <w:rsid w:val="00E61512"/>
    <w:rsid w:val="00E61542"/>
    <w:rsid w:val="00E61613"/>
    <w:rsid w:val="00E6177F"/>
    <w:rsid w:val="00E618FC"/>
    <w:rsid w:val="00E619AC"/>
    <w:rsid w:val="00E61A1A"/>
    <w:rsid w:val="00E61F31"/>
    <w:rsid w:val="00E61F9A"/>
    <w:rsid w:val="00E62082"/>
    <w:rsid w:val="00E620E3"/>
    <w:rsid w:val="00E620F1"/>
    <w:rsid w:val="00E6248B"/>
    <w:rsid w:val="00E6264F"/>
    <w:rsid w:val="00E62672"/>
    <w:rsid w:val="00E628CE"/>
    <w:rsid w:val="00E629D9"/>
    <w:rsid w:val="00E62CF0"/>
    <w:rsid w:val="00E62E57"/>
    <w:rsid w:val="00E63038"/>
    <w:rsid w:val="00E63100"/>
    <w:rsid w:val="00E63374"/>
    <w:rsid w:val="00E6357F"/>
    <w:rsid w:val="00E635C8"/>
    <w:rsid w:val="00E635E6"/>
    <w:rsid w:val="00E63732"/>
    <w:rsid w:val="00E63844"/>
    <w:rsid w:val="00E638E1"/>
    <w:rsid w:val="00E63A4A"/>
    <w:rsid w:val="00E63A75"/>
    <w:rsid w:val="00E63B4C"/>
    <w:rsid w:val="00E63BC7"/>
    <w:rsid w:val="00E63D64"/>
    <w:rsid w:val="00E63D69"/>
    <w:rsid w:val="00E63F37"/>
    <w:rsid w:val="00E64107"/>
    <w:rsid w:val="00E64366"/>
    <w:rsid w:val="00E64531"/>
    <w:rsid w:val="00E64684"/>
    <w:rsid w:val="00E64A43"/>
    <w:rsid w:val="00E64D67"/>
    <w:rsid w:val="00E64E38"/>
    <w:rsid w:val="00E64F38"/>
    <w:rsid w:val="00E64FB8"/>
    <w:rsid w:val="00E64FFC"/>
    <w:rsid w:val="00E65142"/>
    <w:rsid w:val="00E65617"/>
    <w:rsid w:val="00E65793"/>
    <w:rsid w:val="00E657A7"/>
    <w:rsid w:val="00E65960"/>
    <w:rsid w:val="00E65A2E"/>
    <w:rsid w:val="00E65A54"/>
    <w:rsid w:val="00E65C93"/>
    <w:rsid w:val="00E65DF7"/>
    <w:rsid w:val="00E65F67"/>
    <w:rsid w:val="00E66171"/>
    <w:rsid w:val="00E66518"/>
    <w:rsid w:val="00E665EB"/>
    <w:rsid w:val="00E6666C"/>
    <w:rsid w:val="00E666BA"/>
    <w:rsid w:val="00E6677D"/>
    <w:rsid w:val="00E66876"/>
    <w:rsid w:val="00E66E92"/>
    <w:rsid w:val="00E670A1"/>
    <w:rsid w:val="00E67348"/>
    <w:rsid w:val="00E67456"/>
    <w:rsid w:val="00E675DA"/>
    <w:rsid w:val="00E677A9"/>
    <w:rsid w:val="00E6790E"/>
    <w:rsid w:val="00E67CB5"/>
    <w:rsid w:val="00E67D9B"/>
    <w:rsid w:val="00E7016A"/>
    <w:rsid w:val="00E702CA"/>
    <w:rsid w:val="00E702F8"/>
    <w:rsid w:val="00E70338"/>
    <w:rsid w:val="00E705EF"/>
    <w:rsid w:val="00E707E3"/>
    <w:rsid w:val="00E7090F"/>
    <w:rsid w:val="00E70B1D"/>
    <w:rsid w:val="00E70B22"/>
    <w:rsid w:val="00E70B77"/>
    <w:rsid w:val="00E70B87"/>
    <w:rsid w:val="00E70EA4"/>
    <w:rsid w:val="00E70FEE"/>
    <w:rsid w:val="00E710C3"/>
    <w:rsid w:val="00E71347"/>
    <w:rsid w:val="00E714AD"/>
    <w:rsid w:val="00E71593"/>
    <w:rsid w:val="00E71760"/>
    <w:rsid w:val="00E71A01"/>
    <w:rsid w:val="00E71A9D"/>
    <w:rsid w:val="00E71AE6"/>
    <w:rsid w:val="00E71B97"/>
    <w:rsid w:val="00E71BA7"/>
    <w:rsid w:val="00E71CB3"/>
    <w:rsid w:val="00E71DD7"/>
    <w:rsid w:val="00E71E95"/>
    <w:rsid w:val="00E71FDF"/>
    <w:rsid w:val="00E7208B"/>
    <w:rsid w:val="00E720C6"/>
    <w:rsid w:val="00E722BE"/>
    <w:rsid w:val="00E722D4"/>
    <w:rsid w:val="00E722F8"/>
    <w:rsid w:val="00E725BD"/>
    <w:rsid w:val="00E725F3"/>
    <w:rsid w:val="00E72647"/>
    <w:rsid w:val="00E726A6"/>
    <w:rsid w:val="00E726AA"/>
    <w:rsid w:val="00E72932"/>
    <w:rsid w:val="00E729F0"/>
    <w:rsid w:val="00E72A76"/>
    <w:rsid w:val="00E72BE3"/>
    <w:rsid w:val="00E72CC1"/>
    <w:rsid w:val="00E72EF4"/>
    <w:rsid w:val="00E731F1"/>
    <w:rsid w:val="00E736D5"/>
    <w:rsid w:val="00E73D25"/>
    <w:rsid w:val="00E74061"/>
    <w:rsid w:val="00E74104"/>
    <w:rsid w:val="00E7410D"/>
    <w:rsid w:val="00E745AE"/>
    <w:rsid w:val="00E7471A"/>
    <w:rsid w:val="00E74A08"/>
    <w:rsid w:val="00E74A43"/>
    <w:rsid w:val="00E74B54"/>
    <w:rsid w:val="00E74BDE"/>
    <w:rsid w:val="00E74C7B"/>
    <w:rsid w:val="00E74F7A"/>
    <w:rsid w:val="00E751A9"/>
    <w:rsid w:val="00E75365"/>
    <w:rsid w:val="00E753D7"/>
    <w:rsid w:val="00E7557E"/>
    <w:rsid w:val="00E7562A"/>
    <w:rsid w:val="00E75708"/>
    <w:rsid w:val="00E7579C"/>
    <w:rsid w:val="00E75A94"/>
    <w:rsid w:val="00E75ABD"/>
    <w:rsid w:val="00E75BBC"/>
    <w:rsid w:val="00E75D48"/>
    <w:rsid w:val="00E75DB7"/>
    <w:rsid w:val="00E75FC5"/>
    <w:rsid w:val="00E760C1"/>
    <w:rsid w:val="00E76212"/>
    <w:rsid w:val="00E763AA"/>
    <w:rsid w:val="00E7652C"/>
    <w:rsid w:val="00E7654A"/>
    <w:rsid w:val="00E765C9"/>
    <w:rsid w:val="00E76611"/>
    <w:rsid w:val="00E76655"/>
    <w:rsid w:val="00E7672B"/>
    <w:rsid w:val="00E76A71"/>
    <w:rsid w:val="00E76A94"/>
    <w:rsid w:val="00E76AE5"/>
    <w:rsid w:val="00E76C44"/>
    <w:rsid w:val="00E76C51"/>
    <w:rsid w:val="00E76CD4"/>
    <w:rsid w:val="00E76F8D"/>
    <w:rsid w:val="00E77365"/>
    <w:rsid w:val="00E77602"/>
    <w:rsid w:val="00E77DCF"/>
    <w:rsid w:val="00E77E0A"/>
    <w:rsid w:val="00E77E7F"/>
    <w:rsid w:val="00E801CF"/>
    <w:rsid w:val="00E80268"/>
    <w:rsid w:val="00E802FC"/>
    <w:rsid w:val="00E803BB"/>
    <w:rsid w:val="00E80807"/>
    <w:rsid w:val="00E80B0B"/>
    <w:rsid w:val="00E80E72"/>
    <w:rsid w:val="00E81088"/>
    <w:rsid w:val="00E810D5"/>
    <w:rsid w:val="00E812C4"/>
    <w:rsid w:val="00E81632"/>
    <w:rsid w:val="00E81744"/>
    <w:rsid w:val="00E81AF3"/>
    <w:rsid w:val="00E81D77"/>
    <w:rsid w:val="00E81DB5"/>
    <w:rsid w:val="00E81F30"/>
    <w:rsid w:val="00E820F9"/>
    <w:rsid w:val="00E82291"/>
    <w:rsid w:val="00E8266B"/>
    <w:rsid w:val="00E827D9"/>
    <w:rsid w:val="00E8294E"/>
    <w:rsid w:val="00E829F6"/>
    <w:rsid w:val="00E82A2F"/>
    <w:rsid w:val="00E82C82"/>
    <w:rsid w:val="00E82DB0"/>
    <w:rsid w:val="00E82E24"/>
    <w:rsid w:val="00E82FE1"/>
    <w:rsid w:val="00E82FF9"/>
    <w:rsid w:val="00E83040"/>
    <w:rsid w:val="00E831D6"/>
    <w:rsid w:val="00E831FC"/>
    <w:rsid w:val="00E83388"/>
    <w:rsid w:val="00E83542"/>
    <w:rsid w:val="00E836DB"/>
    <w:rsid w:val="00E837EF"/>
    <w:rsid w:val="00E83C2A"/>
    <w:rsid w:val="00E83C87"/>
    <w:rsid w:val="00E83DEA"/>
    <w:rsid w:val="00E83FB9"/>
    <w:rsid w:val="00E84050"/>
    <w:rsid w:val="00E84164"/>
    <w:rsid w:val="00E8429B"/>
    <w:rsid w:val="00E84875"/>
    <w:rsid w:val="00E849D3"/>
    <w:rsid w:val="00E84A25"/>
    <w:rsid w:val="00E84B4B"/>
    <w:rsid w:val="00E84BFB"/>
    <w:rsid w:val="00E84CAA"/>
    <w:rsid w:val="00E84D1B"/>
    <w:rsid w:val="00E84DBB"/>
    <w:rsid w:val="00E84EE7"/>
    <w:rsid w:val="00E84F51"/>
    <w:rsid w:val="00E85017"/>
    <w:rsid w:val="00E85211"/>
    <w:rsid w:val="00E856FF"/>
    <w:rsid w:val="00E8579A"/>
    <w:rsid w:val="00E85A46"/>
    <w:rsid w:val="00E85D32"/>
    <w:rsid w:val="00E85E7F"/>
    <w:rsid w:val="00E85EA7"/>
    <w:rsid w:val="00E86330"/>
    <w:rsid w:val="00E86687"/>
    <w:rsid w:val="00E86942"/>
    <w:rsid w:val="00E8697B"/>
    <w:rsid w:val="00E869D2"/>
    <w:rsid w:val="00E86B50"/>
    <w:rsid w:val="00E86B5E"/>
    <w:rsid w:val="00E86DF7"/>
    <w:rsid w:val="00E86EEB"/>
    <w:rsid w:val="00E86EEE"/>
    <w:rsid w:val="00E87301"/>
    <w:rsid w:val="00E876CD"/>
    <w:rsid w:val="00E87991"/>
    <w:rsid w:val="00E879FF"/>
    <w:rsid w:val="00E87BE8"/>
    <w:rsid w:val="00E87C1B"/>
    <w:rsid w:val="00E87EAD"/>
    <w:rsid w:val="00E87FD5"/>
    <w:rsid w:val="00E87FDF"/>
    <w:rsid w:val="00E90081"/>
    <w:rsid w:val="00E90157"/>
    <w:rsid w:val="00E90225"/>
    <w:rsid w:val="00E90419"/>
    <w:rsid w:val="00E90486"/>
    <w:rsid w:val="00E90963"/>
    <w:rsid w:val="00E909F8"/>
    <w:rsid w:val="00E90DB5"/>
    <w:rsid w:val="00E91076"/>
    <w:rsid w:val="00E914FC"/>
    <w:rsid w:val="00E91C6E"/>
    <w:rsid w:val="00E91E96"/>
    <w:rsid w:val="00E91F56"/>
    <w:rsid w:val="00E92050"/>
    <w:rsid w:val="00E920FC"/>
    <w:rsid w:val="00E9210C"/>
    <w:rsid w:val="00E92245"/>
    <w:rsid w:val="00E923EA"/>
    <w:rsid w:val="00E9270C"/>
    <w:rsid w:val="00E927C8"/>
    <w:rsid w:val="00E92802"/>
    <w:rsid w:val="00E9288E"/>
    <w:rsid w:val="00E92895"/>
    <w:rsid w:val="00E92B5D"/>
    <w:rsid w:val="00E92B92"/>
    <w:rsid w:val="00E92C23"/>
    <w:rsid w:val="00E92D96"/>
    <w:rsid w:val="00E92DA9"/>
    <w:rsid w:val="00E92EA5"/>
    <w:rsid w:val="00E92F26"/>
    <w:rsid w:val="00E92F58"/>
    <w:rsid w:val="00E932FF"/>
    <w:rsid w:val="00E93D2A"/>
    <w:rsid w:val="00E93EBD"/>
    <w:rsid w:val="00E942C0"/>
    <w:rsid w:val="00E94358"/>
    <w:rsid w:val="00E943A2"/>
    <w:rsid w:val="00E944AB"/>
    <w:rsid w:val="00E9477A"/>
    <w:rsid w:val="00E9480E"/>
    <w:rsid w:val="00E9493C"/>
    <w:rsid w:val="00E9499F"/>
    <w:rsid w:val="00E94A88"/>
    <w:rsid w:val="00E94C17"/>
    <w:rsid w:val="00E94CAC"/>
    <w:rsid w:val="00E95236"/>
    <w:rsid w:val="00E95249"/>
    <w:rsid w:val="00E953F2"/>
    <w:rsid w:val="00E95718"/>
    <w:rsid w:val="00E9594B"/>
    <w:rsid w:val="00E95992"/>
    <w:rsid w:val="00E959D2"/>
    <w:rsid w:val="00E95BB6"/>
    <w:rsid w:val="00E95C0C"/>
    <w:rsid w:val="00E95CA9"/>
    <w:rsid w:val="00E95F25"/>
    <w:rsid w:val="00E95F37"/>
    <w:rsid w:val="00E964BC"/>
    <w:rsid w:val="00E96A53"/>
    <w:rsid w:val="00E96B46"/>
    <w:rsid w:val="00E96E05"/>
    <w:rsid w:val="00E96E18"/>
    <w:rsid w:val="00E96FEB"/>
    <w:rsid w:val="00E9724A"/>
    <w:rsid w:val="00E97374"/>
    <w:rsid w:val="00E97517"/>
    <w:rsid w:val="00E975C6"/>
    <w:rsid w:val="00E97795"/>
    <w:rsid w:val="00E97831"/>
    <w:rsid w:val="00E97A81"/>
    <w:rsid w:val="00E97AB4"/>
    <w:rsid w:val="00E97ABD"/>
    <w:rsid w:val="00E97B66"/>
    <w:rsid w:val="00E97BD1"/>
    <w:rsid w:val="00E97CE3"/>
    <w:rsid w:val="00E97D62"/>
    <w:rsid w:val="00E97EDC"/>
    <w:rsid w:val="00E97F55"/>
    <w:rsid w:val="00E9ADB3"/>
    <w:rsid w:val="00EA000D"/>
    <w:rsid w:val="00EA027A"/>
    <w:rsid w:val="00EA048B"/>
    <w:rsid w:val="00EA04F8"/>
    <w:rsid w:val="00EA06E2"/>
    <w:rsid w:val="00EA0744"/>
    <w:rsid w:val="00EA074F"/>
    <w:rsid w:val="00EA07EE"/>
    <w:rsid w:val="00EA09D7"/>
    <w:rsid w:val="00EA0AD2"/>
    <w:rsid w:val="00EA0B1E"/>
    <w:rsid w:val="00EA0CDF"/>
    <w:rsid w:val="00EA0E45"/>
    <w:rsid w:val="00EA0F46"/>
    <w:rsid w:val="00EA114F"/>
    <w:rsid w:val="00EA1179"/>
    <w:rsid w:val="00EA11E2"/>
    <w:rsid w:val="00EA1272"/>
    <w:rsid w:val="00EA1329"/>
    <w:rsid w:val="00EA1615"/>
    <w:rsid w:val="00EA1A1D"/>
    <w:rsid w:val="00EA1B82"/>
    <w:rsid w:val="00EA1D31"/>
    <w:rsid w:val="00EA1DFE"/>
    <w:rsid w:val="00EA1EA8"/>
    <w:rsid w:val="00EA2309"/>
    <w:rsid w:val="00EA2333"/>
    <w:rsid w:val="00EA268D"/>
    <w:rsid w:val="00EA2DC0"/>
    <w:rsid w:val="00EA3144"/>
    <w:rsid w:val="00EA3263"/>
    <w:rsid w:val="00EA32D9"/>
    <w:rsid w:val="00EA3632"/>
    <w:rsid w:val="00EA36F3"/>
    <w:rsid w:val="00EA3754"/>
    <w:rsid w:val="00EA39C3"/>
    <w:rsid w:val="00EA3A32"/>
    <w:rsid w:val="00EA3C6B"/>
    <w:rsid w:val="00EA3D71"/>
    <w:rsid w:val="00EA3D87"/>
    <w:rsid w:val="00EA3E49"/>
    <w:rsid w:val="00EA3EFF"/>
    <w:rsid w:val="00EA3F58"/>
    <w:rsid w:val="00EA3F85"/>
    <w:rsid w:val="00EA3FA0"/>
    <w:rsid w:val="00EA3FE3"/>
    <w:rsid w:val="00EA41A6"/>
    <w:rsid w:val="00EA4201"/>
    <w:rsid w:val="00EA4257"/>
    <w:rsid w:val="00EA4368"/>
    <w:rsid w:val="00EA44DC"/>
    <w:rsid w:val="00EA45F9"/>
    <w:rsid w:val="00EA4782"/>
    <w:rsid w:val="00EA47C4"/>
    <w:rsid w:val="00EA4A65"/>
    <w:rsid w:val="00EA4D25"/>
    <w:rsid w:val="00EA4FF9"/>
    <w:rsid w:val="00EA5042"/>
    <w:rsid w:val="00EA5050"/>
    <w:rsid w:val="00EA5093"/>
    <w:rsid w:val="00EA50A2"/>
    <w:rsid w:val="00EA50D7"/>
    <w:rsid w:val="00EA510D"/>
    <w:rsid w:val="00EA5122"/>
    <w:rsid w:val="00EA57F1"/>
    <w:rsid w:val="00EA58D6"/>
    <w:rsid w:val="00EA5A47"/>
    <w:rsid w:val="00EA5F33"/>
    <w:rsid w:val="00EA60A4"/>
    <w:rsid w:val="00EA60F6"/>
    <w:rsid w:val="00EA640D"/>
    <w:rsid w:val="00EA6481"/>
    <w:rsid w:val="00EA66FA"/>
    <w:rsid w:val="00EA6817"/>
    <w:rsid w:val="00EA6AB2"/>
    <w:rsid w:val="00EA6AE6"/>
    <w:rsid w:val="00EA6D0A"/>
    <w:rsid w:val="00EA6D68"/>
    <w:rsid w:val="00EA7056"/>
    <w:rsid w:val="00EA7206"/>
    <w:rsid w:val="00EA7271"/>
    <w:rsid w:val="00EA7347"/>
    <w:rsid w:val="00EA7724"/>
    <w:rsid w:val="00EA7952"/>
    <w:rsid w:val="00EA795C"/>
    <w:rsid w:val="00EA7A0B"/>
    <w:rsid w:val="00EA7A96"/>
    <w:rsid w:val="00EA7B82"/>
    <w:rsid w:val="00EA7C94"/>
    <w:rsid w:val="00EA7D9F"/>
    <w:rsid w:val="00EA7E16"/>
    <w:rsid w:val="00EA7E32"/>
    <w:rsid w:val="00EA7F74"/>
    <w:rsid w:val="00EB00F9"/>
    <w:rsid w:val="00EB0169"/>
    <w:rsid w:val="00EB02E5"/>
    <w:rsid w:val="00EB035C"/>
    <w:rsid w:val="00EB044F"/>
    <w:rsid w:val="00EB05A2"/>
    <w:rsid w:val="00EB05A6"/>
    <w:rsid w:val="00EB076A"/>
    <w:rsid w:val="00EB0924"/>
    <w:rsid w:val="00EB0D4F"/>
    <w:rsid w:val="00EB11C1"/>
    <w:rsid w:val="00EB152F"/>
    <w:rsid w:val="00EB1890"/>
    <w:rsid w:val="00EB189A"/>
    <w:rsid w:val="00EB1A2D"/>
    <w:rsid w:val="00EB1C9D"/>
    <w:rsid w:val="00EB1D5D"/>
    <w:rsid w:val="00EB202F"/>
    <w:rsid w:val="00EB2246"/>
    <w:rsid w:val="00EB235C"/>
    <w:rsid w:val="00EB2527"/>
    <w:rsid w:val="00EB260D"/>
    <w:rsid w:val="00EB2646"/>
    <w:rsid w:val="00EB271D"/>
    <w:rsid w:val="00EB2815"/>
    <w:rsid w:val="00EB2849"/>
    <w:rsid w:val="00EB2AB4"/>
    <w:rsid w:val="00EB2BCA"/>
    <w:rsid w:val="00EB2E0D"/>
    <w:rsid w:val="00EB327E"/>
    <w:rsid w:val="00EB3866"/>
    <w:rsid w:val="00EB39BA"/>
    <w:rsid w:val="00EB3B0A"/>
    <w:rsid w:val="00EB3D03"/>
    <w:rsid w:val="00EB3D51"/>
    <w:rsid w:val="00EB3D83"/>
    <w:rsid w:val="00EB40B5"/>
    <w:rsid w:val="00EB4100"/>
    <w:rsid w:val="00EB41F4"/>
    <w:rsid w:val="00EB429D"/>
    <w:rsid w:val="00EB466B"/>
    <w:rsid w:val="00EB47E4"/>
    <w:rsid w:val="00EB4969"/>
    <w:rsid w:val="00EB4A65"/>
    <w:rsid w:val="00EB4AA6"/>
    <w:rsid w:val="00EB4B74"/>
    <w:rsid w:val="00EB4C0F"/>
    <w:rsid w:val="00EB4CAC"/>
    <w:rsid w:val="00EB4CD3"/>
    <w:rsid w:val="00EB4F7E"/>
    <w:rsid w:val="00EB5142"/>
    <w:rsid w:val="00EB5245"/>
    <w:rsid w:val="00EB53AF"/>
    <w:rsid w:val="00EB554E"/>
    <w:rsid w:val="00EB569E"/>
    <w:rsid w:val="00EB5969"/>
    <w:rsid w:val="00EB5CEF"/>
    <w:rsid w:val="00EB5E82"/>
    <w:rsid w:val="00EB6004"/>
    <w:rsid w:val="00EB60DC"/>
    <w:rsid w:val="00EB6231"/>
    <w:rsid w:val="00EB6289"/>
    <w:rsid w:val="00EB6434"/>
    <w:rsid w:val="00EB647F"/>
    <w:rsid w:val="00EB67C1"/>
    <w:rsid w:val="00EB684F"/>
    <w:rsid w:val="00EB68BB"/>
    <w:rsid w:val="00EB6B02"/>
    <w:rsid w:val="00EB6BD8"/>
    <w:rsid w:val="00EB6CFA"/>
    <w:rsid w:val="00EB6D6A"/>
    <w:rsid w:val="00EB6E90"/>
    <w:rsid w:val="00EB7389"/>
    <w:rsid w:val="00EB7458"/>
    <w:rsid w:val="00EB78DC"/>
    <w:rsid w:val="00EB7AA8"/>
    <w:rsid w:val="00EB7CDE"/>
    <w:rsid w:val="00EB7E25"/>
    <w:rsid w:val="00EB7F27"/>
    <w:rsid w:val="00EBDC02"/>
    <w:rsid w:val="00EC000C"/>
    <w:rsid w:val="00EC0045"/>
    <w:rsid w:val="00EC0103"/>
    <w:rsid w:val="00EC0115"/>
    <w:rsid w:val="00EC0137"/>
    <w:rsid w:val="00EC01CC"/>
    <w:rsid w:val="00EC0423"/>
    <w:rsid w:val="00EC0437"/>
    <w:rsid w:val="00EC0520"/>
    <w:rsid w:val="00EC0572"/>
    <w:rsid w:val="00EC13D8"/>
    <w:rsid w:val="00EC151E"/>
    <w:rsid w:val="00EC15A8"/>
    <w:rsid w:val="00EC1636"/>
    <w:rsid w:val="00EC17F7"/>
    <w:rsid w:val="00EC18FA"/>
    <w:rsid w:val="00EC195F"/>
    <w:rsid w:val="00EC1B70"/>
    <w:rsid w:val="00EC1C40"/>
    <w:rsid w:val="00EC1E38"/>
    <w:rsid w:val="00EC1E71"/>
    <w:rsid w:val="00EC1F57"/>
    <w:rsid w:val="00EC2139"/>
    <w:rsid w:val="00EC2146"/>
    <w:rsid w:val="00EC22BB"/>
    <w:rsid w:val="00EC23CF"/>
    <w:rsid w:val="00EC269F"/>
    <w:rsid w:val="00EC2726"/>
    <w:rsid w:val="00EC2953"/>
    <w:rsid w:val="00EC29F1"/>
    <w:rsid w:val="00EC2DAA"/>
    <w:rsid w:val="00EC310A"/>
    <w:rsid w:val="00EC33A4"/>
    <w:rsid w:val="00EC34FD"/>
    <w:rsid w:val="00EC3513"/>
    <w:rsid w:val="00EC3530"/>
    <w:rsid w:val="00EC3828"/>
    <w:rsid w:val="00EC38F6"/>
    <w:rsid w:val="00EC3922"/>
    <w:rsid w:val="00EC3AEE"/>
    <w:rsid w:val="00EC3D43"/>
    <w:rsid w:val="00EC3DA9"/>
    <w:rsid w:val="00EC3DAB"/>
    <w:rsid w:val="00EC3F6A"/>
    <w:rsid w:val="00EC41FA"/>
    <w:rsid w:val="00EC42A4"/>
    <w:rsid w:val="00EC4580"/>
    <w:rsid w:val="00EC45AF"/>
    <w:rsid w:val="00EC4715"/>
    <w:rsid w:val="00EC4773"/>
    <w:rsid w:val="00EC48BD"/>
    <w:rsid w:val="00EC48EC"/>
    <w:rsid w:val="00EC4A03"/>
    <w:rsid w:val="00EC4B95"/>
    <w:rsid w:val="00EC4BB7"/>
    <w:rsid w:val="00EC4DEE"/>
    <w:rsid w:val="00EC4EEE"/>
    <w:rsid w:val="00EC50FB"/>
    <w:rsid w:val="00EC5233"/>
    <w:rsid w:val="00EC52ED"/>
    <w:rsid w:val="00EC5317"/>
    <w:rsid w:val="00EC53FD"/>
    <w:rsid w:val="00EC56EE"/>
    <w:rsid w:val="00EC573D"/>
    <w:rsid w:val="00EC5740"/>
    <w:rsid w:val="00EC5978"/>
    <w:rsid w:val="00EC5A3F"/>
    <w:rsid w:val="00EC5A6F"/>
    <w:rsid w:val="00EC5BA7"/>
    <w:rsid w:val="00EC5CD3"/>
    <w:rsid w:val="00EC5D03"/>
    <w:rsid w:val="00EC5D56"/>
    <w:rsid w:val="00EC5D9A"/>
    <w:rsid w:val="00EC5DC8"/>
    <w:rsid w:val="00EC5E4C"/>
    <w:rsid w:val="00EC5E93"/>
    <w:rsid w:val="00EC5EE0"/>
    <w:rsid w:val="00EC5EF8"/>
    <w:rsid w:val="00EC5F36"/>
    <w:rsid w:val="00EC60E5"/>
    <w:rsid w:val="00EC6139"/>
    <w:rsid w:val="00EC626C"/>
    <w:rsid w:val="00EC6476"/>
    <w:rsid w:val="00EC64D0"/>
    <w:rsid w:val="00EC6928"/>
    <w:rsid w:val="00EC6A53"/>
    <w:rsid w:val="00EC6BE5"/>
    <w:rsid w:val="00EC6E61"/>
    <w:rsid w:val="00EC6E95"/>
    <w:rsid w:val="00EC6F92"/>
    <w:rsid w:val="00EC70DF"/>
    <w:rsid w:val="00EC7149"/>
    <w:rsid w:val="00EC7151"/>
    <w:rsid w:val="00EC73E8"/>
    <w:rsid w:val="00EC7457"/>
    <w:rsid w:val="00EC7711"/>
    <w:rsid w:val="00EC77ED"/>
    <w:rsid w:val="00EC789E"/>
    <w:rsid w:val="00EC7BDC"/>
    <w:rsid w:val="00EC7F92"/>
    <w:rsid w:val="00ED019C"/>
    <w:rsid w:val="00ED01F7"/>
    <w:rsid w:val="00ED0320"/>
    <w:rsid w:val="00ED0416"/>
    <w:rsid w:val="00ED0550"/>
    <w:rsid w:val="00ED058A"/>
    <w:rsid w:val="00ED0876"/>
    <w:rsid w:val="00ED0C05"/>
    <w:rsid w:val="00ED0CA5"/>
    <w:rsid w:val="00ED0CCB"/>
    <w:rsid w:val="00ED0CCD"/>
    <w:rsid w:val="00ED0EFB"/>
    <w:rsid w:val="00ED0F1B"/>
    <w:rsid w:val="00ED1071"/>
    <w:rsid w:val="00ED11DE"/>
    <w:rsid w:val="00ED11DF"/>
    <w:rsid w:val="00ED15D5"/>
    <w:rsid w:val="00ED17D4"/>
    <w:rsid w:val="00ED1930"/>
    <w:rsid w:val="00ED19A0"/>
    <w:rsid w:val="00ED1A5A"/>
    <w:rsid w:val="00ED1A8C"/>
    <w:rsid w:val="00ED1B81"/>
    <w:rsid w:val="00ED1B96"/>
    <w:rsid w:val="00ED1C3D"/>
    <w:rsid w:val="00ED1E85"/>
    <w:rsid w:val="00ED1F35"/>
    <w:rsid w:val="00ED20FE"/>
    <w:rsid w:val="00ED216F"/>
    <w:rsid w:val="00ED235D"/>
    <w:rsid w:val="00ED243B"/>
    <w:rsid w:val="00ED261A"/>
    <w:rsid w:val="00ED269A"/>
    <w:rsid w:val="00ED26D2"/>
    <w:rsid w:val="00ED288E"/>
    <w:rsid w:val="00ED29D6"/>
    <w:rsid w:val="00ED2A84"/>
    <w:rsid w:val="00ED2A95"/>
    <w:rsid w:val="00ED2BFA"/>
    <w:rsid w:val="00ED2E33"/>
    <w:rsid w:val="00ED30E8"/>
    <w:rsid w:val="00ED312E"/>
    <w:rsid w:val="00ED3300"/>
    <w:rsid w:val="00ED373B"/>
    <w:rsid w:val="00ED380A"/>
    <w:rsid w:val="00ED3A6B"/>
    <w:rsid w:val="00ED3B92"/>
    <w:rsid w:val="00ED3F32"/>
    <w:rsid w:val="00ED3FCE"/>
    <w:rsid w:val="00ED41B6"/>
    <w:rsid w:val="00ED4388"/>
    <w:rsid w:val="00ED43CD"/>
    <w:rsid w:val="00ED4573"/>
    <w:rsid w:val="00ED46BE"/>
    <w:rsid w:val="00ED4930"/>
    <w:rsid w:val="00ED4A6F"/>
    <w:rsid w:val="00ED4EF8"/>
    <w:rsid w:val="00ED4F9E"/>
    <w:rsid w:val="00ED5163"/>
    <w:rsid w:val="00ED538B"/>
    <w:rsid w:val="00ED53F7"/>
    <w:rsid w:val="00ED5436"/>
    <w:rsid w:val="00ED5580"/>
    <w:rsid w:val="00ED558E"/>
    <w:rsid w:val="00ED58B0"/>
    <w:rsid w:val="00ED5AF8"/>
    <w:rsid w:val="00ED5B5A"/>
    <w:rsid w:val="00ED5C62"/>
    <w:rsid w:val="00ED5D06"/>
    <w:rsid w:val="00ED611B"/>
    <w:rsid w:val="00ED62E5"/>
    <w:rsid w:val="00ED63DE"/>
    <w:rsid w:val="00ED64EB"/>
    <w:rsid w:val="00ED6559"/>
    <w:rsid w:val="00ED6591"/>
    <w:rsid w:val="00ED6653"/>
    <w:rsid w:val="00ED67F3"/>
    <w:rsid w:val="00ED69E8"/>
    <w:rsid w:val="00ED69FC"/>
    <w:rsid w:val="00ED6A84"/>
    <w:rsid w:val="00ED6B03"/>
    <w:rsid w:val="00ED6C46"/>
    <w:rsid w:val="00ED6D14"/>
    <w:rsid w:val="00ED7219"/>
    <w:rsid w:val="00ED74D7"/>
    <w:rsid w:val="00ED75DF"/>
    <w:rsid w:val="00ED76CD"/>
    <w:rsid w:val="00ED7812"/>
    <w:rsid w:val="00ED78DC"/>
    <w:rsid w:val="00ED7918"/>
    <w:rsid w:val="00ED7A0E"/>
    <w:rsid w:val="00ED7AE2"/>
    <w:rsid w:val="00ED7B8B"/>
    <w:rsid w:val="00ED7C38"/>
    <w:rsid w:val="00ED7C7D"/>
    <w:rsid w:val="00ED7C81"/>
    <w:rsid w:val="00ED7C94"/>
    <w:rsid w:val="00ED7CE6"/>
    <w:rsid w:val="00ED7D88"/>
    <w:rsid w:val="00ED7F11"/>
    <w:rsid w:val="00EE0014"/>
    <w:rsid w:val="00EE00AF"/>
    <w:rsid w:val="00EE010D"/>
    <w:rsid w:val="00EE0151"/>
    <w:rsid w:val="00EE01A2"/>
    <w:rsid w:val="00EE041B"/>
    <w:rsid w:val="00EE049C"/>
    <w:rsid w:val="00EE055A"/>
    <w:rsid w:val="00EE060F"/>
    <w:rsid w:val="00EE0610"/>
    <w:rsid w:val="00EE0623"/>
    <w:rsid w:val="00EE0645"/>
    <w:rsid w:val="00EE0653"/>
    <w:rsid w:val="00EE0673"/>
    <w:rsid w:val="00EE0715"/>
    <w:rsid w:val="00EE084A"/>
    <w:rsid w:val="00EE0945"/>
    <w:rsid w:val="00EE0ACD"/>
    <w:rsid w:val="00EE0B11"/>
    <w:rsid w:val="00EE0B16"/>
    <w:rsid w:val="00EE0C63"/>
    <w:rsid w:val="00EE0DC4"/>
    <w:rsid w:val="00EE0FB6"/>
    <w:rsid w:val="00EE1192"/>
    <w:rsid w:val="00EE12BB"/>
    <w:rsid w:val="00EE13B6"/>
    <w:rsid w:val="00EE13F8"/>
    <w:rsid w:val="00EE14AE"/>
    <w:rsid w:val="00EE1553"/>
    <w:rsid w:val="00EE1717"/>
    <w:rsid w:val="00EE1879"/>
    <w:rsid w:val="00EE1932"/>
    <w:rsid w:val="00EE19A9"/>
    <w:rsid w:val="00EE1B84"/>
    <w:rsid w:val="00EE1EBF"/>
    <w:rsid w:val="00EE2183"/>
    <w:rsid w:val="00EE2326"/>
    <w:rsid w:val="00EE239A"/>
    <w:rsid w:val="00EE26F9"/>
    <w:rsid w:val="00EE2ADD"/>
    <w:rsid w:val="00EE2D0F"/>
    <w:rsid w:val="00EE2D36"/>
    <w:rsid w:val="00EE2DCB"/>
    <w:rsid w:val="00EE2E26"/>
    <w:rsid w:val="00EE313F"/>
    <w:rsid w:val="00EE326E"/>
    <w:rsid w:val="00EE3450"/>
    <w:rsid w:val="00EE352C"/>
    <w:rsid w:val="00EE3617"/>
    <w:rsid w:val="00EE39F0"/>
    <w:rsid w:val="00EE3A0C"/>
    <w:rsid w:val="00EE3D29"/>
    <w:rsid w:val="00EE3D69"/>
    <w:rsid w:val="00EE3D70"/>
    <w:rsid w:val="00EE41C4"/>
    <w:rsid w:val="00EE41F7"/>
    <w:rsid w:val="00EE4210"/>
    <w:rsid w:val="00EE4472"/>
    <w:rsid w:val="00EE4538"/>
    <w:rsid w:val="00EE456B"/>
    <w:rsid w:val="00EE46CB"/>
    <w:rsid w:val="00EE47F8"/>
    <w:rsid w:val="00EE48E6"/>
    <w:rsid w:val="00EE49E0"/>
    <w:rsid w:val="00EE4AD6"/>
    <w:rsid w:val="00EE4BC0"/>
    <w:rsid w:val="00EE4C80"/>
    <w:rsid w:val="00EE4D96"/>
    <w:rsid w:val="00EE4E9A"/>
    <w:rsid w:val="00EE4EAD"/>
    <w:rsid w:val="00EE5424"/>
    <w:rsid w:val="00EE5441"/>
    <w:rsid w:val="00EE57DD"/>
    <w:rsid w:val="00EE58D2"/>
    <w:rsid w:val="00EE5996"/>
    <w:rsid w:val="00EE5D7A"/>
    <w:rsid w:val="00EE5EC7"/>
    <w:rsid w:val="00EE607B"/>
    <w:rsid w:val="00EE60DC"/>
    <w:rsid w:val="00EE6104"/>
    <w:rsid w:val="00EE61B6"/>
    <w:rsid w:val="00EE61FD"/>
    <w:rsid w:val="00EE622B"/>
    <w:rsid w:val="00EE625D"/>
    <w:rsid w:val="00EE64E7"/>
    <w:rsid w:val="00EE65E1"/>
    <w:rsid w:val="00EE6980"/>
    <w:rsid w:val="00EE6A88"/>
    <w:rsid w:val="00EE6AE9"/>
    <w:rsid w:val="00EE6F3B"/>
    <w:rsid w:val="00EE70BF"/>
    <w:rsid w:val="00EE72D8"/>
    <w:rsid w:val="00EE75EF"/>
    <w:rsid w:val="00EE7602"/>
    <w:rsid w:val="00EE7756"/>
    <w:rsid w:val="00EE77BD"/>
    <w:rsid w:val="00EE7D1B"/>
    <w:rsid w:val="00EE7F87"/>
    <w:rsid w:val="00EF007E"/>
    <w:rsid w:val="00EF0101"/>
    <w:rsid w:val="00EF01BD"/>
    <w:rsid w:val="00EF01D8"/>
    <w:rsid w:val="00EF02E5"/>
    <w:rsid w:val="00EF0D3F"/>
    <w:rsid w:val="00EF0D63"/>
    <w:rsid w:val="00EF0E56"/>
    <w:rsid w:val="00EF1065"/>
    <w:rsid w:val="00EF107E"/>
    <w:rsid w:val="00EF122B"/>
    <w:rsid w:val="00EF12FD"/>
    <w:rsid w:val="00EF15E3"/>
    <w:rsid w:val="00EF1699"/>
    <w:rsid w:val="00EF1751"/>
    <w:rsid w:val="00EF18DA"/>
    <w:rsid w:val="00EF1D41"/>
    <w:rsid w:val="00EF21BB"/>
    <w:rsid w:val="00EF24C0"/>
    <w:rsid w:val="00EF263D"/>
    <w:rsid w:val="00EF26F2"/>
    <w:rsid w:val="00EF2742"/>
    <w:rsid w:val="00EF2E80"/>
    <w:rsid w:val="00EF2F38"/>
    <w:rsid w:val="00EF3084"/>
    <w:rsid w:val="00EF3323"/>
    <w:rsid w:val="00EF3417"/>
    <w:rsid w:val="00EF34DF"/>
    <w:rsid w:val="00EF37DE"/>
    <w:rsid w:val="00EF3D09"/>
    <w:rsid w:val="00EF3F1E"/>
    <w:rsid w:val="00EF42CB"/>
    <w:rsid w:val="00EF4562"/>
    <w:rsid w:val="00EF4584"/>
    <w:rsid w:val="00EF4631"/>
    <w:rsid w:val="00EF476E"/>
    <w:rsid w:val="00EF48C7"/>
    <w:rsid w:val="00EF49A6"/>
    <w:rsid w:val="00EF4AF7"/>
    <w:rsid w:val="00EF4CAC"/>
    <w:rsid w:val="00EF4CB6"/>
    <w:rsid w:val="00EF4F7C"/>
    <w:rsid w:val="00EF50CC"/>
    <w:rsid w:val="00EF51CB"/>
    <w:rsid w:val="00EF5237"/>
    <w:rsid w:val="00EF52CE"/>
    <w:rsid w:val="00EF5313"/>
    <w:rsid w:val="00EF53A4"/>
    <w:rsid w:val="00EF5458"/>
    <w:rsid w:val="00EF56B7"/>
    <w:rsid w:val="00EF59E1"/>
    <w:rsid w:val="00EF5DFB"/>
    <w:rsid w:val="00EF60FF"/>
    <w:rsid w:val="00EF61BD"/>
    <w:rsid w:val="00EF6355"/>
    <w:rsid w:val="00EF63C5"/>
    <w:rsid w:val="00EF63D9"/>
    <w:rsid w:val="00EF64AD"/>
    <w:rsid w:val="00EF664B"/>
    <w:rsid w:val="00EF68B2"/>
    <w:rsid w:val="00EF6A3B"/>
    <w:rsid w:val="00EF6E7C"/>
    <w:rsid w:val="00EF6E99"/>
    <w:rsid w:val="00EF6F70"/>
    <w:rsid w:val="00EF7008"/>
    <w:rsid w:val="00EF70DB"/>
    <w:rsid w:val="00EF7326"/>
    <w:rsid w:val="00EF735F"/>
    <w:rsid w:val="00EF7452"/>
    <w:rsid w:val="00EF757B"/>
    <w:rsid w:val="00EF75CA"/>
    <w:rsid w:val="00EF763B"/>
    <w:rsid w:val="00EF7780"/>
    <w:rsid w:val="00EF7815"/>
    <w:rsid w:val="00EF7E18"/>
    <w:rsid w:val="00EF7E1F"/>
    <w:rsid w:val="00F001A3"/>
    <w:rsid w:val="00F002CA"/>
    <w:rsid w:val="00F0040D"/>
    <w:rsid w:val="00F0056C"/>
    <w:rsid w:val="00F0063F"/>
    <w:rsid w:val="00F00664"/>
    <w:rsid w:val="00F0070C"/>
    <w:rsid w:val="00F007AB"/>
    <w:rsid w:val="00F00CBA"/>
    <w:rsid w:val="00F00CF9"/>
    <w:rsid w:val="00F00DC1"/>
    <w:rsid w:val="00F00DD6"/>
    <w:rsid w:val="00F00EF1"/>
    <w:rsid w:val="00F00FCE"/>
    <w:rsid w:val="00F01052"/>
    <w:rsid w:val="00F01150"/>
    <w:rsid w:val="00F0181A"/>
    <w:rsid w:val="00F018C7"/>
    <w:rsid w:val="00F0198B"/>
    <w:rsid w:val="00F01C16"/>
    <w:rsid w:val="00F020C7"/>
    <w:rsid w:val="00F021B6"/>
    <w:rsid w:val="00F0221F"/>
    <w:rsid w:val="00F02BC7"/>
    <w:rsid w:val="00F02DF5"/>
    <w:rsid w:val="00F02F5E"/>
    <w:rsid w:val="00F02F67"/>
    <w:rsid w:val="00F030DC"/>
    <w:rsid w:val="00F032D5"/>
    <w:rsid w:val="00F033AC"/>
    <w:rsid w:val="00F0341C"/>
    <w:rsid w:val="00F0383B"/>
    <w:rsid w:val="00F03918"/>
    <w:rsid w:val="00F039A4"/>
    <w:rsid w:val="00F03B83"/>
    <w:rsid w:val="00F03B8C"/>
    <w:rsid w:val="00F03BE0"/>
    <w:rsid w:val="00F03C88"/>
    <w:rsid w:val="00F03DB6"/>
    <w:rsid w:val="00F03DD3"/>
    <w:rsid w:val="00F03F29"/>
    <w:rsid w:val="00F03F5F"/>
    <w:rsid w:val="00F042F4"/>
    <w:rsid w:val="00F044E1"/>
    <w:rsid w:val="00F046CA"/>
    <w:rsid w:val="00F04816"/>
    <w:rsid w:val="00F04838"/>
    <w:rsid w:val="00F04957"/>
    <w:rsid w:val="00F04989"/>
    <w:rsid w:val="00F049AC"/>
    <w:rsid w:val="00F04E8F"/>
    <w:rsid w:val="00F0557F"/>
    <w:rsid w:val="00F055F2"/>
    <w:rsid w:val="00F0567C"/>
    <w:rsid w:val="00F0577A"/>
    <w:rsid w:val="00F05A4C"/>
    <w:rsid w:val="00F05BEF"/>
    <w:rsid w:val="00F05C4F"/>
    <w:rsid w:val="00F05D27"/>
    <w:rsid w:val="00F05E49"/>
    <w:rsid w:val="00F05FB2"/>
    <w:rsid w:val="00F0601C"/>
    <w:rsid w:val="00F064EC"/>
    <w:rsid w:val="00F0676E"/>
    <w:rsid w:val="00F0687B"/>
    <w:rsid w:val="00F0696C"/>
    <w:rsid w:val="00F069E6"/>
    <w:rsid w:val="00F069ED"/>
    <w:rsid w:val="00F06BCE"/>
    <w:rsid w:val="00F06C98"/>
    <w:rsid w:val="00F06DA4"/>
    <w:rsid w:val="00F06FF3"/>
    <w:rsid w:val="00F07034"/>
    <w:rsid w:val="00F070A8"/>
    <w:rsid w:val="00F070F1"/>
    <w:rsid w:val="00F071D3"/>
    <w:rsid w:val="00F0727E"/>
    <w:rsid w:val="00F07544"/>
    <w:rsid w:val="00F07807"/>
    <w:rsid w:val="00F07846"/>
    <w:rsid w:val="00F0786D"/>
    <w:rsid w:val="00F07B22"/>
    <w:rsid w:val="00F07F0D"/>
    <w:rsid w:val="00F10546"/>
    <w:rsid w:val="00F10666"/>
    <w:rsid w:val="00F1071A"/>
    <w:rsid w:val="00F107B7"/>
    <w:rsid w:val="00F10CAB"/>
    <w:rsid w:val="00F10EB7"/>
    <w:rsid w:val="00F10EF3"/>
    <w:rsid w:val="00F10F57"/>
    <w:rsid w:val="00F11333"/>
    <w:rsid w:val="00F114EC"/>
    <w:rsid w:val="00F11711"/>
    <w:rsid w:val="00F1171C"/>
    <w:rsid w:val="00F11A20"/>
    <w:rsid w:val="00F11A85"/>
    <w:rsid w:val="00F11C48"/>
    <w:rsid w:val="00F11C7A"/>
    <w:rsid w:val="00F11D4E"/>
    <w:rsid w:val="00F11E43"/>
    <w:rsid w:val="00F12010"/>
    <w:rsid w:val="00F121B3"/>
    <w:rsid w:val="00F12279"/>
    <w:rsid w:val="00F124DA"/>
    <w:rsid w:val="00F1250F"/>
    <w:rsid w:val="00F12962"/>
    <w:rsid w:val="00F12AF5"/>
    <w:rsid w:val="00F12B92"/>
    <w:rsid w:val="00F12D46"/>
    <w:rsid w:val="00F12DCB"/>
    <w:rsid w:val="00F12E22"/>
    <w:rsid w:val="00F12FB6"/>
    <w:rsid w:val="00F13112"/>
    <w:rsid w:val="00F13178"/>
    <w:rsid w:val="00F131DE"/>
    <w:rsid w:val="00F13218"/>
    <w:rsid w:val="00F13240"/>
    <w:rsid w:val="00F1327F"/>
    <w:rsid w:val="00F13289"/>
    <w:rsid w:val="00F132AE"/>
    <w:rsid w:val="00F139E8"/>
    <w:rsid w:val="00F13E97"/>
    <w:rsid w:val="00F14175"/>
    <w:rsid w:val="00F144B4"/>
    <w:rsid w:val="00F14803"/>
    <w:rsid w:val="00F14D8C"/>
    <w:rsid w:val="00F14DD8"/>
    <w:rsid w:val="00F15254"/>
    <w:rsid w:val="00F1527A"/>
    <w:rsid w:val="00F1532A"/>
    <w:rsid w:val="00F15338"/>
    <w:rsid w:val="00F15358"/>
    <w:rsid w:val="00F15728"/>
    <w:rsid w:val="00F157B0"/>
    <w:rsid w:val="00F157CF"/>
    <w:rsid w:val="00F15D5A"/>
    <w:rsid w:val="00F15E4A"/>
    <w:rsid w:val="00F15FB5"/>
    <w:rsid w:val="00F16182"/>
    <w:rsid w:val="00F1623B"/>
    <w:rsid w:val="00F1628D"/>
    <w:rsid w:val="00F163B4"/>
    <w:rsid w:val="00F16A28"/>
    <w:rsid w:val="00F16F8A"/>
    <w:rsid w:val="00F16FA5"/>
    <w:rsid w:val="00F1713C"/>
    <w:rsid w:val="00F171DE"/>
    <w:rsid w:val="00F172C9"/>
    <w:rsid w:val="00F173C3"/>
    <w:rsid w:val="00F174D8"/>
    <w:rsid w:val="00F1777B"/>
    <w:rsid w:val="00F179A8"/>
    <w:rsid w:val="00F17C46"/>
    <w:rsid w:val="00F17C9B"/>
    <w:rsid w:val="00F17D34"/>
    <w:rsid w:val="00F17ED8"/>
    <w:rsid w:val="00F1DA14"/>
    <w:rsid w:val="00F1DB55"/>
    <w:rsid w:val="00F20133"/>
    <w:rsid w:val="00F20237"/>
    <w:rsid w:val="00F20489"/>
    <w:rsid w:val="00F20671"/>
    <w:rsid w:val="00F2098E"/>
    <w:rsid w:val="00F20E0A"/>
    <w:rsid w:val="00F213B7"/>
    <w:rsid w:val="00F21473"/>
    <w:rsid w:val="00F214A7"/>
    <w:rsid w:val="00F214F5"/>
    <w:rsid w:val="00F21598"/>
    <w:rsid w:val="00F215AE"/>
    <w:rsid w:val="00F216AB"/>
    <w:rsid w:val="00F21899"/>
    <w:rsid w:val="00F21CBD"/>
    <w:rsid w:val="00F21E5A"/>
    <w:rsid w:val="00F21ED3"/>
    <w:rsid w:val="00F21EDE"/>
    <w:rsid w:val="00F21EF3"/>
    <w:rsid w:val="00F21FD6"/>
    <w:rsid w:val="00F21FDE"/>
    <w:rsid w:val="00F22028"/>
    <w:rsid w:val="00F22329"/>
    <w:rsid w:val="00F2234C"/>
    <w:rsid w:val="00F22684"/>
    <w:rsid w:val="00F228AA"/>
    <w:rsid w:val="00F229CD"/>
    <w:rsid w:val="00F22A4D"/>
    <w:rsid w:val="00F22CDF"/>
    <w:rsid w:val="00F22E93"/>
    <w:rsid w:val="00F232B5"/>
    <w:rsid w:val="00F232BD"/>
    <w:rsid w:val="00F2335F"/>
    <w:rsid w:val="00F2336F"/>
    <w:rsid w:val="00F23518"/>
    <w:rsid w:val="00F2370D"/>
    <w:rsid w:val="00F23919"/>
    <w:rsid w:val="00F23961"/>
    <w:rsid w:val="00F23C30"/>
    <w:rsid w:val="00F23D4F"/>
    <w:rsid w:val="00F23E25"/>
    <w:rsid w:val="00F244DA"/>
    <w:rsid w:val="00F245BC"/>
    <w:rsid w:val="00F249FD"/>
    <w:rsid w:val="00F24A76"/>
    <w:rsid w:val="00F24A7E"/>
    <w:rsid w:val="00F24B70"/>
    <w:rsid w:val="00F24D9D"/>
    <w:rsid w:val="00F24DB3"/>
    <w:rsid w:val="00F24EB3"/>
    <w:rsid w:val="00F2503B"/>
    <w:rsid w:val="00F25229"/>
    <w:rsid w:val="00F2536F"/>
    <w:rsid w:val="00F25722"/>
    <w:rsid w:val="00F25777"/>
    <w:rsid w:val="00F2592F"/>
    <w:rsid w:val="00F259FC"/>
    <w:rsid w:val="00F25AC9"/>
    <w:rsid w:val="00F25BD8"/>
    <w:rsid w:val="00F25CB7"/>
    <w:rsid w:val="00F25DA8"/>
    <w:rsid w:val="00F25DCB"/>
    <w:rsid w:val="00F25DDE"/>
    <w:rsid w:val="00F25EC5"/>
    <w:rsid w:val="00F25F58"/>
    <w:rsid w:val="00F25FDC"/>
    <w:rsid w:val="00F26031"/>
    <w:rsid w:val="00F26376"/>
    <w:rsid w:val="00F265AB"/>
    <w:rsid w:val="00F26911"/>
    <w:rsid w:val="00F26B40"/>
    <w:rsid w:val="00F26D38"/>
    <w:rsid w:val="00F271B5"/>
    <w:rsid w:val="00F27524"/>
    <w:rsid w:val="00F27549"/>
    <w:rsid w:val="00F275A3"/>
    <w:rsid w:val="00F275CD"/>
    <w:rsid w:val="00F27644"/>
    <w:rsid w:val="00F2766C"/>
    <w:rsid w:val="00F27882"/>
    <w:rsid w:val="00F27BA0"/>
    <w:rsid w:val="00F27E02"/>
    <w:rsid w:val="00F27E34"/>
    <w:rsid w:val="00F27EA1"/>
    <w:rsid w:val="00F27EE2"/>
    <w:rsid w:val="00F27FF2"/>
    <w:rsid w:val="00F301CF"/>
    <w:rsid w:val="00F30371"/>
    <w:rsid w:val="00F303A4"/>
    <w:rsid w:val="00F306C8"/>
    <w:rsid w:val="00F30E3D"/>
    <w:rsid w:val="00F30F3A"/>
    <w:rsid w:val="00F31642"/>
    <w:rsid w:val="00F316CC"/>
    <w:rsid w:val="00F316F2"/>
    <w:rsid w:val="00F31947"/>
    <w:rsid w:val="00F31A82"/>
    <w:rsid w:val="00F31AC5"/>
    <w:rsid w:val="00F31C8E"/>
    <w:rsid w:val="00F31DE6"/>
    <w:rsid w:val="00F31DFC"/>
    <w:rsid w:val="00F3210C"/>
    <w:rsid w:val="00F3227B"/>
    <w:rsid w:val="00F32438"/>
    <w:rsid w:val="00F3268F"/>
    <w:rsid w:val="00F32730"/>
    <w:rsid w:val="00F329DF"/>
    <w:rsid w:val="00F32CAB"/>
    <w:rsid w:val="00F32F2D"/>
    <w:rsid w:val="00F3338B"/>
    <w:rsid w:val="00F3349E"/>
    <w:rsid w:val="00F3366A"/>
    <w:rsid w:val="00F33B60"/>
    <w:rsid w:val="00F33C12"/>
    <w:rsid w:val="00F33D53"/>
    <w:rsid w:val="00F3402F"/>
    <w:rsid w:val="00F3417D"/>
    <w:rsid w:val="00F342E1"/>
    <w:rsid w:val="00F34552"/>
    <w:rsid w:val="00F345C7"/>
    <w:rsid w:val="00F34690"/>
    <w:rsid w:val="00F34878"/>
    <w:rsid w:val="00F34B70"/>
    <w:rsid w:val="00F34BFA"/>
    <w:rsid w:val="00F34BFD"/>
    <w:rsid w:val="00F34F75"/>
    <w:rsid w:val="00F35095"/>
    <w:rsid w:val="00F350B2"/>
    <w:rsid w:val="00F3557A"/>
    <w:rsid w:val="00F35629"/>
    <w:rsid w:val="00F356D6"/>
    <w:rsid w:val="00F357B6"/>
    <w:rsid w:val="00F357B9"/>
    <w:rsid w:val="00F35934"/>
    <w:rsid w:val="00F35948"/>
    <w:rsid w:val="00F35A4D"/>
    <w:rsid w:val="00F35A95"/>
    <w:rsid w:val="00F35B95"/>
    <w:rsid w:val="00F35CC7"/>
    <w:rsid w:val="00F36101"/>
    <w:rsid w:val="00F36282"/>
    <w:rsid w:val="00F36347"/>
    <w:rsid w:val="00F36374"/>
    <w:rsid w:val="00F367D8"/>
    <w:rsid w:val="00F368C5"/>
    <w:rsid w:val="00F36DD9"/>
    <w:rsid w:val="00F37103"/>
    <w:rsid w:val="00F37184"/>
    <w:rsid w:val="00F37185"/>
    <w:rsid w:val="00F3734A"/>
    <w:rsid w:val="00F37463"/>
    <w:rsid w:val="00F374AA"/>
    <w:rsid w:val="00F376F8"/>
    <w:rsid w:val="00F37C86"/>
    <w:rsid w:val="00F37DD7"/>
    <w:rsid w:val="00F4019D"/>
    <w:rsid w:val="00F401A7"/>
    <w:rsid w:val="00F404F9"/>
    <w:rsid w:val="00F40546"/>
    <w:rsid w:val="00F40646"/>
    <w:rsid w:val="00F40688"/>
    <w:rsid w:val="00F40788"/>
    <w:rsid w:val="00F40AA1"/>
    <w:rsid w:val="00F40C26"/>
    <w:rsid w:val="00F40FC0"/>
    <w:rsid w:val="00F410F0"/>
    <w:rsid w:val="00F411F7"/>
    <w:rsid w:val="00F412F0"/>
    <w:rsid w:val="00F41372"/>
    <w:rsid w:val="00F413C3"/>
    <w:rsid w:val="00F414D6"/>
    <w:rsid w:val="00F415C4"/>
    <w:rsid w:val="00F416F5"/>
    <w:rsid w:val="00F41868"/>
    <w:rsid w:val="00F41881"/>
    <w:rsid w:val="00F419EB"/>
    <w:rsid w:val="00F41A36"/>
    <w:rsid w:val="00F41B95"/>
    <w:rsid w:val="00F41BC6"/>
    <w:rsid w:val="00F41CCD"/>
    <w:rsid w:val="00F41CDE"/>
    <w:rsid w:val="00F41E6E"/>
    <w:rsid w:val="00F4207F"/>
    <w:rsid w:val="00F42172"/>
    <w:rsid w:val="00F421F2"/>
    <w:rsid w:val="00F42243"/>
    <w:rsid w:val="00F4228F"/>
    <w:rsid w:val="00F423F0"/>
    <w:rsid w:val="00F42712"/>
    <w:rsid w:val="00F4277E"/>
    <w:rsid w:val="00F42B3E"/>
    <w:rsid w:val="00F42C0A"/>
    <w:rsid w:val="00F42CFB"/>
    <w:rsid w:val="00F42E20"/>
    <w:rsid w:val="00F42F81"/>
    <w:rsid w:val="00F42F8B"/>
    <w:rsid w:val="00F4311D"/>
    <w:rsid w:val="00F4328F"/>
    <w:rsid w:val="00F434EA"/>
    <w:rsid w:val="00F43589"/>
    <w:rsid w:val="00F437D3"/>
    <w:rsid w:val="00F438F9"/>
    <w:rsid w:val="00F4395D"/>
    <w:rsid w:val="00F43991"/>
    <w:rsid w:val="00F43B7D"/>
    <w:rsid w:val="00F43DC6"/>
    <w:rsid w:val="00F43DE8"/>
    <w:rsid w:val="00F44044"/>
    <w:rsid w:val="00F44160"/>
    <w:rsid w:val="00F441CA"/>
    <w:rsid w:val="00F44557"/>
    <w:rsid w:val="00F44728"/>
    <w:rsid w:val="00F447B5"/>
    <w:rsid w:val="00F4490E"/>
    <w:rsid w:val="00F4497D"/>
    <w:rsid w:val="00F4497F"/>
    <w:rsid w:val="00F44A70"/>
    <w:rsid w:val="00F44AB0"/>
    <w:rsid w:val="00F44EE7"/>
    <w:rsid w:val="00F44F8B"/>
    <w:rsid w:val="00F44F8F"/>
    <w:rsid w:val="00F4505C"/>
    <w:rsid w:val="00F450EC"/>
    <w:rsid w:val="00F4543F"/>
    <w:rsid w:val="00F45479"/>
    <w:rsid w:val="00F456A7"/>
    <w:rsid w:val="00F456F0"/>
    <w:rsid w:val="00F45730"/>
    <w:rsid w:val="00F458E9"/>
    <w:rsid w:val="00F45BCF"/>
    <w:rsid w:val="00F45C6A"/>
    <w:rsid w:val="00F45F20"/>
    <w:rsid w:val="00F46018"/>
    <w:rsid w:val="00F4654A"/>
    <w:rsid w:val="00F46571"/>
    <w:rsid w:val="00F46622"/>
    <w:rsid w:val="00F4674D"/>
    <w:rsid w:val="00F46964"/>
    <w:rsid w:val="00F46A7F"/>
    <w:rsid w:val="00F46AB8"/>
    <w:rsid w:val="00F46CB7"/>
    <w:rsid w:val="00F46DED"/>
    <w:rsid w:val="00F46E56"/>
    <w:rsid w:val="00F46FD5"/>
    <w:rsid w:val="00F4708D"/>
    <w:rsid w:val="00F4710B"/>
    <w:rsid w:val="00F47124"/>
    <w:rsid w:val="00F471A2"/>
    <w:rsid w:val="00F4730C"/>
    <w:rsid w:val="00F4731D"/>
    <w:rsid w:val="00F478BB"/>
    <w:rsid w:val="00F47F1B"/>
    <w:rsid w:val="00F47F49"/>
    <w:rsid w:val="00F47FF3"/>
    <w:rsid w:val="00F500DF"/>
    <w:rsid w:val="00F50388"/>
    <w:rsid w:val="00F504F7"/>
    <w:rsid w:val="00F50595"/>
    <w:rsid w:val="00F50D10"/>
    <w:rsid w:val="00F510DD"/>
    <w:rsid w:val="00F512B2"/>
    <w:rsid w:val="00F5154A"/>
    <w:rsid w:val="00F518E8"/>
    <w:rsid w:val="00F5193D"/>
    <w:rsid w:val="00F51DE8"/>
    <w:rsid w:val="00F5209C"/>
    <w:rsid w:val="00F520D1"/>
    <w:rsid w:val="00F5214B"/>
    <w:rsid w:val="00F5238D"/>
    <w:rsid w:val="00F5240A"/>
    <w:rsid w:val="00F524EF"/>
    <w:rsid w:val="00F52534"/>
    <w:rsid w:val="00F5267F"/>
    <w:rsid w:val="00F52871"/>
    <w:rsid w:val="00F528F5"/>
    <w:rsid w:val="00F528FB"/>
    <w:rsid w:val="00F52935"/>
    <w:rsid w:val="00F52D7B"/>
    <w:rsid w:val="00F53533"/>
    <w:rsid w:val="00F535CC"/>
    <w:rsid w:val="00F536B5"/>
    <w:rsid w:val="00F53C08"/>
    <w:rsid w:val="00F53D70"/>
    <w:rsid w:val="00F53EAA"/>
    <w:rsid w:val="00F54130"/>
    <w:rsid w:val="00F5466F"/>
    <w:rsid w:val="00F54696"/>
    <w:rsid w:val="00F547F5"/>
    <w:rsid w:val="00F54894"/>
    <w:rsid w:val="00F54935"/>
    <w:rsid w:val="00F54A40"/>
    <w:rsid w:val="00F54B78"/>
    <w:rsid w:val="00F54E96"/>
    <w:rsid w:val="00F54E9D"/>
    <w:rsid w:val="00F54FC9"/>
    <w:rsid w:val="00F5519A"/>
    <w:rsid w:val="00F55938"/>
    <w:rsid w:val="00F55B1E"/>
    <w:rsid w:val="00F55D02"/>
    <w:rsid w:val="00F55F86"/>
    <w:rsid w:val="00F56023"/>
    <w:rsid w:val="00F561BC"/>
    <w:rsid w:val="00F561EC"/>
    <w:rsid w:val="00F5623C"/>
    <w:rsid w:val="00F564AC"/>
    <w:rsid w:val="00F56976"/>
    <w:rsid w:val="00F56C4F"/>
    <w:rsid w:val="00F56CFD"/>
    <w:rsid w:val="00F56E6E"/>
    <w:rsid w:val="00F57023"/>
    <w:rsid w:val="00F575A7"/>
    <w:rsid w:val="00F57806"/>
    <w:rsid w:val="00F57B30"/>
    <w:rsid w:val="00F57D24"/>
    <w:rsid w:val="00F57E6E"/>
    <w:rsid w:val="00F602DA"/>
    <w:rsid w:val="00F60387"/>
    <w:rsid w:val="00F60485"/>
    <w:rsid w:val="00F60500"/>
    <w:rsid w:val="00F6084B"/>
    <w:rsid w:val="00F6105D"/>
    <w:rsid w:val="00F61237"/>
    <w:rsid w:val="00F6146D"/>
    <w:rsid w:val="00F61584"/>
    <w:rsid w:val="00F617C6"/>
    <w:rsid w:val="00F617F0"/>
    <w:rsid w:val="00F618A8"/>
    <w:rsid w:val="00F61900"/>
    <w:rsid w:val="00F61B2F"/>
    <w:rsid w:val="00F61B75"/>
    <w:rsid w:val="00F62341"/>
    <w:rsid w:val="00F62777"/>
    <w:rsid w:val="00F6281E"/>
    <w:rsid w:val="00F62C2F"/>
    <w:rsid w:val="00F62D1A"/>
    <w:rsid w:val="00F62DA1"/>
    <w:rsid w:val="00F62DAE"/>
    <w:rsid w:val="00F62F53"/>
    <w:rsid w:val="00F62F6E"/>
    <w:rsid w:val="00F63163"/>
    <w:rsid w:val="00F63186"/>
    <w:rsid w:val="00F63587"/>
    <w:rsid w:val="00F636D6"/>
    <w:rsid w:val="00F6399A"/>
    <w:rsid w:val="00F63CD4"/>
    <w:rsid w:val="00F63EDE"/>
    <w:rsid w:val="00F64155"/>
    <w:rsid w:val="00F64189"/>
    <w:rsid w:val="00F64283"/>
    <w:rsid w:val="00F643C3"/>
    <w:rsid w:val="00F647D0"/>
    <w:rsid w:val="00F64858"/>
    <w:rsid w:val="00F648AB"/>
    <w:rsid w:val="00F648FB"/>
    <w:rsid w:val="00F64E62"/>
    <w:rsid w:val="00F64F74"/>
    <w:rsid w:val="00F65039"/>
    <w:rsid w:val="00F65835"/>
    <w:rsid w:val="00F65839"/>
    <w:rsid w:val="00F6593C"/>
    <w:rsid w:val="00F65AC9"/>
    <w:rsid w:val="00F65C49"/>
    <w:rsid w:val="00F65DEF"/>
    <w:rsid w:val="00F65EA8"/>
    <w:rsid w:val="00F6617A"/>
    <w:rsid w:val="00F66A98"/>
    <w:rsid w:val="00F66B5B"/>
    <w:rsid w:val="00F66F6B"/>
    <w:rsid w:val="00F67061"/>
    <w:rsid w:val="00F673A0"/>
    <w:rsid w:val="00F6744B"/>
    <w:rsid w:val="00F674E9"/>
    <w:rsid w:val="00F67517"/>
    <w:rsid w:val="00F675C1"/>
    <w:rsid w:val="00F67AED"/>
    <w:rsid w:val="00F67B59"/>
    <w:rsid w:val="00F67B9E"/>
    <w:rsid w:val="00F67C35"/>
    <w:rsid w:val="00F67E69"/>
    <w:rsid w:val="00F7000D"/>
    <w:rsid w:val="00F70477"/>
    <w:rsid w:val="00F70548"/>
    <w:rsid w:val="00F707FF"/>
    <w:rsid w:val="00F70955"/>
    <w:rsid w:val="00F70B85"/>
    <w:rsid w:val="00F70BCC"/>
    <w:rsid w:val="00F713CF"/>
    <w:rsid w:val="00F71BB6"/>
    <w:rsid w:val="00F71EEE"/>
    <w:rsid w:val="00F71F83"/>
    <w:rsid w:val="00F72582"/>
    <w:rsid w:val="00F725C2"/>
    <w:rsid w:val="00F728F1"/>
    <w:rsid w:val="00F72A1D"/>
    <w:rsid w:val="00F72BA7"/>
    <w:rsid w:val="00F72BAE"/>
    <w:rsid w:val="00F72C24"/>
    <w:rsid w:val="00F72E29"/>
    <w:rsid w:val="00F72E3F"/>
    <w:rsid w:val="00F73211"/>
    <w:rsid w:val="00F7387B"/>
    <w:rsid w:val="00F738B4"/>
    <w:rsid w:val="00F73970"/>
    <w:rsid w:val="00F739C7"/>
    <w:rsid w:val="00F73AFD"/>
    <w:rsid w:val="00F73B39"/>
    <w:rsid w:val="00F73D07"/>
    <w:rsid w:val="00F73F9F"/>
    <w:rsid w:val="00F73FE7"/>
    <w:rsid w:val="00F74160"/>
    <w:rsid w:val="00F7441F"/>
    <w:rsid w:val="00F7472E"/>
    <w:rsid w:val="00F749B9"/>
    <w:rsid w:val="00F74D58"/>
    <w:rsid w:val="00F7514C"/>
    <w:rsid w:val="00F7534A"/>
    <w:rsid w:val="00F7563E"/>
    <w:rsid w:val="00F757DF"/>
    <w:rsid w:val="00F758E1"/>
    <w:rsid w:val="00F75C26"/>
    <w:rsid w:val="00F75D17"/>
    <w:rsid w:val="00F75D8D"/>
    <w:rsid w:val="00F7601B"/>
    <w:rsid w:val="00F76165"/>
    <w:rsid w:val="00F762EF"/>
    <w:rsid w:val="00F76376"/>
    <w:rsid w:val="00F763FC"/>
    <w:rsid w:val="00F764BE"/>
    <w:rsid w:val="00F7661D"/>
    <w:rsid w:val="00F766D3"/>
    <w:rsid w:val="00F76784"/>
    <w:rsid w:val="00F768E1"/>
    <w:rsid w:val="00F76B92"/>
    <w:rsid w:val="00F76D04"/>
    <w:rsid w:val="00F76D0F"/>
    <w:rsid w:val="00F76D7B"/>
    <w:rsid w:val="00F76ED3"/>
    <w:rsid w:val="00F772DD"/>
    <w:rsid w:val="00F77400"/>
    <w:rsid w:val="00F77498"/>
    <w:rsid w:val="00F77682"/>
    <w:rsid w:val="00F776F9"/>
    <w:rsid w:val="00F7788F"/>
    <w:rsid w:val="00F77B3A"/>
    <w:rsid w:val="00F77B5C"/>
    <w:rsid w:val="00F77BE2"/>
    <w:rsid w:val="00F77C0C"/>
    <w:rsid w:val="00F77C73"/>
    <w:rsid w:val="00F77D1A"/>
    <w:rsid w:val="00F77D23"/>
    <w:rsid w:val="00F77DAA"/>
    <w:rsid w:val="00F77EA3"/>
    <w:rsid w:val="00F77EDE"/>
    <w:rsid w:val="00F77F39"/>
    <w:rsid w:val="00F77F86"/>
    <w:rsid w:val="00F7C191"/>
    <w:rsid w:val="00F7CFD9"/>
    <w:rsid w:val="00F801F5"/>
    <w:rsid w:val="00F80339"/>
    <w:rsid w:val="00F8035C"/>
    <w:rsid w:val="00F804FB"/>
    <w:rsid w:val="00F80816"/>
    <w:rsid w:val="00F80A62"/>
    <w:rsid w:val="00F80A98"/>
    <w:rsid w:val="00F80C85"/>
    <w:rsid w:val="00F80D2E"/>
    <w:rsid w:val="00F80D6E"/>
    <w:rsid w:val="00F80E85"/>
    <w:rsid w:val="00F80E90"/>
    <w:rsid w:val="00F80EB6"/>
    <w:rsid w:val="00F80EE6"/>
    <w:rsid w:val="00F8121A"/>
    <w:rsid w:val="00F8133D"/>
    <w:rsid w:val="00F8152C"/>
    <w:rsid w:val="00F816BE"/>
    <w:rsid w:val="00F8181C"/>
    <w:rsid w:val="00F8182B"/>
    <w:rsid w:val="00F81914"/>
    <w:rsid w:val="00F81A44"/>
    <w:rsid w:val="00F81D29"/>
    <w:rsid w:val="00F81D81"/>
    <w:rsid w:val="00F81DA5"/>
    <w:rsid w:val="00F81E56"/>
    <w:rsid w:val="00F826DD"/>
    <w:rsid w:val="00F826FF"/>
    <w:rsid w:val="00F8270E"/>
    <w:rsid w:val="00F82791"/>
    <w:rsid w:val="00F8291D"/>
    <w:rsid w:val="00F82BA9"/>
    <w:rsid w:val="00F82C7C"/>
    <w:rsid w:val="00F82D97"/>
    <w:rsid w:val="00F82DBF"/>
    <w:rsid w:val="00F82DC1"/>
    <w:rsid w:val="00F82F1D"/>
    <w:rsid w:val="00F82FE8"/>
    <w:rsid w:val="00F83445"/>
    <w:rsid w:val="00F835AD"/>
    <w:rsid w:val="00F835C7"/>
    <w:rsid w:val="00F836AE"/>
    <w:rsid w:val="00F8378D"/>
    <w:rsid w:val="00F838E2"/>
    <w:rsid w:val="00F838E7"/>
    <w:rsid w:val="00F83BA0"/>
    <w:rsid w:val="00F83BCD"/>
    <w:rsid w:val="00F83CAF"/>
    <w:rsid w:val="00F83D11"/>
    <w:rsid w:val="00F83E26"/>
    <w:rsid w:val="00F83FC5"/>
    <w:rsid w:val="00F8417E"/>
    <w:rsid w:val="00F842D5"/>
    <w:rsid w:val="00F84410"/>
    <w:rsid w:val="00F844A2"/>
    <w:rsid w:val="00F846B2"/>
    <w:rsid w:val="00F84743"/>
    <w:rsid w:val="00F8489F"/>
    <w:rsid w:val="00F848E1"/>
    <w:rsid w:val="00F84988"/>
    <w:rsid w:val="00F849CC"/>
    <w:rsid w:val="00F84CB1"/>
    <w:rsid w:val="00F85107"/>
    <w:rsid w:val="00F8514F"/>
    <w:rsid w:val="00F852AA"/>
    <w:rsid w:val="00F854A4"/>
    <w:rsid w:val="00F854B0"/>
    <w:rsid w:val="00F854F1"/>
    <w:rsid w:val="00F85693"/>
    <w:rsid w:val="00F857C0"/>
    <w:rsid w:val="00F85A28"/>
    <w:rsid w:val="00F85C0E"/>
    <w:rsid w:val="00F85C31"/>
    <w:rsid w:val="00F85D99"/>
    <w:rsid w:val="00F85DA4"/>
    <w:rsid w:val="00F85F1C"/>
    <w:rsid w:val="00F85F1F"/>
    <w:rsid w:val="00F86162"/>
    <w:rsid w:val="00F8625D"/>
    <w:rsid w:val="00F86325"/>
    <w:rsid w:val="00F86447"/>
    <w:rsid w:val="00F8645A"/>
    <w:rsid w:val="00F8655C"/>
    <w:rsid w:val="00F86699"/>
    <w:rsid w:val="00F86831"/>
    <w:rsid w:val="00F86897"/>
    <w:rsid w:val="00F86A6C"/>
    <w:rsid w:val="00F86B0A"/>
    <w:rsid w:val="00F86B33"/>
    <w:rsid w:val="00F86C10"/>
    <w:rsid w:val="00F86CAA"/>
    <w:rsid w:val="00F86FAD"/>
    <w:rsid w:val="00F87009"/>
    <w:rsid w:val="00F870AA"/>
    <w:rsid w:val="00F871D6"/>
    <w:rsid w:val="00F8757C"/>
    <w:rsid w:val="00F876F5"/>
    <w:rsid w:val="00F879FF"/>
    <w:rsid w:val="00F87A1F"/>
    <w:rsid w:val="00F87E0F"/>
    <w:rsid w:val="00F87E4B"/>
    <w:rsid w:val="00F87E99"/>
    <w:rsid w:val="00F87F14"/>
    <w:rsid w:val="00F901C5"/>
    <w:rsid w:val="00F904B4"/>
    <w:rsid w:val="00F9061D"/>
    <w:rsid w:val="00F907A7"/>
    <w:rsid w:val="00F90A73"/>
    <w:rsid w:val="00F90B40"/>
    <w:rsid w:val="00F90B81"/>
    <w:rsid w:val="00F90B91"/>
    <w:rsid w:val="00F90C0C"/>
    <w:rsid w:val="00F90D97"/>
    <w:rsid w:val="00F90E4F"/>
    <w:rsid w:val="00F90EE7"/>
    <w:rsid w:val="00F91060"/>
    <w:rsid w:val="00F910E3"/>
    <w:rsid w:val="00F912EF"/>
    <w:rsid w:val="00F913CB"/>
    <w:rsid w:val="00F913E1"/>
    <w:rsid w:val="00F91461"/>
    <w:rsid w:val="00F91528"/>
    <w:rsid w:val="00F91665"/>
    <w:rsid w:val="00F91709"/>
    <w:rsid w:val="00F918DC"/>
    <w:rsid w:val="00F9198C"/>
    <w:rsid w:val="00F91B76"/>
    <w:rsid w:val="00F91D53"/>
    <w:rsid w:val="00F91FC3"/>
    <w:rsid w:val="00F92417"/>
    <w:rsid w:val="00F92BB0"/>
    <w:rsid w:val="00F92BEA"/>
    <w:rsid w:val="00F92C01"/>
    <w:rsid w:val="00F92C8B"/>
    <w:rsid w:val="00F92CA8"/>
    <w:rsid w:val="00F92EA3"/>
    <w:rsid w:val="00F92F30"/>
    <w:rsid w:val="00F92F6B"/>
    <w:rsid w:val="00F93180"/>
    <w:rsid w:val="00F931D2"/>
    <w:rsid w:val="00F93431"/>
    <w:rsid w:val="00F934D5"/>
    <w:rsid w:val="00F934DE"/>
    <w:rsid w:val="00F9352A"/>
    <w:rsid w:val="00F93767"/>
    <w:rsid w:val="00F93B90"/>
    <w:rsid w:val="00F93C31"/>
    <w:rsid w:val="00F94207"/>
    <w:rsid w:val="00F942EE"/>
    <w:rsid w:val="00F94347"/>
    <w:rsid w:val="00F94398"/>
    <w:rsid w:val="00F9444C"/>
    <w:rsid w:val="00F94457"/>
    <w:rsid w:val="00F944C6"/>
    <w:rsid w:val="00F94535"/>
    <w:rsid w:val="00F9455E"/>
    <w:rsid w:val="00F9471E"/>
    <w:rsid w:val="00F94895"/>
    <w:rsid w:val="00F949B8"/>
    <w:rsid w:val="00F94AB3"/>
    <w:rsid w:val="00F94AF6"/>
    <w:rsid w:val="00F94BD9"/>
    <w:rsid w:val="00F94BEF"/>
    <w:rsid w:val="00F94C48"/>
    <w:rsid w:val="00F94EE1"/>
    <w:rsid w:val="00F9503A"/>
    <w:rsid w:val="00F954B8"/>
    <w:rsid w:val="00F9575E"/>
    <w:rsid w:val="00F957C3"/>
    <w:rsid w:val="00F959F9"/>
    <w:rsid w:val="00F95B3C"/>
    <w:rsid w:val="00F95B71"/>
    <w:rsid w:val="00F95D65"/>
    <w:rsid w:val="00F95D6F"/>
    <w:rsid w:val="00F95D9E"/>
    <w:rsid w:val="00F95DE3"/>
    <w:rsid w:val="00F95E21"/>
    <w:rsid w:val="00F95E92"/>
    <w:rsid w:val="00F96118"/>
    <w:rsid w:val="00F96484"/>
    <w:rsid w:val="00F96669"/>
    <w:rsid w:val="00F966FB"/>
    <w:rsid w:val="00F96834"/>
    <w:rsid w:val="00F96D41"/>
    <w:rsid w:val="00F97497"/>
    <w:rsid w:val="00F975C3"/>
    <w:rsid w:val="00F976DC"/>
    <w:rsid w:val="00F97842"/>
    <w:rsid w:val="00F97B3F"/>
    <w:rsid w:val="00F97D31"/>
    <w:rsid w:val="00F97D80"/>
    <w:rsid w:val="00F97EA0"/>
    <w:rsid w:val="00FA00B5"/>
    <w:rsid w:val="00FA0719"/>
    <w:rsid w:val="00FA0C40"/>
    <w:rsid w:val="00FA0D8C"/>
    <w:rsid w:val="00FA0E5A"/>
    <w:rsid w:val="00FA0F40"/>
    <w:rsid w:val="00FA1535"/>
    <w:rsid w:val="00FA1580"/>
    <w:rsid w:val="00FA192D"/>
    <w:rsid w:val="00FA1AA4"/>
    <w:rsid w:val="00FA1D3B"/>
    <w:rsid w:val="00FA1FA3"/>
    <w:rsid w:val="00FA1FDD"/>
    <w:rsid w:val="00FA2448"/>
    <w:rsid w:val="00FA25DC"/>
    <w:rsid w:val="00FA26A4"/>
    <w:rsid w:val="00FA26DB"/>
    <w:rsid w:val="00FA2706"/>
    <w:rsid w:val="00FA2768"/>
    <w:rsid w:val="00FA280B"/>
    <w:rsid w:val="00FA28C7"/>
    <w:rsid w:val="00FA2ABF"/>
    <w:rsid w:val="00FA2B26"/>
    <w:rsid w:val="00FA2B3D"/>
    <w:rsid w:val="00FA2C20"/>
    <w:rsid w:val="00FA3018"/>
    <w:rsid w:val="00FA3075"/>
    <w:rsid w:val="00FA310A"/>
    <w:rsid w:val="00FA3476"/>
    <w:rsid w:val="00FA34B4"/>
    <w:rsid w:val="00FA34CA"/>
    <w:rsid w:val="00FA375B"/>
    <w:rsid w:val="00FA37EC"/>
    <w:rsid w:val="00FA388E"/>
    <w:rsid w:val="00FA391A"/>
    <w:rsid w:val="00FA3AF5"/>
    <w:rsid w:val="00FA3CFD"/>
    <w:rsid w:val="00FA4252"/>
    <w:rsid w:val="00FA43CB"/>
    <w:rsid w:val="00FA454F"/>
    <w:rsid w:val="00FA45E6"/>
    <w:rsid w:val="00FA47FD"/>
    <w:rsid w:val="00FA4A21"/>
    <w:rsid w:val="00FA4AF7"/>
    <w:rsid w:val="00FA4B8D"/>
    <w:rsid w:val="00FA4BC2"/>
    <w:rsid w:val="00FA4BF7"/>
    <w:rsid w:val="00FA4C0A"/>
    <w:rsid w:val="00FA4CA2"/>
    <w:rsid w:val="00FA508C"/>
    <w:rsid w:val="00FA50A6"/>
    <w:rsid w:val="00FA51EA"/>
    <w:rsid w:val="00FA5239"/>
    <w:rsid w:val="00FA569B"/>
    <w:rsid w:val="00FA5753"/>
    <w:rsid w:val="00FA591F"/>
    <w:rsid w:val="00FA5BF4"/>
    <w:rsid w:val="00FA5CBE"/>
    <w:rsid w:val="00FA6070"/>
    <w:rsid w:val="00FA62C6"/>
    <w:rsid w:val="00FA6368"/>
    <w:rsid w:val="00FA666D"/>
    <w:rsid w:val="00FA66CD"/>
    <w:rsid w:val="00FA66FF"/>
    <w:rsid w:val="00FA67D8"/>
    <w:rsid w:val="00FA6891"/>
    <w:rsid w:val="00FA690E"/>
    <w:rsid w:val="00FA69FD"/>
    <w:rsid w:val="00FA6ABF"/>
    <w:rsid w:val="00FA6B59"/>
    <w:rsid w:val="00FA6CBF"/>
    <w:rsid w:val="00FA6D0E"/>
    <w:rsid w:val="00FA6F7E"/>
    <w:rsid w:val="00FA70A9"/>
    <w:rsid w:val="00FA7288"/>
    <w:rsid w:val="00FA729A"/>
    <w:rsid w:val="00FA7485"/>
    <w:rsid w:val="00FA75AC"/>
    <w:rsid w:val="00FA75D1"/>
    <w:rsid w:val="00FA77F7"/>
    <w:rsid w:val="00FA785D"/>
    <w:rsid w:val="00FA7929"/>
    <w:rsid w:val="00FA7A2C"/>
    <w:rsid w:val="00FA7B17"/>
    <w:rsid w:val="00FA7C4C"/>
    <w:rsid w:val="00FB0256"/>
    <w:rsid w:val="00FB02E5"/>
    <w:rsid w:val="00FB03C4"/>
    <w:rsid w:val="00FB03F5"/>
    <w:rsid w:val="00FB053F"/>
    <w:rsid w:val="00FB0608"/>
    <w:rsid w:val="00FB0633"/>
    <w:rsid w:val="00FB076B"/>
    <w:rsid w:val="00FB07F2"/>
    <w:rsid w:val="00FB109B"/>
    <w:rsid w:val="00FB1232"/>
    <w:rsid w:val="00FB1752"/>
    <w:rsid w:val="00FB191C"/>
    <w:rsid w:val="00FB1CF1"/>
    <w:rsid w:val="00FB1E68"/>
    <w:rsid w:val="00FB1EB7"/>
    <w:rsid w:val="00FB20F0"/>
    <w:rsid w:val="00FB2185"/>
    <w:rsid w:val="00FB250D"/>
    <w:rsid w:val="00FB2681"/>
    <w:rsid w:val="00FB2726"/>
    <w:rsid w:val="00FB278D"/>
    <w:rsid w:val="00FB2C68"/>
    <w:rsid w:val="00FB2F7E"/>
    <w:rsid w:val="00FB306A"/>
    <w:rsid w:val="00FB3114"/>
    <w:rsid w:val="00FB333D"/>
    <w:rsid w:val="00FB3438"/>
    <w:rsid w:val="00FB3702"/>
    <w:rsid w:val="00FB3826"/>
    <w:rsid w:val="00FB3896"/>
    <w:rsid w:val="00FB38F9"/>
    <w:rsid w:val="00FB3CA6"/>
    <w:rsid w:val="00FB3CB4"/>
    <w:rsid w:val="00FB3D29"/>
    <w:rsid w:val="00FB3D83"/>
    <w:rsid w:val="00FB3DE0"/>
    <w:rsid w:val="00FB3DE4"/>
    <w:rsid w:val="00FB3E0D"/>
    <w:rsid w:val="00FB3FA1"/>
    <w:rsid w:val="00FB4258"/>
    <w:rsid w:val="00FB42CC"/>
    <w:rsid w:val="00FB4538"/>
    <w:rsid w:val="00FB4B14"/>
    <w:rsid w:val="00FB4B17"/>
    <w:rsid w:val="00FB4B6F"/>
    <w:rsid w:val="00FB4F60"/>
    <w:rsid w:val="00FB4FCF"/>
    <w:rsid w:val="00FB5122"/>
    <w:rsid w:val="00FB5154"/>
    <w:rsid w:val="00FB520C"/>
    <w:rsid w:val="00FB5280"/>
    <w:rsid w:val="00FB528E"/>
    <w:rsid w:val="00FB5B17"/>
    <w:rsid w:val="00FB5C20"/>
    <w:rsid w:val="00FB60BC"/>
    <w:rsid w:val="00FB6118"/>
    <w:rsid w:val="00FB65C3"/>
    <w:rsid w:val="00FB6974"/>
    <w:rsid w:val="00FB6B14"/>
    <w:rsid w:val="00FB6B52"/>
    <w:rsid w:val="00FB6FD8"/>
    <w:rsid w:val="00FB74BF"/>
    <w:rsid w:val="00FB79F5"/>
    <w:rsid w:val="00FB7D94"/>
    <w:rsid w:val="00FB7F40"/>
    <w:rsid w:val="00FB7FA5"/>
    <w:rsid w:val="00FC0243"/>
    <w:rsid w:val="00FC032D"/>
    <w:rsid w:val="00FC0532"/>
    <w:rsid w:val="00FC0684"/>
    <w:rsid w:val="00FC0798"/>
    <w:rsid w:val="00FC0AF4"/>
    <w:rsid w:val="00FC0BBB"/>
    <w:rsid w:val="00FC0BE8"/>
    <w:rsid w:val="00FC12F7"/>
    <w:rsid w:val="00FC1688"/>
    <w:rsid w:val="00FC1704"/>
    <w:rsid w:val="00FC19B6"/>
    <w:rsid w:val="00FC1AE3"/>
    <w:rsid w:val="00FC1B5F"/>
    <w:rsid w:val="00FC1C11"/>
    <w:rsid w:val="00FC1C24"/>
    <w:rsid w:val="00FC1C64"/>
    <w:rsid w:val="00FC1C88"/>
    <w:rsid w:val="00FC1E27"/>
    <w:rsid w:val="00FC1FFA"/>
    <w:rsid w:val="00FC2491"/>
    <w:rsid w:val="00FC2841"/>
    <w:rsid w:val="00FC2A69"/>
    <w:rsid w:val="00FC2BE7"/>
    <w:rsid w:val="00FC2C92"/>
    <w:rsid w:val="00FC2E2B"/>
    <w:rsid w:val="00FC2F50"/>
    <w:rsid w:val="00FC2FCE"/>
    <w:rsid w:val="00FC3007"/>
    <w:rsid w:val="00FC3072"/>
    <w:rsid w:val="00FC30A0"/>
    <w:rsid w:val="00FC3473"/>
    <w:rsid w:val="00FC3812"/>
    <w:rsid w:val="00FC38AD"/>
    <w:rsid w:val="00FC38CA"/>
    <w:rsid w:val="00FC39C5"/>
    <w:rsid w:val="00FC3B26"/>
    <w:rsid w:val="00FC3B80"/>
    <w:rsid w:val="00FC3B96"/>
    <w:rsid w:val="00FC3E0B"/>
    <w:rsid w:val="00FC4185"/>
    <w:rsid w:val="00FC422B"/>
    <w:rsid w:val="00FC4273"/>
    <w:rsid w:val="00FC432A"/>
    <w:rsid w:val="00FC43BD"/>
    <w:rsid w:val="00FC4544"/>
    <w:rsid w:val="00FC462B"/>
    <w:rsid w:val="00FC47F8"/>
    <w:rsid w:val="00FC480D"/>
    <w:rsid w:val="00FC4A0A"/>
    <w:rsid w:val="00FC4C07"/>
    <w:rsid w:val="00FC4C50"/>
    <w:rsid w:val="00FC4DE9"/>
    <w:rsid w:val="00FC4EA9"/>
    <w:rsid w:val="00FC4FBF"/>
    <w:rsid w:val="00FC4FCD"/>
    <w:rsid w:val="00FC5291"/>
    <w:rsid w:val="00FC5567"/>
    <w:rsid w:val="00FC557E"/>
    <w:rsid w:val="00FC55AE"/>
    <w:rsid w:val="00FC565B"/>
    <w:rsid w:val="00FC56D0"/>
    <w:rsid w:val="00FC59B1"/>
    <w:rsid w:val="00FC5B71"/>
    <w:rsid w:val="00FC6053"/>
    <w:rsid w:val="00FC60FA"/>
    <w:rsid w:val="00FC6141"/>
    <w:rsid w:val="00FC6338"/>
    <w:rsid w:val="00FC647A"/>
    <w:rsid w:val="00FC65C0"/>
    <w:rsid w:val="00FC65DB"/>
    <w:rsid w:val="00FC6610"/>
    <w:rsid w:val="00FC6A7B"/>
    <w:rsid w:val="00FC6D12"/>
    <w:rsid w:val="00FC6EA9"/>
    <w:rsid w:val="00FC6EAD"/>
    <w:rsid w:val="00FC6EF8"/>
    <w:rsid w:val="00FC6F00"/>
    <w:rsid w:val="00FC6F91"/>
    <w:rsid w:val="00FC6FCB"/>
    <w:rsid w:val="00FC7224"/>
    <w:rsid w:val="00FC773D"/>
    <w:rsid w:val="00FC78EA"/>
    <w:rsid w:val="00FC7C37"/>
    <w:rsid w:val="00FC7DE4"/>
    <w:rsid w:val="00FC7ED5"/>
    <w:rsid w:val="00FD02EF"/>
    <w:rsid w:val="00FD0401"/>
    <w:rsid w:val="00FD04C4"/>
    <w:rsid w:val="00FD067D"/>
    <w:rsid w:val="00FD0990"/>
    <w:rsid w:val="00FD0C75"/>
    <w:rsid w:val="00FD0D32"/>
    <w:rsid w:val="00FD0D8C"/>
    <w:rsid w:val="00FD0E15"/>
    <w:rsid w:val="00FD106B"/>
    <w:rsid w:val="00FD112A"/>
    <w:rsid w:val="00FD113B"/>
    <w:rsid w:val="00FD124E"/>
    <w:rsid w:val="00FD14BF"/>
    <w:rsid w:val="00FD16AA"/>
    <w:rsid w:val="00FD175D"/>
    <w:rsid w:val="00FD179A"/>
    <w:rsid w:val="00FD1C1A"/>
    <w:rsid w:val="00FD21B6"/>
    <w:rsid w:val="00FD22F3"/>
    <w:rsid w:val="00FD2550"/>
    <w:rsid w:val="00FD28A5"/>
    <w:rsid w:val="00FD297C"/>
    <w:rsid w:val="00FD2A28"/>
    <w:rsid w:val="00FD2C1C"/>
    <w:rsid w:val="00FD2DA5"/>
    <w:rsid w:val="00FD2F04"/>
    <w:rsid w:val="00FD31BE"/>
    <w:rsid w:val="00FD31F3"/>
    <w:rsid w:val="00FD33BE"/>
    <w:rsid w:val="00FD3759"/>
    <w:rsid w:val="00FD3D20"/>
    <w:rsid w:val="00FD3FCC"/>
    <w:rsid w:val="00FD4433"/>
    <w:rsid w:val="00FD47FE"/>
    <w:rsid w:val="00FD485A"/>
    <w:rsid w:val="00FD4ADC"/>
    <w:rsid w:val="00FD4EDD"/>
    <w:rsid w:val="00FD52FF"/>
    <w:rsid w:val="00FD54F8"/>
    <w:rsid w:val="00FD5802"/>
    <w:rsid w:val="00FD5D6B"/>
    <w:rsid w:val="00FD6036"/>
    <w:rsid w:val="00FD61B6"/>
    <w:rsid w:val="00FD61FD"/>
    <w:rsid w:val="00FD6202"/>
    <w:rsid w:val="00FD657C"/>
    <w:rsid w:val="00FD66E9"/>
    <w:rsid w:val="00FD6740"/>
    <w:rsid w:val="00FD69BF"/>
    <w:rsid w:val="00FD6DA7"/>
    <w:rsid w:val="00FD6EDE"/>
    <w:rsid w:val="00FD6F9C"/>
    <w:rsid w:val="00FD7029"/>
    <w:rsid w:val="00FD7041"/>
    <w:rsid w:val="00FD7110"/>
    <w:rsid w:val="00FD721C"/>
    <w:rsid w:val="00FD7289"/>
    <w:rsid w:val="00FD729F"/>
    <w:rsid w:val="00FD72E1"/>
    <w:rsid w:val="00FD751B"/>
    <w:rsid w:val="00FD759A"/>
    <w:rsid w:val="00FD764A"/>
    <w:rsid w:val="00FD7806"/>
    <w:rsid w:val="00FD7AC4"/>
    <w:rsid w:val="00FD7E23"/>
    <w:rsid w:val="00FD7E3F"/>
    <w:rsid w:val="00FD7F73"/>
    <w:rsid w:val="00FD7FF5"/>
    <w:rsid w:val="00FDF53B"/>
    <w:rsid w:val="00FE00DB"/>
    <w:rsid w:val="00FE0328"/>
    <w:rsid w:val="00FE0566"/>
    <w:rsid w:val="00FE059C"/>
    <w:rsid w:val="00FE064A"/>
    <w:rsid w:val="00FE0D11"/>
    <w:rsid w:val="00FE0D65"/>
    <w:rsid w:val="00FE0D7B"/>
    <w:rsid w:val="00FE0DC4"/>
    <w:rsid w:val="00FE0F12"/>
    <w:rsid w:val="00FE11F1"/>
    <w:rsid w:val="00FE15E7"/>
    <w:rsid w:val="00FE15F7"/>
    <w:rsid w:val="00FE19A6"/>
    <w:rsid w:val="00FE1C3A"/>
    <w:rsid w:val="00FE1CBD"/>
    <w:rsid w:val="00FE1CD5"/>
    <w:rsid w:val="00FE1D40"/>
    <w:rsid w:val="00FE1DC8"/>
    <w:rsid w:val="00FE1FA0"/>
    <w:rsid w:val="00FE2106"/>
    <w:rsid w:val="00FE243C"/>
    <w:rsid w:val="00FE24ED"/>
    <w:rsid w:val="00FE26A4"/>
    <w:rsid w:val="00FE27E1"/>
    <w:rsid w:val="00FE2D90"/>
    <w:rsid w:val="00FE2E55"/>
    <w:rsid w:val="00FE2E72"/>
    <w:rsid w:val="00FE2ED7"/>
    <w:rsid w:val="00FE2FEA"/>
    <w:rsid w:val="00FE324A"/>
    <w:rsid w:val="00FE334F"/>
    <w:rsid w:val="00FE348D"/>
    <w:rsid w:val="00FE3521"/>
    <w:rsid w:val="00FE3A04"/>
    <w:rsid w:val="00FE3B5A"/>
    <w:rsid w:val="00FE3D61"/>
    <w:rsid w:val="00FE405C"/>
    <w:rsid w:val="00FE40B7"/>
    <w:rsid w:val="00FE4217"/>
    <w:rsid w:val="00FE45A4"/>
    <w:rsid w:val="00FE4614"/>
    <w:rsid w:val="00FE46AE"/>
    <w:rsid w:val="00FE46E6"/>
    <w:rsid w:val="00FE4B83"/>
    <w:rsid w:val="00FE4C2A"/>
    <w:rsid w:val="00FE4EA5"/>
    <w:rsid w:val="00FE5117"/>
    <w:rsid w:val="00FE55CD"/>
    <w:rsid w:val="00FE569F"/>
    <w:rsid w:val="00FE58D7"/>
    <w:rsid w:val="00FE5B7F"/>
    <w:rsid w:val="00FE5C65"/>
    <w:rsid w:val="00FE5FC1"/>
    <w:rsid w:val="00FE64BB"/>
    <w:rsid w:val="00FE64D4"/>
    <w:rsid w:val="00FE683C"/>
    <w:rsid w:val="00FE6AA5"/>
    <w:rsid w:val="00FE6B67"/>
    <w:rsid w:val="00FE6BD5"/>
    <w:rsid w:val="00FE6C77"/>
    <w:rsid w:val="00FE6E7C"/>
    <w:rsid w:val="00FE72A1"/>
    <w:rsid w:val="00FE7385"/>
    <w:rsid w:val="00FE73F8"/>
    <w:rsid w:val="00FE744D"/>
    <w:rsid w:val="00FE7766"/>
    <w:rsid w:val="00FE77B7"/>
    <w:rsid w:val="00FE77CC"/>
    <w:rsid w:val="00FE7BC0"/>
    <w:rsid w:val="00FE7C7C"/>
    <w:rsid w:val="00FE7DFB"/>
    <w:rsid w:val="00FE7F5A"/>
    <w:rsid w:val="00FE7FF0"/>
    <w:rsid w:val="00FF01F9"/>
    <w:rsid w:val="00FF0393"/>
    <w:rsid w:val="00FF0411"/>
    <w:rsid w:val="00FF05E2"/>
    <w:rsid w:val="00FF066E"/>
    <w:rsid w:val="00FF078F"/>
    <w:rsid w:val="00FF08A6"/>
    <w:rsid w:val="00FF08D0"/>
    <w:rsid w:val="00FF092F"/>
    <w:rsid w:val="00FF0B41"/>
    <w:rsid w:val="00FF0CDA"/>
    <w:rsid w:val="00FF1769"/>
    <w:rsid w:val="00FF197D"/>
    <w:rsid w:val="00FF19EC"/>
    <w:rsid w:val="00FF1C80"/>
    <w:rsid w:val="00FF1CB0"/>
    <w:rsid w:val="00FF1D39"/>
    <w:rsid w:val="00FF1FA6"/>
    <w:rsid w:val="00FF20D0"/>
    <w:rsid w:val="00FF24B5"/>
    <w:rsid w:val="00FF2640"/>
    <w:rsid w:val="00FF2792"/>
    <w:rsid w:val="00FF2901"/>
    <w:rsid w:val="00FF29F2"/>
    <w:rsid w:val="00FF2B65"/>
    <w:rsid w:val="00FF2DED"/>
    <w:rsid w:val="00FF2EE0"/>
    <w:rsid w:val="00FF2FAB"/>
    <w:rsid w:val="00FF3176"/>
    <w:rsid w:val="00FF3565"/>
    <w:rsid w:val="00FF35B8"/>
    <w:rsid w:val="00FF394A"/>
    <w:rsid w:val="00FF39A6"/>
    <w:rsid w:val="00FF3A5F"/>
    <w:rsid w:val="00FF3AFA"/>
    <w:rsid w:val="00FF42B1"/>
    <w:rsid w:val="00FF4489"/>
    <w:rsid w:val="00FF4539"/>
    <w:rsid w:val="00FF4592"/>
    <w:rsid w:val="00FF485D"/>
    <w:rsid w:val="00FF4939"/>
    <w:rsid w:val="00FF4BD8"/>
    <w:rsid w:val="00FF4CF0"/>
    <w:rsid w:val="00FF4CF5"/>
    <w:rsid w:val="00FF4DAC"/>
    <w:rsid w:val="00FF509B"/>
    <w:rsid w:val="00FF52B6"/>
    <w:rsid w:val="00FF5321"/>
    <w:rsid w:val="00FF54E1"/>
    <w:rsid w:val="00FF5563"/>
    <w:rsid w:val="00FF566A"/>
    <w:rsid w:val="00FF56F4"/>
    <w:rsid w:val="00FF5781"/>
    <w:rsid w:val="00FF581E"/>
    <w:rsid w:val="00FF5895"/>
    <w:rsid w:val="00FF59DA"/>
    <w:rsid w:val="00FF5AC9"/>
    <w:rsid w:val="00FF5BCD"/>
    <w:rsid w:val="00FF5F01"/>
    <w:rsid w:val="00FF5F11"/>
    <w:rsid w:val="00FF60A2"/>
    <w:rsid w:val="00FF6203"/>
    <w:rsid w:val="00FF6499"/>
    <w:rsid w:val="00FF6511"/>
    <w:rsid w:val="00FF6697"/>
    <w:rsid w:val="00FF6AF8"/>
    <w:rsid w:val="00FF6C3C"/>
    <w:rsid w:val="00FF6DC2"/>
    <w:rsid w:val="00FF6E20"/>
    <w:rsid w:val="00FF70B0"/>
    <w:rsid w:val="00FF7184"/>
    <w:rsid w:val="00FF7258"/>
    <w:rsid w:val="00FF72E4"/>
    <w:rsid w:val="00FF73FD"/>
    <w:rsid w:val="00FF74E0"/>
    <w:rsid w:val="00FF7D62"/>
    <w:rsid w:val="00FF7E28"/>
    <w:rsid w:val="01008BD2"/>
    <w:rsid w:val="01028D64"/>
    <w:rsid w:val="0103E994"/>
    <w:rsid w:val="01043B24"/>
    <w:rsid w:val="0105264E"/>
    <w:rsid w:val="01071113"/>
    <w:rsid w:val="010811C8"/>
    <w:rsid w:val="010E98B5"/>
    <w:rsid w:val="010EF7C4"/>
    <w:rsid w:val="010FCBB0"/>
    <w:rsid w:val="01114434"/>
    <w:rsid w:val="0117A155"/>
    <w:rsid w:val="011B8B72"/>
    <w:rsid w:val="0122FAD7"/>
    <w:rsid w:val="0122FEC2"/>
    <w:rsid w:val="012854DC"/>
    <w:rsid w:val="012B6726"/>
    <w:rsid w:val="012BA908"/>
    <w:rsid w:val="012D07E2"/>
    <w:rsid w:val="012E5FCD"/>
    <w:rsid w:val="012F94D2"/>
    <w:rsid w:val="01362FFA"/>
    <w:rsid w:val="013782A3"/>
    <w:rsid w:val="014599CE"/>
    <w:rsid w:val="014D4124"/>
    <w:rsid w:val="014E1C90"/>
    <w:rsid w:val="0153D85C"/>
    <w:rsid w:val="0159AC04"/>
    <w:rsid w:val="015B74BA"/>
    <w:rsid w:val="015E7D99"/>
    <w:rsid w:val="01602B08"/>
    <w:rsid w:val="0162D77F"/>
    <w:rsid w:val="0166F6B3"/>
    <w:rsid w:val="01678AB2"/>
    <w:rsid w:val="017567E5"/>
    <w:rsid w:val="0178FBD1"/>
    <w:rsid w:val="017E8882"/>
    <w:rsid w:val="01815072"/>
    <w:rsid w:val="0181C0AF"/>
    <w:rsid w:val="018313B9"/>
    <w:rsid w:val="018E1227"/>
    <w:rsid w:val="01973BCD"/>
    <w:rsid w:val="019C0550"/>
    <w:rsid w:val="019F8B64"/>
    <w:rsid w:val="01A3046D"/>
    <w:rsid w:val="01A3FBC6"/>
    <w:rsid w:val="01A46A07"/>
    <w:rsid w:val="01A54C87"/>
    <w:rsid w:val="01A7419D"/>
    <w:rsid w:val="01A87788"/>
    <w:rsid w:val="01A8D67C"/>
    <w:rsid w:val="01B46FC9"/>
    <w:rsid w:val="01B52949"/>
    <w:rsid w:val="01B774E7"/>
    <w:rsid w:val="01BA68C2"/>
    <w:rsid w:val="01C032C1"/>
    <w:rsid w:val="01C1EE87"/>
    <w:rsid w:val="01C5BCCD"/>
    <w:rsid w:val="01C8F829"/>
    <w:rsid w:val="01D1AFE2"/>
    <w:rsid w:val="01D7F00E"/>
    <w:rsid w:val="01E02A23"/>
    <w:rsid w:val="01E2B280"/>
    <w:rsid w:val="01E3D5AE"/>
    <w:rsid w:val="01EDF45F"/>
    <w:rsid w:val="01EE6820"/>
    <w:rsid w:val="01F168F7"/>
    <w:rsid w:val="01FF704A"/>
    <w:rsid w:val="02002E32"/>
    <w:rsid w:val="0203F837"/>
    <w:rsid w:val="02065A99"/>
    <w:rsid w:val="020E9D31"/>
    <w:rsid w:val="021061F2"/>
    <w:rsid w:val="02143FE5"/>
    <w:rsid w:val="02155A96"/>
    <w:rsid w:val="021A20FC"/>
    <w:rsid w:val="021A7040"/>
    <w:rsid w:val="021CB605"/>
    <w:rsid w:val="02265C12"/>
    <w:rsid w:val="0228F001"/>
    <w:rsid w:val="022DDFF3"/>
    <w:rsid w:val="0230BAD8"/>
    <w:rsid w:val="023C1A31"/>
    <w:rsid w:val="023C5741"/>
    <w:rsid w:val="0242EEF8"/>
    <w:rsid w:val="02472C7D"/>
    <w:rsid w:val="024757F1"/>
    <w:rsid w:val="024AF9ED"/>
    <w:rsid w:val="024CE9EC"/>
    <w:rsid w:val="024F728B"/>
    <w:rsid w:val="024FB947"/>
    <w:rsid w:val="0252D5B1"/>
    <w:rsid w:val="0254E458"/>
    <w:rsid w:val="025C3F1E"/>
    <w:rsid w:val="0262A9EB"/>
    <w:rsid w:val="02659CC3"/>
    <w:rsid w:val="02775C38"/>
    <w:rsid w:val="028A5F1D"/>
    <w:rsid w:val="028EB325"/>
    <w:rsid w:val="029243A4"/>
    <w:rsid w:val="0293A0C9"/>
    <w:rsid w:val="0295815A"/>
    <w:rsid w:val="02960D18"/>
    <w:rsid w:val="0296A6E0"/>
    <w:rsid w:val="029ED478"/>
    <w:rsid w:val="02AA2CE1"/>
    <w:rsid w:val="02AA47A6"/>
    <w:rsid w:val="02ADDD4F"/>
    <w:rsid w:val="02B74F38"/>
    <w:rsid w:val="02BBCE91"/>
    <w:rsid w:val="02C08C81"/>
    <w:rsid w:val="02C9E8F8"/>
    <w:rsid w:val="02CC1A17"/>
    <w:rsid w:val="02D9BF4C"/>
    <w:rsid w:val="02DBBC1C"/>
    <w:rsid w:val="02E17A68"/>
    <w:rsid w:val="02E2DF0D"/>
    <w:rsid w:val="02E39C09"/>
    <w:rsid w:val="02EBBD33"/>
    <w:rsid w:val="02EC66A0"/>
    <w:rsid w:val="02F44734"/>
    <w:rsid w:val="02F92382"/>
    <w:rsid w:val="02FC1B62"/>
    <w:rsid w:val="02FCC601"/>
    <w:rsid w:val="02FCDD7E"/>
    <w:rsid w:val="02FCF184"/>
    <w:rsid w:val="0304F2CA"/>
    <w:rsid w:val="0308E55E"/>
    <w:rsid w:val="030C749C"/>
    <w:rsid w:val="030E7F23"/>
    <w:rsid w:val="030EB089"/>
    <w:rsid w:val="0310E9A2"/>
    <w:rsid w:val="031315F3"/>
    <w:rsid w:val="03157B18"/>
    <w:rsid w:val="0315FD6C"/>
    <w:rsid w:val="031889B5"/>
    <w:rsid w:val="031949A1"/>
    <w:rsid w:val="03212EBB"/>
    <w:rsid w:val="0322EE03"/>
    <w:rsid w:val="0323A2FE"/>
    <w:rsid w:val="032462CE"/>
    <w:rsid w:val="032891DC"/>
    <w:rsid w:val="033172ED"/>
    <w:rsid w:val="0337099D"/>
    <w:rsid w:val="033F424A"/>
    <w:rsid w:val="0345910C"/>
    <w:rsid w:val="03478F50"/>
    <w:rsid w:val="034913A9"/>
    <w:rsid w:val="03497DC5"/>
    <w:rsid w:val="03512B91"/>
    <w:rsid w:val="0351DEAD"/>
    <w:rsid w:val="0353001F"/>
    <w:rsid w:val="0355BF8F"/>
    <w:rsid w:val="035AA06C"/>
    <w:rsid w:val="0365FE92"/>
    <w:rsid w:val="036618AB"/>
    <w:rsid w:val="036B823A"/>
    <w:rsid w:val="036CA649"/>
    <w:rsid w:val="036E6DD5"/>
    <w:rsid w:val="036EE7E3"/>
    <w:rsid w:val="0371DB7B"/>
    <w:rsid w:val="03734901"/>
    <w:rsid w:val="037CADE3"/>
    <w:rsid w:val="03837014"/>
    <w:rsid w:val="0384347B"/>
    <w:rsid w:val="038B5873"/>
    <w:rsid w:val="0392F27E"/>
    <w:rsid w:val="039507F7"/>
    <w:rsid w:val="0395FD3C"/>
    <w:rsid w:val="03A14094"/>
    <w:rsid w:val="03A204D8"/>
    <w:rsid w:val="03A20D25"/>
    <w:rsid w:val="03A71BDC"/>
    <w:rsid w:val="03A757BD"/>
    <w:rsid w:val="03AB1C10"/>
    <w:rsid w:val="03AE4D49"/>
    <w:rsid w:val="03B4DDD4"/>
    <w:rsid w:val="03B99D8E"/>
    <w:rsid w:val="03BBB946"/>
    <w:rsid w:val="03CBF60E"/>
    <w:rsid w:val="03D1C522"/>
    <w:rsid w:val="03D2E72F"/>
    <w:rsid w:val="03D3475C"/>
    <w:rsid w:val="03D597A1"/>
    <w:rsid w:val="03DEA4EE"/>
    <w:rsid w:val="03E15716"/>
    <w:rsid w:val="03E1817D"/>
    <w:rsid w:val="03E1E9D2"/>
    <w:rsid w:val="03E34D22"/>
    <w:rsid w:val="03E4673D"/>
    <w:rsid w:val="03E6C5DA"/>
    <w:rsid w:val="03E85495"/>
    <w:rsid w:val="03E91934"/>
    <w:rsid w:val="03EB01E3"/>
    <w:rsid w:val="03EC6A80"/>
    <w:rsid w:val="03EE4F2C"/>
    <w:rsid w:val="03FA8298"/>
    <w:rsid w:val="03FD8703"/>
    <w:rsid w:val="040614FD"/>
    <w:rsid w:val="040DA16F"/>
    <w:rsid w:val="040F6E7C"/>
    <w:rsid w:val="041351B7"/>
    <w:rsid w:val="0415B0AD"/>
    <w:rsid w:val="041876B7"/>
    <w:rsid w:val="0418ABA9"/>
    <w:rsid w:val="0418BA0A"/>
    <w:rsid w:val="0419BF18"/>
    <w:rsid w:val="041A715A"/>
    <w:rsid w:val="041C15AC"/>
    <w:rsid w:val="041CDCA8"/>
    <w:rsid w:val="041EA01C"/>
    <w:rsid w:val="04256A53"/>
    <w:rsid w:val="042B7CCB"/>
    <w:rsid w:val="042EA90C"/>
    <w:rsid w:val="04350E35"/>
    <w:rsid w:val="04436B5D"/>
    <w:rsid w:val="0448B901"/>
    <w:rsid w:val="044B43ED"/>
    <w:rsid w:val="044D85D8"/>
    <w:rsid w:val="044EB2F6"/>
    <w:rsid w:val="044F1872"/>
    <w:rsid w:val="0450A5AC"/>
    <w:rsid w:val="0451A4BF"/>
    <w:rsid w:val="0453E14E"/>
    <w:rsid w:val="0454B39E"/>
    <w:rsid w:val="0458222B"/>
    <w:rsid w:val="045C8DD9"/>
    <w:rsid w:val="045D1066"/>
    <w:rsid w:val="046E167B"/>
    <w:rsid w:val="047244D1"/>
    <w:rsid w:val="04739657"/>
    <w:rsid w:val="047838A1"/>
    <w:rsid w:val="047B6030"/>
    <w:rsid w:val="047E0139"/>
    <w:rsid w:val="048054E5"/>
    <w:rsid w:val="04810179"/>
    <w:rsid w:val="04811F67"/>
    <w:rsid w:val="048A665E"/>
    <w:rsid w:val="048C0B5F"/>
    <w:rsid w:val="048DDFEA"/>
    <w:rsid w:val="04901AC5"/>
    <w:rsid w:val="04948486"/>
    <w:rsid w:val="0495FAD1"/>
    <w:rsid w:val="04992723"/>
    <w:rsid w:val="049B364E"/>
    <w:rsid w:val="049BF471"/>
    <w:rsid w:val="049F0770"/>
    <w:rsid w:val="04A02E06"/>
    <w:rsid w:val="04A0A7CA"/>
    <w:rsid w:val="04A4D4C0"/>
    <w:rsid w:val="04A525A4"/>
    <w:rsid w:val="04A85B26"/>
    <w:rsid w:val="04AC609F"/>
    <w:rsid w:val="04ADE87F"/>
    <w:rsid w:val="04BACC73"/>
    <w:rsid w:val="04BBD357"/>
    <w:rsid w:val="04BF4A0F"/>
    <w:rsid w:val="04C15916"/>
    <w:rsid w:val="04C3884E"/>
    <w:rsid w:val="04C3F0A4"/>
    <w:rsid w:val="04C5BE97"/>
    <w:rsid w:val="04C976B0"/>
    <w:rsid w:val="04CB5CC7"/>
    <w:rsid w:val="04CC614B"/>
    <w:rsid w:val="04CD1E21"/>
    <w:rsid w:val="04CE5C5C"/>
    <w:rsid w:val="04D77431"/>
    <w:rsid w:val="04DBCD5A"/>
    <w:rsid w:val="04DD9991"/>
    <w:rsid w:val="04DEB6F7"/>
    <w:rsid w:val="04E0BC1B"/>
    <w:rsid w:val="04E4A9A8"/>
    <w:rsid w:val="04EB266C"/>
    <w:rsid w:val="04ED9494"/>
    <w:rsid w:val="04F2EB69"/>
    <w:rsid w:val="04F51132"/>
    <w:rsid w:val="04F540C1"/>
    <w:rsid w:val="04F70BAD"/>
    <w:rsid w:val="04FC9259"/>
    <w:rsid w:val="050744BC"/>
    <w:rsid w:val="050DA2D5"/>
    <w:rsid w:val="051A3854"/>
    <w:rsid w:val="051CCB1C"/>
    <w:rsid w:val="051DA555"/>
    <w:rsid w:val="052416B8"/>
    <w:rsid w:val="0524E637"/>
    <w:rsid w:val="0526FC35"/>
    <w:rsid w:val="052F5F35"/>
    <w:rsid w:val="053014CD"/>
    <w:rsid w:val="0533574A"/>
    <w:rsid w:val="05382CFD"/>
    <w:rsid w:val="0539529E"/>
    <w:rsid w:val="053F0AAC"/>
    <w:rsid w:val="053F1C43"/>
    <w:rsid w:val="053FE17B"/>
    <w:rsid w:val="054A02B3"/>
    <w:rsid w:val="054F65CE"/>
    <w:rsid w:val="05534B36"/>
    <w:rsid w:val="05535AAA"/>
    <w:rsid w:val="055B302C"/>
    <w:rsid w:val="05642554"/>
    <w:rsid w:val="0564CB7C"/>
    <w:rsid w:val="05653EF7"/>
    <w:rsid w:val="056799E1"/>
    <w:rsid w:val="0568E91C"/>
    <w:rsid w:val="0569594F"/>
    <w:rsid w:val="056C82D2"/>
    <w:rsid w:val="056D0BE3"/>
    <w:rsid w:val="056D25D9"/>
    <w:rsid w:val="056EA844"/>
    <w:rsid w:val="0570CE19"/>
    <w:rsid w:val="05794C4C"/>
    <w:rsid w:val="057A69DE"/>
    <w:rsid w:val="057A7932"/>
    <w:rsid w:val="057AEB2B"/>
    <w:rsid w:val="057C0853"/>
    <w:rsid w:val="057E95A6"/>
    <w:rsid w:val="058021C8"/>
    <w:rsid w:val="058029AF"/>
    <w:rsid w:val="0581B5B9"/>
    <w:rsid w:val="058463D1"/>
    <w:rsid w:val="05880F69"/>
    <w:rsid w:val="0588501E"/>
    <w:rsid w:val="0588F10D"/>
    <w:rsid w:val="0589C83E"/>
    <w:rsid w:val="058F9BBF"/>
    <w:rsid w:val="05904A0E"/>
    <w:rsid w:val="0591442C"/>
    <w:rsid w:val="05982506"/>
    <w:rsid w:val="059ABF8A"/>
    <w:rsid w:val="059CF9FE"/>
    <w:rsid w:val="05A1A9B4"/>
    <w:rsid w:val="05AB55C1"/>
    <w:rsid w:val="05AD26F9"/>
    <w:rsid w:val="05ADBC2A"/>
    <w:rsid w:val="05B0B2F1"/>
    <w:rsid w:val="05BE93D4"/>
    <w:rsid w:val="05BF6229"/>
    <w:rsid w:val="05BFC455"/>
    <w:rsid w:val="05C20DE2"/>
    <w:rsid w:val="05C241ED"/>
    <w:rsid w:val="05C7B8F8"/>
    <w:rsid w:val="05D178DC"/>
    <w:rsid w:val="05D30CA4"/>
    <w:rsid w:val="05DA8A11"/>
    <w:rsid w:val="05E33CA9"/>
    <w:rsid w:val="05E3FC24"/>
    <w:rsid w:val="05E9091E"/>
    <w:rsid w:val="05E9A3F1"/>
    <w:rsid w:val="05E9BCBF"/>
    <w:rsid w:val="05EAD847"/>
    <w:rsid w:val="05EBD79B"/>
    <w:rsid w:val="05F0017D"/>
    <w:rsid w:val="05F08284"/>
    <w:rsid w:val="05F13B67"/>
    <w:rsid w:val="05F158F7"/>
    <w:rsid w:val="05F15EB5"/>
    <w:rsid w:val="05F26184"/>
    <w:rsid w:val="05F27E1C"/>
    <w:rsid w:val="05F2FA68"/>
    <w:rsid w:val="05F62344"/>
    <w:rsid w:val="05F8392F"/>
    <w:rsid w:val="0602037D"/>
    <w:rsid w:val="0605E0DC"/>
    <w:rsid w:val="06091948"/>
    <w:rsid w:val="060971C3"/>
    <w:rsid w:val="0610C851"/>
    <w:rsid w:val="06170CF1"/>
    <w:rsid w:val="061742D2"/>
    <w:rsid w:val="062FFC5F"/>
    <w:rsid w:val="0633295A"/>
    <w:rsid w:val="063429A2"/>
    <w:rsid w:val="06345E24"/>
    <w:rsid w:val="0634D7B6"/>
    <w:rsid w:val="063616CC"/>
    <w:rsid w:val="06368D5D"/>
    <w:rsid w:val="0636DFC3"/>
    <w:rsid w:val="063AA722"/>
    <w:rsid w:val="06431C05"/>
    <w:rsid w:val="0647A1CD"/>
    <w:rsid w:val="064C13D8"/>
    <w:rsid w:val="064EA2B9"/>
    <w:rsid w:val="064FB787"/>
    <w:rsid w:val="0651ECD2"/>
    <w:rsid w:val="0651F3B6"/>
    <w:rsid w:val="06565E36"/>
    <w:rsid w:val="06569DB2"/>
    <w:rsid w:val="06576A36"/>
    <w:rsid w:val="0657D3DC"/>
    <w:rsid w:val="06598483"/>
    <w:rsid w:val="065DEF0A"/>
    <w:rsid w:val="065E3605"/>
    <w:rsid w:val="065EE20E"/>
    <w:rsid w:val="06617692"/>
    <w:rsid w:val="06620D00"/>
    <w:rsid w:val="0662202E"/>
    <w:rsid w:val="0663EF6A"/>
    <w:rsid w:val="066583DA"/>
    <w:rsid w:val="066E88B2"/>
    <w:rsid w:val="06700F35"/>
    <w:rsid w:val="06721401"/>
    <w:rsid w:val="067285B1"/>
    <w:rsid w:val="0672DB55"/>
    <w:rsid w:val="0677C6C2"/>
    <w:rsid w:val="067E9D73"/>
    <w:rsid w:val="06855013"/>
    <w:rsid w:val="0685D692"/>
    <w:rsid w:val="068E0246"/>
    <w:rsid w:val="068F04A9"/>
    <w:rsid w:val="0690E40B"/>
    <w:rsid w:val="0693EB6B"/>
    <w:rsid w:val="06953D03"/>
    <w:rsid w:val="06977648"/>
    <w:rsid w:val="069A2078"/>
    <w:rsid w:val="069B2A6A"/>
    <w:rsid w:val="069CCF23"/>
    <w:rsid w:val="06A0F570"/>
    <w:rsid w:val="06A398A1"/>
    <w:rsid w:val="06A4A66A"/>
    <w:rsid w:val="06A8FBA8"/>
    <w:rsid w:val="06AD9E0E"/>
    <w:rsid w:val="06ADC0CA"/>
    <w:rsid w:val="06B0ECEF"/>
    <w:rsid w:val="06B2FA1D"/>
    <w:rsid w:val="06B6FC99"/>
    <w:rsid w:val="06B7A2A8"/>
    <w:rsid w:val="06B94B2C"/>
    <w:rsid w:val="06BBF64A"/>
    <w:rsid w:val="06BFBCFF"/>
    <w:rsid w:val="06C4F71F"/>
    <w:rsid w:val="06CB076F"/>
    <w:rsid w:val="06CC175F"/>
    <w:rsid w:val="06CE76E6"/>
    <w:rsid w:val="06CE7F62"/>
    <w:rsid w:val="06D01FC5"/>
    <w:rsid w:val="06D7CA33"/>
    <w:rsid w:val="06DD6E2E"/>
    <w:rsid w:val="06E0B48B"/>
    <w:rsid w:val="06E700D5"/>
    <w:rsid w:val="06E73D29"/>
    <w:rsid w:val="06E9154C"/>
    <w:rsid w:val="06EA58D7"/>
    <w:rsid w:val="06F03D29"/>
    <w:rsid w:val="06FC3687"/>
    <w:rsid w:val="070309DE"/>
    <w:rsid w:val="07069922"/>
    <w:rsid w:val="0707B191"/>
    <w:rsid w:val="070ABCCC"/>
    <w:rsid w:val="070D02FD"/>
    <w:rsid w:val="070F80C8"/>
    <w:rsid w:val="0710C3CB"/>
    <w:rsid w:val="0710DD7C"/>
    <w:rsid w:val="071316A7"/>
    <w:rsid w:val="07165B59"/>
    <w:rsid w:val="0716DE0D"/>
    <w:rsid w:val="071B2E95"/>
    <w:rsid w:val="0720E8A7"/>
    <w:rsid w:val="07215FE0"/>
    <w:rsid w:val="07223413"/>
    <w:rsid w:val="072EF154"/>
    <w:rsid w:val="0736508B"/>
    <w:rsid w:val="07385BE5"/>
    <w:rsid w:val="0739FBB0"/>
    <w:rsid w:val="073DBB6D"/>
    <w:rsid w:val="0741984E"/>
    <w:rsid w:val="07439F17"/>
    <w:rsid w:val="07461DD0"/>
    <w:rsid w:val="0746747F"/>
    <w:rsid w:val="074AFF75"/>
    <w:rsid w:val="075868EB"/>
    <w:rsid w:val="075ABF1C"/>
    <w:rsid w:val="075CE2C3"/>
    <w:rsid w:val="076BCA86"/>
    <w:rsid w:val="076E6C35"/>
    <w:rsid w:val="077398F1"/>
    <w:rsid w:val="07762336"/>
    <w:rsid w:val="07778A5F"/>
    <w:rsid w:val="077B01BD"/>
    <w:rsid w:val="077BA669"/>
    <w:rsid w:val="077DA343"/>
    <w:rsid w:val="077FE03E"/>
    <w:rsid w:val="0780A8C5"/>
    <w:rsid w:val="078E5C02"/>
    <w:rsid w:val="0792CA9B"/>
    <w:rsid w:val="07944828"/>
    <w:rsid w:val="0795BEAF"/>
    <w:rsid w:val="07968300"/>
    <w:rsid w:val="0797A559"/>
    <w:rsid w:val="0798B744"/>
    <w:rsid w:val="079D57EC"/>
    <w:rsid w:val="07A4AAFC"/>
    <w:rsid w:val="07AA9F5C"/>
    <w:rsid w:val="07AB6D46"/>
    <w:rsid w:val="07B1BA99"/>
    <w:rsid w:val="07B2064B"/>
    <w:rsid w:val="07B6BB41"/>
    <w:rsid w:val="07B8763F"/>
    <w:rsid w:val="07B9C303"/>
    <w:rsid w:val="07BC40C0"/>
    <w:rsid w:val="07BC7E4F"/>
    <w:rsid w:val="07BD8190"/>
    <w:rsid w:val="07C035D3"/>
    <w:rsid w:val="07C71B24"/>
    <w:rsid w:val="07CBDC57"/>
    <w:rsid w:val="07D7EFD4"/>
    <w:rsid w:val="07D8922F"/>
    <w:rsid w:val="07DD62E2"/>
    <w:rsid w:val="07DDC7EC"/>
    <w:rsid w:val="07E21D78"/>
    <w:rsid w:val="07E396D5"/>
    <w:rsid w:val="07E8FDB2"/>
    <w:rsid w:val="07EDF5DD"/>
    <w:rsid w:val="07F029B5"/>
    <w:rsid w:val="07F2929F"/>
    <w:rsid w:val="07F80697"/>
    <w:rsid w:val="07F8C3E1"/>
    <w:rsid w:val="07FE809B"/>
    <w:rsid w:val="0800339F"/>
    <w:rsid w:val="08039332"/>
    <w:rsid w:val="080A17B7"/>
    <w:rsid w:val="080C23FB"/>
    <w:rsid w:val="080CD735"/>
    <w:rsid w:val="080D1B08"/>
    <w:rsid w:val="080E0D92"/>
    <w:rsid w:val="080FBE48"/>
    <w:rsid w:val="08111ED7"/>
    <w:rsid w:val="0811C6F7"/>
    <w:rsid w:val="0811E666"/>
    <w:rsid w:val="081C587D"/>
    <w:rsid w:val="081F6F4D"/>
    <w:rsid w:val="0822A08F"/>
    <w:rsid w:val="082DD796"/>
    <w:rsid w:val="082DFE5E"/>
    <w:rsid w:val="0830E58A"/>
    <w:rsid w:val="0836AAA6"/>
    <w:rsid w:val="08387FE5"/>
    <w:rsid w:val="083B2688"/>
    <w:rsid w:val="083DC4B7"/>
    <w:rsid w:val="08412D4C"/>
    <w:rsid w:val="08445D1D"/>
    <w:rsid w:val="0844FDF9"/>
    <w:rsid w:val="0846546A"/>
    <w:rsid w:val="0849179A"/>
    <w:rsid w:val="084AD811"/>
    <w:rsid w:val="084B7CF9"/>
    <w:rsid w:val="084E8576"/>
    <w:rsid w:val="0853687B"/>
    <w:rsid w:val="08551C2C"/>
    <w:rsid w:val="08592B18"/>
    <w:rsid w:val="085CEF63"/>
    <w:rsid w:val="085E62EB"/>
    <w:rsid w:val="0868F92A"/>
    <w:rsid w:val="08720A2D"/>
    <w:rsid w:val="0874D89F"/>
    <w:rsid w:val="087679C7"/>
    <w:rsid w:val="087AA6FC"/>
    <w:rsid w:val="087EA5B6"/>
    <w:rsid w:val="087F7465"/>
    <w:rsid w:val="087FAF3F"/>
    <w:rsid w:val="08827666"/>
    <w:rsid w:val="08882051"/>
    <w:rsid w:val="088B1ADA"/>
    <w:rsid w:val="088B84F3"/>
    <w:rsid w:val="08901381"/>
    <w:rsid w:val="0892C1D0"/>
    <w:rsid w:val="0898FE88"/>
    <w:rsid w:val="089E83D4"/>
    <w:rsid w:val="08A375F8"/>
    <w:rsid w:val="08A881D7"/>
    <w:rsid w:val="08AA05FC"/>
    <w:rsid w:val="08AE53D4"/>
    <w:rsid w:val="08B04A44"/>
    <w:rsid w:val="08B08029"/>
    <w:rsid w:val="08B10B74"/>
    <w:rsid w:val="08B6EDDA"/>
    <w:rsid w:val="08B9D1C3"/>
    <w:rsid w:val="08BA4921"/>
    <w:rsid w:val="08C3723A"/>
    <w:rsid w:val="08C3BCB0"/>
    <w:rsid w:val="08CB4E6D"/>
    <w:rsid w:val="08D191D1"/>
    <w:rsid w:val="08D853C6"/>
    <w:rsid w:val="08D9AD8C"/>
    <w:rsid w:val="08DD0A8E"/>
    <w:rsid w:val="08DF338F"/>
    <w:rsid w:val="08E8762B"/>
    <w:rsid w:val="08ED8F77"/>
    <w:rsid w:val="08F0E621"/>
    <w:rsid w:val="08F14767"/>
    <w:rsid w:val="08F4E49B"/>
    <w:rsid w:val="08F5A2DB"/>
    <w:rsid w:val="08F7FB0D"/>
    <w:rsid w:val="08FDB869"/>
    <w:rsid w:val="08FFFC20"/>
    <w:rsid w:val="09010CFE"/>
    <w:rsid w:val="0903EA46"/>
    <w:rsid w:val="09071F65"/>
    <w:rsid w:val="09098F5A"/>
    <w:rsid w:val="090C734F"/>
    <w:rsid w:val="090D5E9E"/>
    <w:rsid w:val="0910D062"/>
    <w:rsid w:val="0911ACAA"/>
    <w:rsid w:val="0911BCBF"/>
    <w:rsid w:val="091D597D"/>
    <w:rsid w:val="091F39AF"/>
    <w:rsid w:val="092829C4"/>
    <w:rsid w:val="0928613C"/>
    <w:rsid w:val="09299C5B"/>
    <w:rsid w:val="092F18C6"/>
    <w:rsid w:val="09300008"/>
    <w:rsid w:val="09314252"/>
    <w:rsid w:val="09314DA3"/>
    <w:rsid w:val="09316EDE"/>
    <w:rsid w:val="0933199C"/>
    <w:rsid w:val="09348EF3"/>
    <w:rsid w:val="0934E606"/>
    <w:rsid w:val="093BE2B5"/>
    <w:rsid w:val="0943C72B"/>
    <w:rsid w:val="09445874"/>
    <w:rsid w:val="0946403E"/>
    <w:rsid w:val="094C2E30"/>
    <w:rsid w:val="09517B0E"/>
    <w:rsid w:val="095356B8"/>
    <w:rsid w:val="0959AC20"/>
    <w:rsid w:val="095AA8B2"/>
    <w:rsid w:val="095C9E4E"/>
    <w:rsid w:val="095D4E8E"/>
    <w:rsid w:val="0960409E"/>
    <w:rsid w:val="097B7A86"/>
    <w:rsid w:val="097CFB5B"/>
    <w:rsid w:val="097F5D7F"/>
    <w:rsid w:val="098C6786"/>
    <w:rsid w:val="0995AD46"/>
    <w:rsid w:val="099A341C"/>
    <w:rsid w:val="099D963A"/>
    <w:rsid w:val="09A01107"/>
    <w:rsid w:val="09A579C1"/>
    <w:rsid w:val="09A5FC37"/>
    <w:rsid w:val="09AB37C7"/>
    <w:rsid w:val="09ACAC75"/>
    <w:rsid w:val="09ACF278"/>
    <w:rsid w:val="09AD4397"/>
    <w:rsid w:val="09AEB412"/>
    <w:rsid w:val="09B11330"/>
    <w:rsid w:val="09B576F5"/>
    <w:rsid w:val="09B68B75"/>
    <w:rsid w:val="09C0384F"/>
    <w:rsid w:val="09C3ADAE"/>
    <w:rsid w:val="09C4CF09"/>
    <w:rsid w:val="09C53DDC"/>
    <w:rsid w:val="09CBD576"/>
    <w:rsid w:val="09CD51E8"/>
    <w:rsid w:val="09D04D20"/>
    <w:rsid w:val="09D35CAF"/>
    <w:rsid w:val="09D8E045"/>
    <w:rsid w:val="09DBE84D"/>
    <w:rsid w:val="09E299DA"/>
    <w:rsid w:val="09E5336E"/>
    <w:rsid w:val="09F0B198"/>
    <w:rsid w:val="09F2A503"/>
    <w:rsid w:val="09FA1577"/>
    <w:rsid w:val="09FABEA3"/>
    <w:rsid w:val="09FDE2E8"/>
    <w:rsid w:val="09FE81FC"/>
    <w:rsid w:val="0A0AC6F6"/>
    <w:rsid w:val="0A0D48C6"/>
    <w:rsid w:val="0A13F5E2"/>
    <w:rsid w:val="0A19BBD2"/>
    <w:rsid w:val="0A1D119E"/>
    <w:rsid w:val="0A1E96A8"/>
    <w:rsid w:val="0A1FF9D6"/>
    <w:rsid w:val="0A215FD5"/>
    <w:rsid w:val="0A21A32E"/>
    <w:rsid w:val="0A26B3C8"/>
    <w:rsid w:val="0A2896C6"/>
    <w:rsid w:val="0A2D331F"/>
    <w:rsid w:val="0A2E8123"/>
    <w:rsid w:val="0A30B43E"/>
    <w:rsid w:val="0A37B35C"/>
    <w:rsid w:val="0A4835D2"/>
    <w:rsid w:val="0A48FA3D"/>
    <w:rsid w:val="0A4ACFBA"/>
    <w:rsid w:val="0A4DA6D6"/>
    <w:rsid w:val="0A4DC9EA"/>
    <w:rsid w:val="0A54FD81"/>
    <w:rsid w:val="0A5BCE22"/>
    <w:rsid w:val="0A62C905"/>
    <w:rsid w:val="0A635705"/>
    <w:rsid w:val="0A68B11B"/>
    <w:rsid w:val="0A6D8D63"/>
    <w:rsid w:val="0A7404C3"/>
    <w:rsid w:val="0A7DD548"/>
    <w:rsid w:val="0A7F0F14"/>
    <w:rsid w:val="0A818B9D"/>
    <w:rsid w:val="0A819C28"/>
    <w:rsid w:val="0A826373"/>
    <w:rsid w:val="0A837BE8"/>
    <w:rsid w:val="0A87784A"/>
    <w:rsid w:val="0A899445"/>
    <w:rsid w:val="0A8A5DAF"/>
    <w:rsid w:val="0A8ABD09"/>
    <w:rsid w:val="0A8B7F54"/>
    <w:rsid w:val="0A8C6BB8"/>
    <w:rsid w:val="0A8FA4EF"/>
    <w:rsid w:val="0A914E9A"/>
    <w:rsid w:val="0A9185BC"/>
    <w:rsid w:val="0A944D8C"/>
    <w:rsid w:val="0A973453"/>
    <w:rsid w:val="0A9DA2A6"/>
    <w:rsid w:val="0AA73AE4"/>
    <w:rsid w:val="0AA9834B"/>
    <w:rsid w:val="0AAC4D88"/>
    <w:rsid w:val="0AAD7F84"/>
    <w:rsid w:val="0AB8666D"/>
    <w:rsid w:val="0AB8DB25"/>
    <w:rsid w:val="0ABF31DC"/>
    <w:rsid w:val="0AC85EFA"/>
    <w:rsid w:val="0AD25F97"/>
    <w:rsid w:val="0ADC729B"/>
    <w:rsid w:val="0AE12A78"/>
    <w:rsid w:val="0AE27168"/>
    <w:rsid w:val="0AE2D097"/>
    <w:rsid w:val="0AE621AA"/>
    <w:rsid w:val="0AE9A7CC"/>
    <w:rsid w:val="0AECEC97"/>
    <w:rsid w:val="0AF08BEB"/>
    <w:rsid w:val="0AF2FBAF"/>
    <w:rsid w:val="0AF4E79E"/>
    <w:rsid w:val="0AFEF7C4"/>
    <w:rsid w:val="0B001F8B"/>
    <w:rsid w:val="0B056713"/>
    <w:rsid w:val="0B143317"/>
    <w:rsid w:val="0B163831"/>
    <w:rsid w:val="0B16ED8B"/>
    <w:rsid w:val="0B1744D9"/>
    <w:rsid w:val="0B1E9F27"/>
    <w:rsid w:val="0B21D3DE"/>
    <w:rsid w:val="0B28A846"/>
    <w:rsid w:val="0B3232E7"/>
    <w:rsid w:val="0B3284F0"/>
    <w:rsid w:val="0B32CF2A"/>
    <w:rsid w:val="0B3861C0"/>
    <w:rsid w:val="0B39F554"/>
    <w:rsid w:val="0B3D1322"/>
    <w:rsid w:val="0B3E3690"/>
    <w:rsid w:val="0B3FB376"/>
    <w:rsid w:val="0B44D2EE"/>
    <w:rsid w:val="0B44E670"/>
    <w:rsid w:val="0B45362D"/>
    <w:rsid w:val="0B51F199"/>
    <w:rsid w:val="0B54692E"/>
    <w:rsid w:val="0B6D63E9"/>
    <w:rsid w:val="0B6E2E55"/>
    <w:rsid w:val="0B72172B"/>
    <w:rsid w:val="0B723C64"/>
    <w:rsid w:val="0B76A77F"/>
    <w:rsid w:val="0B777857"/>
    <w:rsid w:val="0B795BD5"/>
    <w:rsid w:val="0B799FB1"/>
    <w:rsid w:val="0B812676"/>
    <w:rsid w:val="0B815246"/>
    <w:rsid w:val="0B8216C7"/>
    <w:rsid w:val="0B86DA89"/>
    <w:rsid w:val="0B8A701D"/>
    <w:rsid w:val="0B8C0912"/>
    <w:rsid w:val="0B9108C1"/>
    <w:rsid w:val="0B97DD8D"/>
    <w:rsid w:val="0B9CF6FD"/>
    <w:rsid w:val="0B9FD853"/>
    <w:rsid w:val="0BA11B23"/>
    <w:rsid w:val="0BA1E76B"/>
    <w:rsid w:val="0BA4DBFA"/>
    <w:rsid w:val="0BAD65E1"/>
    <w:rsid w:val="0BAD78F8"/>
    <w:rsid w:val="0BB8B5F8"/>
    <w:rsid w:val="0BC0A667"/>
    <w:rsid w:val="0BC224EF"/>
    <w:rsid w:val="0BC24096"/>
    <w:rsid w:val="0BC37E9C"/>
    <w:rsid w:val="0BC51863"/>
    <w:rsid w:val="0BC63653"/>
    <w:rsid w:val="0BCCB134"/>
    <w:rsid w:val="0BCD5C32"/>
    <w:rsid w:val="0BD23154"/>
    <w:rsid w:val="0BD2B7CC"/>
    <w:rsid w:val="0BD368A9"/>
    <w:rsid w:val="0BD6FCE2"/>
    <w:rsid w:val="0BD91308"/>
    <w:rsid w:val="0BD937B6"/>
    <w:rsid w:val="0BDDE80D"/>
    <w:rsid w:val="0BE6BD5B"/>
    <w:rsid w:val="0BE934EB"/>
    <w:rsid w:val="0BEA4E70"/>
    <w:rsid w:val="0BF10F83"/>
    <w:rsid w:val="0BF17A08"/>
    <w:rsid w:val="0BF52AC0"/>
    <w:rsid w:val="0BF71011"/>
    <w:rsid w:val="0BF96411"/>
    <w:rsid w:val="0BFB24A0"/>
    <w:rsid w:val="0C020AC6"/>
    <w:rsid w:val="0C029937"/>
    <w:rsid w:val="0C032EE4"/>
    <w:rsid w:val="0C056469"/>
    <w:rsid w:val="0C0A6826"/>
    <w:rsid w:val="0C0C9F66"/>
    <w:rsid w:val="0C0CF912"/>
    <w:rsid w:val="0C0FB84F"/>
    <w:rsid w:val="0C165552"/>
    <w:rsid w:val="0C1C3C6C"/>
    <w:rsid w:val="0C1E3BB5"/>
    <w:rsid w:val="0C227F49"/>
    <w:rsid w:val="0C25168D"/>
    <w:rsid w:val="0C29C5AF"/>
    <w:rsid w:val="0C2EF252"/>
    <w:rsid w:val="0C3C5DB1"/>
    <w:rsid w:val="0C4475E9"/>
    <w:rsid w:val="0C49FEDF"/>
    <w:rsid w:val="0C4C1B21"/>
    <w:rsid w:val="0C4F81D6"/>
    <w:rsid w:val="0C52EA43"/>
    <w:rsid w:val="0C562D79"/>
    <w:rsid w:val="0C5CDDB4"/>
    <w:rsid w:val="0C5E04E6"/>
    <w:rsid w:val="0C5EA539"/>
    <w:rsid w:val="0C636DF0"/>
    <w:rsid w:val="0C68A8AC"/>
    <w:rsid w:val="0C6C71C1"/>
    <w:rsid w:val="0C6F6007"/>
    <w:rsid w:val="0C7EFDA4"/>
    <w:rsid w:val="0C81F13B"/>
    <w:rsid w:val="0C8315F2"/>
    <w:rsid w:val="0C83287E"/>
    <w:rsid w:val="0C86EC74"/>
    <w:rsid w:val="0C89FD6F"/>
    <w:rsid w:val="0C8BAA41"/>
    <w:rsid w:val="0C8E3992"/>
    <w:rsid w:val="0C8E4790"/>
    <w:rsid w:val="0C907F6E"/>
    <w:rsid w:val="0C93C7FF"/>
    <w:rsid w:val="0C953C7F"/>
    <w:rsid w:val="0C9C9E3E"/>
    <w:rsid w:val="0C9D41F5"/>
    <w:rsid w:val="0C9E3DCA"/>
    <w:rsid w:val="0C9E6BD2"/>
    <w:rsid w:val="0CA111D8"/>
    <w:rsid w:val="0CA11989"/>
    <w:rsid w:val="0CA91E89"/>
    <w:rsid w:val="0CAC1F69"/>
    <w:rsid w:val="0CB18E1F"/>
    <w:rsid w:val="0CB469FE"/>
    <w:rsid w:val="0CB5489E"/>
    <w:rsid w:val="0CB6D6CF"/>
    <w:rsid w:val="0CB8960A"/>
    <w:rsid w:val="0CBA5B69"/>
    <w:rsid w:val="0CBD3751"/>
    <w:rsid w:val="0CBD9950"/>
    <w:rsid w:val="0CBDAD56"/>
    <w:rsid w:val="0CC2355E"/>
    <w:rsid w:val="0CC83107"/>
    <w:rsid w:val="0CC9AB14"/>
    <w:rsid w:val="0CD147E7"/>
    <w:rsid w:val="0CD19F15"/>
    <w:rsid w:val="0CD68989"/>
    <w:rsid w:val="0CD75457"/>
    <w:rsid w:val="0CD754C3"/>
    <w:rsid w:val="0CD8D471"/>
    <w:rsid w:val="0CD93BFD"/>
    <w:rsid w:val="0CDE5964"/>
    <w:rsid w:val="0CE2ECB0"/>
    <w:rsid w:val="0CE4FC5D"/>
    <w:rsid w:val="0CE5D7FA"/>
    <w:rsid w:val="0CE6FDF1"/>
    <w:rsid w:val="0CED66D3"/>
    <w:rsid w:val="0CF0B7A2"/>
    <w:rsid w:val="0CF477DE"/>
    <w:rsid w:val="0CF72826"/>
    <w:rsid w:val="0D008089"/>
    <w:rsid w:val="0D018992"/>
    <w:rsid w:val="0D01E168"/>
    <w:rsid w:val="0D0627FE"/>
    <w:rsid w:val="0D07612E"/>
    <w:rsid w:val="0D09ECBC"/>
    <w:rsid w:val="0D0AA5A1"/>
    <w:rsid w:val="0D0E7CDF"/>
    <w:rsid w:val="0D1790D0"/>
    <w:rsid w:val="0D1CC433"/>
    <w:rsid w:val="0D1F314C"/>
    <w:rsid w:val="0D2015F0"/>
    <w:rsid w:val="0D213EBE"/>
    <w:rsid w:val="0D23D236"/>
    <w:rsid w:val="0D24B931"/>
    <w:rsid w:val="0D27091F"/>
    <w:rsid w:val="0D2D58D8"/>
    <w:rsid w:val="0D34F609"/>
    <w:rsid w:val="0D36444B"/>
    <w:rsid w:val="0D3988D0"/>
    <w:rsid w:val="0D39C66E"/>
    <w:rsid w:val="0D3BF0A3"/>
    <w:rsid w:val="0D45D940"/>
    <w:rsid w:val="0D4CE30D"/>
    <w:rsid w:val="0D4EB885"/>
    <w:rsid w:val="0D4F7900"/>
    <w:rsid w:val="0D51269E"/>
    <w:rsid w:val="0D5778F2"/>
    <w:rsid w:val="0D589715"/>
    <w:rsid w:val="0D5E1649"/>
    <w:rsid w:val="0D6102F8"/>
    <w:rsid w:val="0D66F539"/>
    <w:rsid w:val="0D6BB0D6"/>
    <w:rsid w:val="0D6BB6DE"/>
    <w:rsid w:val="0D7324A5"/>
    <w:rsid w:val="0D766582"/>
    <w:rsid w:val="0D770E96"/>
    <w:rsid w:val="0D773609"/>
    <w:rsid w:val="0D780C8B"/>
    <w:rsid w:val="0D789A4F"/>
    <w:rsid w:val="0D7AB90F"/>
    <w:rsid w:val="0D7DDE3C"/>
    <w:rsid w:val="0D82D305"/>
    <w:rsid w:val="0D85CBF3"/>
    <w:rsid w:val="0D8B8BA3"/>
    <w:rsid w:val="0D8B9C92"/>
    <w:rsid w:val="0D8F7AC8"/>
    <w:rsid w:val="0D907967"/>
    <w:rsid w:val="0D90D82A"/>
    <w:rsid w:val="0D91F48D"/>
    <w:rsid w:val="0D9312D5"/>
    <w:rsid w:val="0D9567AB"/>
    <w:rsid w:val="0D972387"/>
    <w:rsid w:val="0D9DE8E9"/>
    <w:rsid w:val="0DA48AC6"/>
    <w:rsid w:val="0DAF8C9E"/>
    <w:rsid w:val="0DB05049"/>
    <w:rsid w:val="0DB5936C"/>
    <w:rsid w:val="0DB66B2D"/>
    <w:rsid w:val="0DB956BC"/>
    <w:rsid w:val="0DC8A4B3"/>
    <w:rsid w:val="0DC9DBE6"/>
    <w:rsid w:val="0DCCB81A"/>
    <w:rsid w:val="0DD1DB96"/>
    <w:rsid w:val="0DD5F43A"/>
    <w:rsid w:val="0DD67552"/>
    <w:rsid w:val="0DD7E3A7"/>
    <w:rsid w:val="0DD84734"/>
    <w:rsid w:val="0DDD9452"/>
    <w:rsid w:val="0DDF16BF"/>
    <w:rsid w:val="0DDF74DC"/>
    <w:rsid w:val="0DE2369E"/>
    <w:rsid w:val="0DE8E99E"/>
    <w:rsid w:val="0DEAB75C"/>
    <w:rsid w:val="0DEB0EB1"/>
    <w:rsid w:val="0DECF60D"/>
    <w:rsid w:val="0E00FBA8"/>
    <w:rsid w:val="0E013BEF"/>
    <w:rsid w:val="0E03C046"/>
    <w:rsid w:val="0E06E4BD"/>
    <w:rsid w:val="0E0E3581"/>
    <w:rsid w:val="0E116A2F"/>
    <w:rsid w:val="0E147CD4"/>
    <w:rsid w:val="0E160BCB"/>
    <w:rsid w:val="0E176DDD"/>
    <w:rsid w:val="0E185D67"/>
    <w:rsid w:val="0E1CA1D6"/>
    <w:rsid w:val="0E1EECEB"/>
    <w:rsid w:val="0E1F33CC"/>
    <w:rsid w:val="0E236461"/>
    <w:rsid w:val="0E23B969"/>
    <w:rsid w:val="0E2A778E"/>
    <w:rsid w:val="0E2BFB06"/>
    <w:rsid w:val="0E2F4DA4"/>
    <w:rsid w:val="0E31E2B5"/>
    <w:rsid w:val="0E32B491"/>
    <w:rsid w:val="0E3344C4"/>
    <w:rsid w:val="0E36A7B8"/>
    <w:rsid w:val="0E393058"/>
    <w:rsid w:val="0E3A511A"/>
    <w:rsid w:val="0E3DB216"/>
    <w:rsid w:val="0E409653"/>
    <w:rsid w:val="0E41E5EF"/>
    <w:rsid w:val="0E42A493"/>
    <w:rsid w:val="0E4333B3"/>
    <w:rsid w:val="0E47BF69"/>
    <w:rsid w:val="0E47DD66"/>
    <w:rsid w:val="0E5D8167"/>
    <w:rsid w:val="0E5E7A8A"/>
    <w:rsid w:val="0E6317C4"/>
    <w:rsid w:val="0E637062"/>
    <w:rsid w:val="0E67D364"/>
    <w:rsid w:val="0E69023F"/>
    <w:rsid w:val="0E6B0FD9"/>
    <w:rsid w:val="0E709D50"/>
    <w:rsid w:val="0E716829"/>
    <w:rsid w:val="0E754F8B"/>
    <w:rsid w:val="0E7AFF62"/>
    <w:rsid w:val="0E7E49A0"/>
    <w:rsid w:val="0E7FEDE5"/>
    <w:rsid w:val="0E93BA62"/>
    <w:rsid w:val="0E95CB4F"/>
    <w:rsid w:val="0E978370"/>
    <w:rsid w:val="0E9DF5C3"/>
    <w:rsid w:val="0E9F2629"/>
    <w:rsid w:val="0EA27B45"/>
    <w:rsid w:val="0EA3FC83"/>
    <w:rsid w:val="0EA41194"/>
    <w:rsid w:val="0EAC4073"/>
    <w:rsid w:val="0EAD1FB5"/>
    <w:rsid w:val="0EAE0781"/>
    <w:rsid w:val="0EB0A838"/>
    <w:rsid w:val="0EB23B7E"/>
    <w:rsid w:val="0EB253EB"/>
    <w:rsid w:val="0EBFEB68"/>
    <w:rsid w:val="0EC1AFB9"/>
    <w:rsid w:val="0EC2E0C6"/>
    <w:rsid w:val="0EC3C5B5"/>
    <w:rsid w:val="0EC4F0B4"/>
    <w:rsid w:val="0EC87DED"/>
    <w:rsid w:val="0EC96AA9"/>
    <w:rsid w:val="0ECC1A35"/>
    <w:rsid w:val="0ECF11CD"/>
    <w:rsid w:val="0ED32501"/>
    <w:rsid w:val="0ED5E41D"/>
    <w:rsid w:val="0ED8F465"/>
    <w:rsid w:val="0ED9CE72"/>
    <w:rsid w:val="0EDA127D"/>
    <w:rsid w:val="0EDE2AD4"/>
    <w:rsid w:val="0EE058A8"/>
    <w:rsid w:val="0EE918A1"/>
    <w:rsid w:val="0EE9E88A"/>
    <w:rsid w:val="0EEC3DCD"/>
    <w:rsid w:val="0EF2724F"/>
    <w:rsid w:val="0EF36DB3"/>
    <w:rsid w:val="0EFAFE54"/>
    <w:rsid w:val="0EFDC3E3"/>
    <w:rsid w:val="0EFF9F73"/>
    <w:rsid w:val="0EFFCAD7"/>
    <w:rsid w:val="0F057324"/>
    <w:rsid w:val="0F0C843F"/>
    <w:rsid w:val="0F0CF74E"/>
    <w:rsid w:val="0F15CF1B"/>
    <w:rsid w:val="0F17CE82"/>
    <w:rsid w:val="0F20EB0E"/>
    <w:rsid w:val="0F24459A"/>
    <w:rsid w:val="0F29298A"/>
    <w:rsid w:val="0F2A9B5C"/>
    <w:rsid w:val="0F2B14D1"/>
    <w:rsid w:val="0F2B9645"/>
    <w:rsid w:val="0F357A1F"/>
    <w:rsid w:val="0F3D2E91"/>
    <w:rsid w:val="0F441BCC"/>
    <w:rsid w:val="0F482123"/>
    <w:rsid w:val="0F53ED58"/>
    <w:rsid w:val="0F641BBC"/>
    <w:rsid w:val="0F64C64A"/>
    <w:rsid w:val="0F684DBF"/>
    <w:rsid w:val="0F70969B"/>
    <w:rsid w:val="0F728CA9"/>
    <w:rsid w:val="0F738D0E"/>
    <w:rsid w:val="0F794EB6"/>
    <w:rsid w:val="0F865AB2"/>
    <w:rsid w:val="0F86A272"/>
    <w:rsid w:val="0F88F95B"/>
    <w:rsid w:val="0F8F26B0"/>
    <w:rsid w:val="0F96A92B"/>
    <w:rsid w:val="0F988B02"/>
    <w:rsid w:val="0F9A1934"/>
    <w:rsid w:val="0F9AB467"/>
    <w:rsid w:val="0FA1E274"/>
    <w:rsid w:val="0FA4B894"/>
    <w:rsid w:val="0FAC50B1"/>
    <w:rsid w:val="0FACBA4C"/>
    <w:rsid w:val="0FACCB74"/>
    <w:rsid w:val="0FAF3F4D"/>
    <w:rsid w:val="0FAF4C0E"/>
    <w:rsid w:val="0FB0AEE7"/>
    <w:rsid w:val="0FB6EDCD"/>
    <w:rsid w:val="0FB86700"/>
    <w:rsid w:val="0FBB8550"/>
    <w:rsid w:val="0FBCC202"/>
    <w:rsid w:val="0FBEC30F"/>
    <w:rsid w:val="0FBF16F7"/>
    <w:rsid w:val="0FC5C0D2"/>
    <w:rsid w:val="0FC70292"/>
    <w:rsid w:val="0FC76679"/>
    <w:rsid w:val="0FC8490F"/>
    <w:rsid w:val="0FCB47D1"/>
    <w:rsid w:val="0FCC6ACF"/>
    <w:rsid w:val="0FCE155C"/>
    <w:rsid w:val="0FD938BD"/>
    <w:rsid w:val="0FDBB8EA"/>
    <w:rsid w:val="0FDEC41A"/>
    <w:rsid w:val="0FDFB135"/>
    <w:rsid w:val="0FDFD6B0"/>
    <w:rsid w:val="0FE10076"/>
    <w:rsid w:val="0FE28189"/>
    <w:rsid w:val="0FE360D8"/>
    <w:rsid w:val="0FEDDEFD"/>
    <w:rsid w:val="0FEF268C"/>
    <w:rsid w:val="0FEF9B15"/>
    <w:rsid w:val="0FF0D5C0"/>
    <w:rsid w:val="0FF14421"/>
    <w:rsid w:val="0FF43430"/>
    <w:rsid w:val="0FF90418"/>
    <w:rsid w:val="1001EFF4"/>
    <w:rsid w:val="1007372E"/>
    <w:rsid w:val="1008401B"/>
    <w:rsid w:val="100A46E2"/>
    <w:rsid w:val="100B02F1"/>
    <w:rsid w:val="10100B2A"/>
    <w:rsid w:val="10116499"/>
    <w:rsid w:val="10133718"/>
    <w:rsid w:val="10163991"/>
    <w:rsid w:val="1018B5A7"/>
    <w:rsid w:val="101AA663"/>
    <w:rsid w:val="101C38FD"/>
    <w:rsid w:val="1020709D"/>
    <w:rsid w:val="10245599"/>
    <w:rsid w:val="10256A58"/>
    <w:rsid w:val="10268D2E"/>
    <w:rsid w:val="10285994"/>
    <w:rsid w:val="102D015E"/>
    <w:rsid w:val="1032FDDF"/>
    <w:rsid w:val="103586B9"/>
    <w:rsid w:val="103704F7"/>
    <w:rsid w:val="1046CDA0"/>
    <w:rsid w:val="104888C4"/>
    <w:rsid w:val="1048C677"/>
    <w:rsid w:val="104A21A6"/>
    <w:rsid w:val="1055DBD2"/>
    <w:rsid w:val="1055EE84"/>
    <w:rsid w:val="10567862"/>
    <w:rsid w:val="1056D6DB"/>
    <w:rsid w:val="1056E605"/>
    <w:rsid w:val="1059B4F9"/>
    <w:rsid w:val="105ADC4F"/>
    <w:rsid w:val="105BEE56"/>
    <w:rsid w:val="1062670E"/>
    <w:rsid w:val="106818CF"/>
    <w:rsid w:val="10697E12"/>
    <w:rsid w:val="106AE9C1"/>
    <w:rsid w:val="10718F0E"/>
    <w:rsid w:val="1071E280"/>
    <w:rsid w:val="107223EB"/>
    <w:rsid w:val="1077394A"/>
    <w:rsid w:val="1079E45D"/>
    <w:rsid w:val="108839F0"/>
    <w:rsid w:val="108A06A4"/>
    <w:rsid w:val="108B195E"/>
    <w:rsid w:val="108CF27F"/>
    <w:rsid w:val="108F958F"/>
    <w:rsid w:val="109062BB"/>
    <w:rsid w:val="1094910F"/>
    <w:rsid w:val="109899F0"/>
    <w:rsid w:val="10A3DA4D"/>
    <w:rsid w:val="10B09DCD"/>
    <w:rsid w:val="10B92C62"/>
    <w:rsid w:val="10BDD907"/>
    <w:rsid w:val="10C07FC8"/>
    <w:rsid w:val="10C12ECD"/>
    <w:rsid w:val="10C5A875"/>
    <w:rsid w:val="10D172C4"/>
    <w:rsid w:val="10D18969"/>
    <w:rsid w:val="10D29AE5"/>
    <w:rsid w:val="10D41411"/>
    <w:rsid w:val="10D84B64"/>
    <w:rsid w:val="10D91623"/>
    <w:rsid w:val="10DDF641"/>
    <w:rsid w:val="10E3E744"/>
    <w:rsid w:val="10E9B6B3"/>
    <w:rsid w:val="10ED38DE"/>
    <w:rsid w:val="10ED4F68"/>
    <w:rsid w:val="10F03267"/>
    <w:rsid w:val="10F5CC77"/>
    <w:rsid w:val="10F908A2"/>
    <w:rsid w:val="10FB8EC2"/>
    <w:rsid w:val="10FC14C7"/>
    <w:rsid w:val="11029355"/>
    <w:rsid w:val="11040256"/>
    <w:rsid w:val="11068BC7"/>
    <w:rsid w:val="1106C518"/>
    <w:rsid w:val="110C9A84"/>
    <w:rsid w:val="110D967D"/>
    <w:rsid w:val="1112F3C0"/>
    <w:rsid w:val="11133AC9"/>
    <w:rsid w:val="111BEFA4"/>
    <w:rsid w:val="111CE7A8"/>
    <w:rsid w:val="11242E08"/>
    <w:rsid w:val="11290FD9"/>
    <w:rsid w:val="11295F90"/>
    <w:rsid w:val="112C3EBC"/>
    <w:rsid w:val="112D8D77"/>
    <w:rsid w:val="112E9C56"/>
    <w:rsid w:val="112F2302"/>
    <w:rsid w:val="11302976"/>
    <w:rsid w:val="11313C60"/>
    <w:rsid w:val="11365EE5"/>
    <w:rsid w:val="113B9447"/>
    <w:rsid w:val="114728B2"/>
    <w:rsid w:val="1149A689"/>
    <w:rsid w:val="1150CFFE"/>
    <w:rsid w:val="11513E97"/>
    <w:rsid w:val="1151A229"/>
    <w:rsid w:val="115759A1"/>
    <w:rsid w:val="115BED6E"/>
    <w:rsid w:val="116444B6"/>
    <w:rsid w:val="116598D8"/>
    <w:rsid w:val="11740F33"/>
    <w:rsid w:val="1174F624"/>
    <w:rsid w:val="1177B47F"/>
    <w:rsid w:val="1178DBC6"/>
    <w:rsid w:val="117AB090"/>
    <w:rsid w:val="117BFDC4"/>
    <w:rsid w:val="11837B8F"/>
    <w:rsid w:val="1183F580"/>
    <w:rsid w:val="11874A2B"/>
    <w:rsid w:val="1187FF6A"/>
    <w:rsid w:val="11886CBA"/>
    <w:rsid w:val="118A34F5"/>
    <w:rsid w:val="118EC402"/>
    <w:rsid w:val="11948E5E"/>
    <w:rsid w:val="1195D838"/>
    <w:rsid w:val="11987E5B"/>
    <w:rsid w:val="11994A9C"/>
    <w:rsid w:val="1199ACE0"/>
    <w:rsid w:val="11A18EBB"/>
    <w:rsid w:val="11A9D8EF"/>
    <w:rsid w:val="11AA44A8"/>
    <w:rsid w:val="11AF13F0"/>
    <w:rsid w:val="11AF47EB"/>
    <w:rsid w:val="11B15135"/>
    <w:rsid w:val="11B2DF60"/>
    <w:rsid w:val="11BD4A52"/>
    <w:rsid w:val="11C04B36"/>
    <w:rsid w:val="11CDEB2B"/>
    <w:rsid w:val="11CDFDAB"/>
    <w:rsid w:val="11D5DD73"/>
    <w:rsid w:val="11D8523F"/>
    <w:rsid w:val="11DBCD08"/>
    <w:rsid w:val="11DD0FD5"/>
    <w:rsid w:val="11E44090"/>
    <w:rsid w:val="11E4F0CE"/>
    <w:rsid w:val="11E5DA19"/>
    <w:rsid w:val="11F2692A"/>
    <w:rsid w:val="11F76283"/>
    <w:rsid w:val="11F85CF4"/>
    <w:rsid w:val="11FC4000"/>
    <w:rsid w:val="11FD669B"/>
    <w:rsid w:val="12010E3D"/>
    <w:rsid w:val="120547A8"/>
    <w:rsid w:val="1208E2C7"/>
    <w:rsid w:val="120D14CB"/>
    <w:rsid w:val="12137837"/>
    <w:rsid w:val="12157193"/>
    <w:rsid w:val="1215A3D2"/>
    <w:rsid w:val="122569C7"/>
    <w:rsid w:val="1225952C"/>
    <w:rsid w:val="1225F6BA"/>
    <w:rsid w:val="12271102"/>
    <w:rsid w:val="122EA22D"/>
    <w:rsid w:val="122EC8B2"/>
    <w:rsid w:val="1230E8A6"/>
    <w:rsid w:val="123CBD13"/>
    <w:rsid w:val="124091B6"/>
    <w:rsid w:val="124409FE"/>
    <w:rsid w:val="1245E60E"/>
    <w:rsid w:val="1247000E"/>
    <w:rsid w:val="124A5A3F"/>
    <w:rsid w:val="124A6B28"/>
    <w:rsid w:val="1251501F"/>
    <w:rsid w:val="1251B2C2"/>
    <w:rsid w:val="125B2223"/>
    <w:rsid w:val="125CB6CF"/>
    <w:rsid w:val="125DE6BC"/>
    <w:rsid w:val="125F7999"/>
    <w:rsid w:val="1261EB4B"/>
    <w:rsid w:val="1263ECFE"/>
    <w:rsid w:val="126C3D31"/>
    <w:rsid w:val="127ED209"/>
    <w:rsid w:val="1286E8A6"/>
    <w:rsid w:val="12888902"/>
    <w:rsid w:val="128AA494"/>
    <w:rsid w:val="1292B7C1"/>
    <w:rsid w:val="1293AF65"/>
    <w:rsid w:val="129BE714"/>
    <w:rsid w:val="12A0AA30"/>
    <w:rsid w:val="12A7A414"/>
    <w:rsid w:val="12AB04EC"/>
    <w:rsid w:val="12ACAF15"/>
    <w:rsid w:val="12B0D9B3"/>
    <w:rsid w:val="12B1761E"/>
    <w:rsid w:val="12B1E18C"/>
    <w:rsid w:val="12B35659"/>
    <w:rsid w:val="12B682F6"/>
    <w:rsid w:val="12B74735"/>
    <w:rsid w:val="12BA53EF"/>
    <w:rsid w:val="12C0F177"/>
    <w:rsid w:val="12C633AD"/>
    <w:rsid w:val="12C75A9E"/>
    <w:rsid w:val="12CC46C5"/>
    <w:rsid w:val="12CC4FCF"/>
    <w:rsid w:val="12CCBFB3"/>
    <w:rsid w:val="12D0B582"/>
    <w:rsid w:val="12D12249"/>
    <w:rsid w:val="12D320CB"/>
    <w:rsid w:val="12DC4471"/>
    <w:rsid w:val="12DC5DC8"/>
    <w:rsid w:val="12E185E0"/>
    <w:rsid w:val="12E2511F"/>
    <w:rsid w:val="12E6ED0C"/>
    <w:rsid w:val="12E852C9"/>
    <w:rsid w:val="12E90274"/>
    <w:rsid w:val="12F46BF7"/>
    <w:rsid w:val="12F92ED0"/>
    <w:rsid w:val="130C4D48"/>
    <w:rsid w:val="13103712"/>
    <w:rsid w:val="1315269C"/>
    <w:rsid w:val="1317A0AC"/>
    <w:rsid w:val="131AF0B9"/>
    <w:rsid w:val="131CC7CE"/>
    <w:rsid w:val="131E7972"/>
    <w:rsid w:val="131E85BE"/>
    <w:rsid w:val="131FBCEB"/>
    <w:rsid w:val="1320B50C"/>
    <w:rsid w:val="1321BF82"/>
    <w:rsid w:val="1325BB34"/>
    <w:rsid w:val="1335D895"/>
    <w:rsid w:val="133AE242"/>
    <w:rsid w:val="133FF7B4"/>
    <w:rsid w:val="1340187A"/>
    <w:rsid w:val="1343D865"/>
    <w:rsid w:val="13456E35"/>
    <w:rsid w:val="134887B1"/>
    <w:rsid w:val="13583DB0"/>
    <w:rsid w:val="13585CA2"/>
    <w:rsid w:val="1359DD54"/>
    <w:rsid w:val="135B2B8F"/>
    <w:rsid w:val="135D0EE9"/>
    <w:rsid w:val="135D5D50"/>
    <w:rsid w:val="135F98AA"/>
    <w:rsid w:val="13621F95"/>
    <w:rsid w:val="137026DF"/>
    <w:rsid w:val="1370D469"/>
    <w:rsid w:val="13714EEB"/>
    <w:rsid w:val="1371A41F"/>
    <w:rsid w:val="137D1854"/>
    <w:rsid w:val="137F6E1E"/>
    <w:rsid w:val="13845FA7"/>
    <w:rsid w:val="13860DD4"/>
    <w:rsid w:val="138C1985"/>
    <w:rsid w:val="13931664"/>
    <w:rsid w:val="1393AA07"/>
    <w:rsid w:val="1393FB4A"/>
    <w:rsid w:val="13953AF2"/>
    <w:rsid w:val="1399C64F"/>
    <w:rsid w:val="139BC32C"/>
    <w:rsid w:val="13A50A2C"/>
    <w:rsid w:val="13A5F90F"/>
    <w:rsid w:val="13A747FF"/>
    <w:rsid w:val="13AB3135"/>
    <w:rsid w:val="13ABEBA1"/>
    <w:rsid w:val="13AEF12C"/>
    <w:rsid w:val="13B00454"/>
    <w:rsid w:val="13B8163B"/>
    <w:rsid w:val="13BA00CA"/>
    <w:rsid w:val="13BC07B3"/>
    <w:rsid w:val="13BD3CA2"/>
    <w:rsid w:val="13BFD2C7"/>
    <w:rsid w:val="13C3EA08"/>
    <w:rsid w:val="13C52C26"/>
    <w:rsid w:val="13C5FD93"/>
    <w:rsid w:val="13CBCB12"/>
    <w:rsid w:val="13CC3CF5"/>
    <w:rsid w:val="13D0073E"/>
    <w:rsid w:val="13D4EF53"/>
    <w:rsid w:val="13D5B557"/>
    <w:rsid w:val="13D72990"/>
    <w:rsid w:val="13D8BBE5"/>
    <w:rsid w:val="13D9AA97"/>
    <w:rsid w:val="13DBEB1C"/>
    <w:rsid w:val="13DD9023"/>
    <w:rsid w:val="13E5D38B"/>
    <w:rsid w:val="13E63107"/>
    <w:rsid w:val="13E92CE2"/>
    <w:rsid w:val="13EBF055"/>
    <w:rsid w:val="13EFCAF0"/>
    <w:rsid w:val="13F4629B"/>
    <w:rsid w:val="13F62A38"/>
    <w:rsid w:val="13F63236"/>
    <w:rsid w:val="13F65F20"/>
    <w:rsid w:val="13F79D2C"/>
    <w:rsid w:val="13FA7B0B"/>
    <w:rsid w:val="13FBD944"/>
    <w:rsid w:val="13FC1565"/>
    <w:rsid w:val="13FD80B8"/>
    <w:rsid w:val="1401D037"/>
    <w:rsid w:val="1404824B"/>
    <w:rsid w:val="140908DA"/>
    <w:rsid w:val="140A2ACE"/>
    <w:rsid w:val="140D863A"/>
    <w:rsid w:val="14112576"/>
    <w:rsid w:val="14166724"/>
    <w:rsid w:val="14210F91"/>
    <w:rsid w:val="1421235E"/>
    <w:rsid w:val="14261F54"/>
    <w:rsid w:val="14261F79"/>
    <w:rsid w:val="142B738E"/>
    <w:rsid w:val="142DB387"/>
    <w:rsid w:val="142E5840"/>
    <w:rsid w:val="14329FEF"/>
    <w:rsid w:val="1433DBEA"/>
    <w:rsid w:val="143F3D37"/>
    <w:rsid w:val="14409705"/>
    <w:rsid w:val="1440F90D"/>
    <w:rsid w:val="1441070A"/>
    <w:rsid w:val="14453E82"/>
    <w:rsid w:val="145312E4"/>
    <w:rsid w:val="1453A639"/>
    <w:rsid w:val="1454F8EC"/>
    <w:rsid w:val="14557216"/>
    <w:rsid w:val="1456400F"/>
    <w:rsid w:val="145AC7C8"/>
    <w:rsid w:val="145D9F88"/>
    <w:rsid w:val="1463295E"/>
    <w:rsid w:val="146D9A92"/>
    <w:rsid w:val="1477E618"/>
    <w:rsid w:val="147AE58E"/>
    <w:rsid w:val="147CC9DB"/>
    <w:rsid w:val="14815675"/>
    <w:rsid w:val="148261A5"/>
    <w:rsid w:val="1482710F"/>
    <w:rsid w:val="1483C587"/>
    <w:rsid w:val="14849DF1"/>
    <w:rsid w:val="1486ECB6"/>
    <w:rsid w:val="149C308A"/>
    <w:rsid w:val="14A4C0DF"/>
    <w:rsid w:val="14A7FB58"/>
    <w:rsid w:val="14A8D4D7"/>
    <w:rsid w:val="14AB0F11"/>
    <w:rsid w:val="14AE06B2"/>
    <w:rsid w:val="14B7DA84"/>
    <w:rsid w:val="14BE3EFF"/>
    <w:rsid w:val="14BEE5BC"/>
    <w:rsid w:val="14C7BA5C"/>
    <w:rsid w:val="14CC181D"/>
    <w:rsid w:val="14CCCC7A"/>
    <w:rsid w:val="14D148C1"/>
    <w:rsid w:val="14D6A276"/>
    <w:rsid w:val="14D7F675"/>
    <w:rsid w:val="14D89CD4"/>
    <w:rsid w:val="14DACD8E"/>
    <w:rsid w:val="14DB737F"/>
    <w:rsid w:val="14DCE3C3"/>
    <w:rsid w:val="14E645E1"/>
    <w:rsid w:val="14E7F8B9"/>
    <w:rsid w:val="14EA5165"/>
    <w:rsid w:val="14EA7B04"/>
    <w:rsid w:val="14ED567A"/>
    <w:rsid w:val="14EDF866"/>
    <w:rsid w:val="14F30C0E"/>
    <w:rsid w:val="14F346D4"/>
    <w:rsid w:val="14F790CD"/>
    <w:rsid w:val="14F7ADC1"/>
    <w:rsid w:val="14FA7869"/>
    <w:rsid w:val="14FD5283"/>
    <w:rsid w:val="14FE30A6"/>
    <w:rsid w:val="14FEAA0B"/>
    <w:rsid w:val="15002636"/>
    <w:rsid w:val="15080F5A"/>
    <w:rsid w:val="150D2737"/>
    <w:rsid w:val="151575FB"/>
    <w:rsid w:val="15181666"/>
    <w:rsid w:val="1520BF40"/>
    <w:rsid w:val="152482EE"/>
    <w:rsid w:val="1525B780"/>
    <w:rsid w:val="1526DBF2"/>
    <w:rsid w:val="1527C7ED"/>
    <w:rsid w:val="152838E3"/>
    <w:rsid w:val="15286A42"/>
    <w:rsid w:val="152A6FA0"/>
    <w:rsid w:val="1532B07E"/>
    <w:rsid w:val="1535B1B2"/>
    <w:rsid w:val="15374C0D"/>
    <w:rsid w:val="15377919"/>
    <w:rsid w:val="15398802"/>
    <w:rsid w:val="153AE1B5"/>
    <w:rsid w:val="153DF24C"/>
    <w:rsid w:val="153ECCE1"/>
    <w:rsid w:val="15444203"/>
    <w:rsid w:val="1548F270"/>
    <w:rsid w:val="154B3BAC"/>
    <w:rsid w:val="15510A76"/>
    <w:rsid w:val="15514CCE"/>
    <w:rsid w:val="1552D276"/>
    <w:rsid w:val="1553110A"/>
    <w:rsid w:val="1555D932"/>
    <w:rsid w:val="155C9AD9"/>
    <w:rsid w:val="155E0659"/>
    <w:rsid w:val="155FBF79"/>
    <w:rsid w:val="1560C027"/>
    <w:rsid w:val="1565230F"/>
    <w:rsid w:val="157098A3"/>
    <w:rsid w:val="15716412"/>
    <w:rsid w:val="15748D47"/>
    <w:rsid w:val="1576B958"/>
    <w:rsid w:val="1581A3F4"/>
    <w:rsid w:val="1587FA58"/>
    <w:rsid w:val="158C87DC"/>
    <w:rsid w:val="158D1E7E"/>
    <w:rsid w:val="1590F87C"/>
    <w:rsid w:val="15924AF3"/>
    <w:rsid w:val="159C4EAC"/>
    <w:rsid w:val="159C81EE"/>
    <w:rsid w:val="159D4CFC"/>
    <w:rsid w:val="159EF960"/>
    <w:rsid w:val="15A208BD"/>
    <w:rsid w:val="15A688BD"/>
    <w:rsid w:val="15A725BC"/>
    <w:rsid w:val="15AA3AE9"/>
    <w:rsid w:val="15AD2AC8"/>
    <w:rsid w:val="15AD5198"/>
    <w:rsid w:val="15AD7636"/>
    <w:rsid w:val="15B37F66"/>
    <w:rsid w:val="15B3E3B9"/>
    <w:rsid w:val="15B5DEFB"/>
    <w:rsid w:val="15B85AC7"/>
    <w:rsid w:val="15B86AF5"/>
    <w:rsid w:val="15BF3A31"/>
    <w:rsid w:val="15CDF5C8"/>
    <w:rsid w:val="15D4D33E"/>
    <w:rsid w:val="15D56781"/>
    <w:rsid w:val="15D776AA"/>
    <w:rsid w:val="15DB64A1"/>
    <w:rsid w:val="15DB96FB"/>
    <w:rsid w:val="15DDE7FF"/>
    <w:rsid w:val="15E1025A"/>
    <w:rsid w:val="15E44E0C"/>
    <w:rsid w:val="15ED19B9"/>
    <w:rsid w:val="15EE1765"/>
    <w:rsid w:val="15EF59F8"/>
    <w:rsid w:val="15EFF289"/>
    <w:rsid w:val="15F0CCE8"/>
    <w:rsid w:val="15F23FD6"/>
    <w:rsid w:val="15F495BD"/>
    <w:rsid w:val="15F6C53C"/>
    <w:rsid w:val="15F8009A"/>
    <w:rsid w:val="15F9B45B"/>
    <w:rsid w:val="15FB9A8D"/>
    <w:rsid w:val="15FBC26F"/>
    <w:rsid w:val="15FCF323"/>
    <w:rsid w:val="16008785"/>
    <w:rsid w:val="1602A945"/>
    <w:rsid w:val="16063A16"/>
    <w:rsid w:val="1612924F"/>
    <w:rsid w:val="1616DCE1"/>
    <w:rsid w:val="16191247"/>
    <w:rsid w:val="161C8561"/>
    <w:rsid w:val="161C9A38"/>
    <w:rsid w:val="1620CCBF"/>
    <w:rsid w:val="162B816C"/>
    <w:rsid w:val="162ECF63"/>
    <w:rsid w:val="162FE5E5"/>
    <w:rsid w:val="16306887"/>
    <w:rsid w:val="1635A5F0"/>
    <w:rsid w:val="1638F77B"/>
    <w:rsid w:val="163F3024"/>
    <w:rsid w:val="164385CA"/>
    <w:rsid w:val="1646162D"/>
    <w:rsid w:val="164917CC"/>
    <w:rsid w:val="164C1381"/>
    <w:rsid w:val="164C5582"/>
    <w:rsid w:val="164DF322"/>
    <w:rsid w:val="16504A22"/>
    <w:rsid w:val="16567883"/>
    <w:rsid w:val="165CAD34"/>
    <w:rsid w:val="1664D885"/>
    <w:rsid w:val="1667E073"/>
    <w:rsid w:val="16691F31"/>
    <w:rsid w:val="16697CA2"/>
    <w:rsid w:val="16707768"/>
    <w:rsid w:val="1670BE2D"/>
    <w:rsid w:val="16713CC2"/>
    <w:rsid w:val="1673DFC0"/>
    <w:rsid w:val="1674FC22"/>
    <w:rsid w:val="16758A38"/>
    <w:rsid w:val="168331EF"/>
    <w:rsid w:val="168A6F45"/>
    <w:rsid w:val="16902A50"/>
    <w:rsid w:val="1690DE85"/>
    <w:rsid w:val="1697C9EA"/>
    <w:rsid w:val="169A28AD"/>
    <w:rsid w:val="169AB689"/>
    <w:rsid w:val="169C3D55"/>
    <w:rsid w:val="169D4E0D"/>
    <w:rsid w:val="16A52750"/>
    <w:rsid w:val="16AF3022"/>
    <w:rsid w:val="16BA1FFE"/>
    <w:rsid w:val="16BB774C"/>
    <w:rsid w:val="16C1571C"/>
    <w:rsid w:val="16C485CF"/>
    <w:rsid w:val="16C4868C"/>
    <w:rsid w:val="16C5454A"/>
    <w:rsid w:val="16C7F96B"/>
    <w:rsid w:val="16CB1E54"/>
    <w:rsid w:val="16CEB77D"/>
    <w:rsid w:val="16CF24DB"/>
    <w:rsid w:val="16D4D8DC"/>
    <w:rsid w:val="16D76999"/>
    <w:rsid w:val="16E133DA"/>
    <w:rsid w:val="16E24C59"/>
    <w:rsid w:val="16E46AC4"/>
    <w:rsid w:val="16E73D61"/>
    <w:rsid w:val="16E7A2AB"/>
    <w:rsid w:val="16E8C734"/>
    <w:rsid w:val="16EBC125"/>
    <w:rsid w:val="16EF72EF"/>
    <w:rsid w:val="16EFADEF"/>
    <w:rsid w:val="16F084B9"/>
    <w:rsid w:val="16F11C91"/>
    <w:rsid w:val="16F7B386"/>
    <w:rsid w:val="16FCC162"/>
    <w:rsid w:val="16FD8A50"/>
    <w:rsid w:val="16FDA41A"/>
    <w:rsid w:val="17004BF2"/>
    <w:rsid w:val="17031722"/>
    <w:rsid w:val="170402BB"/>
    <w:rsid w:val="17069A7D"/>
    <w:rsid w:val="17089A48"/>
    <w:rsid w:val="170A0C1F"/>
    <w:rsid w:val="170C5725"/>
    <w:rsid w:val="171100B3"/>
    <w:rsid w:val="17169880"/>
    <w:rsid w:val="171B10AF"/>
    <w:rsid w:val="171C5F57"/>
    <w:rsid w:val="171D071C"/>
    <w:rsid w:val="171D7F81"/>
    <w:rsid w:val="17211437"/>
    <w:rsid w:val="1721BB47"/>
    <w:rsid w:val="1722F693"/>
    <w:rsid w:val="1725B614"/>
    <w:rsid w:val="172A4558"/>
    <w:rsid w:val="172C53A8"/>
    <w:rsid w:val="172CE3FE"/>
    <w:rsid w:val="172D587A"/>
    <w:rsid w:val="172DBF6C"/>
    <w:rsid w:val="17310B8D"/>
    <w:rsid w:val="1731519C"/>
    <w:rsid w:val="1739B2C5"/>
    <w:rsid w:val="173F6FD9"/>
    <w:rsid w:val="17403E44"/>
    <w:rsid w:val="1747224F"/>
    <w:rsid w:val="1749B87D"/>
    <w:rsid w:val="174FAA62"/>
    <w:rsid w:val="17507473"/>
    <w:rsid w:val="1753338C"/>
    <w:rsid w:val="17565A17"/>
    <w:rsid w:val="17579B12"/>
    <w:rsid w:val="175955F6"/>
    <w:rsid w:val="175A17EE"/>
    <w:rsid w:val="175A38A9"/>
    <w:rsid w:val="175B1FDD"/>
    <w:rsid w:val="175BDE8C"/>
    <w:rsid w:val="1760739D"/>
    <w:rsid w:val="17640EEA"/>
    <w:rsid w:val="1765AECD"/>
    <w:rsid w:val="1765EDD9"/>
    <w:rsid w:val="17679D11"/>
    <w:rsid w:val="1770D28D"/>
    <w:rsid w:val="1770F5CD"/>
    <w:rsid w:val="1772004D"/>
    <w:rsid w:val="1772EC82"/>
    <w:rsid w:val="1780ECD1"/>
    <w:rsid w:val="1781A93B"/>
    <w:rsid w:val="17847A18"/>
    <w:rsid w:val="1789CE48"/>
    <w:rsid w:val="178CE09F"/>
    <w:rsid w:val="178D4036"/>
    <w:rsid w:val="1790243B"/>
    <w:rsid w:val="179B11E7"/>
    <w:rsid w:val="179B4870"/>
    <w:rsid w:val="179D0E00"/>
    <w:rsid w:val="179D7B43"/>
    <w:rsid w:val="17A3C487"/>
    <w:rsid w:val="17A4190F"/>
    <w:rsid w:val="17A6467A"/>
    <w:rsid w:val="17AACFAE"/>
    <w:rsid w:val="17B4BD2D"/>
    <w:rsid w:val="17B95374"/>
    <w:rsid w:val="17BE3A43"/>
    <w:rsid w:val="17BEA662"/>
    <w:rsid w:val="17C6F7B1"/>
    <w:rsid w:val="17C796B1"/>
    <w:rsid w:val="17CA277A"/>
    <w:rsid w:val="17CCC4C6"/>
    <w:rsid w:val="17CEB6EA"/>
    <w:rsid w:val="17D378C4"/>
    <w:rsid w:val="17D42746"/>
    <w:rsid w:val="17D55061"/>
    <w:rsid w:val="17D886A8"/>
    <w:rsid w:val="17D97C47"/>
    <w:rsid w:val="17DA0C95"/>
    <w:rsid w:val="17DD96D6"/>
    <w:rsid w:val="17EDF32B"/>
    <w:rsid w:val="17EE8948"/>
    <w:rsid w:val="17EF35E2"/>
    <w:rsid w:val="17F94927"/>
    <w:rsid w:val="1808A5AE"/>
    <w:rsid w:val="1808CE2E"/>
    <w:rsid w:val="18111646"/>
    <w:rsid w:val="18125BD4"/>
    <w:rsid w:val="181ACCD0"/>
    <w:rsid w:val="1823757A"/>
    <w:rsid w:val="1823F330"/>
    <w:rsid w:val="182870FB"/>
    <w:rsid w:val="182E732F"/>
    <w:rsid w:val="1834F6B6"/>
    <w:rsid w:val="18360D2F"/>
    <w:rsid w:val="184282AF"/>
    <w:rsid w:val="184527FD"/>
    <w:rsid w:val="1847C0E0"/>
    <w:rsid w:val="1848E3C4"/>
    <w:rsid w:val="184AA7FF"/>
    <w:rsid w:val="184FD8B8"/>
    <w:rsid w:val="18510215"/>
    <w:rsid w:val="18517DAE"/>
    <w:rsid w:val="1851AF3F"/>
    <w:rsid w:val="185367BB"/>
    <w:rsid w:val="1853C859"/>
    <w:rsid w:val="18545D3B"/>
    <w:rsid w:val="1854EFD4"/>
    <w:rsid w:val="18580F4F"/>
    <w:rsid w:val="1867496D"/>
    <w:rsid w:val="1869E776"/>
    <w:rsid w:val="186B41B5"/>
    <w:rsid w:val="186E9D8B"/>
    <w:rsid w:val="186F2F92"/>
    <w:rsid w:val="1870CEB8"/>
    <w:rsid w:val="1876EF96"/>
    <w:rsid w:val="1877C1BE"/>
    <w:rsid w:val="187E1FD1"/>
    <w:rsid w:val="187F0A1D"/>
    <w:rsid w:val="18837D3B"/>
    <w:rsid w:val="1883F2A8"/>
    <w:rsid w:val="188D88B5"/>
    <w:rsid w:val="18908655"/>
    <w:rsid w:val="18966F24"/>
    <w:rsid w:val="18995284"/>
    <w:rsid w:val="189D7A4F"/>
    <w:rsid w:val="189D80C2"/>
    <w:rsid w:val="189DCEC1"/>
    <w:rsid w:val="18A354D3"/>
    <w:rsid w:val="18A83020"/>
    <w:rsid w:val="18AEBF07"/>
    <w:rsid w:val="18B3B073"/>
    <w:rsid w:val="18BA13BE"/>
    <w:rsid w:val="18BC7827"/>
    <w:rsid w:val="18C3A12B"/>
    <w:rsid w:val="18C89CF9"/>
    <w:rsid w:val="18CC5D7E"/>
    <w:rsid w:val="18D20474"/>
    <w:rsid w:val="18DD9EB3"/>
    <w:rsid w:val="18E0D6BE"/>
    <w:rsid w:val="18E694DF"/>
    <w:rsid w:val="18EC0AF4"/>
    <w:rsid w:val="18F19629"/>
    <w:rsid w:val="18F2F0DD"/>
    <w:rsid w:val="19033408"/>
    <w:rsid w:val="1904A99A"/>
    <w:rsid w:val="1908A0D4"/>
    <w:rsid w:val="190AB16E"/>
    <w:rsid w:val="190DCDF1"/>
    <w:rsid w:val="19161EBF"/>
    <w:rsid w:val="1917FE06"/>
    <w:rsid w:val="191A6B86"/>
    <w:rsid w:val="191BF04A"/>
    <w:rsid w:val="191D4F89"/>
    <w:rsid w:val="191F8C1C"/>
    <w:rsid w:val="192BFAE9"/>
    <w:rsid w:val="192C1C49"/>
    <w:rsid w:val="192F8A25"/>
    <w:rsid w:val="19338CB3"/>
    <w:rsid w:val="19397B29"/>
    <w:rsid w:val="1939F876"/>
    <w:rsid w:val="19401D0A"/>
    <w:rsid w:val="1941B3A2"/>
    <w:rsid w:val="1946387D"/>
    <w:rsid w:val="194B9A34"/>
    <w:rsid w:val="194BAA56"/>
    <w:rsid w:val="194ECFD9"/>
    <w:rsid w:val="1952BEE9"/>
    <w:rsid w:val="19581FAB"/>
    <w:rsid w:val="19598E32"/>
    <w:rsid w:val="195D83D0"/>
    <w:rsid w:val="196ACBF5"/>
    <w:rsid w:val="196DE77B"/>
    <w:rsid w:val="1970CC80"/>
    <w:rsid w:val="197D0219"/>
    <w:rsid w:val="197EAA77"/>
    <w:rsid w:val="1980F0CF"/>
    <w:rsid w:val="19819A9F"/>
    <w:rsid w:val="1983BD84"/>
    <w:rsid w:val="1986F98C"/>
    <w:rsid w:val="198DFF6E"/>
    <w:rsid w:val="198E84A3"/>
    <w:rsid w:val="199120FB"/>
    <w:rsid w:val="19967A24"/>
    <w:rsid w:val="1998702B"/>
    <w:rsid w:val="199D071A"/>
    <w:rsid w:val="19A108FE"/>
    <w:rsid w:val="19AC67C4"/>
    <w:rsid w:val="19AE1886"/>
    <w:rsid w:val="19B26D88"/>
    <w:rsid w:val="19B493F9"/>
    <w:rsid w:val="19BB0163"/>
    <w:rsid w:val="19BD5E74"/>
    <w:rsid w:val="19BDB9F9"/>
    <w:rsid w:val="19BFA76B"/>
    <w:rsid w:val="19C182E6"/>
    <w:rsid w:val="19C215A3"/>
    <w:rsid w:val="19C36652"/>
    <w:rsid w:val="19C5AF16"/>
    <w:rsid w:val="19C5FE37"/>
    <w:rsid w:val="19C90D08"/>
    <w:rsid w:val="19CE00B0"/>
    <w:rsid w:val="19D05838"/>
    <w:rsid w:val="19D0642F"/>
    <w:rsid w:val="19D11B93"/>
    <w:rsid w:val="19D285D7"/>
    <w:rsid w:val="19D67643"/>
    <w:rsid w:val="19D70529"/>
    <w:rsid w:val="19DA1457"/>
    <w:rsid w:val="19DBD6B2"/>
    <w:rsid w:val="19DBD96D"/>
    <w:rsid w:val="19E7D513"/>
    <w:rsid w:val="19E7D840"/>
    <w:rsid w:val="19E7FA9B"/>
    <w:rsid w:val="19F2385F"/>
    <w:rsid w:val="19F26DAA"/>
    <w:rsid w:val="19F5AC19"/>
    <w:rsid w:val="19FC196B"/>
    <w:rsid w:val="19FDE392"/>
    <w:rsid w:val="1A01A8A0"/>
    <w:rsid w:val="1A0BAB07"/>
    <w:rsid w:val="1A0EDF6E"/>
    <w:rsid w:val="1A0EFDF7"/>
    <w:rsid w:val="1A1525B9"/>
    <w:rsid w:val="1A18DDA6"/>
    <w:rsid w:val="1A1AD631"/>
    <w:rsid w:val="1A32B642"/>
    <w:rsid w:val="1A36D931"/>
    <w:rsid w:val="1A37253A"/>
    <w:rsid w:val="1A38E15B"/>
    <w:rsid w:val="1A3D246A"/>
    <w:rsid w:val="1A3F16B0"/>
    <w:rsid w:val="1A42DD68"/>
    <w:rsid w:val="1A4B732F"/>
    <w:rsid w:val="1A4B8868"/>
    <w:rsid w:val="1A4D62C9"/>
    <w:rsid w:val="1A4E56A7"/>
    <w:rsid w:val="1A4FC81E"/>
    <w:rsid w:val="1A521011"/>
    <w:rsid w:val="1A529A25"/>
    <w:rsid w:val="1A5ABF41"/>
    <w:rsid w:val="1A5B7A4C"/>
    <w:rsid w:val="1A5BFFF5"/>
    <w:rsid w:val="1A6173A6"/>
    <w:rsid w:val="1A619C3E"/>
    <w:rsid w:val="1A68A3FA"/>
    <w:rsid w:val="1A6A9EE1"/>
    <w:rsid w:val="1A6BEE73"/>
    <w:rsid w:val="1A6EB86D"/>
    <w:rsid w:val="1A779A2F"/>
    <w:rsid w:val="1A7C1F83"/>
    <w:rsid w:val="1A7C979B"/>
    <w:rsid w:val="1A7F0278"/>
    <w:rsid w:val="1A80E649"/>
    <w:rsid w:val="1A86C097"/>
    <w:rsid w:val="1A882122"/>
    <w:rsid w:val="1A8A73E8"/>
    <w:rsid w:val="1A8F4DA5"/>
    <w:rsid w:val="1A91B708"/>
    <w:rsid w:val="1A963033"/>
    <w:rsid w:val="1A96E0D8"/>
    <w:rsid w:val="1A983A73"/>
    <w:rsid w:val="1A9B5EB6"/>
    <w:rsid w:val="1AA158F8"/>
    <w:rsid w:val="1AA1B0D1"/>
    <w:rsid w:val="1AA890C4"/>
    <w:rsid w:val="1AAB1C57"/>
    <w:rsid w:val="1AAC923C"/>
    <w:rsid w:val="1AB7447B"/>
    <w:rsid w:val="1AB80833"/>
    <w:rsid w:val="1AB8A5BF"/>
    <w:rsid w:val="1AB97086"/>
    <w:rsid w:val="1ABB6BD7"/>
    <w:rsid w:val="1ABC5BB6"/>
    <w:rsid w:val="1AC09030"/>
    <w:rsid w:val="1ACAC6C9"/>
    <w:rsid w:val="1ACB40F1"/>
    <w:rsid w:val="1AD038A3"/>
    <w:rsid w:val="1AD49D4F"/>
    <w:rsid w:val="1AD4B725"/>
    <w:rsid w:val="1AE6E425"/>
    <w:rsid w:val="1AF00A82"/>
    <w:rsid w:val="1AF0B466"/>
    <w:rsid w:val="1AF78F9D"/>
    <w:rsid w:val="1AFB0B45"/>
    <w:rsid w:val="1B01BA2D"/>
    <w:rsid w:val="1B01D55C"/>
    <w:rsid w:val="1B01E79A"/>
    <w:rsid w:val="1B026FF8"/>
    <w:rsid w:val="1B02B177"/>
    <w:rsid w:val="1B033F15"/>
    <w:rsid w:val="1B0629B6"/>
    <w:rsid w:val="1B0919BF"/>
    <w:rsid w:val="1B0B569C"/>
    <w:rsid w:val="1B0B9C37"/>
    <w:rsid w:val="1B0BBF3E"/>
    <w:rsid w:val="1B112133"/>
    <w:rsid w:val="1B1162D2"/>
    <w:rsid w:val="1B1B1DCE"/>
    <w:rsid w:val="1B217512"/>
    <w:rsid w:val="1B26B444"/>
    <w:rsid w:val="1B279A0B"/>
    <w:rsid w:val="1B311937"/>
    <w:rsid w:val="1B316B9D"/>
    <w:rsid w:val="1B3302DE"/>
    <w:rsid w:val="1B38ACEB"/>
    <w:rsid w:val="1B3C56C4"/>
    <w:rsid w:val="1B3EDA9B"/>
    <w:rsid w:val="1B4127A0"/>
    <w:rsid w:val="1B4CEB68"/>
    <w:rsid w:val="1B513CFA"/>
    <w:rsid w:val="1B518170"/>
    <w:rsid w:val="1B583D36"/>
    <w:rsid w:val="1B5DD90E"/>
    <w:rsid w:val="1B6791CA"/>
    <w:rsid w:val="1B6AC599"/>
    <w:rsid w:val="1B738AE4"/>
    <w:rsid w:val="1B74A83A"/>
    <w:rsid w:val="1B7A4CFF"/>
    <w:rsid w:val="1B7B24D8"/>
    <w:rsid w:val="1B7C060D"/>
    <w:rsid w:val="1B7D16A5"/>
    <w:rsid w:val="1B7D2635"/>
    <w:rsid w:val="1B7F1E41"/>
    <w:rsid w:val="1B81A1A3"/>
    <w:rsid w:val="1B81DD9A"/>
    <w:rsid w:val="1B821CB8"/>
    <w:rsid w:val="1B8B3A32"/>
    <w:rsid w:val="1B911525"/>
    <w:rsid w:val="1B9396A9"/>
    <w:rsid w:val="1B95B0C0"/>
    <w:rsid w:val="1B97D4FC"/>
    <w:rsid w:val="1B9B0E6D"/>
    <w:rsid w:val="1B9D76A4"/>
    <w:rsid w:val="1BA0D59E"/>
    <w:rsid w:val="1BA2226F"/>
    <w:rsid w:val="1BA3700E"/>
    <w:rsid w:val="1BA45C0E"/>
    <w:rsid w:val="1BA4A281"/>
    <w:rsid w:val="1BA5DCD2"/>
    <w:rsid w:val="1BABE6BC"/>
    <w:rsid w:val="1BADA4CA"/>
    <w:rsid w:val="1BAF51E9"/>
    <w:rsid w:val="1BB3043A"/>
    <w:rsid w:val="1BB31527"/>
    <w:rsid w:val="1BB43EAB"/>
    <w:rsid w:val="1BB49994"/>
    <w:rsid w:val="1BB5B392"/>
    <w:rsid w:val="1BB9827B"/>
    <w:rsid w:val="1BBBC837"/>
    <w:rsid w:val="1BBDCEC5"/>
    <w:rsid w:val="1BBE19DA"/>
    <w:rsid w:val="1BC22631"/>
    <w:rsid w:val="1BC56953"/>
    <w:rsid w:val="1BC9B63A"/>
    <w:rsid w:val="1BCB9EB0"/>
    <w:rsid w:val="1BCFB05B"/>
    <w:rsid w:val="1BD42CB0"/>
    <w:rsid w:val="1BD467F0"/>
    <w:rsid w:val="1BD4783E"/>
    <w:rsid w:val="1BD54743"/>
    <w:rsid w:val="1BD6D6E4"/>
    <w:rsid w:val="1BDD56B7"/>
    <w:rsid w:val="1BE0638F"/>
    <w:rsid w:val="1BE421FC"/>
    <w:rsid w:val="1BE61F14"/>
    <w:rsid w:val="1BE79141"/>
    <w:rsid w:val="1BE9BF18"/>
    <w:rsid w:val="1BEACCE4"/>
    <w:rsid w:val="1BF29718"/>
    <w:rsid w:val="1BF7C650"/>
    <w:rsid w:val="1BF9B48A"/>
    <w:rsid w:val="1BFC3B95"/>
    <w:rsid w:val="1C05B84D"/>
    <w:rsid w:val="1C06C0EB"/>
    <w:rsid w:val="1C0CAA24"/>
    <w:rsid w:val="1C0D1733"/>
    <w:rsid w:val="1C120ECB"/>
    <w:rsid w:val="1C15D0DF"/>
    <w:rsid w:val="1C18F1E7"/>
    <w:rsid w:val="1C1AF09B"/>
    <w:rsid w:val="1C1B3DC4"/>
    <w:rsid w:val="1C1C7760"/>
    <w:rsid w:val="1C2035DD"/>
    <w:rsid w:val="1C21121B"/>
    <w:rsid w:val="1C28C8E8"/>
    <w:rsid w:val="1C2D96AD"/>
    <w:rsid w:val="1C2EA3C6"/>
    <w:rsid w:val="1C31A1A0"/>
    <w:rsid w:val="1C32A5E1"/>
    <w:rsid w:val="1C331663"/>
    <w:rsid w:val="1C3393FF"/>
    <w:rsid w:val="1C359985"/>
    <w:rsid w:val="1C36928A"/>
    <w:rsid w:val="1C37D4DA"/>
    <w:rsid w:val="1C3981E8"/>
    <w:rsid w:val="1C3C9CFA"/>
    <w:rsid w:val="1C401EC4"/>
    <w:rsid w:val="1C424549"/>
    <w:rsid w:val="1C456937"/>
    <w:rsid w:val="1C52BF81"/>
    <w:rsid w:val="1C54C2EB"/>
    <w:rsid w:val="1C5A77B9"/>
    <w:rsid w:val="1C600290"/>
    <w:rsid w:val="1C62D8A1"/>
    <w:rsid w:val="1C63EBE9"/>
    <w:rsid w:val="1C6437A3"/>
    <w:rsid w:val="1C6D2A0E"/>
    <w:rsid w:val="1C6D5311"/>
    <w:rsid w:val="1C7098B2"/>
    <w:rsid w:val="1C70F822"/>
    <w:rsid w:val="1C7253B8"/>
    <w:rsid w:val="1C72E231"/>
    <w:rsid w:val="1C752747"/>
    <w:rsid w:val="1C7534EA"/>
    <w:rsid w:val="1C82647C"/>
    <w:rsid w:val="1C838219"/>
    <w:rsid w:val="1C86A93D"/>
    <w:rsid w:val="1C874319"/>
    <w:rsid w:val="1C8D90B3"/>
    <w:rsid w:val="1C912484"/>
    <w:rsid w:val="1C93229E"/>
    <w:rsid w:val="1C9FA224"/>
    <w:rsid w:val="1CA0C145"/>
    <w:rsid w:val="1CA1BADA"/>
    <w:rsid w:val="1CA1C85D"/>
    <w:rsid w:val="1CA2D04A"/>
    <w:rsid w:val="1CB1DA90"/>
    <w:rsid w:val="1CB446B0"/>
    <w:rsid w:val="1CB4BB42"/>
    <w:rsid w:val="1CB53780"/>
    <w:rsid w:val="1CB731EC"/>
    <w:rsid w:val="1CB81A45"/>
    <w:rsid w:val="1CB9F656"/>
    <w:rsid w:val="1CBBB2CA"/>
    <w:rsid w:val="1CBD5654"/>
    <w:rsid w:val="1CBDE6D7"/>
    <w:rsid w:val="1CBF7531"/>
    <w:rsid w:val="1CC37581"/>
    <w:rsid w:val="1CC46723"/>
    <w:rsid w:val="1CC80B5F"/>
    <w:rsid w:val="1CCA8D35"/>
    <w:rsid w:val="1CCC1070"/>
    <w:rsid w:val="1CCD13DD"/>
    <w:rsid w:val="1CCFC503"/>
    <w:rsid w:val="1CD01A2F"/>
    <w:rsid w:val="1CD04BE2"/>
    <w:rsid w:val="1CD3D37B"/>
    <w:rsid w:val="1CD7FEC8"/>
    <w:rsid w:val="1CD8AD48"/>
    <w:rsid w:val="1CE075C7"/>
    <w:rsid w:val="1CE2D2F5"/>
    <w:rsid w:val="1CE4F0E4"/>
    <w:rsid w:val="1CE59005"/>
    <w:rsid w:val="1CE6F286"/>
    <w:rsid w:val="1CE83127"/>
    <w:rsid w:val="1CE8B8C1"/>
    <w:rsid w:val="1CEA2805"/>
    <w:rsid w:val="1CEC5A54"/>
    <w:rsid w:val="1CF4EC94"/>
    <w:rsid w:val="1CF680C9"/>
    <w:rsid w:val="1CF77058"/>
    <w:rsid w:val="1CFA9310"/>
    <w:rsid w:val="1CFC6DE4"/>
    <w:rsid w:val="1CFCF760"/>
    <w:rsid w:val="1CFDB75B"/>
    <w:rsid w:val="1CFFB3C7"/>
    <w:rsid w:val="1D0C2DBC"/>
    <w:rsid w:val="1D0E5BF9"/>
    <w:rsid w:val="1D11C65A"/>
    <w:rsid w:val="1D12EDFD"/>
    <w:rsid w:val="1D158E52"/>
    <w:rsid w:val="1D1A1BA1"/>
    <w:rsid w:val="1D1A3985"/>
    <w:rsid w:val="1D1DCEC9"/>
    <w:rsid w:val="1D1F2855"/>
    <w:rsid w:val="1D200DF1"/>
    <w:rsid w:val="1D20E442"/>
    <w:rsid w:val="1D22EAD8"/>
    <w:rsid w:val="1D2B7CAC"/>
    <w:rsid w:val="1D2E3CF6"/>
    <w:rsid w:val="1D301247"/>
    <w:rsid w:val="1D33253F"/>
    <w:rsid w:val="1D3DD605"/>
    <w:rsid w:val="1D4191D0"/>
    <w:rsid w:val="1D41B081"/>
    <w:rsid w:val="1D448023"/>
    <w:rsid w:val="1D44F351"/>
    <w:rsid w:val="1D450ED7"/>
    <w:rsid w:val="1D46588B"/>
    <w:rsid w:val="1D4A8F4E"/>
    <w:rsid w:val="1D4B0A01"/>
    <w:rsid w:val="1D4BD506"/>
    <w:rsid w:val="1D4C98BF"/>
    <w:rsid w:val="1D4CC653"/>
    <w:rsid w:val="1D5496AC"/>
    <w:rsid w:val="1D58A35D"/>
    <w:rsid w:val="1D58A661"/>
    <w:rsid w:val="1D66A759"/>
    <w:rsid w:val="1D66C501"/>
    <w:rsid w:val="1D6881FA"/>
    <w:rsid w:val="1D6D4EEA"/>
    <w:rsid w:val="1D7033F8"/>
    <w:rsid w:val="1D70F180"/>
    <w:rsid w:val="1D755BDD"/>
    <w:rsid w:val="1D7608B3"/>
    <w:rsid w:val="1D76587B"/>
    <w:rsid w:val="1D79472F"/>
    <w:rsid w:val="1D7AE441"/>
    <w:rsid w:val="1D7B1770"/>
    <w:rsid w:val="1D7F55D2"/>
    <w:rsid w:val="1D832918"/>
    <w:rsid w:val="1D847349"/>
    <w:rsid w:val="1D92C4F0"/>
    <w:rsid w:val="1D93B8AE"/>
    <w:rsid w:val="1D9ABF7F"/>
    <w:rsid w:val="1D9E0669"/>
    <w:rsid w:val="1DA10B23"/>
    <w:rsid w:val="1DA22D1E"/>
    <w:rsid w:val="1DA378C4"/>
    <w:rsid w:val="1DA529C2"/>
    <w:rsid w:val="1DAB2FA1"/>
    <w:rsid w:val="1DAB86D6"/>
    <w:rsid w:val="1DAD1F36"/>
    <w:rsid w:val="1DB2F1F8"/>
    <w:rsid w:val="1DB36372"/>
    <w:rsid w:val="1DB454F3"/>
    <w:rsid w:val="1DB58E67"/>
    <w:rsid w:val="1DB632FB"/>
    <w:rsid w:val="1DB943C2"/>
    <w:rsid w:val="1DBE8F77"/>
    <w:rsid w:val="1DBED269"/>
    <w:rsid w:val="1DC62CDE"/>
    <w:rsid w:val="1DC8D6F5"/>
    <w:rsid w:val="1DD33A49"/>
    <w:rsid w:val="1DD3646A"/>
    <w:rsid w:val="1DD700D0"/>
    <w:rsid w:val="1DD7BEF0"/>
    <w:rsid w:val="1DDA79C7"/>
    <w:rsid w:val="1DDBEA4D"/>
    <w:rsid w:val="1DE65302"/>
    <w:rsid w:val="1DE7D3FE"/>
    <w:rsid w:val="1DE8EE9B"/>
    <w:rsid w:val="1DE90F36"/>
    <w:rsid w:val="1DEC08E2"/>
    <w:rsid w:val="1DEC7F0E"/>
    <w:rsid w:val="1DF1D905"/>
    <w:rsid w:val="1DF25DAC"/>
    <w:rsid w:val="1DFDAD6B"/>
    <w:rsid w:val="1E011C4B"/>
    <w:rsid w:val="1E042153"/>
    <w:rsid w:val="1E0A05BF"/>
    <w:rsid w:val="1E0DE3E9"/>
    <w:rsid w:val="1E112534"/>
    <w:rsid w:val="1E1873B0"/>
    <w:rsid w:val="1E193582"/>
    <w:rsid w:val="1E1DA750"/>
    <w:rsid w:val="1E1DDF49"/>
    <w:rsid w:val="1E25FB92"/>
    <w:rsid w:val="1E267227"/>
    <w:rsid w:val="1E26F65B"/>
    <w:rsid w:val="1E2AA470"/>
    <w:rsid w:val="1E2C270B"/>
    <w:rsid w:val="1E2CA386"/>
    <w:rsid w:val="1E2D340E"/>
    <w:rsid w:val="1E2FC2BD"/>
    <w:rsid w:val="1E3074F8"/>
    <w:rsid w:val="1E355ED4"/>
    <w:rsid w:val="1E36DC65"/>
    <w:rsid w:val="1E3C131A"/>
    <w:rsid w:val="1E452D98"/>
    <w:rsid w:val="1E470442"/>
    <w:rsid w:val="1E4AFE0C"/>
    <w:rsid w:val="1E4E8329"/>
    <w:rsid w:val="1E50EBF8"/>
    <w:rsid w:val="1E531F20"/>
    <w:rsid w:val="1E534291"/>
    <w:rsid w:val="1E5951CC"/>
    <w:rsid w:val="1E5964BD"/>
    <w:rsid w:val="1E5E0E3E"/>
    <w:rsid w:val="1E5FEB5C"/>
    <w:rsid w:val="1E60950B"/>
    <w:rsid w:val="1E631D4C"/>
    <w:rsid w:val="1E6343D4"/>
    <w:rsid w:val="1E636ED2"/>
    <w:rsid w:val="1E667C05"/>
    <w:rsid w:val="1E766CFD"/>
    <w:rsid w:val="1E7A6C7A"/>
    <w:rsid w:val="1E7CD572"/>
    <w:rsid w:val="1E81B672"/>
    <w:rsid w:val="1E83FE32"/>
    <w:rsid w:val="1E888D34"/>
    <w:rsid w:val="1E8C0FB5"/>
    <w:rsid w:val="1E8C61DC"/>
    <w:rsid w:val="1E8CACDD"/>
    <w:rsid w:val="1E92B87D"/>
    <w:rsid w:val="1E939FB6"/>
    <w:rsid w:val="1E977346"/>
    <w:rsid w:val="1EA1C5AA"/>
    <w:rsid w:val="1EA20BF1"/>
    <w:rsid w:val="1EA6D17C"/>
    <w:rsid w:val="1EB06477"/>
    <w:rsid w:val="1EBB0246"/>
    <w:rsid w:val="1EBD00D2"/>
    <w:rsid w:val="1EBDAEB5"/>
    <w:rsid w:val="1EC07EF7"/>
    <w:rsid w:val="1EC35F44"/>
    <w:rsid w:val="1EC57619"/>
    <w:rsid w:val="1ECE3873"/>
    <w:rsid w:val="1ECEFBB3"/>
    <w:rsid w:val="1ED1AF38"/>
    <w:rsid w:val="1EDBF124"/>
    <w:rsid w:val="1EDF53C0"/>
    <w:rsid w:val="1EE201F3"/>
    <w:rsid w:val="1EE26976"/>
    <w:rsid w:val="1EE28CEA"/>
    <w:rsid w:val="1EE76C43"/>
    <w:rsid w:val="1EE7D86C"/>
    <w:rsid w:val="1EE8D8FF"/>
    <w:rsid w:val="1EEBC5CF"/>
    <w:rsid w:val="1EF0DD53"/>
    <w:rsid w:val="1EF1BFF6"/>
    <w:rsid w:val="1EF34447"/>
    <w:rsid w:val="1EF3803E"/>
    <w:rsid w:val="1EF3828E"/>
    <w:rsid w:val="1EF80568"/>
    <w:rsid w:val="1EF8D51F"/>
    <w:rsid w:val="1EFDBE97"/>
    <w:rsid w:val="1F0049BB"/>
    <w:rsid w:val="1F04B16E"/>
    <w:rsid w:val="1F08240D"/>
    <w:rsid w:val="1F0ACCBC"/>
    <w:rsid w:val="1F0ED946"/>
    <w:rsid w:val="1F119487"/>
    <w:rsid w:val="1F1511A0"/>
    <w:rsid w:val="1F1B6128"/>
    <w:rsid w:val="1F1C245C"/>
    <w:rsid w:val="1F1C4938"/>
    <w:rsid w:val="1F1FF1E7"/>
    <w:rsid w:val="1F2387EA"/>
    <w:rsid w:val="1F23905E"/>
    <w:rsid w:val="1F239F40"/>
    <w:rsid w:val="1F24E43E"/>
    <w:rsid w:val="1F24EDE8"/>
    <w:rsid w:val="1F27E18A"/>
    <w:rsid w:val="1F34A12C"/>
    <w:rsid w:val="1F389486"/>
    <w:rsid w:val="1F3A38AD"/>
    <w:rsid w:val="1F3A4C49"/>
    <w:rsid w:val="1F3BCBD9"/>
    <w:rsid w:val="1F406534"/>
    <w:rsid w:val="1F41C014"/>
    <w:rsid w:val="1F4606F7"/>
    <w:rsid w:val="1F4BE401"/>
    <w:rsid w:val="1F4D6B12"/>
    <w:rsid w:val="1F4E0C33"/>
    <w:rsid w:val="1F4F8804"/>
    <w:rsid w:val="1F51D333"/>
    <w:rsid w:val="1F59236A"/>
    <w:rsid w:val="1F5C17A5"/>
    <w:rsid w:val="1F5EE43D"/>
    <w:rsid w:val="1F63750C"/>
    <w:rsid w:val="1F63CEB8"/>
    <w:rsid w:val="1F667F90"/>
    <w:rsid w:val="1F668129"/>
    <w:rsid w:val="1F6BBD3E"/>
    <w:rsid w:val="1F6D6D8E"/>
    <w:rsid w:val="1F6F3FFE"/>
    <w:rsid w:val="1F71871D"/>
    <w:rsid w:val="1F78157F"/>
    <w:rsid w:val="1F7FE24D"/>
    <w:rsid w:val="1F826888"/>
    <w:rsid w:val="1F8348DE"/>
    <w:rsid w:val="1F846CFE"/>
    <w:rsid w:val="1F84AB07"/>
    <w:rsid w:val="1F85FF1D"/>
    <w:rsid w:val="1F895FBF"/>
    <w:rsid w:val="1F8998E8"/>
    <w:rsid w:val="1F903371"/>
    <w:rsid w:val="1F904691"/>
    <w:rsid w:val="1F914FD9"/>
    <w:rsid w:val="1F91A447"/>
    <w:rsid w:val="1F933F5A"/>
    <w:rsid w:val="1F9B64B3"/>
    <w:rsid w:val="1F9BC981"/>
    <w:rsid w:val="1F9D956B"/>
    <w:rsid w:val="1F9F1573"/>
    <w:rsid w:val="1FA8AF47"/>
    <w:rsid w:val="1FAA8E45"/>
    <w:rsid w:val="1FAF7388"/>
    <w:rsid w:val="1FAFB710"/>
    <w:rsid w:val="1FB05C7A"/>
    <w:rsid w:val="1FB2AC4F"/>
    <w:rsid w:val="1FB2E45B"/>
    <w:rsid w:val="1FBC8D4A"/>
    <w:rsid w:val="1FC1C78F"/>
    <w:rsid w:val="1FC3BC6C"/>
    <w:rsid w:val="1FC46D8B"/>
    <w:rsid w:val="1FCB5737"/>
    <w:rsid w:val="1FD5B78B"/>
    <w:rsid w:val="1FDCC46C"/>
    <w:rsid w:val="1FDD319A"/>
    <w:rsid w:val="1FDECAE1"/>
    <w:rsid w:val="1FDF00B5"/>
    <w:rsid w:val="1FE176DB"/>
    <w:rsid w:val="1FE35BD2"/>
    <w:rsid w:val="1FE65EA3"/>
    <w:rsid w:val="1FEA0A26"/>
    <w:rsid w:val="1FECEC1E"/>
    <w:rsid w:val="1FF47FB8"/>
    <w:rsid w:val="1FF4A2E2"/>
    <w:rsid w:val="1FF7AE48"/>
    <w:rsid w:val="1FF8037B"/>
    <w:rsid w:val="1FF92FAA"/>
    <w:rsid w:val="1FFEF554"/>
    <w:rsid w:val="20045088"/>
    <w:rsid w:val="2013966A"/>
    <w:rsid w:val="20214DA4"/>
    <w:rsid w:val="20219414"/>
    <w:rsid w:val="2026847C"/>
    <w:rsid w:val="2026F18F"/>
    <w:rsid w:val="2036BCD0"/>
    <w:rsid w:val="203816BA"/>
    <w:rsid w:val="20420727"/>
    <w:rsid w:val="20425DEE"/>
    <w:rsid w:val="20430875"/>
    <w:rsid w:val="20447716"/>
    <w:rsid w:val="2046E5C0"/>
    <w:rsid w:val="204BDB7D"/>
    <w:rsid w:val="204E9535"/>
    <w:rsid w:val="2055E552"/>
    <w:rsid w:val="205664B0"/>
    <w:rsid w:val="2059E2B7"/>
    <w:rsid w:val="205C2F77"/>
    <w:rsid w:val="205EAB70"/>
    <w:rsid w:val="205FE3E9"/>
    <w:rsid w:val="20613435"/>
    <w:rsid w:val="2062AB1A"/>
    <w:rsid w:val="2063A5E3"/>
    <w:rsid w:val="2065FF5A"/>
    <w:rsid w:val="2066D527"/>
    <w:rsid w:val="206A2826"/>
    <w:rsid w:val="206DA2EE"/>
    <w:rsid w:val="2070E1DF"/>
    <w:rsid w:val="2079EC1B"/>
    <w:rsid w:val="207A1BFC"/>
    <w:rsid w:val="207BF00E"/>
    <w:rsid w:val="207D68DA"/>
    <w:rsid w:val="2083A87B"/>
    <w:rsid w:val="20842844"/>
    <w:rsid w:val="20847FC0"/>
    <w:rsid w:val="208E58C4"/>
    <w:rsid w:val="208F7E04"/>
    <w:rsid w:val="2095982E"/>
    <w:rsid w:val="209A8847"/>
    <w:rsid w:val="209EB947"/>
    <w:rsid w:val="20A1551A"/>
    <w:rsid w:val="20A4EC9F"/>
    <w:rsid w:val="20A7AE1D"/>
    <w:rsid w:val="20ABECBA"/>
    <w:rsid w:val="20B4E7C9"/>
    <w:rsid w:val="20BEB884"/>
    <w:rsid w:val="20BF1787"/>
    <w:rsid w:val="20C623F3"/>
    <w:rsid w:val="20C809DD"/>
    <w:rsid w:val="20CC602C"/>
    <w:rsid w:val="20CEA2F5"/>
    <w:rsid w:val="20CEDD21"/>
    <w:rsid w:val="20CF535B"/>
    <w:rsid w:val="20D12471"/>
    <w:rsid w:val="20DB2751"/>
    <w:rsid w:val="20E81CEF"/>
    <w:rsid w:val="20EB8F3E"/>
    <w:rsid w:val="20EC77E2"/>
    <w:rsid w:val="20F00485"/>
    <w:rsid w:val="20F0E8AD"/>
    <w:rsid w:val="20FB814E"/>
    <w:rsid w:val="21000F28"/>
    <w:rsid w:val="2101D691"/>
    <w:rsid w:val="210471D4"/>
    <w:rsid w:val="210C6F4A"/>
    <w:rsid w:val="21189DB3"/>
    <w:rsid w:val="2118EF6F"/>
    <w:rsid w:val="2119CC60"/>
    <w:rsid w:val="211B822E"/>
    <w:rsid w:val="2120D180"/>
    <w:rsid w:val="212885D6"/>
    <w:rsid w:val="212A0D41"/>
    <w:rsid w:val="212A9619"/>
    <w:rsid w:val="212E59BC"/>
    <w:rsid w:val="21331640"/>
    <w:rsid w:val="2134C928"/>
    <w:rsid w:val="2135E560"/>
    <w:rsid w:val="2139C86E"/>
    <w:rsid w:val="21457D14"/>
    <w:rsid w:val="2146C96A"/>
    <w:rsid w:val="214A00C7"/>
    <w:rsid w:val="214BB263"/>
    <w:rsid w:val="214C1E46"/>
    <w:rsid w:val="214D4DF0"/>
    <w:rsid w:val="2152A979"/>
    <w:rsid w:val="215A3C53"/>
    <w:rsid w:val="215D81AD"/>
    <w:rsid w:val="215D85A4"/>
    <w:rsid w:val="21624DD6"/>
    <w:rsid w:val="21626842"/>
    <w:rsid w:val="2165248C"/>
    <w:rsid w:val="216819F8"/>
    <w:rsid w:val="216A0805"/>
    <w:rsid w:val="216C9697"/>
    <w:rsid w:val="2170113A"/>
    <w:rsid w:val="21716743"/>
    <w:rsid w:val="2178F144"/>
    <w:rsid w:val="217B0F94"/>
    <w:rsid w:val="217D2676"/>
    <w:rsid w:val="218341EC"/>
    <w:rsid w:val="2188AA56"/>
    <w:rsid w:val="218B5111"/>
    <w:rsid w:val="218D0396"/>
    <w:rsid w:val="218DB4AA"/>
    <w:rsid w:val="2190ED04"/>
    <w:rsid w:val="21935880"/>
    <w:rsid w:val="21A3F69B"/>
    <w:rsid w:val="21A40625"/>
    <w:rsid w:val="21A86842"/>
    <w:rsid w:val="21AC3D9F"/>
    <w:rsid w:val="21AC9A5C"/>
    <w:rsid w:val="21AD2AEC"/>
    <w:rsid w:val="21ADA198"/>
    <w:rsid w:val="21B2C625"/>
    <w:rsid w:val="21B333A2"/>
    <w:rsid w:val="21B4151D"/>
    <w:rsid w:val="21B85CAD"/>
    <w:rsid w:val="21B93077"/>
    <w:rsid w:val="21BE848A"/>
    <w:rsid w:val="21C04285"/>
    <w:rsid w:val="21C04485"/>
    <w:rsid w:val="21C52BE4"/>
    <w:rsid w:val="21C93FF3"/>
    <w:rsid w:val="21CA05EF"/>
    <w:rsid w:val="21D04625"/>
    <w:rsid w:val="21D0C001"/>
    <w:rsid w:val="21D4E9CE"/>
    <w:rsid w:val="21D6137A"/>
    <w:rsid w:val="21D921F3"/>
    <w:rsid w:val="21DC48A4"/>
    <w:rsid w:val="21E06C12"/>
    <w:rsid w:val="21E111EE"/>
    <w:rsid w:val="21E14051"/>
    <w:rsid w:val="21E8E559"/>
    <w:rsid w:val="21EF6987"/>
    <w:rsid w:val="21F2187D"/>
    <w:rsid w:val="21F5D055"/>
    <w:rsid w:val="21F8DFF9"/>
    <w:rsid w:val="21FDF9CB"/>
    <w:rsid w:val="2200CC41"/>
    <w:rsid w:val="2202EBB8"/>
    <w:rsid w:val="2204B144"/>
    <w:rsid w:val="2209A89B"/>
    <w:rsid w:val="2209ABC0"/>
    <w:rsid w:val="220BF088"/>
    <w:rsid w:val="221B44D4"/>
    <w:rsid w:val="221D4DB1"/>
    <w:rsid w:val="221E178C"/>
    <w:rsid w:val="221E1A0F"/>
    <w:rsid w:val="221E2BE2"/>
    <w:rsid w:val="2222264D"/>
    <w:rsid w:val="22231961"/>
    <w:rsid w:val="22251A0F"/>
    <w:rsid w:val="222ACC07"/>
    <w:rsid w:val="222ACE1E"/>
    <w:rsid w:val="222CC3A8"/>
    <w:rsid w:val="223A705E"/>
    <w:rsid w:val="223D7566"/>
    <w:rsid w:val="223F55D6"/>
    <w:rsid w:val="2244D4B6"/>
    <w:rsid w:val="22486690"/>
    <w:rsid w:val="22496A44"/>
    <w:rsid w:val="224C023C"/>
    <w:rsid w:val="225545E0"/>
    <w:rsid w:val="22577E1B"/>
    <w:rsid w:val="225A72C4"/>
    <w:rsid w:val="225D5888"/>
    <w:rsid w:val="2263209E"/>
    <w:rsid w:val="2264D59C"/>
    <w:rsid w:val="2265ADDF"/>
    <w:rsid w:val="22675812"/>
    <w:rsid w:val="226B7B49"/>
    <w:rsid w:val="226ED7F4"/>
    <w:rsid w:val="22700C72"/>
    <w:rsid w:val="2273C913"/>
    <w:rsid w:val="22748452"/>
    <w:rsid w:val="22752F6C"/>
    <w:rsid w:val="2275A218"/>
    <w:rsid w:val="227BF58F"/>
    <w:rsid w:val="2280DEBD"/>
    <w:rsid w:val="2286C959"/>
    <w:rsid w:val="228913B0"/>
    <w:rsid w:val="2291A4B2"/>
    <w:rsid w:val="22926C4A"/>
    <w:rsid w:val="2292FA8B"/>
    <w:rsid w:val="229530E9"/>
    <w:rsid w:val="2295404C"/>
    <w:rsid w:val="229870B2"/>
    <w:rsid w:val="229C4498"/>
    <w:rsid w:val="229CF506"/>
    <w:rsid w:val="229DFD77"/>
    <w:rsid w:val="22A0D76C"/>
    <w:rsid w:val="22B4014E"/>
    <w:rsid w:val="22BC8916"/>
    <w:rsid w:val="22BCD82C"/>
    <w:rsid w:val="22C07F62"/>
    <w:rsid w:val="22C357D4"/>
    <w:rsid w:val="22C7825B"/>
    <w:rsid w:val="22CE0694"/>
    <w:rsid w:val="22CE8C28"/>
    <w:rsid w:val="22D01625"/>
    <w:rsid w:val="22D13457"/>
    <w:rsid w:val="22D55836"/>
    <w:rsid w:val="22EB4A0B"/>
    <w:rsid w:val="22EDEA8E"/>
    <w:rsid w:val="22F2ED84"/>
    <w:rsid w:val="22F53EF7"/>
    <w:rsid w:val="22F7DCEE"/>
    <w:rsid w:val="22FE3A35"/>
    <w:rsid w:val="22FE3AE8"/>
    <w:rsid w:val="22FE96B2"/>
    <w:rsid w:val="22FFB0C4"/>
    <w:rsid w:val="22FFCDA4"/>
    <w:rsid w:val="23018FA4"/>
    <w:rsid w:val="230D27F6"/>
    <w:rsid w:val="230E7126"/>
    <w:rsid w:val="23126684"/>
    <w:rsid w:val="23198960"/>
    <w:rsid w:val="231BABAE"/>
    <w:rsid w:val="231C266D"/>
    <w:rsid w:val="232011EC"/>
    <w:rsid w:val="2320E35C"/>
    <w:rsid w:val="2325B8F7"/>
    <w:rsid w:val="23274F86"/>
    <w:rsid w:val="2329CEFE"/>
    <w:rsid w:val="232DBD29"/>
    <w:rsid w:val="232E53CE"/>
    <w:rsid w:val="23300749"/>
    <w:rsid w:val="23344DEB"/>
    <w:rsid w:val="2336509D"/>
    <w:rsid w:val="2338AADB"/>
    <w:rsid w:val="2339BDDE"/>
    <w:rsid w:val="233B31A5"/>
    <w:rsid w:val="233E52F4"/>
    <w:rsid w:val="233EE985"/>
    <w:rsid w:val="23440E4A"/>
    <w:rsid w:val="234F4AB9"/>
    <w:rsid w:val="234F75F8"/>
    <w:rsid w:val="2351F31B"/>
    <w:rsid w:val="2351FF25"/>
    <w:rsid w:val="23520CBA"/>
    <w:rsid w:val="2352422B"/>
    <w:rsid w:val="2357CD2F"/>
    <w:rsid w:val="235992D0"/>
    <w:rsid w:val="235C2B10"/>
    <w:rsid w:val="2360FFC6"/>
    <w:rsid w:val="2363EECD"/>
    <w:rsid w:val="2369E29A"/>
    <w:rsid w:val="23701E9D"/>
    <w:rsid w:val="2372251E"/>
    <w:rsid w:val="238391A4"/>
    <w:rsid w:val="23850430"/>
    <w:rsid w:val="2388DA79"/>
    <w:rsid w:val="238DA2DA"/>
    <w:rsid w:val="238E9A46"/>
    <w:rsid w:val="23910EB7"/>
    <w:rsid w:val="23911DAC"/>
    <w:rsid w:val="239567B0"/>
    <w:rsid w:val="23957027"/>
    <w:rsid w:val="23A59C2B"/>
    <w:rsid w:val="23A9183A"/>
    <w:rsid w:val="23A93EE0"/>
    <w:rsid w:val="23AA8F4F"/>
    <w:rsid w:val="23B07A62"/>
    <w:rsid w:val="23B67199"/>
    <w:rsid w:val="23B67929"/>
    <w:rsid w:val="23B69D19"/>
    <w:rsid w:val="23BB9B9B"/>
    <w:rsid w:val="23C4A3A9"/>
    <w:rsid w:val="23C649D8"/>
    <w:rsid w:val="23CADFB1"/>
    <w:rsid w:val="23CDC6A3"/>
    <w:rsid w:val="23CEDB97"/>
    <w:rsid w:val="23CF7BD7"/>
    <w:rsid w:val="23D2D604"/>
    <w:rsid w:val="23D517CD"/>
    <w:rsid w:val="23D96282"/>
    <w:rsid w:val="23E41746"/>
    <w:rsid w:val="23E4FC8C"/>
    <w:rsid w:val="23E863AC"/>
    <w:rsid w:val="23F1D08F"/>
    <w:rsid w:val="23F6B3B1"/>
    <w:rsid w:val="23F7101E"/>
    <w:rsid w:val="23FA9DF6"/>
    <w:rsid w:val="23FC417B"/>
    <w:rsid w:val="23FDC19E"/>
    <w:rsid w:val="23FE1637"/>
    <w:rsid w:val="23FE5120"/>
    <w:rsid w:val="23FFF245"/>
    <w:rsid w:val="240139E9"/>
    <w:rsid w:val="2401BD5C"/>
    <w:rsid w:val="2402CA48"/>
    <w:rsid w:val="24053369"/>
    <w:rsid w:val="24055804"/>
    <w:rsid w:val="24057B71"/>
    <w:rsid w:val="2406A193"/>
    <w:rsid w:val="2407E6B6"/>
    <w:rsid w:val="241517C4"/>
    <w:rsid w:val="24172A4E"/>
    <w:rsid w:val="24181C06"/>
    <w:rsid w:val="241BB6AF"/>
    <w:rsid w:val="24279539"/>
    <w:rsid w:val="2428FA97"/>
    <w:rsid w:val="242C05DA"/>
    <w:rsid w:val="24300C76"/>
    <w:rsid w:val="24332D4E"/>
    <w:rsid w:val="2435CCFA"/>
    <w:rsid w:val="24393E03"/>
    <w:rsid w:val="244285CD"/>
    <w:rsid w:val="2443AE9C"/>
    <w:rsid w:val="244886AF"/>
    <w:rsid w:val="24498086"/>
    <w:rsid w:val="2457E116"/>
    <w:rsid w:val="245829B4"/>
    <w:rsid w:val="24589D5B"/>
    <w:rsid w:val="245918EE"/>
    <w:rsid w:val="245B5363"/>
    <w:rsid w:val="245CC38A"/>
    <w:rsid w:val="245CFE96"/>
    <w:rsid w:val="245D847D"/>
    <w:rsid w:val="24643B24"/>
    <w:rsid w:val="246864A2"/>
    <w:rsid w:val="24688DAD"/>
    <w:rsid w:val="246B0022"/>
    <w:rsid w:val="246DB245"/>
    <w:rsid w:val="246F3549"/>
    <w:rsid w:val="2470CABA"/>
    <w:rsid w:val="24790F56"/>
    <w:rsid w:val="2479BDF0"/>
    <w:rsid w:val="247F16BA"/>
    <w:rsid w:val="248232F7"/>
    <w:rsid w:val="24839F9D"/>
    <w:rsid w:val="24857CB3"/>
    <w:rsid w:val="2487C0E6"/>
    <w:rsid w:val="248B018A"/>
    <w:rsid w:val="248CD74C"/>
    <w:rsid w:val="248EE832"/>
    <w:rsid w:val="24927769"/>
    <w:rsid w:val="249438E2"/>
    <w:rsid w:val="249A3AAC"/>
    <w:rsid w:val="24A3445D"/>
    <w:rsid w:val="24A396D8"/>
    <w:rsid w:val="24A6E62B"/>
    <w:rsid w:val="24AAFB8B"/>
    <w:rsid w:val="24AF7DDD"/>
    <w:rsid w:val="24B0077C"/>
    <w:rsid w:val="24B4ABE0"/>
    <w:rsid w:val="24B86DE1"/>
    <w:rsid w:val="24B8BBF2"/>
    <w:rsid w:val="24BDC5BC"/>
    <w:rsid w:val="24C681A4"/>
    <w:rsid w:val="24CE9369"/>
    <w:rsid w:val="24CF956F"/>
    <w:rsid w:val="24D138EE"/>
    <w:rsid w:val="24D3B5C8"/>
    <w:rsid w:val="24D3EC65"/>
    <w:rsid w:val="24D43369"/>
    <w:rsid w:val="24D7F189"/>
    <w:rsid w:val="24D8FF43"/>
    <w:rsid w:val="24E303E1"/>
    <w:rsid w:val="24EE9D24"/>
    <w:rsid w:val="24EEAF23"/>
    <w:rsid w:val="24F891EC"/>
    <w:rsid w:val="24F8EE40"/>
    <w:rsid w:val="24FA3D8A"/>
    <w:rsid w:val="24FDD4F9"/>
    <w:rsid w:val="25015D66"/>
    <w:rsid w:val="2501D70A"/>
    <w:rsid w:val="25087F74"/>
    <w:rsid w:val="250C5A40"/>
    <w:rsid w:val="250CDE41"/>
    <w:rsid w:val="250F10D7"/>
    <w:rsid w:val="251153F1"/>
    <w:rsid w:val="2511C99A"/>
    <w:rsid w:val="2519CFA8"/>
    <w:rsid w:val="251E1E21"/>
    <w:rsid w:val="2521D86B"/>
    <w:rsid w:val="2528CFA0"/>
    <w:rsid w:val="252DD72E"/>
    <w:rsid w:val="25304CBD"/>
    <w:rsid w:val="2535398E"/>
    <w:rsid w:val="253B01AC"/>
    <w:rsid w:val="253BA195"/>
    <w:rsid w:val="253BC989"/>
    <w:rsid w:val="254090B9"/>
    <w:rsid w:val="25410951"/>
    <w:rsid w:val="254D5C04"/>
    <w:rsid w:val="254DCFEF"/>
    <w:rsid w:val="254EBE85"/>
    <w:rsid w:val="2555EAED"/>
    <w:rsid w:val="255688DC"/>
    <w:rsid w:val="25578CBC"/>
    <w:rsid w:val="255825C7"/>
    <w:rsid w:val="2560998D"/>
    <w:rsid w:val="256484F8"/>
    <w:rsid w:val="25671E35"/>
    <w:rsid w:val="256A09E9"/>
    <w:rsid w:val="256AD360"/>
    <w:rsid w:val="25762B1F"/>
    <w:rsid w:val="2579E267"/>
    <w:rsid w:val="257D443A"/>
    <w:rsid w:val="25806275"/>
    <w:rsid w:val="25812E90"/>
    <w:rsid w:val="25846426"/>
    <w:rsid w:val="258F7E3B"/>
    <w:rsid w:val="2591C460"/>
    <w:rsid w:val="259BC50A"/>
    <w:rsid w:val="25A699AB"/>
    <w:rsid w:val="25A89746"/>
    <w:rsid w:val="25A9270F"/>
    <w:rsid w:val="25AA942A"/>
    <w:rsid w:val="25AAEB04"/>
    <w:rsid w:val="25AF74A3"/>
    <w:rsid w:val="25B23927"/>
    <w:rsid w:val="25B57E4E"/>
    <w:rsid w:val="25C1CCEB"/>
    <w:rsid w:val="25C6FF3A"/>
    <w:rsid w:val="25C7149F"/>
    <w:rsid w:val="25C87A86"/>
    <w:rsid w:val="25C903A3"/>
    <w:rsid w:val="25C9FA89"/>
    <w:rsid w:val="25CE08CF"/>
    <w:rsid w:val="25CFD4B3"/>
    <w:rsid w:val="25CFDF94"/>
    <w:rsid w:val="25D291E1"/>
    <w:rsid w:val="25D3F3C4"/>
    <w:rsid w:val="25D5CB6F"/>
    <w:rsid w:val="25DCC9A7"/>
    <w:rsid w:val="25E4F424"/>
    <w:rsid w:val="25E5357A"/>
    <w:rsid w:val="25ECDF34"/>
    <w:rsid w:val="25F7F13F"/>
    <w:rsid w:val="25FA25D9"/>
    <w:rsid w:val="25FB2238"/>
    <w:rsid w:val="25FCE207"/>
    <w:rsid w:val="26015C3B"/>
    <w:rsid w:val="26016096"/>
    <w:rsid w:val="2608546F"/>
    <w:rsid w:val="2610498C"/>
    <w:rsid w:val="2616A2B5"/>
    <w:rsid w:val="26250146"/>
    <w:rsid w:val="262E6BC2"/>
    <w:rsid w:val="262E9202"/>
    <w:rsid w:val="262F1318"/>
    <w:rsid w:val="262FE652"/>
    <w:rsid w:val="26326136"/>
    <w:rsid w:val="2633D733"/>
    <w:rsid w:val="2639DAD8"/>
    <w:rsid w:val="263C47DC"/>
    <w:rsid w:val="2641F740"/>
    <w:rsid w:val="2642E097"/>
    <w:rsid w:val="2647369B"/>
    <w:rsid w:val="264A18DD"/>
    <w:rsid w:val="264B27AD"/>
    <w:rsid w:val="264BC007"/>
    <w:rsid w:val="264CA852"/>
    <w:rsid w:val="264DB503"/>
    <w:rsid w:val="264EB001"/>
    <w:rsid w:val="264F3517"/>
    <w:rsid w:val="26504542"/>
    <w:rsid w:val="2651971A"/>
    <w:rsid w:val="2653A584"/>
    <w:rsid w:val="2659EA62"/>
    <w:rsid w:val="265BDAA8"/>
    <w:rsid w:val="265DB572"/>
    <w:rsid w:val="265F130D"/>
    <w:rsid w:val="26635A7A"/>
    <w:rsid w:val="26638445"/>
    <w:rsid w:val="266B25C3"/>
    <w:rsid w:val="266CA122"/>
    <w:rsid w:val="266CA4C9"/>
    <w:rsid w:val="266DC93B"/>
    <w:rsid w:val="26723322"/>
    <w:rsid w:val="2672C647"/>
    <w:rsid w:val="2673ADA2"/>
    <w:rsid w:val="267E6099"/>
    <w:rsid w:val="26801D5F"/>
    <w:rsid w:val="26823213"/>
    <w:rsid w:val="2683C861"/>
    <w:rsid w:val="26847A4F"/>
    <w:rsid w:val="268BAC8F"/>
    <w:rsid w:val="268D89B7"/>
    <w:rsid w:val="2694082C"/>
    <w:rsid w:val="2696A715"/>
    <w:rsid w:val="2697ED7C"/>
    <w:rsid w:val="26A68446"/>
    <w:rsid w:val="26AA8BFE"/>
    <w:rsid w:val="26ADE0F3"/>
    <w:rsid w:val="26AFD646"/>
    <w:rsid w:val="26B2801D"/>
    <w:rsid w:val="26B56DD5"/>
    <w:rsid w:val="26C32897"/>
    <w:rsid w:val="26C6AE6F"/>
    <w:rsid w:val="26D22F76"/>
    <w:rsid w:val="26D2768F"/>
    <w:rsid w:val="26DBF190"/>
    <w:rsid w:val="26DC74F4"/>
    <w:rsid w:val="26DFD56E"/>
    <w:rsid w:val="26E4493E"/>
    <w:rsid w:val="26E9333A"/>
    <w:rsid w:val="26ECE33B"/>
    <w:rsid w:val="26ECE695"/>
    <w:rsid w:val="26EDD950"/>
    <w:rsid w:val="26F33F86"/>
    <w:rsid w:val="26F8851C"/>
    <w:rsid w:val="26F8E12C"/>
    <w:rsid w:val="26FDD5CB"/>
    <w:rsid w:val="2708D09B"/>
    <w:rsid w:val="27107312"/>
    <w:rsid w:val="27182DCC"/>
    <w:rsid w:val="271EF331"/>
    <w:rsid w:val="2726A791"/>
    <w:rsid w:val="27290E76"/>
    <w:rsid w:val="272ACCF5"/>
    <w:rsid w:val="272AF69A"/>
    <w:rsid w:val="272BB0BE"/>
    <w:rsid w:val="273040B0"/>
    <w:rsid w:val="2734E882"/>
    <w:rsid w:val="2736BBE6"/>
    <w:rsid w:val="2740F28B"/>
    <w:rsid w:val="27467386"/>
    <w:rsid w:val="27467464"/>
    <w:rsid w:val="274BC89C"/>
    <w:rsid w:val="274D2293"/>
    <w:rsid w:val="274E25F5"/>
    <w:rsid w:val="2752367A"/>
    <w:rsid w:val="27558F61"/>
    <w:rsid w:val="27565ECB"/>
    <w:rsid w:val="2757F29D"/>
    <w:rsid w:val="275A61B0"/>
    <w:rsid w:val="275E5031"/>
    <w:rsid w:val="275E7FE6"/>
    <w:rsid w:val="275F34DF"/>
    <w:rsid w:val="276037CF"/>
    <w:rsid w:val="27606158"/>
    <w:rsid w:val="2762E454"/>
    <w:rsid w:val="2763C02E"/>
    <w:rsid w:val="2766BB33"/>
    <w:rsid w:val="276C5B08"/>
    <w:rsid w:val="276F6E4C"/>
    <w:rsid w:val="27724F6B"/>
    <w:rsid w:val="2779A1C0"/>
    <w:rsid w:val="27830086"/>
    <w:rsid w:val="2784885E"/>
    <w:rsid w:val="27850382"/>
    <w:rsid w:val="27914980"/>
    <w:rsid w:val="279298BC"/>
    <w:rsid w:val="2796DCCD"/>
    <w:rsid w:val="279BB466"/>
    <w:rsid w:val="27A0F63A"/>
    <w:rsid w:val="27A31FFE"/>
    <w:rsid w:val="27A3AEF5"/>
    <w:rsid w:val="27A47B51"/>
    <w:rsid w:val="27A68E8B"/>
    <w:rsid w:val="27BA66B6"/>
    <w:rsid w:val="27BCCFEA"/>
    <w:rsid w:val="27BEB87A"/>
    <w:rsid w:val="27BF0008"/>
    <w:rsid w:val="27C16C3F"/>
    <w:rsid w:val="27C4E782"/>
    <w:rsid w:val="27C68A79"/>
    <w:rsid w:val="27C871A8"/>
    <w:rsid w:val="27CCC851"/>
    <w:rsid w:val="27D0339E"/>
    <w:rsid w:val="27D68687"/>
    <w:rsid w:val="27DA61CD"/>
    <w:rsid w:val="27DD8363"/>
    <w:rsid w:val="27E155F5"/>
    <w:rsid w:val="27E3C263"/>
    <w:rsid w:val="27E419F5"/>
    <w:rsid w:val="27EB7CE7"/>
    <w:rsid w:val="27F33374"/>
    <w:rsid w:val="27F680C2"/>
    <w:rsid w:val="27F9FA95"/>
    <w:rsid w:val="27FE5123"/>
    <w:rsid w:val="28000C40"/>
    <w:rsid w:val="2803CE5B"/>
    <w:rsid w:val="2806C7D2"/>
    <w:rsid w:val="28093A54"/>
    <w:rsid w:val="280AC0BD"/>
    <w:rsid w:val="28180E2D"/>
    <w:rsid w:val="2818D8CA"/>
    <w:rsid w:val="2819C1DE"/>
    <w:rsid w:val="282906B5"/>
    <w:rsid w:val="282A5002"/>
    <w:rsid w:val="282D98FA"/>
    <w:rsid w:val="2832977B"/>
    <w:rsid w:val="28348317"/>
    <w:rsid w:val="2835051A"/>
    <w:rsid w:val="28360475"/>
    <w:rsid w:val="283F651A"/>
    <w:rsid w:val="284491BA"/>
    <w:rsid w:val="284719DC"/>
    <w:rsid w:val="2847405F"/>
    <w:rsid w:val="28490911"/>
    <w:rsid w:val="284DA745"/>
    <w:rsid w:val="284FBF9B"/>
    <w:rsid w:val="2850F092"/>
    <w:rsid w:val="2853AA0D"/>
    <w:rsid w:val="28563A00"/>
    <w:rsid w:val="285C1126"/>
    <w:rsid w:val="28659D9A"/>
    <w:rsid w:val="286677D8"/>
    <w:rsid w:val="28669863"/>
    <w:rsid w:val="2867B66C"/>
    <w:rsid w:val="286B0C1F"/>
    <w:rsid w:val="286C0BA2"/>
    <w:rsid w:val="286C730F"/>
    <w:rsid w:val="286D3A68"/>
    <w:rsid w:val="287762F2"/>
    <w:rsid w:val="2877EF1C"/>
    <w:rsid w:val="28789790"/>
    <w:rsid w:val="287AFBFB"/>
    <w:rsid w:val="28877A01"/>
    <w:rsid w:val="2888329B"/>
    <w:rsid w:val="288A9DE9"/>
    <w:rsid w:val="288BD8C8"/>
    <w:rsid w:val="288F2E51"/>
    <w:rsid w:val="28933F3D"/>
    <w:rsid w:val="289BF1E2"/>
    <w:rsid w:val="289CD77C"/>
    <w:rsid w:val="289FE6FC"/>
    <w:rsid w:val="28A613D8"/>
    <w:rsid w:val="28AAAF33"/>
    <w:rsid w:val="28AD8594"/>
    <w:rsid w:val="28B0460A"/>
    <w:rsid w:val="28B07AA5"/>
    <w:rsid w:val="28B60B4B"/>
    <w:rsid w:val="28B6664A"/>
    <w:rsid w:val="28BAD177"/>
    <w:rsid w:val="28BE8680"/>
    <w:rsid w:val="28BF47A7"/>
    <w:rsid w:val="28C2DD61"/>
    <w:rsid w:val="28C380FF"/>
    <w:rsid w:val="28C38649"/>
    <w:rsid w:val="28C4E610"/>
    <w:rsid w:val="28C61B02"/>
    <w:rsid w:val="28C711C4"/>
    <w:rsid w:val="28C99293"/>
    <w:rsid w:val="28C9E38A"/>
    <w:rsid w:val="28CA6FF1"/>
    <w:rsid w:val="28DCB9F7"/>
    <w:rsid w:val="28DD0B51"/>
    <w:rsid w:val="28DF73E6"/>
    <w:rsid w:val="28E8BCF7"/>
    <w:rsid w:val="28EA2B7A"/>
    <w:rsid w:val="28EAF9B9"/>
    <w:rsid w:val="28EBBAF5"/>
    <w:rsid w:val="28F433F6"/>
    <w:rsid w:val="28F81FA1"/>
    <w:rsid w:val="28FAA06A"/>
    <w:rsid w:val="29014EB2"/>
    <w:rsid w:val="29018CE8"/>
    <w:rsid w:val="290287A2"/>
    <w:rsid w:val="29045BCA"/>
    <w:rsid w:val="2904671C"/>
    <w:rsid w:val="2907AE74"/>
    <w:rsid w:val="29082889"/>
    <w:rsid w:val="290C608D"/>
    <w:rsid w:val="2915B82D"/>
    <w:rsid w:val="29167E1A"/>
    <w:rsid w:val="291685D6"/>
    <w:rsid w:val="29187AD2"/>
    <w:rsid w:val="2918C7E2"/>
    <w:rsid w:val="291A4F54"/>
    <w:rsid w:val="291FE426"/>
    <w:rsid w:val="2925AB4D"/>
    <w:rsid w:val="2929CC5B"/>
    <w:rsid w:val="29308A4F"/>
    <w:rsid w:val="29330CCF"/>
    <w:rsid w:val="29333438"/>
    <w:rsid w:val="29335ECE"/>
    <w:rsid w:val="29422FC2"/>
    <w:rsid w:val="294261DD"/>
    <w:rsid w:val="29433619"/>
    <w:rsid w:val="29436DD3"/>
    <w:rsid w:val="294374C0"/>
    <w:rsid w:val="294479B4"/>
    <w:rsid w:val="2945BEC8"/>
    <w:rsid w:val="2946398E"/>
    <w:rsid w:val="294A2D27"/>
    <w:rsid w:val="295ADBE5"/>
    <w:rsid w:val="295D246F"/>
    <w:rsid w:val="2960D63E"/>
    <w:rsid w:val="2961899C"/>
    <w:rsid w:val="29676BB1"/>
    <w:rsid w:val="2969868D"/>
    <w:rsid w:val="2978481B"/>
    <w:rsid w:val="297FDE8B"/>
    <w:rsid w:val="2985656C"/>
    <w:rsid w:val="29881944"/>
    <w:rsid w:val="298B43C3"/>
    <w:rsid w:val="298D275E"/>
    <w:rsid w:val="2990DEE2"/>
    <w:rsid w:val="29947236"/>
    <w:rsid w:val="299D4767"/>
    <w:rsid w:val="29A62381"/>
    <w:rsid w:val="29A6CC5D"/>
    <w:rsid w:val="29AAFACC"/>
    <w:rsid w:val="29AD2C09"/>
    <w:rsid w:val="29AE2834"/>
    <w:rsid w:val="29AF57AE"/>
    <w:rsid w:val="29AFE4D0"/>
    <w:rsid w:val="29B4EF02"/>
    <w:rsid w:val="29B64DA9"/>
    <w:rsid w:val="29C8381A"/>
    <w:rsid w:val="29C8F721"/>
    <w:rsid w:val="29CB5425"/>
    <w:rsid w:val="29D10741"/>
    <w:rsid w:val="29D9D233"/>
    <w:rsid w:val="29E0C7EC"/>
    <w:rsid w:val="29E15127"/>
    <w:rsid w:val="29E3CE98"/>
    <w:rsid w:val="29E509AC"/>
    <w:rsid w:val="29E5E24C"/>
    <w:rsid w:val="29E6E480"/>
    <w:rsid w:val="29ED81F7"/>
    <w:rsid w:val="29F18566"/>
    <w:rsid w:val="29F4ED55"/>
    <w:rsid w:val="29F8604C"/>
    <w:rsid w:val="29F96624"/>
    <w:rsid w:val="2A0196FC"/>
    <w:rsid w:val="2A0525F9"/>
    <w:rsid w:val="2A05FA63"/>
    <w:rsid w:val="2A0840A3"/>
    <w:rsid w:val="2A086402"/>
    <w:rsid w:val="2A0951C1"/>
    <w:rsid w:val="2A0A3E25"/>
    <w:rsid w:val="2A0B22F3"/>
    <w:rsid w:val="2A0C7324"/>
    <w:rsid w:val="2A0CEF3C"/>
    <w:rsid w:val="2A103CA8"/>
    <w:rsid w:val="2A10F57B"/>
    <w:rsid w:val="2A17E32B"/>
    <w:rsid w:val="2A1983CF"/>
    <w:rsid w:val="2A1F2EA1"/>
    <w:rsid w:val="2A1F4D79"/>
    <w:rsid w:val="2A1FD2B9"/>
    <w:rsid w:val="2A1FECB1"/>
    <w:rsid w:val="2A214E37"/>
    <w:rsid w:val="2A2E36B0"/>
    <w:rsid w:val="2A3170F4"/>
    <w:rsid w:val="2A32B875"/>
    <w:rsid w:val="2A36A83A"/>
    <w:rsid w:val="2A37A8EE"/>
    <w:rsid w:val="2A3BF730"/>
    <w:rsid w:val="2A3C6747"/>
    <w:rsid w:val="2A3EDC27"/>
    <w:rsid w:val="2A4098B9"/>
    <w:rsid w:val="2A42DFB2"/>
    <w:rsid w:val="2A43EF4A"/>
    <w:rsid w:val="2A44BB47"/>
    <w:rsid w:val="2A475696"/>
    <w:rsid w:val="2A490E69"/>
    <w:rsid w:val="2A4AF4BE"/>
    <w:rsid w:val="2A4CC5E6"/>
    <w:rsid w:val="2A52FADB"/>
    <w:rsid w:val="2A56DDD8"/>
    <w:rsid w:val="2A5A1A09"/>
    <w:rsid w:val="2A5A9E4E"/>
    <w:rsid w:val="2A5BF701"/>
    <w:rsid w:val="2A5FA846"/>
    <w:rsid w:val="2A62BDCC"/>
    <w:rsid w:val="2A6995A2"/>
    <w:rsid w:val="2A6B1FB3"/>
    <w:rsid w:val="2A7464C6"/>
    <w:rsid w:val="2A754133"/>
    <w:rsid w:val="2A771024"/>
    <w:rsid w:val="2A7A59A7"/>
    <w:rsid w:val="2A7A7BDC"/>
    <w:rsid w:val="2A82D08C"/>
    <w:rsid w:val="2A841890"/>
    <w:rsid w:val="2A852419"/>
    <w:rsid w:val="2A875A9B"/>
    <w:rsid w:val="2A8B33C2"/>
    <w:rsid w:val="2A8D2AA3"/>
    <w:rsid w:val="2A95A20E"/>
    <w:rsid w:val="2A97151C"/>
    <w:rsid w:val="2A972A08"/>
    <w:rsid w:val="2A9BB983"/>
    <w:rsid w:val="2A9BEBBF"/>
    <w:rsid w:val="2A9F8861"/>
    <w:rsid w:val="2AA85247"/>
    <w:rsid w:val="2AADD955"/>
    <w:rsid w:val="2AAFDF0B"/>
    <w:rsid w:val="2AB38ED3"/>
    <w:rsid w:val="2AB3BDF9"/>
    <w:rsid w:val="2AB59694"/>
    <w:rsid w:val="2ABB2332"/>
    <w:rsid w:val="2AC0CC02"/>
    <w:rsid w:val="2AC7F97D"/>
    <w:rsid w:val="2ACC03C3"/>
    <w:rsid w:val="2ACC4D29"/>
    <w:rsid w:val="2ACCA83D"/>
    <w:rsid w:val="2AD03470"/>
    <w:rsid w:val="2AD0BC70"/>
    <w:rsid w:val="2AD1174A"/>
    <w:rsid w:val="2ADA37D0"/>
    <w:rsid w:val="2ADE7698"/>
    <w:rsid w:val="2ADF1C53"/>
    <w:rsid w:val="2AE187DE"/>
    <w:rsid w:val="2AE7B431"/>
    <w:rsid w:val="2AE84A7F"/>
    <w:rsid w:val="2AF1D8A8"/>
    <w:rsid w:val="2AF4A8AD"/>
    <w:rsid w:val="2AF7E984"/>
    <w:rsid w:val="2AFCC2B3"/>
    <w:rsid w:val="2B005E41"/>
    <w:rsid w:val="2B00E437"/>
    <w:rsid w:val="2B02577D"/>
    <w:rsid w:val="2B0790EE"/>
    <w:rsid w:val="2B0ABAB1"/>
    <w:rsid w:val="2B0B2133"/>
    <w:rsid w:val="2B0D9EA0"/>
    <w:rsid w:val="2B110CD3"/>
    <w:rsid w:val="2B13D6E2"/>
    <w:rsid w:val="2B20A6F4"/>
    <w:rsid w:val="2B20C977"/>
    <w:rsid w:val="2B2A5368"/>
    <w:rsid w:val="2B2E47B6"/>
    <w:rsid w:val="2B32A184"/>
    <w:rsid w:val="2B352365"/>
    <w:rsid w:val="2B35733D"/>
    <w:rsid w:val="2B393375"/>
    <w:rsid w:val="2B39FF4D"/>
    <w:rsid w:val="2B3B3416"/>
    <w:rsid w:val="2B3B3D63"/>
    <w:rsid w:val="2B3CA203"/>
    <w:rsid w:val="2B3CB035"/>
    <w:rsid w:val="2B3D2559"/>
    <w:rsid w:val="2B3EA174"/>
    <w:rsid w:val="2B4776FE"/>
    <w:rsid w:val="2B47D3B5"/>
    <w:rsid w:val="2B4899FC"/>
    <w:rsid w:val="2B4C1F9F"/>
    <w:rsid w:val="2B4CE7E6"/>
    <w:rsid w:val="2B50E381"/>
    <w:rsid w:val="2B524DF6"/>
    <w:rsid w:val="2B571099"/>
    <w:rsid w:val="2B59C81A"/>
    <w:rsid w:val="2B5DF1E1"/>
    <w:rsid w:val="2B5E6EF0"/>
    <w:rsid w:val="2B5ED613"/>
    <w:rsid w:val="2B60254B"/>
    <w:rsid w:val="2B6057C3"/>
    <w:rsid w:val="2B62DAA7"/>
    <w:rsid w:val="2B6777FC"/>
    <w:rsid w:val="2B67D1B3"/>
    <w:rsid w:val="2B688973"/>
    <w:rsid w:val="2B6CF996"/>
    <w:rsid w:val="2B7AC1B1"/>
    <w:rsid w:val="2B8058C2"/>
    <w:rsid w:val="2B84683C"/>
    <w:rsid w:val="2B864562"/>
    <w:rsid w:val="2B8D2738"/>
    <w:rsid w:val="2B8DD330"/>
    <w:rsid w:val="2B915478"/>
    <w:rsid w:val="2B91AAAA"/>
    <w:rsid w:val="2B94452C"/>
    <w:rsid w:val="2B9B0DE8"/>
    <w:rsid w:val="2B9D5600"/>
    <w:rsid w:val="2B9FE356"/>
    <w:rsid w:val="2BA19862"/>
    <w:rsid w:val="2BACBFDC"/>
    <w:rsid w:val="2BB3465B"/>
    <w:rsid w:val="2BB8CC6B"/>
    <w:rsid w:val="2BB95D56"/>
    <w:rsid w:val="2BBDD83E"/>
    <w:rsid w:val="2BBDF9AD"/>
    <w:rsid w:val="2BCB5D3D"/>
    <w:rsid w:val="2BCD4DB6"/>
    <w:rsid w:val="2BCF54C9"/>
    <w:rsid w:val="2BD0BCFE"/>
    <w:rsid w:val="2BD2CA08"/>
    <w:rsid w:val="2BD9B518"/>
    <w:rsid w:val="2BDE6F75"/>
    <w:rsid w:val="2BDF2670"/>
    <w:rsid w:val="2BE0C750"/>
    <w:rsid w:val="2BE501BF"/>
    <w:rsid w:val="2BE67BD7"/>
    <w:rsid w:val="2BEEF158"/>
    <w:rsid w:val="2BF66800"/>
    <w:rsid w:val="2BFBA906"/>
    <w:rsid w:val="2BFFFCD4"/>
    <w:rsid w:val="2C026A01"/>
    <w:rsid w:val="2C096C49"/>
    <w:rsid w:val="2C0E793D"/>
    <w:rsid w:val="2C140E94"/>
    <w:rsid w:val="2C16272A"/>
    <w:rsid w:val="2C169B24"/>
    <w:rsid w:val="2C1BA0A9"/>
    <w:rsid w:val="2C1EA41B"/>
    <w:rsid w:val="2C212F38"/>
    <w:rsid w:val="2C23983A"/>
    <w:rsid w:val="2C2719E3"/>
    <w:rsid w:val="2C29B355"/>
    <w:rsid w:val="2C2F4FB1"/>
    <w:rsid w:val="2C3239AA"/>
    <w:rsid w:val="2C3493BD"/>
    <w:rsid w:val="2C35CB2E"/>
    <w:rsid w:val="2C361F4E"/>
    <w:rsid w:val="2C365E0D"/>
    <w:rsid w:val="2C39D9DC"/>
    <w:rsid w:val="2C3B1FE6"/>
    <w:rsid w:val="2C3B596F"/>
    <w:rsid w:val="2C3B5CEE"/>
    <w:rsid w:val="2C3B9448"/>
    <w:rsid w:val="2C4102BF"/>
    <w:rsid w:val="2C43840C"/>
    <w:rsid w:val="2C4795E3"/>
    <w:rsid w:val="2C48A8D0"/>
    <w:rsid w:val="2C51EDF7"/>
    <w:rsid w:val="2C533246"/>
    <w:rsid w:val="2C53EB3B"/>
    <w:rsid w:val="2C58E022"/>
    <w:rsid w:val="2C5D0D9A"/>
    <w:rsid w:val="2C6DAEE4"/>
    <w:rsid w:val="2C726E89"/>
    <w:rsid w:val="2C7BFFFE"/>
    <w:rsid w:val="2C807FC6"/>
    <w:rsid w:val="2C867E55"/>
    <w:rsid w:val="2C87898B"/>
    <w:rsid w:val="2C88C2B2"/>
    <w:rsid w:val="2C88E2F5"/>
    <w:rsid w:val="2C8B2D5D"/>
    <w:rsid w:val="2C8D044B"/>
    <w:rsid w:val="2C914403"/>
    <w:rsid w:val="2C9302B5"/>
    <w:rsid w:val="2C930E1F"/>
    <w:rsid w:val="2C9424B0"/>
    <w:rsid w:val="2C957EE7"/>
    <w:rsid w:val="2CA7D18B"/>
    <w:rsid w:val="2CA81484"/>
    <w:rsid w:val="2CAD826D"/>
    <w:rsid w:val="2CB7BB87"/>
    <w:rsid w:val="2CB9FBFE"/>
    <w:rsid w:val="2CBA349C"/>
    <w:rsid w:val="2CBDB52B"/>
    <w:rsid w:val="2CC122E7"/>
    <w:rsid w:val="2CC548FE"/>
    <w:rsid w:val="2CC94A3B"/>
    <w:rsid w:val="2CD23BFD"/>
    <w:rsid w:val="2CD7DFDD"/>
    <w:rsid w:val="2CD9A0DE"/>
    <w:rsid w:val="2CDF11D8"/>
    <w:rsid w:val="2CE39EAB"/>
    <w:rsid w:val="2CE52706"/>
    <w:rsid w:val="2CE699FD"/>
    <w:rsid w:val="2CEA9CEE"/>
    <w:rsid w:val="2CEAE51B"/>
    <w:rsid w:val="2CED092F"/>
    <w:rsid w:val="2CF4FBFB"/>
    <w:rsid w:val="2CF71EB8"/>
    <w:rsid w:val="2CF89305"/>
    <w:rsid w:val="2CF8CF0D"/>
    <w:rsid w:val="2CFD72C6"/>
    <w:rsid w:val="2D0227AB"/>
    <w:rsid w:val="2D032344"/>
    <w:rsid w:val="2D05EE6F"/>
    <w:rsid w:val="2D0863FC"/>
    <w:rsid w:val="2D087D14"/>
    <w:rsid w:val="2D0FC327"/>
    <w:rsid w:val="2D14F5BA"/>
    <w:rsid w:val="2D16C34F"/>
    <w:rsid w:val="2D174380"/>
    <w:rsid w:val="2D178899"/>
    <w:rsid w:val="2D18248F"/>
    <w:rsid w:val="2D182FBC"/>
    <w:rsid w:val="2D1EE69E"/>
    <w:rsid w:val="2D20D8CD"/>
    <w:rsid w:val="2D22E67E"/>
    <w:rsid w:val="2D247EFA"/>
    <w:rsid w:val="2D24C031"/>
    <w:rsid w:val="2D2EC8BE"/>
    <w:rsid w:val="2D2EF24C"/>
    <w:rsid w:val="2D301425"/>
    <w:rsid w:val="2D3058F2"/>
    <w:rsid w:val="2D326743"/>
    <w:rsid w:val="2D340B2F"/>
    <w:rsid w:val="2D344FCA"/>
    <w:rsid w:val="2D35E21B"/>
    <w:rsid w:val="2D39D1CC"/>
    <w:rsid w:val="2D3C298D"/>
    <w:rsid w:val="2D41BA48"/>
    <w:rsid w:val="2D422D15"/>
    <w:rsid w:val="2D4752CF"/>
    <w:rsid w:val="2D4AEEBF"/>
    <w:rsid w:val="2D4B093B"/>
    <w:rsid w:val="2D4BB5B5"/>
    <w:rsid w:val="2D4CD7BA"/>
    <w:rsid w:val="2D568613"/>
    <w:rsid w:val="2D56F14D"/>
    <w:rsid w:val="2D598494"/>
    <w:rsid w:val="2D59CC05"/>
    <w:rsid w:val="2D59FD10"/>
    <w:rsid w:val="2D5C295B"/>
    <w:rsid w:val="2D5CE991"/>
    <w:rsid w:val="2D5D78C6"/>
    <w:rsid w:val="2D65ED01"/>
    <w:rsid w:val="2D6823A4"/>
    <w:rsid w:val="2D68FA4D"/>
    <w:rsid w:val="2D6AB6ED"/>
    <w:rsid w:val="2D6F4522"/>
    <w:rsid w:val="2D735EC4"/>
    <w:rsid w:val="2D74A2C0"/>
    <w:rsid w:val="2D79D8DB"/>
    <w:rsid w:val="2D7E489D"/>
    <w:rsid w:val="2D7E6316"/>
    <w:rsid w:val="2D837E0C"/>
    <w:rsid w:val="2D87D60C"/>
    <w:rsid w:val="2D8C0EFE"/>
    <w:rsid w:val="2D8DAF3F"/>
    <w:rsid w:val="2D8FA51D"/>
    <w:rsid w:val="2D8FF027"/>
    <w:rsid w:val="2D900066"/>
    <w:rsid w:val="2D90E8D5"/>
    <w:rsid w:val="2D93173A"/>
    <w:rsid w:val="2D9B4BEF"/>
    <w:rsid w:val="2D9DC84B"/>
    <w:rsid w:val="2DA4C58B"/>
    <w:rsid w:val="2DA4DDCD"/>
    <w:rsid w:val="2DA603AD"/>
    <w:rsid w:val="2DAA5518"/>
    <w:rsid w:val="2DAC11EF"/>
    <w:rsid w:val="2DADE1F7"/>
    <w:rsid w:val="2DAFC5DB"/>
    <w:rsid w:val="2DB2C199"/>
    <w:rsid w:val="2DB415D9"/>
    <w:rsid w:val="2DB42A58"/>
    <w:rsid w:val="2DB7F31F"/>
    <w:rsid w:val="2DB89F82"/>
    <w:rsid w:val="2DB8F7A2"/>
    <w:rsid w:val="2DB96162"/>
    <w:rsid w:val="2DBD790D"/>
    <w:rsid w:val="2DBE9BA4"/>
    <w:rsid w:val="2DC38DE5"/>
    <w:rsid w:val="2DC49870"/>
    <w:rsid w:val="2DC7825B"/>
    <w:rsid w:val="2DC98BCD"/>
    <w:rsid w:val="2DD51DA2"/>
    <w:rsid w:val="2DD72FA1"/>
    <w:rsid w:val="2DD8EBEA"/>
    <w:rsid w:val="2DDDBB01"/>
    <w:rsid w:val="2DE03652"/>
    <w:rsid w:val="2DE09EB5"/>
    <w:rsid w:val="2DE2DC12"/>
    <w:rsid w:val="2DE4E2AB"/>
    <w:rsid w:val="2DE56E4C"/>
    <w:rsid w:val="2DE6288A"/>
    <w:rsid w:val="2DE7F00F"/>
    <w:rsid w:val="2DE888A2"/>
    <w:rsid w:val="2DEC8C67"/>
    <w:rsid w:val="2DECFD33"/>
    <w:rsid w:val="2DF180A2"/>
    <w:rsid w:val="2DF3E817"/>
    <w:rsid w:val="2DF5C680"/>
    <w:rsid w:val="2DF74FE0"/>
    <w:rsid w:val="2DF9E011"/>
    <w:rsid w:val="2DFB1223"/>
    <w:rsid w:val="2DFDC8E1"/>
    <w:rsid w:val="2E014EDE"/>
    <w:rsid w:val="2E0A7AFD"/>
    <w:rsid w:val="2E0D5486"/>
    <w:rsid w:val="2E11416F"/>
    <w:rsid w:val="2E12CA85"/>
    <w:rsid w:val="2E134036"/>
    <w:rsid w:val="2E143677"/>
    <w:rsid w:val="2E14D968"/>
    <w:rsid w:val="2E159367"/>
    <w:rsid w:val="2E17585A"/>
    <w:rsid w:val="2E17DD37"/>
    <w:rsid w:val="2E1CE4D4"/>
    <w:rsid w:val="2E222821"/>
    <w:rsid w:val="2E25994E"/>
    <w:rsid w:val="2E25ED79"/>
    <w:rsid w:val="2E29CDDE"/>
    <w:rsid w:val="2E371E35"/>
    <w:rsid w:val="2E3AB403"/>
    <w:rsid w:val="2E3BC33D"/>
    <w:rsid w:val="2E3C8F7B"/>
    <w:rsid w:val="2E3D08FC"/>
    <w:rsid w:val="2E3D3761"/>
    <w:rsid w:val="2E410FC8"/>
    <w:rsid w:val="2E450D0B"/>
    <w:rsid w:val="2E4A850A"/>
    <w:rsid w:val="2E529064"/>
    <w:rsid w:val="2E56837C"/>
    <w:rsid w:val="2E5BEE3D"/>
    <w:rsid w:val="2E5C3080"/>
    <w:rsid w:val="2E5D321F"/>
    <w:rsid w:val="2E5DBB48"/>
    <w:rsid w:val="2E5F3B49"/>
    <w:rsid w:val="2E5FDD9E"/>
    <w:rsid w:val="2E60862C"/>
    <w:rsid w:val="2E664904"/>
    <w:rsid w:val="2E778508"/>
    <w:rsid w:val="2E7B14C0"/>
    <w:rsid w:val="2E8427AD"/>
    <w:rsid w:val="2E843748"/>
    <w:rsid w:val="2E85D3DC"/>
    <w:rsid w:val="2E8F638F"/>
    <w:rsid w:val="2E922B96"/>
    <w:rsid w:val="2E924843"/>
    <w:rsid w:val="2E92CC60"/>
    <w:rsid w:val="2E94E130"/>
    <w:rsid w:val="2E94EEC6"/>
    <w:rsid w:val="2E9CFAFB"/>
    <w:rsid w:val="2E9E6BED"/>
    <w:rsid w:val="2E9FC33E"/>
    <w:rsid w:val="2EA71E04"/>
    <w:rsid w:val="2EAA0B4A"/>
    <w:rsid w:val="2EB7C6F1"/>
    <w:rsid w:val="2EB86FBF"/>
    <w:rsid w:val="2EBBA068"/>
    <w:rsid w:val="2EC1E3A6"/>
    <w:rsid w:val="2EC740F9"/>
    <w:rsid w:val="2ECA2FBE"/>
    <w:rsid w:val="2ECBCB07"/>
    <w:rsid w:val="2ECD646F"/>
    <w:rsid w:val="2ECDA88D"/>
    <w:rsid w:val="2ECEFFB2"/>
    <w:rsid w:val="2ED08669"/>
    <w:rsid w:val="2ED121DA"/>
    <w:rsid w:val="2ED1CABA"/>
    <w:rsid w:val="2ED52A6C"/>
    <w:rsid w:val="2EDB3594"/>
    <w:rsid w:val="2EE6197B"/>
    <w:rsid w:val="2EE668E2"/>
    <w:rsid w:val="2EE8BC28"/>
    <w:rsid w:val="2EEDDD6D"/>
    <w:rsid w:val="2EEF6476"/>
    <w:rsid w:val="2EF0DE46"/>
    <w:rsid w:val="2F037CFB"/>
    <w:rsid w:val="2F04FD2B"/>
    <w:rsid w:val="2F06E5AF"/>
    <w:rsid w:val="2F06EF57"/>
    <w:rsid w:val="2F073B49"/>
    <w:rsid w:val="2F077D7D"/>
    <w:rsid w:val="2F0BC2F1"/>
    <w:rsid w:val="2F118E2B"/>
    <w:rsid w:val="2F18B99F"/>
    <w:rsid w:val="2F195ED1"/>
    <w:rsid w:val="2F1A1143"/>
    <w:rsid w:val="2F1E97EB"/>
    <w:rsid w:val="2F24B287"/>
    <w:rsid w:val="2F2E6455"/>
    <w:rsid w:val="2F2F07CF"/>
    <w:rsid w:val="2F30E837"/>
    <w:rsid w:val="2F352634"/>
    <w:rsid w:val="2F3C1202"/>
    <w:rsid w:val="2F3FCC9F"/>
    <w:rsid w:val="2F40884E"/>
    <w:rsid w:val="2F440EE8"/>
    <w:rsid w:val="2F443CBA"/>
    <w:rsid w:val="2F46ADEC"/>
    <w:rsid w:val="2F47E58B"/>
    <w:rsid w:val="2F4AED3A"/>
    <w:rsid w:val="2F4BCA9C"/>
    <w:rsid w:val="2F4D213A"/>
    <w:rsid w:val="2F557D08"/>
    <w:rsid w:val="2F5911BC"/>
    <w:rsid w:val="2F5AA184"/>
    <w:rsid w:val="2F5B758E"/>
    <w:rsid w:val="2F5D605E"/>
    <w:rsid w:val="2F61ADBC"/>
    <w:rsid w:val="2F65FC24"/>
    <w:rsid w:val="2F6ACBF5"/>
    <w:rsid w:val="2F71A732"/>
    <w:rsid w:val="2F739691"/>
    <w:rsid w:val="2F74F27F"/>
    <w:rsid w:val="2F7901F7"/>
    <w:rsid w:val="2F7B2087"/>
    <w:rsid w:val="2F7D58CC"/>
    <w:rsid w:val="2F80FD6E"/>
    <w:rsid w:val="2F8B03DE"/>
    <w:rsid w:val="2F907009"/>
    <w:rsid w:val="2F9111A8"/>
    <w:rsid w:val="2F920AA7"/>
    <w:rsid w:val="2F93B2AD"/>
    <w:rsid w:val="2F99C923"/>
    <w:rsid w:val="2F9FA42E"/>
    <w:rsid w:val="2FA0B39D"/>
    <w:rsid w:val="2FA16A89"/>
    <w:rsid w:val="2FA446E4"/>
    <w:rsid w:val="2FAAD651"/>
    <w:rsid w:val="2FAE6472"/>
    <w:rsid w:val="2FB17B7C"/>
    <w:rsid w:val="2FB42E76"/>
    <w:rsid w:val="2FC4B263"/>
    <w:rsid w:val="2FD31948"/>
    <w:rsid w:val="2FD43A20"/>
    <w:rsid w:val="2FD5233B"/>
    <w:rsid w:val="2FD940D6"/>
    <w:rsid w:val="2FE05F24"/>
    <w:rsid w:val="2FE51907"/>
    <w:rsid w:val="2FECD45B"/>
    <w:rsid w:val="2FED89B6"/>
    <w:rsid w:val="2FEE9C03"/>
    <w:rsid w:val="2FF0ABED"/>
    <w:rsid w:val="2FF12CDB"/>
    <w:rsid w:val="2FF298D7"/>
    <w:rsid w:val="2FF4A90B"/>
    <w:rsid w:val="2FF5F926"/>
    <w:rsid w:val="2FFE4BE4"/>
    <w:rsid w:val="2FFFA5A0"/>
    <w:rsid w:val="300348BA"/>
    <w:rsid w:val="30065A9A"/>
    <w:rsid w:val="3006E123"/>
    <w:rsid w:val="300A7556"/>
    <w:rsid w:val="300B524E"/>
    <w:rsid w:val="300E53B6"/>
    <w:rsid w:val="30136ADB"/>
    <w:rsid w:val="30143011"/>
    <w:rsid w:val="3015F9D8"/>
    <w:rsid w:val="301840C6"/>
    <w:rsid w:val="3019B577"/>
    <w:rsid w:val="301A47DB"/>
    <w:rsid w:val="301A8A71"/>
    <w:rsid w:val="301EC7E8"/>
    <w:rsid w:val="301EE798"/>
    <w:rsid w:val="301FB1F7"/>
    <w:rsid w:val="3022A777"/>
    <w:rsid w:val="3022F6A7"/>
    <w:rsid w:val="30272FEC"/>
    <w:rsid w:val="302B4989"/>
    <w:rsid w:val="303F4467"/>
    <w:rsid w:val="3044A710"/>
    <w:rsid w:val="304705EF"/>
    <w:rsid w:val="304B7564"/>
    <w:rsid w:val="304CE200"/>
    <w:rsid w:val="30500973"/>
    <w:rsid w:val="3052768A"/>
    <w:rsid w:val="305815B1"/>
    <w:rsid w:val="3059C27E"/>
    <w:rsid w:val="305A26FD"/>
    <w:rsid w:val="305FE561"/>
    <w:rsid w:val="3067ACBD"/>
    <w:rsid w:val="306C9799"/>
    <w:rsid w:val="306E4754"/>
    <w:rsid w:val="3078F8B3"/>
    <w:rsid w:val="3079D726"/>
    <w:rsid w:val="308912B0"/>
    <w:rsid w:val="308EB91E"/>
    <w:rsid w:val="30904569"/>
    <w:rsid w:val="3090CDA5"/>
    <w:rsid w:val="30944887"/>
    <w:rsid w:val="30979AAB"/>
    <w:rsid w:val="309ABC06"/>
    <w:rsid w:val="309E0DC1"/>
    <w:rsid w:val="30A67E0E"/>
    <w:rsid w:val="30AC9869"/>
    <w:rsid w:val="30ACC7CC"/>
    <w:rsid w:val="30B32A65"/>
    <w:rsid w:val="30B3432B"/>
    <w:rsid w:val="30B67FCD"/>
    <w:rsid w:val="30BCF200"/>
    <w:rsid w:val="30BE1517"/>
    <w:rsid w:val="30C77674"/>
    <w:rsid w:val="30C79CB7"/>
    <w:rsid w:val="30C9C977"/>
    <w:rsid w:val="30CA225D"/>
    <w:rsid w:val="30CC290B"/>
    <w:rsid w:val="30CCB930"/>
    <w:rsid w:val="30CCEA05"/>
    <w:rsid w:val="30CF92D3"/>
    <w:rsid w:val="30D66841"/>
    <w:rsid w:val="30DA41A0"/>
    <w:rsid w:val="30DE59C4"/>
    <w:rsid w:val="30DF4D48"/>
    <w:rsid w:val="30E4DDF5"/>
    <w:rsid w:val="30E61918"/>
    <w:rsid w:val="30E9C199"/>
    <w:rsid w:val="30EB3AF9"/>
    <w:rsid w:val="30ED8241"/>
    <w:rsid w:val="30EFE109"/>
    <w:rsid w:val="30F25E30"/>
    <w:rsid w:val="30F664E6"/>
    <w:rsid w:val="30FB104F"/>
    <w:rsid w:val="30FE94F9"/>
    <w:rsid w:val="30FF2B59"/>
    <w:rsid w:val="3106355F"/>
    <w:rsid w:val="310B249B"/>
    <w:rsid w:val="310CFD1F"/>
    <w:rsid w:val="310E72CE"/>
    <w:rsid w:val="31104105"/>
    <w:rsid w:val="31109851"/>
    <w:rsid w:val="3110E677"/>
    <w:rsid w:val="31138C11"/>
    <w:rsid w:val="3115BD50"/>
    <w:rsid w:val="311673AD"/>
    <w:rsid w:val="311AC74E"/>
    <w:rsid w:val="312858B3"/>
    <w:rsid w:val="3128D7F9"/>
    <w:rsid w:val="3129C3F9"/>
    <w:rsid w:val="312BF0C1"/>
    <w:rsid w:val="313632F0"/>
    <w:rsid w:val="31379CE6"/>
    <w:rsid w:val="313B3827"/>
    <w:rsid w:val="313D8AB8"/>
    <w:rsid w:val="313EC7C3"/>
    <w:rsid w:val="31419647"/>
    <w:rsid w:val="31422303"/>
    <w:rsid w:val="31456A3D"/>
    <w:rsid w:val="3150390E"/>
    <w:rsid w:val="3151F414"/>
    <w:rsid w:val="3157559A"/>
    <w:rsid w:val="3157FF8C"/>
    <w:rsid w:val="3158A978"/>
    <w:rsid w:val="315F4C55"/>
    <w:rsid w:val="31653866"/>
    <w:rsid w:val="3168C084"/>
    <w:rsid w:val="31691B04"/>
    <w:rsid w:val="316C976C"/>
    <w:rsid w:val="316CFB17"/>
    <w:rsid w:val="316DE41E"/>
    <w:rsid w:val="317099DA"/>
    <w:rsid w:val="3170BE6C"/>
    <w:rsid w:val="31716B03"/>
    <w:rsid w:val="3172EF62"/>
    <w:rsid w:val="31742F71"/>
    <w:rsid w:val="31744405"/>
    <w:rsid w:val="31767287"/>
    <w:rsid w:val="317F59B2"/>
    <w:rsid w:val="317FBD65"/>
    <w:rsid w:val="318330BB"/>
    <w:rsid w:val="3184DD94"/>
    <w:rsid w:val="3186DABF"/>
    <w:rsid w:val="31883A77"/>
    <w:rsid w:val="318AEFAC"/>
    <w:rsid w:val="318D70F6"/>
    <w:rsid w:val="3191F150"/>
    <w:rsid w:val="3194E540"/>
    <w:rsid w:val="3196A128"/>
    <w:rsid w:val="31A9EB56"/>
    <w:rsid w:val="31AF12EC"/>
    <w:rsid w:val="31B088A1"/>
    <w:rsid w:val="31B7321F"/>
    <w:rsid w:val="31B79EFA"/>
    <w:rsid w:val="31B978A3"/>
    <w:rsid w:val="31BDC1CD"/>
    <w:rsid w:val="31C13707"/>
    <w:rsid w:val="31D66C16"/>
    <w:rsid w:val="31D6C484"/>
    <w:rsid w:val="31D6EFEA"/>
    <w:rsid w:val="31D6F354"/>
    <w:rsid w:val="31DA353C"/>
    <w:rsid w:val="31DDB33B"/>
    <w:rsid w:val="31E3DAD2"/>
    <w:rsid w:val="31E62AC1"/>
    <w:rsid w:val="31E7B52E"/>
    <w:rsid w:val="31EAD0DD"/>
    <w:rsid w:val="31EAFE15"/>
    <w:rsid w:val="31EDDE41"/>
    <w:rsid w:val="31F2B10D"/>
    <w:rsid w:val="31F5A1C0"/>
    <w:rsid w:val="31FEA7F7"/>
    <w:rsid w:val="31FEB319"/>
    <w:rsid w:val="320018E9"/>
    <w:rsid w:val="32035D38"/>
    <w:rsid w:val="32057614"/>
    <w:rsid w:val="32060855"/>
    <w:rsid w:val="3206F4AB"/>
    <w:rsid w:val="3206F635"/>
    <w:rsid w:val="320A1944"/>
    <w:rsid w:val="32103B5E"/>
    <w:rsid w:val="3211AA3C"/>
    <w:rsid w:val="3212B83E"/>
    <w:rsid w:val="32140EA1"/>
    <w:rsid w:val="32173242"/>
    <w:rsid w:val="3218F25E"/>
    <w:rsid w:val="321BC045"/>
    <w:rsid w:val="321BDF93"/>
    <w:rsid w:val="3220FFD1"/>
    <w:rsid w:val="322378EC"/>
    <w:rsid w:val="3223E0E5"/>
    <w:rsid w:val="32240FF4"/>
    <w:rsid w:val="322A1E99"/>
    <w:rsid w:val="322EE92E"/>
    <w:rsid w:val="32300934"/>
    <w:rsid w:val="32348FF2"/>
    <w:rsid w:val="32377917"/>
    <w:rsid w:val="32390BB5"/>
    <w:rsid w:val="323A6EC6"/>
    <w:rsid w:val="323F3742"/>
    <w:rsid w:val="3242FBB6"/>
    <w:rsid w:val="3244031D"/>
    <w:rsid w:val="32492655"/>
    <w:rsid w:val="324B6125"/>
    <w:rsid w:val="324F11EE"/>
    <w:rsid w:val="32540456"/>
    <w:rsid w:val="3256CC92"/>
    <w:rsid w:val="3259C0B3"/>
    <w:rsid w:val="3259EAC7"/>
    <w:rsid w:val="325FAD91"/>
    <w:rsid w:val="32631A28"/>
    <w:rsid w:val="32635D13"/>
    <w:rsid w:val="32659F11"/>
    <w:rsid w:val="3265E80D"/>
    <w:rsid w:val="3268547B"/>
    <w:rsid w:val="32688624"/>
    <w:rsid w:val="3275A02E"/>
    <w:rsid w:val="3278B2A0"/>
    <w:rsid w:val="327ADB11"/>
    <w:rsid w:val="327C18C6"/>
    <w:rsid w:val="327C6B3D"/>
    <w:rsid w:val="3281F12B"/>
    <w:rsid w:val="32849E83"/>
    <w:rsid w:val="32870905"/>
    <w:rsid w:val="32880C33"/>
    <w:rsid w:val="328BDA95"/>
    <w:rsid w:val="328CCEE0"/>
    <w:rsid w:val="328DACD4"/>
    <w:rsid w:val="3290AF53"/>
    <w:rsid w:val="3290C603"/>
    <w:rsid w:val="3292F4F6"/>
    <w:rsid w:val="32938DC6"/>
    <w:rsid w:val="329CC1FD"/>
    <w:rsid w:val="329E3AE1"/>
    <w:rsid w:val="329FA171"/>
    <w:rsid w:val="329FE282"/>
    <w:rsid w:val="32A0275B"/>
    <w:rsid w:val="32A4156C"/>
    <w:rsid w:val="32A59DE2"/>
    <w:rsid w:val="32A7549C"/>
    <w:rsid w:val="32A9F140"/>
    <w:rsid w:val="32AB111B"/>
    <w:rsid w:val="32AD5EEA"/>
    <w:rsid w:val="32B19C8A"/>
    <w:rsid w:val="32B1C57A"/>
    <w:rsid w:val="32B2AE9C"/>
    <w:rsid w:val="32B879F6"/>
    <w:rsid w:val="32BB044F"/>
    <w:rsid w:val="32BCE9D3"/>
    <w:rsid w:val="32C08F8E"/>
    <w:rsid w:val="32C20B6C"/>
    <w:rsid w:val="32C3BD51"/>
    <w:rsid w:val="32C5B633"/>
    <w:rsid w:val="32C94116"/>
    <w:rsid w:val="32CB7265"/>
    <w:rsid w:val="32D08D82"/>
    <w:rsid w:val="32D95CBD"/>
    <w:rsid w:val="32E31D3C"/>
    <w:rsid w:val="32E3872C"/>
    <w:rsid w:val="32E59E8E"/>
    <w:rsid w:val="32EC418E"/>
    <w:rsid w:val="32EC8FC6"/>
    <w:rsid w:val="32FD2702"/>
    <w:rsid w:val="32FD7835"/>
    <w:rsid w:val="32FF517A"/>
    <w:rsid w:val="32FFDCE1"/>
    <w:rsid w:val="3304083A"/>
    <w:rsid w:val="3306FE0B"/>
    <w:rsid w:val="3307008E"/>
    <w:rsid w:val="3307F247"/>
    <w:rsid w:val="330BE6A8"/>
    <w:rsid w:val="330E5F65"/>
    <w:rsid w:val="3311D7DD"/>
    <w:rsid w:val="33130DFE"/>
    <w:rsid w:val="3316C80D"/>
    <w:rsid w:val="331AEA7F"/>
    <w:rsid w:val="3320E48E"/>
    <w:rsid w:val="33211C61"/>
    <w:rsid w:val="33233FE7"/>
    <w:rsid w:val="3324ACC5"/>
    <w:rsid w:val="332B2753"/>
    <w:rsid w:val="332D05E9"/>
    <w:rsid w:val="332DDFFD"/>
    <w:rsid w:val="33320B85"/>
    <w:rsid w:val="333B370E"/>
    <w:rsid w:val="333D1210"/>
    <w:rsid w:val="333F02CD"/>
    <w:rsid w:val="333FF141"/>
    <w:rsid w:val="33441E37"/>
    <w:rsid w:val="3345C166"/>
    <w:rsid w:val="334860EE"/>
    <w:rsid w:val="334B493F"/>
    <w:rsid w:val="334F4CE0"/>
    <w:rsid w:val="3351A388"/>
    <w:rsid w:val="33520DAE"/>
    <w:rsid w:val="3353F459"/>
    <w:rsid w:val="3355C130"/>
    <w:rsid w:val="3357A26C"/>
    <w:rsid w:val="3358D008"/>
    <w:rsid w:val="335BC03A"/>
    <w:rsid w:val="335EA5F6"/>
    <w:rsid w:val="335FDC8D"/>
    <w:rsid w:val="33645EC3"/>
    <w:rsid w:val="3369D641"/>
    <w:rsid w:val="336A0719"/>
    <w:rsid w:val="336EDC1A"/>
    <w:rsid w:val="33709C72"/>
    <w:rsid w:val="3371C00E"/>
    <w:rsid w:val="337653FE"/>
    <w:rsid w:val="33782C72"/>
    <w:rsid w:val="3381774A"/>
    <w:rsid w:val="3381A8C5"/>
    <w:rsid w:val="33859D90"/>
    <w:rsid w:val="338A408F"/>
    <w:rsid w:val="338B622B"/>
    <w:rsid w:val="3391BD68"/>
    <w:rsid w:val="3392E239"/>
    <w:rsid w:val="33A5F6FA"/>
    <w:rsid w:val="33A8F607"/>
    <w:rsid w:val="33AD19EA"/>
    <w:rsid w:val="33AD25CF"/>
    <w:rsid w:val="33AD3CD1"/>
    <w:rsid w:val="33B6D328"/>
    <w:rsid w:val="33BFE7F3"/>
    <w:rsid w:val="33C5AC44"/>
    <w:rsid w:val="33CADEF8"/>
    <w:rsid w:val="33CB1915"/>
    <w:rsid w:val="33CBFF24"/>
    <w:rsid w:val="33DBEC4E"/>
    <w:rsid w:val="33DD771B"/>
    <w:rsid w:val="33E1F1FD"/>
    <w:rsid w:val="33E34360"/>
    <w:rsid w:val="33E8AE5B"/>
    <w:rsid w:val="33EB9A6A"/>
    <w:rsid w:val="33F3A764"/>
    <w:rsid w:val="33FC9A4A"/>
    <w:rsid w:val="34027785"/>
    <w:rsid w:val="3409F7E4"/>
    <w:rsid w:val="340DA16E"/>
    <w:rsid w:val="34132C83"/>
    <w:rsid w:val="341674A3"/>
    <w:rsid w:val="341BF9BE"/>
    <w:rsid w:val="341EBAC6"/>
    <w:rsid w:val="341F713F"/>
    <w:rsid w:val="3422D8C5"/>
    <w:rsid w:val="34244369"/>
    <w:rsid w:val="3428E81E"/>
    <w:rsid w:val="342A116B"/>
    <w:rsid w:val="342BDB3B"/>
    <w:rsid w:val="342E6751"/>
    <w:rsid w:val="342F0B95"/>
    <w:rsid w:val="342FC6D7"/>
    <w:rsid w:val="3430CFAC"/>
    <w:rsid w:val="343A8207"/>
    <w:rsid w:val="343BD159"/>
    <w:rsid w:val="343EAD2A"/>
    <w:rsid w:val="3446ACE9"/>
    <w:rsid w:val="3447B2C0"/>
    <w:rsid w:val="3448C561"/>
    <w:rsid w:val="34555122"/>
    <w:rsid w:val="345551C9"/>
    <w:rsid w:val="3462B082"/>
    <w:rsid w:val="346C77AF"/>
    <w:rsid w:val="346CF9E8"/>
    <w:rsid w:val="346EB244"/>
    <w:rsid w:val="3470A98A"/>
    <w:rsid w:val="3475ABC1"/>
    <w:rsid w:val="34760F4F"/>
    <w:rsid w:val="3477DA1B"/>
    <w:rsid w:val="347A4D3F"/>
    <w:rsid w:val="347B3797"/>
    <w:rsid w:val="347F904A"/>
    <w:rsid w:val="3483E8F1"/>
    <w:rsid w:val="34885857"/>
    <w:rsid w:val="348C06F6"/>
    <w:rsid w:val="348DCF74"/>
    <w:rsid w:val="348E6303"/>
    <w:rsid w:val="348ED38D"/>
    <w:rsid w:val="3493F5CE"/>
    <w:rsid w:val="34950841"/>
    <w:rsid w:val="34956FB3"/>
    <w:rsid w:val="34981E63"/>
    <w:rsid w:val="34982B82"/>
    <w:rsid w:val="349DBE09"/>
    <w:rsid w:val="349F8F2E"/>
    <w:rsid w:val="34A054B5"/>
    <w:rsid w:val="34B41D60"/>
    <w:rsid w:val="34B4BF8E"/>
    <w:rsid w:val="34B64B0B"/>
    <w:rsid w:val="34B7B46D"/>
    <w:rsid w:val="34BB991E"/>
    <w:rsid w:val="34BBADBD"/>
    <w:rsid w:val="34BD2CEE"/>
    <w:rsid w:val="34C09C49"/>
    <w:rsid w:val="34C0B26D"/>
    <w:rsid w:val="34C46906"/>
    <w:rsid w:val="34C644BA"/>
    <w:rsid w:val="34CBF520"/>
    <w:rsid w:val="34CE3A82"/>
    <w:rsid w:val="34CF37E3"/>
    <w:rsid w:val="34D74FBF"/>
    <w:rsid w:val="34DC6118"/>
    <w:rsid w:val="34E1809D"/>
    <w:rsid w:val="34E38A85"/>
    <w:rsid w:val="34E5729A"/>
    <w:rsid w:val="34EB8224"/>
    <w:rsid w:val="34EC0CB6"/>
    <w:rsid w:val="34EEE035"/>
    <w:rsid w:val="34FFBA7E"/>
    <w:rsid w:val="3500C866"/>
    <w:rsid w:val="3504C1C5"/>
    <w:rsid w:val="35119F80"/>
    <w:rsid w:val="3513959C"/>
    <w:rsid w:val="3515051E"/>
    <w:rsid w:val="3515E13A"/>
    <w:rsid w:val="35197970"/>
    <w:rsid w:val="351A9660"/>
    <w:rsid w:val="351FAF7B"/>
    <w:rsid w:val="3526791E"/>
    <w:rsid w:val="3542AFD2"/>
    <w:rsid w:val="3545AB3C"/>
    <w:rsid w:val="354D998E"/>
    <w:rsid w:val="354E14D5"/>
    <w:rsid w:val="354FD9B6"/>
    <w:rsid w:val="3558D9D6"/>
    <w:rsid w:val="3559018E"/>
    <w:rsid w:val="355B4048"/>
    <w:rsid w:val="35668741"/>
    <w:rsid w:val="3567D330"/>
    <w:rsid w:val="3568AF8E"/>
    <w:rsid w:val="35696A77"/>
    <w:rsid w:val="356C4AF9"/>
    <w:rsid w:val="356D6C01"/>
    <w:rsid w:val="356E7849"/>
    <w:rsid w:val="356EBFE9"/>
    <w:rsid w:val="3579DEF4"/>
    <w:rsid w:val="3581F149"/>
    <w:rsid w:val="3585F2BD"/>
    <w:rsid w:val="3587328A"/>
    <w:rsid w:val="35873CFD"/>
    <w:rsid w:val="3589CD87"/>
    <w:rsid w:val="358B88BB"/>
    <w:rsid w:val="358EBFB9"/>
    <w:rsid w:val="359609CA"/>
    <w:rsid w:val="359DC087"/>
    <w:rsid w:val="35A255B8"/>
    <w:rsid w:val="35A5D86A"/>
    <w:rsid w:val="35A79848"/>
    <w:rsid w:val="35A88F6E"/>
    <w:rsid w:val="35AC4527"/>
    <w:rsid w:val="35AFC46B"/>
    <w:rsid w:val="35B3BD04"/>
    <w:rsid w:val="35B4FFE0"/>
    <w:rsid w:val="35B86FA3"/>
    <w:rsid w:val="35B8BD84"/>
    <w:rsid w:val="35B962C9"/>
    <w:rsid w:val="35BCA58A"/>
    <w:rsid w:val="35BE547B"/>
    <w:rsid w:val="35C6D22D"/>
    <w:rsid w:val="35CA3B57"/>
    <w:rsid w:val="35CFC639"/>
    <w:rsid w:val="35D34D7B"/>
    <w:rsid w:val="35D44F9C"/>
    <w:rsid w:val="35D47C02"/>
    <w:rsid w:val="35D4E35A"/>
    <w:rsid w:val="35D57117"/>
    <w:rsid w:val="35D6896A"/>
    <w:rsid w:val="35D9B43F"/>
    <w:rsid w:val="35DDB596"/>
    <w:rsid w:val="35DE7D6C"/>
    <w:rsid w:val="35E37A07"/>
    <w:rsid w:val="35E69562"/>
    <w:rsid w:val="35E9A45C"/>
    <w:rsid w:val="35ED5246"/>
    <w:rsid w:val="35F20EFF"/>
    <w:rsid w:val="35F37D55"/>
    <w:rsid w:val="35F5A301"/>
    <w:rsid w:val="35F60929"/>
    <w:rsid w:val="35F6FCBF"/>
    <w:rsid w:val="35F8F7AD"/>
    <w:rsid w:val="35FC59A8"/>
    <w:rsid w:val="35FE6C2C"/>
    <w:rsid w:val="35FECA2C"/>
    <w:rsid w:val="35FED0DB"/>
    <w:rsid w:val="360163A6"/>
    <w:rsid w:val="36035901"/>
    <w:rsid w:val="3603B8A2"/>
    <w:rsid w:val="360D0B1E"/>
    <w:rsid w:val="3613B7A2"/>
    <w:rsid w:val="3619E459"/>
    <w:rsid w:val="361E024F"/>
    <w:rsid w:val="36215C6A"/>
    <w:rsid w:val="3625E648"/>
    <w:rsid w:val="36262B1C"/>
    <w:rsid w:val="362CEEB6"/>
    <w:rsid w:val="362FE59B"/>
    <w:rsid w:val="362FE9EF"/>
    <w:rsid w:val="3633146D"/>
    <w:rsid w:val="3633C182"/>
    <w:rsid w:val="3634C3DC"/>
    <w:rsid w:val="363527DC"/>
    <w:rsid w:val="3636D735"/>
    <w:rsid w:val="3637E981"/>
    <w:rsid w:val="36426D5A"/>
    <w:rsid w:val="36436110"/>
    <w:rsid w:val="364696B2"/>
    <w:rsid w:val="3647215F"/>
    <w:rsid w:val="364A1E5A"/>
    <w:rsid w:val="364CF14E"/>
    <w:rsid w:val="364E867F"/>
    <w:rsid w:val="364EB28C"/>
    <w:rsid w:val="364F8F75"/>
    <w:rsid w:val="365169A1"/>
    <w:rsid w:val="36521506"/>
    <w:rsid w:val="3657B73D"/>
    <w:rsid w:val="365BBFB1"/>
    <w:rsid w:val="365F8D2F"/>
    <w:rsid w:val="36648956"/>
    <w:rsid w:val="36696951"/>
    <w:rsid w:val="366A92E4"/>
    <w:rsid w:val="366C61EE"/>
    <w:rsid w:val="366D4C88"/>
    <w:rsid w:val="366DE931"/>
    <w:rsid w:val="366E7228"/>
    <w:rsid w:val="366FD8B0"/>
    <w:rsid w:val="3670E9F9"/>
    <w:rsid w:val="367364AC"/>
    <w:rsid w:val="36743D0C"/>
    <w:rsid w:val="36745ED9"/>
    <w:rsid w:val="3681BB43"/>
    <w:rsid w:val="3683122B"/>
    <w:rsid w:val="368532A9"/>
    <w:rsid w:val="3692A4AA"/>
    <w:rsid w:val="36960FA4"/>
    <w:rsid w:val="3699A191"/>
    <w:rsid w:val="369C0A77"/>
    <w:rsid w:val="36A2D76E"/>
    <w:rsid w:val="36A36891"/>
    <w:rsid w:val="36A742ED"/>
    <w:rsid w:val="36A8546B"/>
    <w:rsid w:val="36ACF507"/>
    <w:rsid w:val="36AF59D2"/>
    <w:rsid w:val="36B03CF5"/>
    <w:rsid w:val="36B7C911"/>
    <w:rsid w:val="36BAA1E4"/>
    <w:rsid w:val="36C16312"/>
    <w:rsid w:val="36C16EED"/>
    <w:rsid w:val="36C7859F"/>
    <w:rsid w:val="36C99EE5"/>
    <w:rsid w:val="36CF259D"/>
    <w:rsid w:val="36D3F5D8"/>
    <w:rsid w:val="36D7293E"/>
    <w:rsid w:val="36DCE99C"/>
    <w:rsid w:val="36E23ED6"/>
    <w:rsid w:val="36E2C842"/>
    <w:rsid w:val="36E98481"/>
    <w:rsid w:val="36EA4BED"/>
    <w:rsid w:val="36EDBE91"/>
    <w:rsid w:val="36EE26DA"/>
    <w:rsid w:val="36F0A02C"/>
    <w:rsid w:val="36F1E9C7"/>
    <w:rsid w:val="36F5F2EE"/>
    <w:rsid w:val="36F7645B"/>
    <w:rsid w:val="36F986D0"/>
    <w:rsid w:val="370576DE"/>
    <w:rsid w:val="37079FCE"/>
    <w:rsid w:val="370FEE9A"/>
    <w:rsid w:val="37109FE2"/>
    <w:rsid w:val="3715B572"/>
    <w:rsid w:val="371AA9C9"/>
    <w:rsid w:val="371C3FB9"/>
    <w:rsid w:val="371D8590"/>
    <w:rsid w:val="371E9B7B"/>
    <w:rsid w:val="37212C08"/>
    <w:rsid w:val="3722C5EC"/>
    <w:rsid w:val="372F24D0"/>
    <w:rsid w:val="3731E8EC"/>
    <w:rsid w:val="37351BE1"/>
    <w:rsid w:val="37383A6B"/>
    <w:rsid w:val="373D4C61"/>
    <w:rsid w:val="373D65E1"/>
    <w:rsid w:val="3746E96E"/>
    <w:rsid w:val="374B58EC"/>
    <w:rsid w:val="37538685"/>
    <w:rsid w:val="37581D5E"/>
    <w:rsid w:val="3759A01D"/>
    <w:rsid w:val="375ABC7C"/>
    <w:rsid w:val="375B5F0E"/>
    <w:rsid w:val="375E9082"/>
    <w:rsid w:val="376305DB"/>
    <w:rsid w:val="37637CF6"/>
    <w:rsid w:val="376B1EE7"/>
    <w:rsid w:val="37705BFC"/>
    <w:rsid w:val="3771986D"/>
    <w:rsid w:val="37730420"/>
    <w:rsid w:val="37782094"/>
    <w:rsid w:val="3781C540"/>
    <w:rsid w:val="378658DD"/>
    <w:rsid w:val="37871226"/>
    <w:rsid w:val="3789647D"/>
    <w:rsid w:val="3789FB38"/>
    <w:rsid w:val="378A0D8C"/>
    <w:rsid w:val="378B1880"/>
    <w:rsid w:val="379038E7"/>
    <w:rsid w:val="3792A234"/>
    <w:rsid w:val="37954819"/>
    <w:rsid w:val="3795BD98"/>
    <w:rsid w:val="37969E2D"/>
    <w:rsid w:val="379D664B"/>
    <w:rsid w:val="37A1B775"/>
    <w:rsid w:val="37A23268"/>
    <w:rsid w:val="37A5BA19"/>
    <w:rsid w:val="37AD9AB2"/>
    <w:rsid w:val="37AF4B20"/>
    <w:rsid w:val="37B0FF54"/>
    <w:rsid w:val="37B27AA5"/>
    <w:rsid w:val="37B2B483"/>
    <w:rsid w:val="37B4DD87"/>
    <w:rsid w:val="37B86FEF"/>
    <w:rsid w:val="37B99654"/>
    <w:rsid w:val="37BA17D5"/>
    <w:rsid w:val="37BDBC1E"/>
    <w:rsid w:val="37C2BBF4"/>
    <w:rsid w:val="37C7F275"/>
    <w:rsid w:val="37C908A7"/>
    <w:rsid w:val="37CC9B2A"/>
    <w:rsid w:val="37D0067D"/>
    <w:rsid w:val="37D01A7F"/>
    <w:rsid w:val="37D56D67"/>
    <w:rsid w:val="37D7341C"/>
    <w:rsid w:val="37D837C5"/>
    <w:rsid w:val="37DC3138"/>
    <w:rsid w:val="37E5A193"/>
    <w:rsid w:val="37E5C296"/>
    <w:rsid w:val="37EC2C0B"/>
    <w:rsid w:val="37EE6AA5"/>
    <w:rsid w:val="37EE96A0"/>
    <w:rsid w:val="37EFC67C"/>
    <w:rsid w:val="37F69538"/>
    <w:rsid w:val="37F77DAB"/>
    <w:rsid w:val="3802BA22"/>
    <w:rsid w:val="3803B957"/>
    <w:rsid w:val="3807E5D5"/>
    <w:rsid w:val="3810E72B"/>
    <w:rsid w:val="381270ED"/>
    <w:rsid w:val="381AA5F0"/>
    <w:rsid w:val="381B4B28"/>
    <w:rsid w:val="381F27BC"/>
    <w:rsid w:val="382758A9"/>
    <w:rsid w:val="3828CDE3"/>
    <w:rsid w:val="3837755C"/>
    <w:rsid w:val="3838BA8F"/>
    <w:rsid w:val="38391B50"/>
    <w:rsid w:val="383C0E82"/>
    <w:rsid w:val="383F9104"/>
    <w:rsid w:val="38404287"/>
    <w:rsid w:val="3841D831"/>
    <w:rsid w:val="38426AA3"/>
    <w:rsid w:val="38460028"/>
    <w:rsid w:val="384690B8"/>
    <w:rsid w:val="3854DD9A"/>
    <w:rsid w:val="385AB4DA"/>
    <w:rsid w:val="385AE54B"/>
    <w:rsid w:val="385B4F18"/>
    <w:rsid w:val="385BBBF0"/>
    <w:rsid w:val="38610274"/>
    <w:rsid w:val="38649506"/>
    <w:rsid w:val="38661B76"/>
    <w:rsid w:val="386A007F"/>
    <w:rsid w:val="386A4868"/>
    <w:rsid w:val="38760AB9"/>
    <w:rsid w:val="3876EAA5"/>
    <w:rsid w:val="387C6D7B"/>
    <w:rsid w:val="387FF50B"/>
    <w:rsid w:val="3881F8FE"/>
    <w:rsid w:val="388321BA"/>
    <w:rsid w:val="38842574"/>
    <w:rsid w:val="38853D04"/>
    <w:rsid w:val="3885FC3A"/>
    <w:rsid w:val="388719EF"/>
    <w:rsid w:val="3888005D"/>
    <w:rsid w:val="38883D2B"/>
    <w:rsid w:val="3888411B"/>
    <w:rsid w:val="388D4CED"/>
    <w:rsid w:val="388F3391"/>
    <w:rsid w:val="3896EDE5"/>
    <w:rsid w:val="38991B66"/>
    <w:rsid w:val="38993FE2"/>
    <w:rsid w:val="389A22B9"/>
    <w:rsid w:val="38A1DB1E"/>
    <w:rsid w:val="38A4C37C"/>
    <w:rsid w:val="38A50BA7"/>
    <w:rsid w:val="38AC45B4"/>
    <w:rsid w:val="38B3F0E0"/>
    <w:rsid w:val="38B6CFDD"/>
    <w:rsid w:val="38BE79C0"/>
    <w:rsid w:val="38BF7C8C"/>
    <w:rsid w:val="38C2D579"/>
    <w:rsid w:val="38C3A651"/>
    <w:rsid w:val="38CAA945"/>
    <w:rsid w:val="38CC08F1"/>
    <w:rsid w:val="38D41EB0"/>
    <w:rsid w:val="38D8554F"/>
    <w:rsid w:val="38DC8D7E"/>
    <w:rsid w:val="38E03EF3"/>
    <w:rsid w:val="38E1D0E7"/>
    <w:rsid w:val="38E50AB6"/>
    <w:rsid w:val="38E99F5B"/>
    <w:rsid w:val="38E9B17F"/>
    <w:rsid w:val="38EAE3CC"/>
    <w:rsid w:val="38EBDD16"/>
    <w:rsid w:val="38EE365A"/>
    <w:rsid w:val="38F2D59B"/>
    <w:rsid w:val="38F329AB"/>
    <w:rsid w:val="38F32F70"/>
    <w:rsid w:val="38F56B7D"/>
    <w:rsid w:val="38F5CAA2"/>
    <w:rsid w:val="38FB8A44"/>
    <w:rsid w:val="3900FE85"/>
    <w:rsid w:val="390407DA"/>
    <w:rsid w:val="3908BA59"/>
    <w:rsid w:val="39092BF2"/>
    <w:rsid w:val="390A3739"/>
    <w:rsid w:val="3918C27E"/>
    <w:rsid w:val="391A9EB9"/>
    <w:rsid w:val="391CACE2"/>
    <w:rsid w:val="391D26D8"/>
    <w:rsid w:val="391EAF0C"/>
    <w:rsid w:val="391EF579"/>
    <w:rsid w:val="392049E5"/>
    <w:rsid w:val="392209BA"/>
    <w:rsid w:val="39279818"/>
    <w:rsid w:val="3928FF1F"/>
    <w:rsid w:val="392BF5DE"/>
    <w:rsid w:val="39300B24"/>
    <w:rsid w:val="3932C36F"/>
    <w:rsid w:val="39357346"/>
    <w:rsid w:val="3936BAA5"/>
    <w:rsid w:val="393CB51B"/>
    <w:rsid w:val="393DB5D4"/>
    <w:rsid w:val="394013E7"/>
    <w:rsid w:val="3947B142"/>
    <w:rsid w:val="394EF364"/>
    <w:rsid w:val="395724DC"/>
    <w:rsid w:val="3958DAF0"/>
    <w:rsid w:val="395D2C00"/>
    <w:rsid w:val="395D6DB5"/>
    <w:rsid w:val="395DE6C0"/>
    <w:rsid w:val="395E5888"/>
    <w:rsid w:val="396052C2"/>
    <w:rsid w:val="39606034"/>
    <w:rsid w:val="3963C9F9"/>
    <w:rsid w:val="39686468"/>
    <w:rsid w:val="39689C4E"/>
    <w:rsid w:val="3968CE4A"/>
    <w:rsid w:val="39709950"/>
    <w:rsid w:val="3974E974"/>
    <w:rsid w:val="3976D7C1"/>
    <w:rsid w:val="3977323F"/>
    <w:rsid w:val="397D739F"/>
    <w:rsid w:val="3983BA98"/>
    <w:rsid w:val="398BF1BD"/>
    <w:rsid w:val="39924AC7"/>
    <w:rsid w:val="3994B575"/>
    <w:rsid w:val="39991C77"/>
    <w:rsid w:val="399F5C18"/>
    <w:rsid w:val="39A67FAD"/>
    <w:rsid w:val="39A7306F"/>
    <w:rsid w:val="39AB654A"/>
    <w:rsid w:val="39B4E661"/>
    <w:rsid w:val="39B53341"/>
    <w:rsid w:val="39B6676F"/>
    <w:rsid w:val="39B8BDB1"/>
    <w:rsid w:val="39BA322E"/>
    <w:rsid w:val="39BC2ABE"/>
    <w:rsid w:val="39BE1FFD"/>
    <w:rsid w:val="39CC7CB3"/>
    <w:rsid w:val="39CF56A8"/>
    <w:rsid w:val="39D18AE5"/>
    <w:rsid w:val="39D3F845"/>
    <w:rsid w:val="39D4F220"/>
    <w:rsid w:val="39D949EF"/>
    <w:rsid w:val="39E486D1"/>
    <w:rsid w:val="39E5282F"/>
    <w:rsid w:val="39E81B2F"/>
    <w:rsid w:val="39E824E8"/>
    <w:rsid w:val="39EBE4B1"/>
    <w:rsid w:val="39EE47FB"/>
    <w:rsid w:val="39EF6EF6"/>
    <w:rsid w:val="39F1E095"/>
    <w:rsid w:val="39F25CF6"/>
    <w:rsid w:val="39F45CDA"/>
    <w:rsid w:val="39F966E5"/>
    <w:rsid w:val="39FDABD7"/>
    <w:rsid w:val="3A0063FE"/>
    <w:rsid w:val="3A01405B"/>
    <w:rsid w:val="3A05D9FA"/>
    <w:rsid w:val="3A070162"/>
    <w:rsid w:val="3A0A03F2"/>
    <w:rsid w:val="3A0D029E"/>
    <w:rsid w:val="3A0EE3EB"/>
    <w:rsid w:val="3A18B6D3"/>
    <w:rsid w:val="3A1A7F0D"/>
    <w:rsid w:val="3A1BD3EE"/>
    <w:rsid w:val="3A1EFD1A"/>
    <w:rsid w:val="3A1FF588"/>
    <w:rsid w:val="3A23D029"/>
    <w:rsid w:val="3A25ACB1"/>
    <w:rsid w:val="3A293D88"/>
    <w:rsid w:val="3A2A4F38"/>
    <w:rsid w:val="3A2CF2C5"/>
    <w:rsid w:val="3A2D5B48"/>
    <w:rsid w:val="3A2F7723"/>
    <w:rsid w:val="3A31DAD2"/>
    <w:rsid w:val="3A33A08D"/>
    <w:rsid w:val="3A34B487"/>
    <w:rsid w:val="3A46D6F8"/>
    <w:rsid w:val="3A497F70"/>
    <w:rsid w:val="3A4DA125"/>
    <w:rsid w:val="3A51C15D"/>
    <w:rsid w:val="3A59314F"/>
    <w:rsid w:val="3A5C33E6"/>
    <w:rsid w:val="3A5F33A3"/>
    <w:rsid w:val="3A6145D3"/>
    <w:rsid w:val="3A669421"/>
    <w:rsid w:val="3A67E593"/>
    <w:rsid w:val="3A69DDF7"/>
    <w:rsid w:val="3A6BF620"/>
    <w:rsid w:val="3A6FCD95"/>
    <w:rsid w:val="3A71B14C"/>
    <w:rsid w:val="3A768DF8"/>
    <w:rsid w:val="3A7E0C4E"/>
    <w:rsid w:val="3A86C5B9"/>
    <w:rsid w:val="3A872FE4"/>
    <w:rsid w:val="3A87FC09"/>
    <w:rsid w:val="3A881706"/>
    <w:rsid w:val="3A8B9C2A"/>
    <w:rsid w:val="3A8DA6C0"/>
    <w:rsid w:val="3A91BCE5"/>
    <w:rsid w:val="3A920995"/>
    <w:rsid w:val="3A937ADB"/>
    <w:rsid w:val="3A94DD96"/>
    <w:rsid w:val="3A967EA0"/>
    <w:rsid w:val="3A96B02F"/>
    <w:rsid w:val="3A980A7C"/>
    <w:rsid w:val="3A9BF42F"/>
    <w:rsid w:val="3A9CE0B8"/>
    <w:rsid w:val="3AA10905"/>
    <w:rsid w:val="3AA30CC2"/>
    <w:rsid w:val="3AA63FDC"/>
    <w:rsid w:val="3AAA677E"/>
    <w:rsid w:val="3AABC2D7"/>
    <w:rsid w:val="3AABD58A"/>
    <w:rsid w:val="3AABF2BA"/>
    <w:rsid w:val="3AAEAF59"/>
    <w:rsid w:val="3AB00F80"/>
    <w:rsid w:val="3AB1DDD6"/>
    <w:rsid w:val="3AB24889"/>
    <w:rsid w:val="3AB35D28"/>
    <w:rsid w:val="3AB4942E"/>
    <w:rsid w:val="3AB6B9CF"/>
    <w:rsid w:val="3AB8EB50"/>
    <w:rsid w:val="3ABAEDCE"/>
    <w:rsid w:val="3ABFC197"/>
    <w:rsid w:val="3ABFD694"/>
    <w:rsid w:val="3AC50C43"/>
    <w:rsid w:val="3AC80980"/>
    <w:rsid w:val="3AC84049"/>
    <w:rsid w:val="3ACC3861"/>
    <w:rsid w:val="3AD37F3A"/>
    <w:rsid w:val="3AD4FA2B"/>
    <w:rsid w:val="3ADB51D6"/>
    <w:rsid w:val="3AE00EA1"/>
    <w:rsid w:val="3AE05BCE"/>
    <w:rsid w:val="3AEDBCB7"/>
    <w:rsid w:val="3AF073DC"/>
    <w:rsid w:val="3AF1707E"/>
    <w:rsid w:val="3AF52CDA"/>
    <w:rsid w:val="3AFBBE2C"/>
    <w:rsid w:val="3B04E496"/>
    <w:rsid w:val="3B096B75"/>
    <w:rsid w:val="3B0B9704"/>
    <w:rsid w:val="3B0C3463"/>
    <w:rsid w:val="3B0D59FD"/>
    <w:rsid w:val="3B0D68E2"/>
    <w:rsid w:val="3B0EBF5C"/>
    <w:rsid w:val="3B0FE48F"/>
    <w:rsid w:val="3B144C16"/>
    <w:rsid w:val="3B182F01"/>
    <w:rsid w:val="3B207F03"/>
    <w:rsid w:val="3B2250D1"/>
    <w:rsid w:val="3B2696ED"/>
    <w:rsid w:val="3B27FF6C"/>
    <w:rsid w:val="3B280508"/>
    <w:rsid w:val="3B286529"/>
    <w:rsid w:val="3B2BA789"/>
    <w:rsid w:val="3B2C560E"/>
    <w:rsid w:val="3B2D51EF"/>
    <w:rsid w:val="3B30EAF6"/>
    <w:rsid w:val="3B318C4A"/>
    <w:rsid w:val="3B319C5B"/>
    <w:rsid w:val="3B3729B0"/>
    <w:rsid w:val="3B39CBC5"/>
    <w:rsid w:val="3B3ACBFA"/>
    <w:rsid w:val="3B3FF4B1"/>
    <w:rsid w:val="3B406C38"/>
    <w:rsid w:val="3B42CE52"/>
    <w:rsid w:val="3B56B6A9"/>
    <w:rsid w:val="3B5C37B0"/>
    <w:rsid w:val="3B5DB9AF"/>
    <w:rsid w:val="3B60A7C1"/>
    <w:rsid w:val="3B6280EE"/>
    <w:rsid w:val="3B7208DB"/>
    <w:rsid w:val="3B737BD0"/>
    <w:rsid w:val="3B774B71"/>
    <w:rsid w:val="3B7D6908"/>
    <w:rsid w:val="3B80105E"/>
    <w:rsid w:val="3B80BC1F"/>
    <w:rsid w:val="3B8C47A6"/>
    <w:rsid w:val="3B8E5C6C"/>
    <w:rsid w:val="3B8E718D"/>
    <w:rsid w:val="3B8F91D1"/>
    <w:rsid w:val="3B97B268"/>
    <w:rsid w:val="3B9898B2"/>
    <w:rsid w:val="3B9B771B"/>
    <w:rsid w:val="3BA0AC23"/>
    <w:rsid w:val="3BA12C1C"/>
    <w:rsid w:val="3BA92249"/>
    <w:rsid w:val="3BAD0510"/>
    <w:rsid w:val="3BAF58A5"/>
    <w:rsid w:val="3BB31B6B"/>
    <w:rsid w:val="3BBA5168"/>
    <w:rsid w:val="3BC1937A"/>
    <w:rsid w:val="3BC1AFB7"/>
    <w:rsid w:val="3BD8612F"/>
    <w:rsid w:val="3BDB0463"/>
    <w:rsid w:val="3BDBE4F1"/>
    <w:rsid w:val="3BE100A8"/>
    <w:rsid w:val="3BE21802"/>
    <w:rsid w:val="3BEBEC0B"/>
    <w:rsid w:val="3BF97389"/>
    <w:rsid w:val="3BFEB579"/>
    <w:rsid w:val="3C011048"/>
    <w:rsid w:val="3C011FC2"/>
    <w:rsid w:val="3C0657CF"/>
    <w:rsid w:val="3C0B3EF1"/>
    <w:rsid w:val="3C0C4282"/>
    <w:rsid w:val="3C0E0104"/>
    <w:rsid w:val="3C0FA64D"/>
    <w:rsid w:val="3C11286A"/>
    <w:rsid w:val="3C119604"/>
    <w:rsid w:val="3C126877"/>
    <w:rsid w:val="3C15E618"/>
    <w:rsid w:val="3C15E9AD"/>
    <w:rsid w:val="3C163AF1"/>
    <w:rsid w:val="3C1DDD62"/>
    <w:rsid w:val="3C2149D7"/>
    <w:rsid w:val="3C247D91"/>
    <w:rsid w:val="3C2FF826"/>
    <w:rsid w:val="3C31D0FC"/>
    <w:rsid w:val="3C385A02"/>
    <w:rsid w:val="3C3DC9F0"/>
    <w:rsid w:val="3C3F8635"/>
    <w:rsid w:val="3C42691B"/>
    <w:rsid w:val="3C449A14"/>
    <w:rsid w:val="3C45E8C2"/>
    <w:rsid w:val="3C491C11"/>
    <w:rsid w:val="3C4B2445"/>
    <w:rsid w:val="3C4B78B3"/>
    <w:rsid w:val="3C4C0C42"/>
    <w:rsid w:val="3C50731E"/>
    <w:rsid w:val="3C53DCE0"/>
    <w:rsid w:val="3C54698E"/>
    <w:rsid w:val="3C556044"/>
    <w:rsid w:val="3C568086"/>
    <w:rsid w:val="3C5A5486"/>
    <w:rsid w:val="3C5C45D6"/>
    <w:rsid w:val="3C5E4214"/>
    <w:rsid w:val="3C6277ED"/>
    <w:rsid w:val="3C64B794"/>
    <w:rsid w:val="3C651E50"/>
    <w:rsid w:val="3C651EC1"/>
    <w:rsid w:val="3C652713"/>
    <w:rsid w:val="3C655A87"/>
    <w:rsid w:val="3C68984A"/>
    <w:rsid w:val="3C697D1F"/>
    <w:rsid w:val="3C6D7CA8"/>
    <w:rsid w:val="3C6F57EF"/>
    <w:rsid w:val="3C73E233"/>
    <w:rsid w:val="3C77EAFA"/>
    <w:rsid w:val="3C7C05D2"/>
    <w:rsid w:val="3C7C8E35"/>
    <w:rsid w:val="3C828718"/>
    <w:rsid w:val="3C84E1E9"/>
    <w:rsid w:val="3C85DD20"/>
    <w:rsid w:val="3C89C7B6"/>
    <w:rsid w:val="3C8A8D7D"/>
    <w:rsid w:val="3C906123"/>
    <w:rsid w:val="3C91AEE7"/>
    <w:rsid w:val="3C91FF62"/>
    <w:rsid w:val="3C938BCA"/>
    <w:rsid w:val="3C93A233"/>
    <w:rsid w:val="3C96824B"/>
    <w:rsid w:val="3C98025F"/>
    <w:rsid w:val="3C989CAE"/>
    <w:rsid w:val="3C9A701A"/>
    <w:rsid w:val="3C9B676B"/>
    <w:rsid w:val="3C9B918C"/>
    <w:rsid w:val="3C9DDF78"/>
    <w:rsid w:val="3CA05339"/>
    <w:rsid w:val="3CA1DDF1"/>
    <w:rsid w:val="3CA77FFB"/>
    <w:rsid w:val="3CB28131"/>
    <w:rsid w:val="3CB3A815"/>
    <w:rsid w:val="3CB46D5C"/>
    <w:rsid w:val="3CB6B330"/>
    <w:rsid w:val="3CBD129C"/>
    <w:rsid w:val="3CC20BC7"/>
    <w:rsid w:val="3CC45FD5"/>
    <w:rsid w:val="3CC8BBF6"/>
    <w:rsid w:val="3CCB4DD0"/>
    <w:rsid w:val="3CD0BE8A"/>
    <w:rsid w:val="3CD1F031"/>
    <w:rsid w:val="3CD4D529"/>
    <w:rsid w:val="3CDC3194"/>
    <w:rsid w:val="3CDD283B"/>
    <w:rsid w:val="3CDD3B55"/>
    <w:rsid w:val="3CDE7291"/>
    <w:rsid w:val="3CE0BD7B"/>
    <w:rsid w:val="3CE31793"/>
    <w:rsid w:val="3CE371AE"/>
    <w:rsid w:val="3CEA0F99"/>
    <w:rsid w:val="3CEA8F03"/>
    <w:rsid w:val="3CF28221"/>
    <w:rsid w:val="3CF3FEBE"/>
    <w:rsid w:val="3CF6E7C6"/>
    <w:rsid w:val="3CF745AE"/>
    <w:rsid w:val="3CF88742"/>
    <w:rsid w:val="3D067B06"/>
    <w:rsid w:val="3D0AC251"/>
    <w:rsid w:val="3D0D37D9"/>
    <w:rsid w:val="3D0DB225"/>
    <w:rsid w:val="3D1039C1"/>
    <w:rsid w:val="3D121710"/>
    <w:rsid w:val="3D13839A"/>
    <w:rsid w:val="3D18B51D"/>
    <w:rsid w:val="3D20303F"/>
    <w:rsid w:val="3D268B9B"/>
    <w:rsid w:val="3D281CF0"/>
    <w:rsid w:val="3D300A53"/>
    <w:rsid w:val="3D30AD5D"/>
    <w:rsid w:val="3D34BF75"/>
    <w:rsid w:val="3D356369"/>
    <w:rsid w:val="3D38E203"/>
    <w:rsid w:val="3D3A7D94"/>
    <w:rsid w:val="3D3EFE21"/>
    <w:rsid w:val="3D44086D"/>
    <w:rsid w:val="3D4760E8"/>
    <w:rsid w:val="3D53E926"/>
    <w:rsid w:val="3D54B89A"/>
    <w:rsid w:val="3D563E8B"/>
    <w:rsid w:val="3D5EAE13"/>
    <w:rsid w:val="3D5F8874"/>
    <w:rsid w:val="3D627DC3"/>
    <w:rsid w:val="3D6318E8"/>
    <w:rsid w:val="3D6343C3"/>
    <w:rsid w:val="3D68A1CA"/>
    <w:rsid w:val="3D6DC84D"/>
    <w:rsid w:val="3D72B38F"/>
    <w:rsid w:val="3D7EF58E"/>
    <w:rsid w:val="3D8029F6"/>
    <w:rsid w:val="3D80CAA7"/>
    <w:rsid w:val="3D895BE6"/>
    <w:rsid w:val="3D8A36F4"/>
    <w:rsid w:val="3D8D9BBD"/>
    <w:rsid w:val="3D91822F"/>
    <w:rsid w:val="3D91869C"/>
    <w:rsid w:val="3D93F553"/>
    <w:rsid w:val="3D94A005"/>
    <w:rsid w:val="3D9830E3"/>
    <w:rsid w:val="3D9995F1"/>
    <w:rsid w:val="3D9A5515"/>
    <w:rsid w:val="3D9B5AF1"/>
    <w:rsid w:val="3D9B5DD9"/>
    <w:rsid w:val="3D9B8162"/>
    <w:rsid w:val="3DA2F30A"/>
    <w:rsid w:val="3DADCAA2"/>
    <w:rsid w:val="3DB49C09"/>
    <w:rsid w:val="3DB64497"/>
    <w:rsid w:val="3DB6DB4B"/>
    <w:rsid w:val="3DB8D21F"/>
    <w:rsid w:val="3DB98CFA"/>
    <w:rsid w:val="3DB9D48C"/>
    <w:rsid w:val="3DBB4AB3"/>
    <w:rsid w:val="3DC1310C"/>
    <w:rsid w:val="3DC681FA"/>
    <w:rsid w:val="3DC7A642"/>
    <w:rsid w:val="3DC82237"/>
    <w:rsid w:val="3DC8F6CE"/>
    <w:rsid w:val="3DC990E3"/>
    <w:rsid w:val="3DCED140"/>
    <w:rsid w:val="3DD2221B"/>
    <w:rsid w:val="3DD913BB"/>
    <w:rsid w:val="3DDA955B"/>
    <w:rsid w:val="3DDE128A"/>
    <w:rsid w:val="3DE10C29"/>
    <w:rsid w:val="3DE228FC"/>
    <w:rsid w:val="3DE29B82"/>
    <w:rsid w:val="3DE659C2"/>
    <w:rsid w:val="3DE68722"/>
    <w:rsid w:val="3DEB5465"/>
    <w:rsid w:val="3DED1908"/>
    <w:rsid w:val="3DEDB101"/>
    <w:rsid w:val="3DEFA1BB"/>
    <w:rsid w:val="3DF1B5FB"/>
    <w:rsid w:val="3DF4FAE8"/>
    <w:rsid w:val="3DF5C22E"/>
    <w:rsid w:val="3DF90002"/>
    <w:rsid w:val="3DF9BFE1"/>
    <w:rsid w:val="3DFB0422"/>
    <w:rsid w:val="3DFC21FC"/>
    <w:rsid w:val="3DFC449E"/>
    <w:rsid w:val="3DFDD519"/>
    <w:rsid w:val="3DFE4D99"/>
    <w:rsid w:val="3DFE4F87"/>
    <w:rsid w:val="3DFFD8F3"/>
    <w:rsid w:val="3E0219F6"/>
    <w:rsid w:val="3E033564"/>
    <w:rsid w:val="3E097A87"/>
    <w:rsid w:val="3E0BADF4"/>
    <w:rsid w:val="3E0BB462"/>
    <w:rsid w:val="3E0C5B0F"/>
    <w:rsid w:val="3E16D26B"/>
    <w:rsid w:val="3E197828"/>
    <w:rsid w:val="3E1D32EB"/>
    <w:rsid w:val="3E1D7007"/>
    <w:rsid w:val="3E1DD1B3"/>
    <w:rsid w:val="3E20FCE1"/>
    <w:rsid w:val="3E21550C"/>
    <w:rsid w:val="3E22A855"/>
    <w:rsid w:val="3E22F967"/>
    <w:rsid w:val="3E28392B"/>
    <w:rsid w:val="3E307621"/>
    <w:rsid w:val="3E317712"/>
    <w:rsid w:val="3E38C52C"/>
    <w:rsid w:val="3E3B8298"/>
    <w:rsid w:val="3E3E36CD"/>
    <w:rsid w:val="3E42EC4A"/>
    <w:rsid w:val="3E4300AD"/>
    <w:rsid w:val="3E44DD46"/>
    <w:rsid w:val="3E4E175F"/>
    <w:rsid w:val="3E54268C"/>
    <w:rsid w:val="3E55F92F"/>
    <w:rsid w:val="3E583EB0"/>
    <w:rsid w:val="3E586E8E"/>
    <w:rsid w:val="3E5B1E8E"/>
    <w:rsid w:val="3E5FDBFD"/>
    <w:rsid w:val="3E6122AF"/>
    <w:rsid w:val="3E63F307"/>
    <w:rsid w:val="3E64E294"/>
    <w:rsid w:val="3E6C0AB5"/>
    <w:rsid w:val="3E71AC5D"/>
    <w:rsid w:val="3E73241D"/>
    <w:rsid w:val="3E79F83C"/>
    <w:rsid w:val="3E7E471B"/>
    <w:rsid w:val="3E83973D"/>
    <w:rsid w:val="3E84952B"/>
    <w:rsid w:val="3E8FB867"/>
    <w:rsid w:val="3E90A332"/>
    <w:rsid w:val="3E9A9366"/>
    <w:rsid w:val="3E9B3997"/>
    <w:rsid w:val="3E9C4272"/>
    <w:rsid w:val="3E9C6139"/>
    <w:rsid w:val="3E9E51B6"/>
    <w:rsid w:val="3E9F7C72"/>
    <w:rsid w:val="3EAA59C8"/>
    <w:rsid w:val="3EB7696B"/>
    <w:rsid w:val="3EB79715"/>
    <w:rsid w:val="3EB7D8E1"/>
    <w:rsid w:val="3EB82AE5"/>
    <w:rsid w:val="3EBA6F33"/>
    <w:rsid w:val="3EBE3D8E"/>
    <w:rsid w:val="3EC251D9"/>
    <w:rsid w:val="3EC7E8D7"/>
    <w:rsid w:val="3ECB74B0"/>
    <w:rsid w:val="3ECD5177"/>
    <w:rsid w:val="3ED00EAE"/>
    <w:rsid w:val="3ED2742F"/>
    <w:rsid w:val="3ED6A573"/>
    <w:rsid w:val="3ED981B7"/>
    <w:rsid w:val="3ED9D447"/>
    <w:rsid w:val="3EDD7C09"/>
    <w:rsid w:val="3EDE25CA"/>
    <w:rsid w:val="3EE0BA76"/>
    <w:rsid w:val="3EE0E740"/>
    <w:rsid w:val="3EE3E7C1"/>
    <w:rsid w:val="3EE92D27"/>
    <w:rsid w:val="3EE92FC5"/>
    <w:rsid w:val="3EFAE366"/>
    <w:rsid w:val="3EFC80C9"/>
    <w:rsid w:val="3F079EB9"/>
    <w:rsid w:val="3F0A92DD"/>
    <w:rsid w:val="3F0B525E"/>
    <w:rsid w:val="3F0C8828"/>
    <w:rsid w:val="3F151CC7"/>
    <w:rsid w:val="3F179B6C"/>
    <w:rsid w:val="3F17DCF6"/>
    <w:rsid w:val="3F19962C"/>
    <w:rsid w:val="3F1A6F3B"/>
    <w:rsid w:val="3F22D576"/>
    <w:rsid w:val="3F232F4E"/>
    <w:rsid w:val="3F31AA4C"/>
    <w:rsid w:val="3F3277A7"/>
    <w:rsid w:val="3F33C766"/>
    <w:rsid w:val="3F3458A9"/>
    <w:rsid w:val="3F37FDE5"/>
    <w:rsid w:val="3F38337F"/>
    <w:rsid w:val="3F3909BC"/>
    <w:rsid w:val="3F3A8875"/>
    <w:rsid w:val="3F3B7CC0"/>
    <w:rsid w:val="3F42D2AC"/>
    <w:rsid w:val="3F562D60"/>
    <w:rsid w:val="3F574122"/>
    <w:rsid w:val="3F5CB7CC"/>
    <w:rsid w:val="3F5D05AC"/>
    <w:rsid w:val="3F5F498B"/>
    <w:rsid w:val="3F60F028"/>
    <w:rsid w:val="3F657A40"/>
    <w:rsid w:val="3F694B45"/>
    <w:rsid w:val="3F6C9F1F"/>
    <w:rsid w:val="3F6F6577"/>
    <w:rsid w:val="3F6F7B97"/>
    <w:rsid w:val="3F771E9E"/>
    <w:rsid w:val="3F7AF3F7"/>
    <w:rsid w:val="3F7DAB52"/>
    <w:rsid w:val="3F850DD8"/>
    <w:rsid w:val="3F88C758"/>
    <w:rsid w:val="3F8C9C97"/>
    <w:rsid w:val="3F97EF4B"/>
    <w:rsid w:val="3F984AB9"/>
    <w:rsid w:val="3F987D60"/>
    <w:rsid w:val="3F9AA104"/>
    <w:rsid w:val="3F9B8261"/>
    <w:rsid w:val="3F9D51CD"/>
    <w:rsid w:val="3F9E361C"/>
    <w:rsid w:val="3FA1C90D"/>
    <w:rsid w:val="3FACB9F1"/>
    <w:rsid w:val="3FADDC23"/>
    <w:rsid w:val="3FAE7FE3"/>
    <w:rsid w:val="3FB17343"/>
    <w:rsid w:val="3FB39370"/>
    <w:rsid w:val="3FB4B35C"/>
    <w:rsid w:val="3FB60A7E"/>
    <w:rsid w:val="3FB6D018"/>
    <w:rsid w:val="3FB96611"/>
    <w:rsid w:val="3FBB5589"/>
    <w:rsid w:val="3FBE0A29"/>
    <w:rsid w:val="3FBFDFD8"/>
    <w:rsid w:val="3FC005DC"/>
    <w:rsid w:val="3FD1F60B"/>
    <w:rsid w:val="3FDAFDD3"/>
    <w:rsid w:val="3FDCCD9B"/>
    <w:rsid w:val="3FDE04E1"/>
    <w:rsid w:val="3FDE11E7"/>
    <w:rsid w:val="3FDE846D"/>
    <w:rsid w:val="3FE42D82"/>
    <w:rsid w:val="3FE69DF6"/>
    <w:rsid w:val="3FE8F1AE"/>
    <w:rsid w:val="3FEDCA36"/>
    <w:rsid w:val="3FF9E017"/>
    <w:rsid w:val="3FFD23AA"/>
    <w:rsid w:val="3FFD7671"/>
    <w:rsid w:val="40005A93"/>
    <w:rsid w:val="4003B784"/>
    <w:rsid w:val="40045573"/>
    <w:rsid w:val="400A74A0"/>
    <w:rsid w:val="400D2D81"/>
    <w:rsid w:val="400E20E1"/>
    <w:rsid w:val="4013EF08"/>
    <w:rsid w:val="40176FF4"/>
    <w:rsid w:val="401E73C2"/>
    <w:rsid w:val="401E8D8A"/>
    <w:rsid w:val="401ECC88"/>
    <w:rsid w:val="402167F2"/>
    <w:rsid w:val="40249BF9"/>
    <w:rsid w:val="4024C46B"/>
    <w:rsid w:val="4027CE32"/>
    <w:rsid w:val="40352A77"/>
    <w:rsid w:val="4035DAE8"/>
    <w:rsid w:val="4035DE49"/>
    <w:rsid w:val="4036C40A"/>
    <w:rsid w:val="40379B3F"/>
    <w:rsid w:val="403E47B2"/>
    <w:rsid w:val="403EE2DD"/>
    <w:rsid w:val="403F3D1C"/>
    <w:rsid w:val="40477AF1"/>
    <w:rsid w:val="404B8A44"/>
    <w:rsid w:val="40558CEF"/>
    <w:rsid w:val="405914D7"/>
    <w:rsid w:val="405C40D6"/>
    <w:rsid w:val="405CD917"/>
    <w:rsid w:val="405DEB79"/>
    <w:rsid w:val="4062E636"/>
    <w:rsid w:val="40635003"/>
    <w:rsid w:val="406F3ED7"/>
    <w:rsid w:val="406F7DEB"/>
    <w:rsid w:val="40775062"/>
    <w:rsid w:val="407BA1D4"/>
    <w:rsid w:val="407D247C"/>
    <w:rsid w:val="407EA048"/>
    <w:rsid w:val="4081D08B"/>
    <w:rsid w:val="4082C53F"/>
    <w:rsid w:val="40836018"/>
    <w:rsid w:val="408426AA"/>
    <w:rsid w:val="4087354F"/>
    <w:rsid w:val="40877A6A"/>
    <w:rsid w:val="40962E6C"/>
    <w:rsid w:val="4099FF07"/>
    <w:rsid w:val="40A8A07A"/>
    <w:rsid w:val="40A9CD32"/>
    <w:rsid w:val="40AC4AB6"/>
    <w:rsid w:val="40AE7F96"/>
    <w:rsid w:val="40B156B8"/>
    <w:rsid w:val="40B173A1"/>
    <w:rsid w:val="40B9F1BC"/>
    <w:rsid w:val="40BDDCE2"/>
    <w:rsid w:val="40C497D7"/>
    <w:rsid w:val="40C4ECD2"/>
    <w:rsid w:val="40C7B462"/>
    <w:rsid w:val="40C96A35"/>
    <w:rsid w:val="40CB2AD9"/>
    <w:rsid w:val="40D29F68"/>
    <w:rsid w:val="40D546C1"/>
    <w:rsid w:val="40DA07C4"/>
    <w:rsid w:val="40E46AE9"/>
    <w:rsid w:val="40E50566"/>
    <w:rsid w:val="40F1F1FB"/>
    <w:rsid w:val="40F2B2B4"/>
    <w:rsid w:val="40F48E66"/>
    <w:rsid w:val="40F74176"/>
    <w:rsid w:val="40FA9201"/>
    <w:rsid w:val="40FFFFB5"/>
    <w:rsid w:val="41009FE1"/>
    <w:rsid w:val="410E96F2"/>
    <w:rsid w:val="412F14D6"/>
    <w:rsid w:val="413D51C4"/>
    <w:rsid w:val="414324F1"/>
    <w:rsid w:val="41521B22"/>
    <w:rsid w:val="415A01C3"/>
    <w:rsid w:val="415F2B89"/>
    <w:rsid w:val="415FCA88"/>
    <w:rsid w:val="416541C3"/>
    <w:rsid w:val="4165A954"/>
    <w:rsid w:val="41672969"/>
    <w:rsid w:val="416EAC9D"/>
    <w:rsid w:val="41737A4E"/>
    <w:rsid w:val="4177D7BE"/>
    <w:rsid w:val="417CE314"/>
    <w:rsid w:val="418A405E"/>
    <w:rsid w:val="418B093A"/>
    <w:rsid w:val="418B2E6D"/>
    <w:rsid w:val="418F5198"/>
    <w:rsid w:val="419147F8"/>
    <w:rsid w:val="419B5632"/>
    <w:rsid w:val="419CD1D1"/>
    <w:rsid w:val="41A11A9B"/>
    <w:rsid w:val="41A162F0"/>
    <w:rsid w:val="41A5D322"/>
    <w:rsid w:val="41AE41A9"/>
    <w:rsid w:val="41B066E8"/>
    <w:rsid w:val="41B4EEFB"/>
    <w:rsid w:val="41B4FC9D"/>
    <w:rsid w:val="41BA3ED6"/>
    <w:rsid w:val="41BA6429"/>
    <w:rsid w:val="41BEF061"/>
    <w:rsid w:val="41C2F7E6"/>
    <w:rsid w:val="41C4DA71"/>
    <w:rsid w:val="41CD2A95"/>
    <w:rsid w:val="41CD61EA"/>
    <w:rsid w:val="41CE8C3A"/>
    <w:rsid w:val="41CF1833"/>
    <w:rsid w:val="41D2A759"/>
    <w:rsid w:val="41D31005"/>
    <w:rsid w:val="41D4EBB4"/>
    <w:rsid w:val="41D87745"/>
    <w:rsid w:val="41DADFF4"/>
    <w:rsid w:val="41DE9127"/>
    <w:rsid w:val="41E38A13"/>
    <w:rsid w:val="41E65920"/>
    <w:rsid w:val="41EB85B6"/>
    <w:rsid w:val="41ECB426"/>
    <w:rsid w:val="41ECD6CE"/>
    <w:rsid w:val="41EF74D7"/>
    <w:rsid w:val="41EF98E4"/>
    <w:rsid w:val="4204DDA2"/>
    <w:rsid w:val="4204E4DA"/>
    <w:rsid w:val="42090A0B"/>
    <w:rsid w:val="420C525A"/>
    <w:rsid w:val="4212114D"/>
    <w:rsid w:val="42127FFC"/>
    <w:rsid w:val="42134FA0"/>
    <w:rsid w:val="42162600"/>
    <w:rsid w:val="42163B83"/>
    <w:rsid w:val="421AB78E"/>
    <w:rsid w:val="4220C298"/>
    <w:rsid w:val="42211AD4"/>
    <w:rsid w:val="42240FA9"/>
    <w:rsid w:val="422791F6"/>
    <w:rsid w:val="4227ED64"/>
    <w:rsid w:val="4229F24C"/>
    <w:rsid w:val="422B510D"/>
    <w:rsid w:val="42321065"/>
    <w:rsid w:val="42334069"/>
    <w:rsid w:val="423C67BB"/>
    <w:rsid w:val="423C884F"/>
    <w:rsid w:val="423D81F0"/>
    <w:rsid w:val="42441B7B"/>
    <w:rsid w:val="4244564E"/>
    <w:rsid w:val="42469559"/>
    <w:rsid w:val="424C8F37"/>
    <w:rsid w:val="42533702"/>
    <w:rsid w:val="425624FB"/>
    <w:rsid w:val="425705C7"/>
    <w:rsid w:val="4257F9A9"/>
    <w:rsid w:val="426A2BB8"/>
    <w:rsid w:val="426E2AFB"/>
    <w:rsid w:val="4270DFB8"/>
    <w:rsid w:val="42735723"/>
    <w:rsid w:val="42738713"/>
    <w:rsid w:val="42759D6E"/>
    <w:rsid w:val="42795D90"/>
    <w:rsid w:val="427AE99D"/>
    <w:rsid w:val="4284E6A7"/>
    <w:rsid w:val="42869716"/>
    <w:rsid w:val="4286E3AF"/>
    <w:rsid w:val="42870CE8"/>
    <w:rsid w:val="4287743A"/>
    <w:rsid w:val="4287B6A9"/>
    <w:rsid w:val="428832DB"/>
    <w:rsid w:val="428D7E28"/>
    <w:rsid w:val="428DB9BA"/>
    <w:rsid w:val="428DCD1E"/>
    <w:rsid w:val="428F03DC"/>
    <w:rsid w:val="42909430"/>
    <w:rsid w:val="4291FB6E"/>
    <w:rsid w:val="4293111B"/>
    <w:rsid w:val="4296182B"/>
    <w:rsid w:val="4298EA02"/>
    <w:rsid w:val="429F9EFF"/>
    <w:rsid w:val="429FB560"/>
    <w:rsid w:val="42A195E3"/>
    <w:rsid w:val="42AA7CA2"/>
    <w:rsid w:val="42ABEC97"/>
    <w:rsid w:val="42AC364C"/>
    <w:rsid w:val="42AD49E8"/>
    <w:rsid w:val="42B06D8D"/>
    <w:rsid w:val="42B0F9FA"/>
    <w:rsid w:val="42B3C0E4"/>
    <w:rsid w:val="42B41D29"/>
    <w:rsid w:val="42B77CBB"/>
    <w:rsid w:val="42C00248"/>
    <w:rsid w:val="42C0B6B4"/>
    <w:rsid w:val="42C125E7"/>
    <w:rsid w:val="42C46D02"/>
    <w:rsid w:val="42C50963"/>
    <w:rsid w:val="42CD8B2E"/>
    <w:rsid w:val="42D07B6E"/>
    <w:rsid w:val="42D26F49"/>
    <w:rsid w:val="42D37E8C"/>
    <w:rsid w:val="42D41BA5"/>
    <w:rsid w:val="42D4CA7F"/>
    <w:rsid w:val="42D5E31A"/>
    <w:rsid w:val="42D76F1A"/>
    <w:rsid w:val="42DAA6DD"/>
    <w:rsid w:val="42DBF314"/>
    <w:rsid w:val="42DC5DFB"/>
    <w:rsid w:val="42DDB008"/>
    <w:rsid w:val="42DE1B92"/>
    <w:rsid w:val="42E47DE1"/>
    <w:rsid w:val="42E70BA7"/>
    <w:rsid w:val="42EB26A4"/>
    <w:rsid w:val="42EC51CE"/>
    <w:rsid w:val="42F89143"/>
    <w:rsid w:val="4300D9B1"/>
    <w:rsid w:val="43011635"/>
    <w:rsid w:val="43014266"/>
    <w:rsid w:val="430B5EF0"/>
    <w:rsid w:val="430B8A21"/>
    <w:rsid w:val="430FAFFC"/>
    <w:rsid w:val="43136936"/>
    <w:rsid w:val="431777E8"/>
    <w:rsid w:val="431809C1"/>
    <w:rsid w:val="431974D4"/>
    <w:rsid w:val="431E194C"/>
    <w:rsid w:val="43247BD9"/>
    <w:rsid w:val="43259642"/>
    <w:rsid w:val="43268EC3"/>
    <w:rsid w:val="432D0923"/>
    <w:rsid w:val="432FBD0D"/>
    <w:rsid w:val="4337003E"/>
    <w:rsid w:val="4338B6DA"/>
    <w:rsid w:val="433CC878"/>
    <w:rsid w:val="433CE0D3"/>
    <w:rsid w:val="433D3261"/>
    <w:rsid w:val="43441EEA"/>
    <w:rsid w:val="434798C2"/>
    <w:rsid w:val="434989CD"/>
    <w:rsid w:val="4353F7D0"/>
    <w:rsid w:val="4357AB47"/>
    <w:rsid w:val="435C0F8F"/>
    <w:rsid w:val="435E974C"/>
    <w:rsid w:val="435F53FC"/>
    <w:rsid w:val="4361226B"/>
    <w:rsid w:val="43635BFF"/>
    <w:rsid w:val="4363C475"/>
    <w:rsid w:val="43668E1E"/>
    <w:rsid w:val="436B8EEC"/>
    <w:rsid w:val="4372F380"/>
    <w:rsid w:val="43737EF3"/>
    <w:rsid w:val="437B0393"/>
    <w:rsid w:val="43893404"/>
    <w:rsid w:val="438D6F93"/>
    <w:rsid w:val="43909389"/>
    <w:rsid w:val="4393DDEB"/>
    <w:rsid w:val="43987CB4"/>
    <w:rsid w:val="4399EE51"/>
    <w:rsid w:val="439D81D5"/>
    <w:rsid w:val="439ED55F"/>
    <w:rsid w:val="43A59154"/>
    <w:rsid w:val="43A85AED"/>
    <w:rsid w:val="43AC58F7"/>
    <w:rsid w:val="43B21CFE"/>
    <w:rsid w:val="43B2CBAD"/>
    <w:rsid w:val="43C2D0E0"/>
    <w:rsid w:val="43C75D45"/>
    <w:rsid w:val="43CAE97E"/>
    <w:rsid w:val="43D0135F"/>
    <w:rsid w:val="43D17FB1"/>
    <w:rsid w:val="43D48CED"/>
    <w:rsid w:val="43E09556"/>
    <w:rsid w:val="43E4A471"/>
    <w:rsid w:val="43E4F051"/>
    <w:rsid w:val="43E84B48"/>
    <w:rsid w:val="43EA2AFC"/>
    <w:rsid w:val="43EE84AF"/>
    <w:rsid w:val="43F0B6E5"/>
    <w:rsid w:val="43F2F049"/>
    <w:rsid w:val="43F48F14"/>
    <w:rsid w:val="43F4BE3C"/>
    <w:rsid w:val="43FB6875"/>
    <w:rsid w:val="43FCA9C2"/>
    <w:rsid w:val="4402FC68"/>
    <w:rsid w:val="4404A1D5"/>
    <w:rsid w:val="4407B8B0"/>
    <w:rsid w:val="440BBC7A"/>
    <w:rsid w:val="440C4012"/>
    <w:rsid w:val="440F947B"/>
    <w:rsid w:val="441199AE"/>
    <w:rsid w:val="44157BA5"/>
    <w:rsid w:val="441A1118"/>
    <w:rsid w:val="441A6146"/>
    <w:rsid w:val="441A93DB"/>
    <w:rsid w:val="4426A307"/>
    <w:rsid w:val="442814E0"/>
    <w:rsid w:val="442D2625"/>
    <w:rsid w:val="4430FC07"/>
    <w:rsid w:val="4436AA57"/>
    <w:rsid w:val="4436EAD6"/>
    <w:rsid w:val="4438453C"/>
    <w:rsid w:val="4438979E"/>
    <w:rsid w:val="443C0E00"/>
    <w:rsid w:val="44433106"/>
    <w:rsid w:val="44448925"/>
    <w:rsid w:val="4452C75D"/>
    <w:rsid w:val="445641C2"/>
    <w:rsid w:val="445AB6DB"/>
    <w:rsid w:val="445B7867"/>
    <w:rsid w:val="4466232D"/>
    <w:rsid w:val="4467370C"/>
    <w:rsid w:val="4467A22A"/>
    <w:rsid w:val="446855AE"/>
    <w:rsid w:val="44692709"/>
    <w:rsid w:val="446D9177"/>
    <w:rsid w:val="4472DF0B"/>
    <w:rsid w:val="447EF8EC"/>
    <w:rsid w:val="447FEF30"/>
    <w:rsid w:val="4480A806"/>
    <w:rsid w:val="448169ED"/>
    <w:rsid w:val="448D1B98"/>
    <w:rsid w:val="448E1885"/>
    <w:rsid w:val="4490F93C"/>
    <w:rsid w:val="44922EE7"/>
    <w:rsid w:val="4494FF1D"/>
    <w:rsid w:val="449724F7"/>
    <w:rsid w:val="44A54BCC"/>
    <w:rsid w:val="44A84850"/>
    <w:rsid w:val="44AA6109"/>
    <w:rsid w:val="44ABD245"/>
    <w:rsid w:val="44B13199"/>
    <w:rsid w:val="44B1FA72"/>
    <w:rsid w:val="44B4621A"/>
    <w:rsid w:val="44B6C3F9"/>
    <w:rsid w:val="44BE0892"/>
    <w:rsid w:val="44C8CE0B"/>
    <w:rsid w:val="44D40437"/>
    <w:rsid w:val="44D5AAE9"/>
    <w:rsid w:val="44D6A70A"/>
    <w:rsid w:val="44D8DAC3"/>
    <w:rsid w:val="44DBF1F8"/>
    <w:rsid w:val="44DC9241"/>
    <w:rsid w:val="44E5791B"/>
    <w:rsid w:val="44E85776"/>
    <w:rsid w:val="44F82565"/>
    <w:rsid w:val="44F9E0E8"/>
    <w:rsid w:val="44FB806C"/>
    <w:rsid w:val="44FC56DA"/>
    <w:rsid w:val="44FC6327"/>
    <w:rsid w:val="44FCDAE9"/>
    <w:rsid w:val="44FD4A94"/>
    <w:rsid w:val="44FEE650"/>
    <w:rsid w:val="45007055"/>
    <w:rsid w:val="45070A2B"/>
    <w:rsid w:val="450D890D"/>
    <w:rsid w:val="450FEEC1"/>
    <w:rsid w:val="4516AE67"/>
    <w:rsid w:val="451A60B1"/>
    <w:rsid w:val="451CE803"/>
    <w:rsid w:val="451E59BA"/>
    <w:rsid w:val="4520C01F"/>
    <w:rsid w:val="4528CB35"/>
    <w:rsid w:val="45293C0F"/>
    <w:rsid w:val="45298A37"/>
    <w:rsid w:val="452E75BD"/>
    <w:rsid w:val="45318A9C"/>
    <w:rsid w:val="4533CE95"/>
    <w:rsid w:val="45350958"/>
    <w:rsid w:val="453A0EC3"/>
    <w:rsid w:val="453B94E7"/>
    <w:rsid w:val="453EE617"/>
    <w:rsid w:val="454FA9EC"/>
    <w:rsid w:val="4551804E"/>
    <w:rsid w:val="4551E4FB"/>
    <w:rsid w:val="45525FBE"/>
    <w:rsid w:val="4554924E"/>
    <w:rsid w:val="45557B34"/>
    <w:rsid w:val="4559D255"/>
    <w:rsid w:val="4559F6C3"/>
    <w:rsid w:val="4561B32A"/>
    <w:rsid w:val="45656128"/>
    <w:rsid w:val="4566C6D7"/>
    <w:rsid w:val="456B8D54"/>
    <w:rsid w:val="456F15E2"/>
    <w:rsid w:val="457571CD"/>
    <w:rsid w:val="45765BB6"/>
    <w:rsid w:val="457B7FC5"/>
    <w:rsid w:val="4580FF64"/>
    <w:rsid w:val="45899558"/>
    <w:rsid w:val="458AD77B"/>
    <w:rsid w:val="458AE39F"/>
    <w:rsid w:val="45910424"/>
    <w:rsid w:val="45944DED"/>
    <w:rsid w:val="45947526"/>
    <w:rsid w:val="45A2EB81"/>
    <w:rsid w:val="45A491DB"/>
    <w:rsid w:val="45A747A5"/>
    <w:rsid w:val="45B53C2E"/>
    <w:rsid w:val="45B5BBA8"/>
    <w:rsid w:val="45BC81C9"/>
    <w:rsid w:val="45BE220C"/>
    <w:rsid w:val="45BFA7A5"/>
    <w:rsid w:val="45C1D379"/>
    <w:rsid w:val="45C3BEEA"/>
    <w:rsid w:val="45C67889"/>
    <w:rsid w:val="45CF4D98"/>
    <w:rsid w:val="45D19C56"/>
    <w:rsid w:val="45D21A2B"/>
    <w:rsid w:val="45D31C36"/>
    <w:rsid w:val="45DE66E1"/>
    <w:rsid w:val="45DEBF7B"/>
    <w:rsid w:val="45DF74FA"/>
    <w:rsid w:val="45DFAC67"/>
    <w:rsid w:val="45E4FA25"/>
    <w:rsid w:val="45E54980"/>
    <w:rsid w:val="45E5BC73"/>
    <w:rsid w:val="45E66882"/>
    <w:rsid w:val="45EAE28B"/>
    <w:rsid w:val="45EBE2A3"/>
    <w:rsid w:val="45EFE7F6"/>
    <w:rsid w:val="45F15140"/>
    <w:rsid w:val="45F9A7E1"/>
    <w:rsid w:val="45FE8226"/>
    <w:rsid w:val="45FFF17B"/>
    <w:rsid w:val="4604B5D8"/>
    <w:rsid w:val="4608D67B"/>
    <w:rsid w:val="460A2856"/>
    <w:rsid w:val="4612CA37"/>
    <w:rsid w:val="4615071B"/>
    <w:rsid w:val="46159A7F"/>
    <w:rsid w:val="461BC7A4"/>
    <w:rsid w:val="461D5D60"/>
    <w:rsid w:val="461E144A"/>
    <w:rsid w:val="46204CCC"/>
    <w:rsid w:val="4621EF31"/>
    <w:rsid w:val="462412EB"/>
    <w:rsid w:val="463457CC"/>
    <w:rsid w:val="463867F1"/>
    <w:rsid w:val="463BFBBF"/>
    <w:rsid w:val="463DA98C"/>
    <w:rsid w:val="4647460F"/>
    <w:rsid w:val="464AEA75"/>
    <w:rsid w:val="464D9249"/>
    <w:rsid w:val="46507605"/>
    <w:rsid w:val="4650DA3D"/>
    <w:rsid w:val="4654DC63"/>
    <w:rsid w:val="4657C600"/>
    <w:rsid w:val="46594785"/>
    <w:rsid w:val="465F9E4E"/>
    <w:rsid w:val="4666A0B7"/>
    <w:rsid w:val="466E8271"/>
    <w:rsid w:val="467604A1"/>
    <w:rsid w:val="467FD348"/>
    <w:rsid w:val="46838114"/>
    <w:rsid w:val="4683E61C"/>
    <w:rsid w:val="46882C91"/>
    <w:rsid w:val="468939CB"/>
    <w:rsid w:val="468D96E8"/>
    <w:rsid w:val="46985E6E"/>
    <w:rsid w:val="4698C6C9"/>
    <w:rsid w:val="469DD49C"/>
    <w:rsid w:val="469F3EBF"/>
    <w:rsid w:val="469FF2A6"/>
    <w:rsid w:val="46A226BE"/>
    <w:rsid w:val="46A31A18"/>
    <w:rsid w:val="46A629A2"/>
    <w:rsid w:val="46A8B280"/>
    <w:rsid w:val="46ACE27F"/>
    <w:rsid w:val="46AD9649"/>
    <w:rsid w:val="46B101ED"/>
    <w:rsid w:val="46B13870"/>
    <w:rsid w:val="46B1F068"/>
    <w:rsid w:val="46B3E239"/>
    <w:rsid w:val="46B412DD"/>
    <w:rsid w:val="46BBE517"/>
    <w:rsid w:val="46C0C09F"/>
    <w:rsid w:val="46C3E25F"/>
    <w:rsid w:val="46C86A19"/>
    <w:rsid w:val="46CB563D"/>
    <w:rsid w:val="46D7EE1C"/>
    <w:rsid w:val="46D98A49"/>
    <w:rsid w:val="46DCD6C5"/>
    <w:rsid w:val="46DF40C4"/>
    <w:rsid w:val="46E6535C"/>
    <w:rsid w:val="46EA703A"/>
    <w:rsid w:val="46EC559E"/>
    <w:rsid w:val="46F630C8"/>
    <w:rsid w:val="46F6E9D7"/>
    <w:rsid w:val="46F87FB9"/>
    <w:rsid w:val="46FE8889"/>
    <w:rsid w:val="470117FF"/>
    <w:rsid w:val="4704B4AE"/>
    <w:rsid w:val="470525FA"/>
    <w:rsid w:val="4705CBD2"/>
    <w:rsid w:val="4707BBD4"/>
    <w:rsid w:val="470A8D90"/>
    <w:rsid w:val="470AFA25"/>
    <w:rsid w:val="470F9B69"/>
    <w:rsid w:val="4710171B"/>
    <w:rsid w:val="4717D2EF"/>
    <w:rsid w:val="4718FE01"/>
    <w:rsid w:val="471CF0C2"/>
    <w:rsid w:val="471DA467"/>
    <w:rsid w:val="471FBEE2"/>
    <w:rsid w:val="472379DF"/>
    <w:rsid w:val="47288288"/>
    <w:rsid w:val="4729C09C"/>
    <w:rsid w:val="472E5AD6"/>
    <w:rsid w:val="472F628E"/>
    <w:rsid w:val="472F9B37"/>
    <w:rsid w:val="47320171"/>
    <w:rsid w:val="47349B31"/>
    <w:rsid w:val="4736792A"/>
    <w:rsid w:val="473DEE58"/>
    <w:rsid w:val="474C45E9"/>
    <w:rsid w:val="474D0004"/>
    <w:rsid w:val="474F2FF7"/>
    <w:rsid w:val="474FD292"/>
    <w:rsid w:val="4751C086"/>
    <w:rsid w:val="4759A032"/>
    <w:rsid w:val="4766C348"/>
    <w:rsid w:val="4768C4E9"/>
    <w:rsid w:val="476A59EA"/>
    <w:rsid w:val="476DF7D0"/>
    <w:rsid w:val="477F9E32"/>
    <w:rsid w:val="47837429"/>
    <w:rsid w:val="47837E4A"/>
    <w:rsid w:val="47887982"/>
    <w:rsid w:val="4789723F"/>
    <w:rsid w:val="478C48B5"/>
    <w:rsid w:val="478F3DC8"/>
    <w:rsid w:val="478FB2F3"/>
    <w:rsid w:val="47905A53"/>
    <w:rsid w:val="47916561"/>
    <w:rsid w:val="4792CADB"/>
    <w:rsid w:val="47962C23"/>
    <w:rsid w:val="4796F934"/>
    <w:rsid w:val="479FCF7C"/>
    <w:rsid w:val="47A2CAEA"/>
    <w:rsid w:val="47A5689E"/>
    <w:rsid w:val="47A7CAF4"/>
    <w:rsid w:val="47AF9631"/>
    <w:rsid w:val="47B52F62"/>
    <w:rsid w:val="47B7A6E0"/>
    <w:rsid w:val="47B8DED8"/>
    <w:rsid w:val="47BA709D"/>
    <w:rsid w:val="47BB6FA0"/>
    <w:rsid w:val="47BBA986"/>
    <w:rsid w:val="47BDCA8C"/>
    <w:rsid w:val="47C39C4A"/>
    <w:rsid w:val="47C4907C"/>
    <w:rsid w:val="47C6FB66"/>
    <w:rsid w:val="47C76080"/>
    <w:rsid w:val="47CFA552"/>
    <w:rsid w:val="47D011B5"/>
    <w:rsid w:val="47D233A2"/>
    <w:rsid w:val="47D466C9"/>
    <w:rsid w:val="47D79CD2"/>
    <w:rsid w:val="47E1F5A7"/>
    <w:rsid w:val="47E2F692"/>
    <w:rsid w:val="47E406FF"/>
    <w:rsid w:val="47E517E3"/>
    <w:rsid w:val="47E715B5"/>
    <w:rsid w:val="47E78443"/>
    <w:rsid w:val="47E9CF54"/>
    <w:rsid w:val="47F2C650"/>
    <w:rsid w:val="47FB2B9F"/>
    <w:rsid w:val="480496F7"/>
    <w:rsid w:val="4807693F"/>
    <w:rsid w:val="480E6717"/>
    <w:rsid w:val="480F12DE"/>
    <w:rsid w:val="4810D7B1"/>
    <w:rsid w:val="48141768"/>
    <w:rsid w:val="48172E5D"/>
    <w:rsid w:val="48177022"/>
    <w:rsid w:val="481B7265"/>
    <w:rsid w:val="481EB903"/>
    <w:rsid w:val="482398EC"/>
    <w:rsid w:val="482488FF"/>
    <w:rsid w:val="48274543"/>
    <w:rsid w:val="4827AE4B"/>
    <w:rsid w:val="4829ADDF"/>
    <w:rsid w:val="482A6FEB"/>
    <w:rsid w:val="482C30B5"/>
    <w:rsid w:val="482C7C73"/>
    <w:rsid w:val="48313957"/>
    <w:rsid w:val="4832D1AC"/>
    <w:rsid w:val="4837250F"/>
    <w:rsid w:val="4837F891"/>
    <w:rsid w:val="483B1AA8"/>
    <w:rsid w:val="483DEB9C"/>
    <w:rsid w:val="48409D50"/>
    <w:rsid w:val="484BE74D"/>
    <w:rsid w:val="484FC2AD"/>
    <w:rsid w:val="4854CE81"/>
    <w:rsid w:val="48637EC3"/>
    <w:rsid w:val="486605F4"/>
    <w:rsid w:val="486B053B"/>
    <w:rsid w:val="486E32BE"/>
    <w:rsid w:val="4872D03A"/>
    <w:rsid w:val="4876794D"/>
    <w:rsid w:val="487A853B"/>
    <w:rsid w:val="48803D88"/>
    <w:rsid w:val="48811640"/>
    <w:rsid w:val="48872875"/>
    <w:rsid w:val="48883692"/>
    <w:rsid w:val="488C3826"/>
    <w:rsid w:val="488D34C2"/>
    <w:rsid w:val="488F1DC9"/>
    <w:rsid w:val="4892433A"/>
    <w:rsid w:val="4893F471"/>
    <w:rsid w:val="4895AC96"/>
    <w:rsid w:val="4899E377"/>
    <w:rsid w:val="489AF3CA"/>
    <w:rsid w:val="489B77B2"/>
    <w:rsid w:val="489C6D58"/>
    <w:rsid w:val="48A24915"/>
    <w:rsid w:val="48A6931E"/>
    <w:rsid w:val="48A771CA"/>
    <w:rsid w:val="48A8261C"/>
    <w:rsid w:val="48A864F4"/>
    <w:rsid w:val="48AF00DE"/>
    <w:rsid w:val="48AF3413"/>
    <w:rsid w:val="48B30EE9"/>
    <w:rsid w:val="48B4A550"/>
    <w:rsid w:val="48B81C96"/>
    <w:rsid w:val="48B87568"/>
    <w:rsid w:val="48B87EE8"/>
    <w:rsid w:val="48C04C01"/>
    <w:rsid w:val="48C13123"/>
    <w:rsid w:val="48C154F0"/>
    <w:rsid w:val="48C4B7D7"/>
    <w:rsid w:val="48C5244F"/>
    <w:rsid w:val="48C5B29B"/>
    <w:rsid w:val="48D3C9C5"/>
    <w:rsid w:val="48D46AAC"/>
    <w:rsid w:val="48DBC8EF"/>
    <w:rsid w:val="48DC7B6D"/>
    <w:rsid w:val="48E6F389"/>
    <w:rsid w:val="48ED9BAE"/>
    <w:rsid w:val="48EE17BE"/>
    <w:rsid w:val="48F9CD5C"/>
    <w:rsid w:val="48FD6ED9"/>
    <w:rsid w:val="48FFFF79"/>
    <w:rsid w:val="49043F54"/>
    <w:rsid w:val="490A18B8"/>
    <w:rsid w:val="490D5639"/>
    <w:rsid w:val="4910D528"/>
    <w:rsid w:val="491B1739"/>
    <w:rsid w:val="49252941"/>
    <w:rsid w:val="49258E43"/>
    <w:rsid w:val="4925AB50"/>
    <w:rsid w:val="492BF6EE"/>
    <w:rsid w:val="492DD1EC"/>
    <w:rsid w:val="492FDABA"/>
    <w:rsid w:val="49365317"/>
    <w:rsid w:val="4936F167"/>
    <w:rsid w:val="493947DC"/>
    <w:rsid w:val="493DBF33"/>
    <w:rsid w:val="493FA8BD"/>
    <w:rsid w:val="49480934"/>
    <w:rsid w:val="4949394B"/>
    <w:rsid w:val="494A4F9F"/>
    <w:rsid w:val="494A77B5"/>
    <w:rsid w:val="494B8627"/>
    <w:rsid w:val="494B936C"/>
    <w:rsid w:val="49513B52"/>
    <w:rsid w:val="4955AB3C"/>
    <w:rsid w:val="4961E011"/>
    <w:rsid w:val="4964C2D0"/>
    <w:rsid w:val="4974C7CE"/>
    <w:rsid w:val="497612A6"/>
    <w:rsid w:val="4976A9B3"/>
    <w:rsid w:val="49792A68"/>
    <w:rsid w:val="497E9B00"/>
    <w:rsid w:val="497F5FE6"/>
    <w:rsid w:val="4980D39A"/>
    <w:rsid w:val="498CFD4A"/>
    <w:rsid w:val="498E1AED"/>
    <w:rsid w:val="498F1C14"/>
    <w:rsid w:val="49A2400D"/>
    <w:rsid w:val="49A7ED44"/>
    <w:rsid w:val="49AD2BF6"/>
    <w:rsid w:val="49AD8332"/>
    <w:rsid w:val="49AF6494"/>
    <w:rsid w:val="49B3473E"/>
    <w:rsid w:val="49B446D6"/>
    <w:rsid w:val="49B9B1A7"/>
    <w:rsid w:val="49BA9485"/>
    <w:rsid w:val="49BABFCC"/>
    <w:rsid w:val="49BF8EC8"/>
    <w:rsid w:val="49C2A8C2"/>
    <w:rsid w:val="49C8B786"/>
    <w:rsid w:val="49CA66A4"/>
    <w:rsid w:val="49CC354E"/>
    <w:rsid w:val="49D0CA11"/>
    <w:rsid w:val="49D60089"/>
    <w:rsid w:val="49D7EB6E"/>
    <w:rsid w:val="49D7F126"/>
    <w:rsid w:val="49DC9264"/>
    <w:rsid w:val="49DFD6A2"/>
    <w:rsid w:val="49EB89C3"/>
    <w:rsid w:val="49F07583"/>
    <w:rsid w:val="49F1E82B"/>
    <w:rsid w:val="49F3D74B"/>
    <w:rsid w:val="49F3F4F2"/>
    <w:rsid w:val="49F4C0BA"/>
    <w:rsid w:val="49FAB26B"/>
    <w:rsid w:val="49FD4B17"/>
    <w:rsid w:val="4A0110D4"/>
    <w:rsid w:val="4A02687A"/>
    <w:rsid w:val="4A0410A3"/>
    <w:rsid w:val="4A073664"/>
    <w:rsid w:val="4A118CDA"/>
    <w:rsid w:val="4A1693D5"/>
    <w:rsid w:val="4A1B292F"/>
    <w:rsid w:val="4A1C883E"/>
    <w:rsid w:val="4A21318F"/>
    <w:rsid w:val="4A249987"/>
    <w:rsid w:val="4A268FCA"/>
    <w:rsid w:val="4A26EF42"/>
    <w:rsid w:val="4A27F204"/>
    <w:rsid w:val="4A2C0C64"/>
    <w:rsid w:val="4A2E92BF"/>
    <w:rsid w:val="4A2EDCE1"/>
    <w:rsid w:val="4A2F0FA5"/>
    <w:rsid w:val="4A3326A0"/>
    <w:rsid w:val="4A337CEA"/>
    <w:rsid w:val="4A3EB3B8"/>
    <w:rsid w:val="4A413BFB"/>
    <w:rsid w:val="4A457DD5"/>
    <w:rsid w:val="4A4A10E6"/>
    <w:rsid w:val="4A4F3C36"/>
    <w:rsid w:val="4A4F4222"/>
    <w:rsid w:val="4A4F95E7"/>
    <w:rsid w:val="4A4FBF13"/>
    <w:rsid w:val="4A50127C"/>
    <w:rsid w:val="4A502A7C"/>
    <w:rsid w:val="4A50455A"/>
    <w:rsid w:val="4A54BC74"/>
    <w:rsid w:val="4A597847"/>
    <w:rsid w:val="4A5BA0BB"/>
    <w:rsid w:val="4A5E083B"/>
    <w:rsid w:val="4A651269"/>
    <w:rsid w:val="4A68A94E"/>
    <w:rsid w:val="4A68C8CD"/>
    <w:rsid w:val="4A6A09E2"/>
    <w:rsid w:val="4A6C6141"/>
    <w:rsid w:val="4A71DF21"/>
    <w:rsid w:val="4A770AD2"/>
    <w:rsid w:val="4A7A4926"/>
    <w:rsid w:val="4A85C2C4"/>
    <w:rsid w:val="4A874F7A"/>
    <w:rsid w:val="4A8950C2"/>
    <w:rsid w:val="4A8CF1FA"/>
    <w:rsid w:val="4A924517"/>
    <w:rsid w:val="4A95566C"/>
    <w:rsid w:val="4A97EE10"/>
    <w:rsid w:val="4A990149"/>
    <w:rsid w:val="4A9D1272"/>
    <w:rsid w:val="4AA09A4B"/>
    <w:rsid w:val="4AA1356B"/>
    <w:rsid w:val="4AA19ABF"/>
    <w:rsid w:val="4AA252F7"/>
    <w:rsid w:val="4AA9652B"/>
    <w:rsid w:val="4AAFCA4E"/>
    <w:rsid w:val="4AB003DE"/>
    <w:rsid w:val="4AB3B6C2"/>
    <w:rsid w:val="4AB69E45"/>
    <w:rsid w:val="4AB8EEB4"/>
    <w:rsid w:val="4ABFDAA0"/>
    <w:rsid w:val="4AC2586C"/>
    <w:rsid w:val="4AC2F7AD"/>
    <w:rsid w:val="4AC3F186"/>
    <w:rsid w:val="4AC62C55"/>
    <w:rsid w:val="4AC800E8"/>
    <w:rsid w:val="4AC92199"/>
    <w:rsid w:val="4ACBF8A4"/>
    <w:rsid w:val="4ACCADDE"/>
    <w:rsid w:val="4ACEA38C"/>
    <w:rsid w:val="4AD6F7A5"/>
    <w:rsid w:val="4AE08DDC"/>
    <w:rsid w:val="4AE11594"/>
    <w:rsid w:val="4AE30A7E"/>
    <w:rsid w:val="4AEB56B1"/>
    <w:rsid w:val="4AED5327"/>
    <w:rsid w:val="4AF14422"/>
    <w:rsid w:val="4AF1D98D"/>
    <w:rsid w:val="4AF82149"/>
    <w:rsid w:val="4AFD216F"/>
    <w:rsid w:val="4B021C3C"/>
    <w:rsid w:val="4B17578D"/>
    <w:rsid w:val="4B19D0C8"/>
    <w:rsid w:val="4B1BCD51"/>
    <w:rsid w:val="4B208CE0"/>
    <w:rsid w:val="4B218152"/>
    <w:rsid w:val="4B28EABA"/>
    <w:rsid w:val="4B2B790D"/>
    <w:rsid w:val="4B2D29F1"/>
    <w:rsid w:val="4B2F00D7"/>
    <w:rsid w:val="4B327488"/>
    <w:rsid w:val="4B357CDD"/>
    <w:rsid w:val="4B3581C4"/>
    <w:rsid w:val="4B3AD227"/>
    <w:rsid w:val="4B3DED13"/>
    <w:rsid w:val="4B430449"/>
    <w:rsid w:val="4B47DDAD"/>
    <w:rsid w:val="4B4A3C51"/>
    <w:rsid w:val="4B4DC68F"/>
    <w:rsid w:val="4B51D9F9"/>
    <w:rsid w:val="4B544102"/>
    <w:rsid w:val="4B5DA9D8"/>
    <w:rsid w:val="4B5F2B80"/>
    <w:rsid w:val="4B5F8281"/>
    <w:rsid w:val="4B632EA3"/>
    <w:rsid w:val="4B64DD68"/>
    <w:rsid w:val="4B65F9EC"/>
    <w:rsid w:val="4B689887"/>
    <w:rsid w:val="4B699C3A"/>
    <w:rsid w:val="4B6CA318"/>
    <w:rsid w:val="4B6D1F4D"/>
    <w:rsid w:val="4B72BD53"/>
    <w:rsid w:val="4B72CBD9"/>
    <w:rsid w:val="4B7A8E47"/>
    <w:rsid w:val="4B801105"/>
    <w:rsid w:val="4B80F154"/>
    <w:rsid w:val="4B819AFF"/>
    <w:rsid w:val="4B82EC43"/>
    <w:rsid w:val="4B8515D7"/>
    <w:rsid w:val="4B893009"/>
    <w:rsid w:val="4B8AE316"/>
    <w:rsid w:val="4B8CC682"/>
    <w:rsid w:val="4B8D116A"/>
    <w:rsid w:val="4B8E97FE"/>
    <w:rsid w:val="4B8F36F6"/>
    <w:rsid w:val="4B90B0A9"/>
    <w:rsid w:val="4B96D471"/>
    <w:rsid w:val="4B9F8F27"/>
    <w:rsid w:val="4BA0B8E9"/>
    <w:rsid w:val="4BA10D6B"/>
    <w:rsid w:val="4BA6D9F5"/>
    <w:rsid w:val="4BA79160"/>
    <w:rsid w:val="4BA7CF78"/>
    <w:rsid w:val="4BAB7572"/>
    <w:rsid w:val="4BAD717A"/>
    <w:rsid w:val="4BB182A7"/>
    <w:rsid w:val="4BB6BB8D"/>
    <w:rsid w:val="4BBAECC8"/>
    <w:rsid w:val="4BBE3542"/>
    <w:rsid w:val="4BC07D7D"/>
    <w:rsid w:val="4BC0E95A"/>
    <w:rsid w:val="4BC2D35E"/>
    <w:rsid w:val="4BC2D483"/>
    <w:rsid w:val="4BC3DFAA"/>
    <w:rsid w:val="4BC45A78"/>
    <w:rsid w:val="4BC60A3D"/>
    <w:rsid w:val="4BCF2AC2"/>
    <w:rsid w:val="4BD02E37"/>
    <w:rsid w:val="4BD4E02D"/>
    <w:rsid w:val="4BD6CFA6"/>
    <w:rsid w:val="4BDA2799"/>
    <w:rsid w:val="4BDBB50D"/>
    <w:rsid w:val="4BDD7100"/>
    <w:rsid w:val="4BE01C0B"/>
    <w:rsid w:val="4BE7EAC2"/>
    <w:rsid w:val="4BEBF445"/>
    <w:rsid w:val="4BEF9174"/>
    <w:rsid w:val="4BF2D3D0"/>
    <w:rsid w:val="4BFFCD94"/>
    <w:rsid w:val="4C125EEB"/>
    <w:rsid w:val="4C1486D7"/>
    <w:rsid w:val="4C164195"/>
    <w:rsid w:val="4C1D8A08"/>
    <w:rsid w:val="4C1E0326"/>
    <w:rsid w:val="4C2993E9"/>
    <w:rsid w:val="4C2BAE6A"/>
    <w:rsid w:val="4C3053F2"/>
    <w:rsid w:val="4C31B7FD"/>
    <w:rsid w:val="4C3AC906"/>
    <w:rsid w:val="4C3CC2CD"/>
    <w:rsid w:val="4C3D69A1"/>
    <w:rsid w:val="4C3E2DD2"/>
    <w:rsid w:val="4C465DD1"/>
    <w:rsid w:val="4C48E2F0"/>
    <w:rsid w:val="4C4B136E"/>
    <w:rsid w:val="4C5344BA"/>
    <w:rsid w:val="4C539C93"/>
    <w:rsid w:val="4C5401F7"/>
    <w:rsid w:val="4C548E76"/>
    <w:rsid w:val="4C555894"/>
    <w:rsid w:val="4C55AF91"/>
    <w:rsid w:val="4C56D436"/>
    <w:rsid w:val="4C57C4BB"/>
    <w:rsid w:val="4C60A621"/>
    <w:rsid w:val="4C60DD62"/>
    <w:rsid w:val="4C61A649"/>
    <w:rsid w:val="4C62D3CE"/>
    <w:rsid w:val="4C647EDE"/>
    <w:rsid w:val="4C76C7DF"/>
    <w:rsid w:val="4C77978D"/>
    <w:rsid w:val="4C7862A2"/>
    <w:rsid w:val="4C79B9C4"/>
    <w:rsid w:val="4C836860"/>
    <w:rsid w:val="4C86DF20"/>
    <w:rsid w:val="4C86E890"/>
    <w:rsid w:val="4C8983CA"/>
    <w:rsid w:val="4C90D5AD"/>
    <w:rsid w:val="4C914FEA"/>
    <w:rsid w:val="4C990598"/>
    <w:rsid w:val="4C9AD81F"/>
    <w:rsid w:val="4CB076B8"/>
    <w:rsid w:val="4CB63259"/>
    <w:rsid w:val="4CBC411F"/>
    <w:rsid w:val="4CBC9C40"/>
    <w:rsid w:val="4CC0CB86"/>
    <w:rsid w:val="4CC7245C"/>
    <w:rsid w:val="4CC7BB8F"/>
    <w:rsid w:val="4CCCFF12"/>
    <w:rsid w:val="4CD07173"/>
    <w:rsid w:val="4CD09912"/>
    <w:rsid w:val="4CD3C943"/>
    <w:rsid w:val="4CD5B40D"/>
    <w:rsid w:val="4CD5D47D"/>
    <w:rsid w:val="4CD84001"/>
    <w:rsid w:val="4CD84BE2"/>
    <w:rsid w:val="4CDF0220"/>
    <w:rsid w:val="4CE3DE40"/>
    <w:rsid w:val="4CE3F56F"/>
    <w:rsid w:val="4CE810D8"/>
    <w:rsid w:val="4CE898F2"/>
    <w:rsid w:val="4CECCF42"/>
    <w:rsid w:val="4CEE21C4"/>
    <w:rsid w:val="4CF32E4E"/>
    <w:rsid w:val="4CF3B5C2"/>
    <w:rsid w:val="4CF59B2F"/>
    <w:rsid w:val="4CF73A8A"/>
    <w:rsid w:val="4CFAD8B2"/>
    <w:rsid w:val="4CFB8CF4"/>
    <w:rsid w:val="4D04A6F5"/>
    <w:rsid w:val="4D05B591"/>
    <w:rsid w:val="4D0C78C3"/>
    <w:rsid w:val="4D0D0253"/>
    <w:rsid w:val="4D10FFBC"/>
    <w:rsid w:val="4D126029"/>
    <w:rsid w:val="4D14D01E"/>
    <w:rsid w:val="4D16C8C8"/>
    <w:rsid w:val="4D16F09D"/>
    <w:rsid w:val="4D183975"/>
    <w:rsid w:val="4D237F47"/>
    <w:rsid w:val="4D2662D8"/>
    <w:rsid w:val="4D27BBFD"/>
    <w:rsid w:val="4D2AF168"/>
    <w:rsid w:val="4D3108BD"/>
    <w:rsid w:val="4D32D9F2"/>
    <w:rsid w:val="4D33523E"/>
    <w:rsid w:val="4D36C923"/>
    <w:rsid w:val="4D3B0D1F"/>
    <w:rsid w:val="4D3BE358"/>
    <w:rsid w:val="4D401A63"/>
    <w:rsid w:val="4D45D9AB"/>
    <w:rsid w:val="4D477093"/>
    <w:rsid w:val="4D57ACB6"/>
    <w:rsid w:val="4D58146C"/>
    <w:rsid w:val="4D5B4DD5"/>
    <w:rsid w:val="4D66303D"/>
    <w:rsid w:val="4D7D299E"/>
    <w:rsid w:val="4D7EC04E"/>
    <w:rsid w:val="4D81BEB6"/>
    <w:rsid w:val="4D8ECAF4"/>
    <w:rsid w:val="4D96C46C"/>
    <w:rsid w:val="4D9E38C8"/>
    <w:rsid w:val="4D9E7A4A"/>
    <w:rsid w:val="4D9EC98A"/>
    <w:rsid w:val="4DAD2AC1"/>
    <w:rsid w:val="4DBA1E56"/>
    <w:rsid w:val="4DC097EB"/>
    <w:rsid w:val="4DCA93FD"/>
    <w:rsid w:val="4DD43FCD"/>
    <w:rsid w:val="4DD69EAF"/>
    <w:rsid w:val="4DD85BD8"/>
    <w:rsid w:val="4DDA7153"/>
    <w:rsid w:val="4DDD190B"/>
    <w:rsid w:val="4DDF25CD"/>
    <w:rsid w:val="4DE01B2E"/>
    <w:rsid w:val="4DE292FC"/>
    <w:rsid w:val="4DE327E7"/>
    <w:rsid w:val="4DE423D5"/>
    <w:rsid w:val="4DE8CA9B"/>
    <w:rsid w:val="4DF05490"/>
    <w:rsid w:val="4DF26E16"/>
    <w:rsid w:val="4DF5EA66"/>
    <w:rsid w:val="4DF8274B"/>
    <w:rsid w:val="4DF98261"/>
    <w:rsid w:val="4E01672E"/>
    <w:rsid w:val="4E01E507"/>
    <w:rsid w:val="4E068308"/>
    <w:rsid w:val="4E08342B"/>
    <w:rsid w:val="4E0A249A"/>
    <w:rsid w:val="4E11AAA3"/>
    <w:rsid w:val="4E150F3C"/>
    <w:rsid w:val="4E166653"/>
    <w:rsid w:val="4E2024BB"/>
    <w:rsid w:val="4E25B4CD"/>
    <w:rsid w:val="4E264CC6"/>
    <w:rsid w:val="4E26ECD5"/>
    <w:rsid w:val="4E28D35B"/>
    <w:rsid w:val="4E2AF4C1"/>
    <w:rsid w:val="4E2CFED2"/>
    <w:rsid w:val="4E3264D8"/>
    <w:rsid w:val="4E332ABA"/>
    <w:rsid w:val="4E33DCC3"/>
    <w:rsid w:val="4E33E57A"/>
    <w:rsid w:val="4E37F412"/>
    <w:rsid w:val="4E3BCEC2"/>
    <w:rsid w:val="4E3D1B4D"/>
    <w:rsid w:val="4E3F7F9A"/>
    <w:rsid w:val="4E3FE2BE"/>
    <w:rsid w:val="4E422EF9"/>
    <w:rsid w:val="4E4522B1"/>
    <w:rsid w:val="4E47F51C"/>
    <w:rsid w:val="4E4BE54E"/>
    <w:rsid w:val="4E5B7F0B"/>
    <w:rsid w:val="4E5C8F21"/>
    <w:rsid w:val="4E699B24"/>
    <w:rsid w:val="4E6AA700"/>
    <w:rsid w:val="4E6AEF90"/>
    <w:rsid w:val="4E6B3DE6"/>
    <w:rsid w:val="4E6D0639"/>
    <w:rsid w:val="4E751A72"/>
    <w:rsid w:val="4E797ECC"/>
    <w:rsid w:val="4E7BE442"/>
    <w:rsid w:val="4E7D7800"/>
    <w:rsid w:val="4E7D9FCA"/>
    <w:rsid w:val="4E7EED38"/>
    <w:rsid w:val="4E7FBD03"/>
    <w:rsid w:val="4E8D8EBE"/>
    <w:rsid w:val="4E8F0A52"/>
    <w:rsid w:val="4E8F8E93"/>
    <w:rsid w:val="4E92A300"/>
    <w:rsid w:val="4E944669"/>
    <w:rsid w:val="4E98F72B"/>
    <w:rsid w:val="4E992361"/>
    <w:rsid w:val="4E99387D"/>
    <w:rsid w:val="4E99F87A"/>
    <w:rsid w:val="4EA0F025"/>
    <w:rsid w:val="4EA29BA1"/>
    <w:rsid w:val="4EA2A454"/>
    <w:rsid w:val="4EA61753"/>
    <w:rsid w:val="4EA88400"/>
    <w:rsid w:val="4EA8BE83"/>
    <w:rsid w:val="4EAD62B1"/>
    <w:rsid w:val="4EB12226"/>
    <w:rsid w:val="4EB212A4"/>
    <w:rsid w:val="4EB2B98F"/>
    <w:rsid w:val="4EB720A6"/>
    <w:rsid w:val="4EB750B9"/>
    <w:rsid w:val="4EB80A37"/>
    <w:rsid w:val="4EBB6A9D"/>
    <w:rsid w:val="4EC1812D"/>
    <w:rsid w:val="4EC2C077"/>
    <w:rsid w:val="4EC51976"/>
    <w:rsid w:val="4ECC56C0"/>
    <w:rsid w:val="4ED14AF0"/>
    <w:rsid w:val="4ED58D74"/>
    <w:rsid w:val="4ED64D5C"/>
    <w:rsid w:val="4EDE9ABE"/>
    <w:rsid w:val="4EE0D4BA"/>
    <w:rsid w:val="4EE6F9D3"/>
    <w:rsid w:val="4EE86343"/>
    <w:rsid w:val="4EE8DE1F"/>
    <w:rsid w:val="4EEBAFA0"/>
    <w:rsid w:val="4EED7752"/>
    <w:rsid w:val="4EEE4167"/>
    <w:rsid w:val="4EEF66D8"/>
    <w:rsid w:val="4EF055FA"/>
    <w:rsid w:val="4EF485EC"/>
    <w:rsid w:val="4EFA4FE3"/>
    <w:rsid w:val="4EFFBED1"/>
    <w:rsid w:val="4EFFE9A6"/>
    <w:rsid w:val="4F030A0E"/>
    <w:rsid w:val="4F0AEF5E"/>
    <w:rsid w:val="4F0DCD90"/>
    <w:rsid w:val="4F0FA60C"/>
    <w:rsid w:val="4F124FB0"/>
    <w:rsid w:val="4F12CE64"/>
    <w:rsid w:val="4F1AD6D9"/>
    <w:rsid w:val="4F1B214C"/>
    <w:rsid w:val="4F1E27B9"/>
    <w:rsid w:val="4F1E8CFD"/>
    <w:rsid w:val="4F1F5F88"/>
    <w:rsid w:val="4F25FBF2"/>
    <w:rsid w:val="4F2740AE"/>
    <w:rsid w:val="4F284BB8"/>
    <w:rsid w:val="4F2B5C6C"/>
    <w:rsid w:val="4F3034F3"/>
    <w:rsid w:val="4F345103"/>
    <w:rsid w:val="4F34C578"/>
    <w:rsid w:val="4F373437"/>
    <w:rsid w:val="4F39A8D0"/>
    <w:rsid w:val="4F3D286B"/>
    <w:rsid w:val="4F3FB809"/>
    <w:rsid w:val="4F48AB47"/>
    <w:rsid w:val="4F4E7A77"/>
    <w:rsid w:val="4F4F57B5"/>
    <w:rsid w:val="4F523151"/>
    <w:rsid w:val="4F54A4C1"/>
    <w:rsid w:val="4F577710"/>
    <w:rsid w:val="4F58E67C"/>
    <w:rsid w:val="4F5A9390"/>
    <w:rsid w:val="4F5BFB35"/>
    <w:rsid w:val="4F5C2412"/>
    <w:rsid w:val="4F5D1F90"/>
    <w:rsid w:val="4F62791A"/>
    <w:rsid w:val="4F642D82"/>
    <w:rsid w:val="4F6662ED"/>
    <w:rsid w:val="4F6721D2"/>
    <w:rsid w:val="4F674BCE"/>
    <w:rsid w:val="4F69CB9A"/>
    <w:rsid w:val="4F6E61E7"/>
    <w:rsid w:val="4F7107AE"/>
    <w:rsid w:val="4F772985"/>
    <w:rsid w:val="4F78E7EF"/>
    <w:rsid w:val="4F80A13B"/>
    <w:rsid w:val="4F85CD4C"/>
    <w:rsid w:val="4F87BBAD"/>
    <w:rsid w:val="4F880DFC"/>
    <w:rsid w:val="4F89323B"/>
    <w:rsid w:val="4F8F5BBA"/>
    <w:rsid w:val="4F9186A1"/>
    <w:rsid w:val="4F93362E"/>
    <w:rsid w:val="4F96D983"/>
    <w:rsid w:val="4F9931E8"/>
    <w:rsid w:val="4F9AC475"/>
    <w:rsid w:val="4F9C734A"/>
    <w:rsid w:val="4FA23EB2"/>
    <w:rsid w:val="4FA4DD6E"/>
    <w:rsid w:val="4FA72A9D"/>
    <w:rsid w:val="4FA8DCB2"/>
    <w:rsid w:val="4FB59E76"/>
    <w:rsid w:val="4FB78612"/>
    <w:rsid w:val="4FBD19E3"/>
    <w:rsid w:val="4FC18B62"/>
    <w:rsid w:val="4FC51CBD"/>
    <w:rsid w:val="4FDD8511"/>
    <w:rsid w:val="4FE3684B"/>
    <w:rsid w:val="4FE5D004"/>
    <w:rsid w:val="4FEBC57F"/>
    <w:rsid w:val="4FEDD516"/>
    <w:rsid w:val="4FEEA195"/>
    <w:rsid w:val="4FF2FE48"/>
    <w:rsid w:val="4FF5C270"/>
    <w:rsid w:val="4FF98F60"/>
    <w:rsid w:val="5001207E"/>
    <w:rsid w:val="500458AA"/>
    <w:rsid w:val="5006175C"/>
    <w:rsid w:val="500C097F"/>
    <w:rsid w:val="500D6D70"/>
    <w:rsid w:val="5012D088"/>
    <w:rsid w:val="5017A399"/>
    <w:rsid w:val="50192087"/>
    <w:rsid w:val="501B0C9F"/>
    <w:rsid w:val="501DE1E6"/>
    <w:rsid w:val="502A4624"/>
    <w:rsid w:val="502D3F1D"/>
    <w:rsid w:val="502EBCAD"/>
    <w:rsid w:val="502FA0F7"/>
    <w:rsid w:val="5030F0AD"/>
    <w:rsid w:val="5031443C"/>
    <w:rsid w:val="5035B001"/>
    <w:rsid w:val="50361B80"/>
    <w:rsid w:val="503B5907"/>
    <w:rsid w:val="50406A8C"/>
    <w:rsid w:val="50415877"/>
    <w:rsid w:val="5044B6FB"/>
    <w:rsid w:val="50477CAD"/>
    <w:rsid w:val="505518C0"/>
    <w:rsid w:val="5057BDA6"/>
    <w:rsid w:val="50592FA1"/>
    <w:rsid w:val="5059FBE7"/>
    <w:rsid w:val="505C1A83"/>
    <w:rsid w:val="505C826A"/>
    <w:rsid w:val="5060B7D9"/>
    <w:rsid w:val="50626D5B"/>
    <w:rsid w:val="50675CBD"/>
    <w:rsid w:val="507278E6"/>
    <w:rsid w:val="5075AE2A"/>
    <w:rsid w:val="5077995F"/>
    <w:rsid w:val="507D0C2B"/>
    <w:rsid w:val="507DDFF5"/>
    <w:rsid w:val="5083EFF0"/>
    <w:rsid w:val="508715CA"/>
    <w:rsid w:val="509082AF"/>
    <w:rsid w:val="5091157F"/>
    <w:rsid w:val="5091BFDB"/>
    <w:rsid w:val="509D569E"/>
    <w:rsid w:val="50A0AD59"/>
    <w:rsid w:val="50AF9696"/>
    <w:rsid w:val="50AFAD2B"/>
    <w:rsid w:val="50AFC170"/>
    <w:rsid w:val="50BE0C91"/>
    <w:rsid w:val="50BE7893"/>
    <w:rsid w:val="50C09EFA"/>
    <w:rsid w:val="50C17C8C"/>
    <w:rsid w:val="50C1C1ED"/>
    <w:rsid w:val="50C2E01A"/>
    <w:rsid w:val="50C3359C"/>
    <w:rsid w:val="50C4D321"/>
    <w:rsid w:val="50C5488E"/>
    <w:rsid w:val="50C5F91F"/>
    <w:rsid w:val="50C9EE1D"/>
    <w:rsid w:val="50D14BA2"/>
    <w:rsid w:val="50D97369"/>
    <w:rsid w:val="50DC072D"/>
    <w:rsid w:val="50E8D624"/>
    <w:rsid w:val="50E99C54"/>
    <w:rsid w:val="50E9C0D6"/>
    <w:rsid w:val="50EA036A"/>
    <w:rsid w:val="50EA953E"/>
    <w:rsid w:val="50F39401"/>
    <w:rsid w:val="50F3B1D9"/>
    <w:rsid w:val="50FF1978"/>
    <w:rsid w:val="51016359"/>
    <w:rsid w:val="5104931E"/>
    <w:rsid w:val="5106E860"/>
    <w:rsid w:val="510C0AC6"/>
    <w:rsid w:val="511048A3"/>
    <w:rsid w:val="51120D8A"/>
    <w:rsid w:val="51165B2D"/>
    <w:rsid w:val="5117DB88"/>
    <w:rsid w:val="511BEB7B"/>
    <w:rsid w:val="511C17C2"/>
    <w:rsid w:val="511E7C4A"/>
    <w:rsid w:val="5122D850"/>
    <w:rsid w:val="5125717A"/>
    <w:rsid w:val="5132B4C9"/>
    <w:rsid w:val="51395F8B"/>
    <w:rsid w:val="513A8D69"/>
    <w:rsid w:val="513B0FA3"/>
    <w:rsid w:val="513E83ED"/>
    <w:rsid w:val="51403A38"/>
    <w:rsid w:val="5140CEE2"/>
    <w:rsid w:val="51411836"/>
    <w:rsid w:val="5146C0E5"/>
    <w:rsid w:val="51478C54"/>
    <w:rsid w:val="51489E62"/>
    <w:rsid w:val="5148E878"/>
    <w:rsid w:val="514A160E"/>
    <w:rsid w:val="514CFF92"/>
    <w:rsid w:val="514F7622"/>
    <w:rsid w:val="514FEBA6"/>
    <w:rsid w:val="51589E3A"/>
    <w:rsid w:val="515CB2FA"/>
    <w:rsid w:val="515D36C3"/>
    <w:rsid w:val="515EDFAC"/>
    <w:rsid w:val="515FB855"/>
    <w:rsid w:val="51614336"/>
    <w:rsid w:val="51615330"/>
    <w:rsid w:val="51623FC0"/>
    <w:rsid w:val="51647251"/>
    <w:rsid w:val="51658898"/>
    <w:rsid w:val="51683A91"/>
    <w:rsid w:val="516A2A7B"/>
    <w:rsid w:val="516F8B0E"/>
    <w:rsid w:val="5173DDEB"/>
    <w:rsid w:val="51760E95"/>
    <w:rsid w:val="517642CB"/>
    <w:rsid w:val="51764986"/>
    <w:rsid w:val="51766A29"/>
    <w:rsid w:val="5176B05C"/>
    <w:rsid w:val="5177C7DE"/>
    <w:rsid w:val="51797051"/>
    <w:rsid w:val="5179BA3D"/>
    <w:rsid w:val="517A3726"/>
    <w:rsid w:val="517BBD16"/>
    <w:rsid w:val="517EE229"/>
    <w:rsid w:val="5182970E"/>
    <w:rsid w:val="51859F9B"/>
    <w:rsid w:val="51883D57"/>
    <w:rsid w:val="518CE40F"/>
    <w:rsid w:val="518D14F4"/>
    <w:rsid w:val="518D1C23"/>
    <w:rsid w:val="518D4310"/>
    <w:rsid w:val="518D43A7"/>
    <w:rsid w:val="518E801C"/>
    <w:rsid w:val="5195FC8B"/>
    <w:rsid w:val="51979458"/>
    <w:rsid w:val="51A52C54"/>
    <w:rsid w:val="51A54EAD"/>
    <w:rsid w:val="51ADA7CA"/>
    <w:rsid w:val="51B17960"/>
    <w:rsid w:val="51BB2A90"/>
    <w:rsid w:val="51BBB256"/>
    <w:rsid w:val="51C5DA53"/>
    <w:rsid w:val="51C8CD7F"/>
    <w:rsid w:val="51CC6B91"/>
    <w:rsid w:val="51CF2CF8"/>
    <w:rsid w:val="51D6D43B"/>
    <w:rsid w:val="51DC9E6C"/>
    <w:rsid w:val="51DE055A"/>
    <w:rsid w:val="51DE39DB"/>
    <w:rsid w:val="51EC4BCE"/>
    <w:rsid w:val="51F36156"/>
    <w:rsid w:val="51F851A2"/>
    <w:rsid w:val="51FB709C"/>
    <w:rsid w:val="51FDA045"/>
    <w:rsid w:val="51FE1394"/>
    <w:rsid w:val="51FED833"/>
    <w:rsid w:val="52050F2B"/>
    <w:rsid w:val="520567C4"/>
    <w:rsid w:val="5206FBC5"/>
    <w:rsid w:val="520724C5"/>
    <w:rsid w:val="520871F5"/>
    <w:rsid w:val="520A1FDB"/>
    <w:rsid w:val="520AC4DB"/>
    <w:rsid w:val="520DCFCC"/>
    <w:rsid w:val="5211F5EB"/>
    <w:rsid w:val="5212DC57"/>
    <w:rsid w:val="52131F56"/>
    <w:rsid w:val="521582A6"/>
    <w:rsid w:val="521882CB"/>
    <w:rsid w:val="52191808"/>
    <w:rsid w:val="521A061D"/>
    <w:rsid w:val="521F6960"/>
    <w:rsid w:val="5225B34A"/>
    <w:rsid w:val="5227195C"/>
    <w:rsid w:val="5227C63B"/>
    <w:rsid w:val="522BCAFA"/>
    <w:rsid w:val="5234CD5F"/>
    <w:rsid w:val="52394050"/>
    <w:rsid w:val="523A2107"/>
    <w:rsid w:val="523A30D6"/>
    <w:rsid w:val="52419D8B"/>
    <w:rsid w:val="524518F5"/>
    <w:rsid w:val="524AED87"/>
    <w:rsid w:val="524FA58E"/>
    <w:rsid w:val="524FD93E"/>
    <w:rsid w:val="5252F9A4"/>
    <w:rsid w:val="52574DA2"/>
    <w:rsid w:val="525D92B4"/>
    <w:rsid w:val="525EC76D"/>
    <w:rsid w:val="526391C1"/>
    <w:rsid w:val="526F3F91"/>
    <w:rsid w:val="527032A2"/>
    <w:rsid w:val="5271CCD4"/>
    <w:rsid w:val="5272F587"/>
    <w:rsid w:val="52780EC3"/>
    <w:rsid w:val="527D20B7"/>
    <w:rsid w:val="527E7CEF"/>
    <w:rsid w:val="5281C74F"/>
    <w:rsid w:val="5283A8A2"/>
    <w:rsid w:val="52845E3C"/>
    <w:rsid w:val="528CF20F"/>
    <w:rsid w:val="52912B56"/>
    <w:rsid w:val="52930996"/>
    <w:rsid w:val="52932921"/>
    <w:rsid w:val="5296BA98"/>
    <w:rsid w:val="529AAD6C"/>
    <w:rsid w:val="529B14B7"/>
    <w:rsid w:val="529D1FA5"/>
    <w:rsid w:val="529FB0F1"/>
    <w:rsid w:val="52A3C4E2"/>
    <w:rsid w:val="52A605BF"/>
    <w:rsid w:val="52A7209B"/>
    <w:rsid w:val="52A825F0"/>
    <w:rsid w:val="52A911A7"/>
    <w:rsid w:val="52A936D3"/>
    <w:rsid w:val="52A9A773"/>
    <w:rsid w:val="52B6C370"/>
    <w:rsid w:val="52BF112B"/>
    <w:rsid w:val="52C66BF5"/>
    <w:rsid w:val="52C8181B"/>
    <w:rsid w:val="52C92687"/>
    <w:rsid w:val="52C94625"/>
    <w:rsid w:val="52CC357C"/>
    <w:rsid w:val="52CCA7A0"/>
    <w:rsid w:val="52CE596B"/>
    <w:rsid w:val="52D064E8"/>
    <w:rsid w:val="52D0C693"/>
    <w:rsid w:val="52D492CC"/>
    <w:rsid w:val="52D79D68"/>
    <w:rsid w:val="52D80943"/>
    <w:rsid w:val="52DB9237"/>
    <w:rsid w:val="52DF7470"/>
    <w:rsid w:val="52DFFED3"/>
    <w:rsid w:val="52E1D883"/>
    <w:rsid w:val="52E1E855"/>
    <w:rsid w:val="52ED013A"/>
    <w:rsid w:val="52F19A33"/>
    <w:rsid w:val="52F2CB3A"/>
    <w:rsid w:val="52F317B2"/>
    <w:rsid w:val="52F5BC85"/>
    <w:rsid w:val="52FA14BA"/>
    <w:rsid w:val="52FB7482"/>
    <w:rsid w:val="52FF7B52"/>
    <w:rsid w:val="53059CCC"/>
    <w:rsid w:val="531231D0"/>
    <w:rsid w:val="53147180"/>
    <w:rsid w:val="5315889E"/>
    <w:rsid w:val="531616D4"/>
    <w:rsid w:val="53194995"/>
    <w:rsid w:val="531DD08E"/>
    <w:rsid w:val="53216247"/>
    <w:rsid w:val="53237881"/>
    <w:rsid w:val="532907E9"/>
    <w:rsid w:val="532953B3"/>
    <w:rsid w:val="53296E92"/>
    <w:rsid w:val="5329FD79"/>
    <w:rsid w:val="532B8257"/>
    <w:rsid w:val="532F5079"/>
    <w:rsid w:val="53363268"/>
    <w:rsid w:val="5336B8B0"/>
    <w:rsid w:val="5337231E"/>
    <w:rsid w:val="533A8A14"/>
    <w:rsid w:val="533D9FEF"/>
    <w:rsid w:val="53447EAC"/>
    <w:rsid w:val="5346FDDD"/>
    <w:rsid w:val="534A5085"/>
    <w:rsid w:val="535AD882"/>
    <w:rsid w:val="535B15FE"/>
    <w:rsid w:val="535B7B69"/>
    <w:rsid w:val="536321A0"/>
    <w:rsid w:val="536AB0AC"/>
    <w:rsid w:val="536CEB96"/>
    <w:rsid w:val="536D33C5"/>
    <w:rsid w:val="53704E99"/>
    <w:rsid w:val="53712CE0"/>
    <w:rsid w:val="5373FF6C"/>
    <w:rsid w:val="53748EBE"/>
    <w:rsid w:val="537DFDFE"/>
    <w:rsid w:val="53833DAB"/>
    <w:rsid w:val="53835534"/>
    <w:rsid w:val="53882500"/>
    <w:rsid w:val="538A19D4"/>
    <w:rsid w:val="538FF22B"/>
    <w:rsid w:val="5396A236"/>
    <w:rsid w:val="53989B9B"/>
    <w:rsid w:val="5398AE8A"/>
    <w:rsid w:val="5398C026"/>
    <w:rsid w:val="5399D5BE"/>
    <w:rsid w:val="539BB0AA"/>
    <w:rsid w:val="539BF7C6"/>
    <w:rsid w:val="539D7319"/>
    <w:rsid w:val="53AAE279"/>
    <w:rsid w:val="53AB87A0"/>
    <w:rsid w:val="53AEE228"/>
    <w:rsid w:val="53B4D2B8"/>
    <w:rsid w:val="53B9DCF8"/>
    <w:rsid w:val="53C99DF5"/>
    <w:rsid w:val="53D151EC"/>
    <w:rsid w:val="53D7CD9D"/>
    <w:rsid w:val="53D8CD2A"/>
    <w:rsid w:val="53EC74B0"/>
    <w:rsid w:val="53F9E71D"/>
    <w:rsid w:val="53FC819A"/>
    <w:rsid w:val="53FC8E34"/>
    <w:rsid w:val="53FFBAAE"/>
    <w:rsid w:val="54003312"/>
    <w:rsid w:val="5401E91F"/>
    <w:rsid w:val="54036C23"/>
    <w:rsid w:val="54043D32"/>
    <w:rsid w:val="5408D6F0"/>
    <w:rsid w:val="540ACBE5"/>
    <w:rsid w:val="540AD454"/>
    <w:rsid w:val="540DB1A3"/>
    <w:rsid w:val="540DB72A"/>
    <w:rsid w:val="54121BFD"/>
    <w:rsid w:val="541399C3"/>
    <w:rsid w:val="54153181"/>
    <w:rsid w:val="5419861D"/>
    <w:rsid w:val="541D2842"/>
    <w:rsid w:val="541D8CD4"/>
    <w:rsid w:val="542082F3"/>
    <w:rsid w:val="54250784"/>
    <w:rsid w:val="5425C8CB"/>
    <w:rsid w:val="5426D4B1"/>
    <w:rsid w:val="542830D4"/>
    <w:rsid w:val="542A75E7"/>
    <w:rsid w:val="542BB4E1"/>
    <w:rsid w:val="542D1838"/>
    <w:rsid w:val="5433D145"/>
    <w:rsid w:val="5436FFB8"/>
    <w:rsid w:val="543868F0"/>
    <w:rsid w:val="543D36D2"/>
    <w:rsid w:val="543F19CF"/>
    <w:rsid w:val="54431DD4"/>
    <w:rsid w:val="544C0228"/>
    <w:rsid w:val="5457373F"/>
    <w:rsid w:val="545744B8"/>
    <w:rsid w:val="5457DFA0"/>
    <w:rsid w:val="54595BFE"/>
    <w:rsid w:val="5460D781"/>
    <w:rsid w:val="5463A1D2"/>
    <w:rsid w:val="5464E633"/>
    <w:rsid w:val="5465C83A"/>
    <w:rsid w:val="546872B4"/>
    <w:rsid w:val="546EE30D"/>
    <w:rsid w:val="546FB6CA"/>
    <w:rsid w:val="546FF661"/>
    <w:rsid w:val="54709952"/>
    <w:rsid w:val="5473DA6F"/>
    <w:rsid w:val="547ECEBC"/>
    <w:rsid w:val="548517C1"/>
    <w:rsid w:val="5489F829"/>
    <w:rsid w:val="548DAC6B"/>
    <w:rsid w:val="548DC618"/>
    <w:rsid w:val="548F142F"/>
    <w:rsid w:val="5490FA5B"/>
    <w:rsid w:val="54934408"/>
    <w:rsid w:val="5499D430"/>
    <w:rsid w:val="549F8FAC"/>
    <w:rsid w:val="549FB240"/>
    <w:rsid w:val="54A70EA9"/>
    <w:rsid w:val="54AAB0A8"/>
    <w:rsid w:val="54AB979F"/>
    <w:rsid w:val="54AC3B88"/>
    <w:rsid w:val="54ADE609"/>
    <w:rsid w:val="54B0C1BF"/>
    <w:rsid w:val="54B0D07C"/>
    <w:rsid w:val="54B29592"/>
    <w:rsid w:val="54B465B5"/>
    <w:rsid w:val="54B59092"/>
    <w:rsid w:val="54B5E3C3"/>
    <w:rsid w:val="54BA6D70"/>
    <w:rsid w:val="54BF2432"/>
    <w:rsid w:val="54C1F728"/>
    <w:rsid w:val="54C4A75E"/>
    <w:rsid w:val="54C57AEB"/>
    <w:rsid w:val="54C9593B"/>
    <w:rsid w:val="54C9E544"/>
    <w:rsid w:val="54D16317"/>
    <w:rsid w:val="54D89BF2"/>
    <w:rsid w:val="54D93473"/>
    <w:rsid w:val="54D95FD6"/>
    <w:rsid w:val="54E218ED"/>
    <w:rsid w:val="54E5B648"/>
    <w:rsid w:val="54E8DE03"/>
    <w:rsid w:val="54EAC530"/>
    <w:rsid w:val="54F4F751"/>
    <w:rsid w:val="54F96D8D"/>
    <w:rsid w:val="54FCB137"/>
    <w:rsid w:val="54FD13FB"/>
    <w:rsid w:val="54FDBAAE"/>
    <w:rsid w:val="54FDD5AE"/>
    <w:rsid w:val="5500C71B"/>
    <w:rsid w:val="55020EE0"/>
    <w:rsid w:val="550B9E92"/>
    <w:rsid w:val="550C2DC9"/>
    <w:rsid w:val="550DCA03"/>
    <w:rsid w:val="550EB603"/>
    <w:rsid w:val="5510B813"/>
    <w:rsid w:val="5514B326"/>
    <w:rsid w:val="5515AAEB"/>
    <w:rsid w:val="5515C059"/>
    <w:rsid w:val="5519DA55"/>
    <w:rsid w:val="551AB045"/>
    <w:rsid w:val="552158A7"/>
    <w:rsid w:val="5524E116"/>
    <w:rsid w:val="5526360F"/>
    <w:rsid w:val="5527EABF"/>
    <w:rsid w:val="552ABE3C"/>
    <w:rsid w:val="552B876C"/>
    <w:rsid w:val="552BFCD4"/>
    <w:rsid w:val="552CF5C7"/>
    <w:rsid w:val="55349727"/>
    <w:rsid w:val="553E941A"/>
    <w:rsid w:val="5543933C"/>
    <w:rsid w:val="5545788B"/>
    <w:rsid w:val="554897D6"/>
    <w:rsid w:val="55526DA4"/>
    <w:rsid w:val="5553BDD0"/>
    <w:rsid w:val="55560F5E"/>
    <w:rsid w:val="5556BEE7"/>
    <w:rsid w:val="555F6872"/>
    <w:rsid w:val="555F86DE"/>
    <w:rsid w:val="55642EF9"/>
    <w:rsid w:val="5565B2D2"/>
    <w:rsid w:val="556D1661"/>
    <w:rsid w:val="556D3AB6"/>
    <w:rsid w:val="556EDD6E"/>
    <w:rsid w:val="55700E2E"/>
    <w:rsid w:val="557302AF"/>
    <w:rsid w:val="55793D87"/>
    <w:rsid w:val="557BFA5D"/>
    <w:rsid w:val="557D418E"/>
    <w:rsid w:val="558F163A"/>
    <w:rsid w:val="5590FD4C"/>
    <w:rsid w:val="5593030F"/>
    <w:rsid w:val="559694D9"/>
    <w:rsid w:val="559A2898"/>
    <w:rsid w:val="559AEC72"/>
    <w:rsid w:val="559B7996"/>
    <w:rsid w:val="55A17799"/>
    <w:rsid w:val="55A7071F"/>
    <w:rsid w:val="55AB3F15"/>
    <w:rsid w:val="55B3D748"/>
    <w:rsid w:val="55C2978A"/>
    <w:rsid w:val="55C4588C"/>
    <w:rsid w:val="55C6A649"/>
    <w:rsid w:val="55CC856E"/>
    <w:rsid w:val="55D04FF8"/>
    <w:rsid w:val="55D11CA2"/>
    <w:rsid w:val="55D6D982"/>
    <w:rsid w:val="55E368B1"/>
    <w:rsid w:val="55E74A5A"/>
    <w:rsid w:val="55EFAE86"/>
    <w:rsid w:val="55F17FDD"/>
    <w:rsid w:val="55F3B66E"/>
    <w:rsid w:val="55F874F7"/>
    <w:rsid w:val="55FA143B"/>
    <w:rsid w:val="55FC36A6"/>
    <w:rsid w:val="55FDE281"/>
    <w:rsid w:val="55FF1010"/>
    <w:rsid w:val="56095FFB"/>
    <w:rsid w:val="560F72BA"/>
    <w:rsid w:val="561071D8"/>
    <w:rsid w:val="5610FD9E"/>
    <w:rsid w:val="56118C42"/>
    <w:rsid w:val="56135BF1"/>
    <w:rsid w:val="5614BD74"/>
    <w:rsid w:val="56152189"/>
    <w:rsid w:val="5619259D"/>
    <w:rsid w:val="561FED52"/>
    <w:rsid w:val="5622A38F"/>
    <w:rsid w:val="5623B5CC"/>
    <w:rsid w:val="56343BBD"/>
    <w:rsid w:val="563C8BB1"/>
    <w:rsid w:val="563D72F9"/>
    <w:rsid w:val="563FBD61"/>
    <w:rsid w:val="56400503"/>
    <w:rsid w:val="56411D7D"/>
    <w:rsid w:val="56448B44"/>
    <w:rsid w:val="564AD9F3"/>
    <w:rsid w:val="5655B49B"/>
    <w:rsid w:val="565693D2"/>
    <w:rsid w:val="56593D02"/>
    <w:rsid w:val="565C10A5"/>
    <w:rsid w:val="565E28A3"/>
    <w:rsid w:val="56633439"/>
    <w:rsid w:val="5666284A"/>
    <w:rsid w:val="5666893E"/>
    <w:rsid w:val="5667CE4D"/>
    <w:rsid w:val="566F4743"/>
    <w:rsid w:val="566F62BC"/>
    <w:rsid w:val="56704011"/>
    <w:rsid w:val="567B57DE"/>
    <w:rsid w:val="567C5D8B"/>
    <w:rsid w:val="567C9A48"/>
    <w:rsid w:val="567ECCCB"/>
    <w:rsid w:val="567F2127"/>
    <w:rsid w:val="567FCAC0"/>
    <w:rsid w:val="567FDCBF"/>
    <w:rsid w:val="568187ED"/>
    <w:rsid w:val="56872C63"/>
    <w:rsid w:val="568A18AE"/>
    <w:rsid w:val="5693AE07"/>
    <w:rsid w:val="56947F11"/>
    <w:rsid w:val="56967778"/>
    <w:rsid w:val="5699197A"/>
    <w:rsid w:val="569AC2E0"/>
    <w:rsid w:val="569DB039"/>
    <w:rsid w:val="56A59D88"/>
    <w:rsid w:val="56A8F3E8"/>
    <w:rsid w:val="56A9F4EA"/>
    <w:rsid w:val="56AD4B32"/>
    <w:rsid w:val="56B14B8D"/>
    <w:rsid w:val="56B35480"/>
    <w:rsid w:val="56B5EC4A"/>
    <w:rsid w:val="56BAB497"/>
    <w:rsid w:val="56C467B0"/>
    <w:rsid w:val="56C4A008"/>
    <w:rsid w:val="56C99566"/>
    <w:rsid w:val="56CB2E6C"/>
    <w:rsid w:val="56CD48D8"/>
    <w:rsid w:val="56CFB4FA"/>
    <w:rsid w:val="56D307FC"/>
    <w:rsid w:val="56D98FE6"/>
    <w:rsid w:val="56D9BCF7"/>
    <w:rsid w:val="56D9F86E"/>
    <w:rsid w:val="56E4C133"/>
    <w:rsid w:val="56E8C056"/>
    <w:rsid w:val="56EAE255"/>
    <w:rsid w:val="56EB15A8"/>
    <w:rsid w:val="56EC56CA"/>
    <w:rsid w:val="56F01A18"/>
    <w:rsid w:val="56F326EC"/>
    <w:rsid w:val="56F4058E"/>
    <w:rsid w:val="56F55BD1"/>
    <w:rsid w:val="56F5CABE"/>
    <w:rsid w:val="56F60C96"/>
    <w:rsid w:val="56F764D8"/>
    <w:rsid w:val="56FAB691"/>
    <w:rsid w:val="56FCB201"/>
    <w:rsid w:val="56FD6083"/>
    <w:rsid w:val="57045FDF"/>
    <w:rsid w:val="5707782C"/>
    <w:rsid w:val="57098386"/>
    <w:rsid w:val="57112E45"/>
    <w:rsid w:val="571A3E7B"/>
    <w:rsid w:val="571AEE3D"/>
    <w:rsid w:val="571D1CD5"/>
    <w:rsid w:val="572F7619"/>
    <w:rsid w:val="573670C9"/>
    <w:rsid w:val="5739B740"/>
    <w:rsid w:val="573A72BF"/>
    <w:rsid w:val="57412142"/>
    <w:rsid w:val="5743D552"/>
    <w:rsid w:val="57458CF3"/>
    <w:rsid w:val="5748834A"/>
    <w:rsid w:val="574C6142"/>
    <w:rsid w:val="574F4227"/>
    <w:rsid w:val="57501B64"/>
    <w:rsid w:val="5756BCEE"/>
    <w:rsid w:val="575C2CB4"/>
    <w:rsid w:val="575D5A35"/>
    <w:rsid w:val="5763C8ED"/>
    <w:rsid w:val="57655463"/>
    <w:rsid w:val="5767602B"/>
    <w:rsid w:val="576B58B3"/>
    <w:rsid w:val="576F0480"/>
    <w:rsid w:val="57704AB7"/>
    <w:rsid w:val="5772BC50"/>
    <w:rsid w:val="5775105D"/>
    <w:rsid w:val="5777F78A"/>
    <w:rsid w:val="5788E188"/>
    <w:rsid w:val="578C1387"/>
    <w:rsid w:val="578E3498"/>
    <w:rsid w:val="579766D5"/>
    <w:rsid w:val="579AFFCB"/>
    <w:rsid w:val="57A20E36"/>
    <w:rsid w:val="57A4A687"/>
    <w:rsid w:val="57A4B468"/>
    <w:rsid w:val="57A941F6"/>
    <w:rsid w:val="57AADE42"/>
    <w:rsid w:val="57AAFA0E"/>
    <w:rsid w:val="57AC1EE4"/>
    <w:rsid w:val="57ACBAF1"/>
    <w:rsid w:val="57AD5347"/>
    <w:rsid w:val="57AF1263"/>
    <w:rsid w:val="57AFC1AA"/>
    <w:rsid w:val="57B1AF34"/>
    <w:rsid w:val="57B3AA98"/>
    <w:rsid w:val="57B59C4C"/>
    <w:rsid w:val="57BAF74F"/>
    <w:rsid w:val="57BBEC8E"/>
    <w:rsid w:val="57BEE041"/>
    <w:rsid w:val="57C280FC"/>
    <w:rsid w:val="57C4B6E4"/>
    <w:rsid w:val="57C4C9E8"/>
    <w:rsid w:val="57C6B0DF"/>
    <w:rsid w:val="57C6BCAC"/>
    <w:rsid w:val="57CCAF47"/>
    <w:rsid w:val="57D00BC9"/>
    <w:rsid w:val="57D2D005"/>
    <w:rsid w:val="57D34105"/>
    <w:rsid w:val="57D5603A"/>
    <w:rsid w:val="57D5EBD0"/>
    <w:rsid w:val="57DFCF79"/>
    <w:rsid w:val="57E2856D"/>
    <w:rsid w:val="57E4EBC4"/>
    <w:rsid w:val="57EA8E74"/>
    <w:rsid w:val="57EB49EB"/>
    <w:rsid w:val="57EBF652"/>
    <w:rsid w:val="57EEBCDC"/>
    <w:rsid w:val="57F0F3BC"/>
    <w:rsid w:val="57F2B9E3"/>
    <w:rsid w:val="57FA200F"/>
    <w:rsid w:val="580003A2"/>
    <w:rsid w:val="5805132A"/>
    <w:rsid w:val="58056D0D"/>
    <w:rsid w:val="58146D72"/>
    <w:rsid w:val="5819DD67"/>
    <w:rsid w:val="581A5EF6"/>
    <w:rsid w:val="581B9EE1"/>
    <w:rsid w:val="581E7F96"/>
    <w:rsid w:val="58228E83"/>
    <w:rsid w:val="5823394A"/>
    <w:rsid w:val="582BAC2A"/>
    <w:rsid w:val="582DE8FA"/>
    <w:rsid w:val="5830D549"/>
    <w:rsid w:val="58313C5E"/>
    <w:rsid w:val="58335A23"/>
    <w:rsid w:val="58381D49"/>
    <w:rsid w:val="583AEE30"/>
    <w:rsid w:val="583F0EDC"/>
    <w:rsid w:val="5846E940"/>
    <w:rsid w:val="584A7683"/>
    <w:rsid w:val="584E2AB0"/>
    <w:rsid w:val="58560128"/>
    <w:rsid w:val="5856B458"/>
    <w:rsid w:val="5856C69A"/>
    <w:rsid w:val="585A3717"/>
    <w:rsid w:val="58695F31"/>
    <w:rsid w:val="5869EFA3"/>
    <w:rsid w:val="587436C3"/>
    <w:rsid w:val="5875E000"/>
    <w:rsid w:val="58775D74"/>
    <w:rsid w:val="5883581B"/>
    <w:rsid w:val="5889488D"/>
    <w:rsid w:val="588D0354"/>
    <w:rsid w:val="588D52EB"/>
    <w:rsid w:val="588E84A0"/>
    <w:rsid w:val="58A0676E"/>
    <w:rsid w:val="58A0D3C2"/>
    <w:rsid w:val="58A18674"/>
    <w:rsid w:val="58A76E98"/>
    <w:rsid w:val="58A843AE"/>
    <w:rsid w:val="58A8C72D"/>
    <w:rsid w:val="58AFD0AE"/>
    <w:rsid w:val="58B19ED2"/>
    <w:rsid w:val="58B3879A"/>
    <w:rsid w:val="58B567F4"/>
    <w:rsid w:val="58B79593"/>
    <w:rsid w:val="58BA3883"/>
    <w:rsid w:val="58BC4AF9"/>
    <w:rsid w:val="58BD2A88"/>
    <w:rsid w:val="58C7B44A"/>
    <w:rsid w:val="58C82EA9"/>
    <w:rsid w:val="58CEBA06"/>
    <w:rsid w:val="58D120AD"/>
    <w:rsid w:val="58D1E53E"/>
    <w:rsid w:val="58DAA38E"/>
    <w:rsid w:val="58DB4509"/>
    <w:rsid w:val="58DC36A6"/>
    <w:rsid w:val="58DE5A08"/>
    <w:rsid w:val="58E97459"/>
    <w:rsid w:val="58F003ED"/>
    <w:rsid w:val="58F111A8"/>
    <w:rsid w:val="58F21758"/>
    <w:rsid w:val="5901E39E"/>
    <w:rsid w:val="59113E6B"/>
    <w:rsid w:val="5914E62E"/>
    <w:rsid w:val="591700FD"/>
    <w:rsid w:val="5917A66A"/>
    <w:rsid w:val="5918B826"/>
    <w:rsid w:val="591A452A"/>
    <w:rsid w:val="591D5E29"/>
    <w:rsid w:val="591F9388"/>
    <w:rsid w:val="59207A67"/>
    <w:rsid w:val="592402B0"/>
    <w:rsid w:val="59247755"/>
    <w:rsid w:val="59259EC0"/>
    <w:rsid w:val="592718BC"/>
    <w:rsid w:val="592805B6"/>
    <w:rsid w:val="592BD4B1"/>
    <w:rsid w:val="592E24EC"/>
    <w:rsid w:val="592E2600"/>
    <w:rsid w:val="592EBEA0"/>
    <w:rsid w:val="59375A98"/>
    <w:rsid w:val="593A8E99"/>
    <w:rsid w:val="593B6994"/>
    <w:rsid w:val="5942D506"/>
    <w:rsid w:val="594319CF"/>
    <w:rsid w:val="5947158C"/>
    <w:rsid w:val="59481037"/>
    <w:rsid w:val="5948F0DC"/>
    <w:rsid w:val="59493D99"/>
    <w:rsid w:val="594CE199"/>
    <w:rsid w:val="5958F426"/>
    <w:rsid w:val="595FD727"/>
    <w:rsid w:val="5961EA8F"/>
    <w:rsid w:val="5962615D"/>
    <w:rsid w:val="5965829F"/>
    <w:rsid w:val="5965E7EF"/>
    <w:rsid w:val="596D2CFD"/>
    <w:rsid w:val="5975CA4C"/>
    <w:rsid w:val="5976A11D"/>
    <w:rsid w:val="59847E74"/>
    <w:rsid w:val="598A59D9"/>
    <w:rsid w:val="598B55D8"/>
    <w:rsid w:val="598BB07F"/>
    <w:rsid w:val="59908866"/>
    <w:rsid w:val="59A1D35A"/>
    <w:rsid w:val="59A9178E"/>
    <w:rsid w:val="59B2B39F"/>
    <w:rsid w:val="59B30220"/>
    <w:rsid w:val="59B574E1"/>
    <w:rsid w:val="59BAB1A3"/>
    <w:rsid w:val="59BE1D85"/>
    <w:rsid w:val="59C1832B"/>
    <w:rsid w:val="59C26AF5"/>
    <w:rsid w:val="59C6139E"/>
    <w:rsid w:val="59C7F2BD"/>
    <w:rsid w:val="59C8BAC0"/>
    <w:rsid w:val="59CE5828"/>
    <w:rsid w:val="59D0E90E"/>
    <w:rsid w:val="59D61DA1"/>
    <w:rsid w:val="59D7222B"/>
    <w:rsid w:val="59E0DB91"/>
    <w:rsid w:val="59E13B03"/>
    <w:rsid w:val="59E44F73"/>
    <w:rsid w:val="59E8F7F7"/>
    <w:rsid w:val="59F2F778"/>
    <w:rsid w:val="59F36289"/>
    <w:rsid w:val="59F427AF"/>
    <w:rsid w:val="59FDD1D0"/>
    <w:rsid w:val="59FF8F5F"/>
    <w:rsid w:val="59FFA987"/>
    <w:rsid w:val="5A002EA5"/>
    <w:rsid w:val="5A01DC0D"/>
    <w:rsid w:val="5A051D9D"/>
    <w:rsid w:val="5A080734"/>
    <w:rsid w:val="5A09F2C1"/>
    <w:rsid w:val="5A0F685E"/>
    <w:rsid w:val="5A163FF7"/>
    <w:rsid w:val="5A16C4CB"/>
    <w:rsid w:val="5A19EEAA"/>
    <w:rsid w:val="5A21663C"/>
    <w:rsid w:val="5A24BED2"/>
    <w:rsid w:val="5A287242"/>
    <w:rsid w:val="5A2A1952"/>
    <w:rsid w:val="5A2DE2F2"/>
    <w:rsid w:val="5A2E40E1"/>
    <w:rsid w:val="5A363B0E"/>
    <w:rsid w:val="5A399526"/>
    <w:rsid w:val="5A3E7F18"/>
    <w:rsid w:val="5A402C99"/>
    <w:rsid w:val="5A49E399"/>
    <w:rsid w:val="5A4CE48D"/>
    <w:rsid w:val="5A4DD856"/>
    <w:rsid w:val="5A4DF595"/>
    <w:rsid w:val="5A56F045"/>
    <w:rsid w:val="5A578A90"/>
    <w:rsid w:val="5A5D9795"/>
    <w:rsid w:val="5A5E69E9"/>
    <w:rsid w:val="5A61B090"/>
    <w:rsid w:val="5A61D22C"/>
    <w:rsid w:val="5A723E11"/>
    <w:rsid w:val="5A73DED4"/>
    <w:rsid w:val="5A78084C"/>
    <w:rsid w:val="5A7F1415"/>
    <w:rsid w:val="5A7F3D59"/>
    <w:rsid w:val="5A89291B"/>
    <w:rsid w:val="5A914BD6"/>
    <w:rsid w:val="5A9C73D3"/>
    <w:rsid w:val="5AA2E052"/>
    <w:rsid w:val="5AA34073"/>
    <w:rsid w:val="5AA4689A"/>
    <w:rsid w:val="5AA693E1"/>
    <w:rsid w:val="5AA800F4"/>
    <w:rsid w:val="5AB1CECA"/>
    <w:rsid w:val="5AB22A21"/>
    <w:rsid w:val="5AB4865F"/>
    <w:rsid w:val="5AB50E8A"/>
    <w:rsid w:val="5AB68753"/>
    <w:rsid w:val="5AC19B6A"/>
    <w:rsid w:val="5AC1D12E"/>
    <w:rsid w:val="5ACA64BC"/>
    <w:rsid w:val="5ACEF93D"/>
    <w:rsid w:val="5ACFC662"/>
    <w:rsid w:val="5AD01116"/>
    <w:rsid w:val="5AD55543"/>
    <w:rsid w:val="5AD70141"/>
    <w:rsid w:val="5AD9EF5C"/>
    <w:rsid w:val="5ADE0EE0"/>
    <w:rsid w:val="5AE2981A"/>
    <w:rsid w:val="5AE36DD0"/>
    <w:rsid w:val="5AE8B895"/>
    <w:rsid w:val="5AE9B299"/>
    <w:rsid w:val="5AEA828A"/>
    <w:rsid w:val="5AECFF1B"/>
    <w:rsid w:val="5AEE00CC"/>
    <w:rsid w:val="5AF338DE"/>
    <w:rsid w:val="5AF410D3"/>
    <w:rsid w:val="5AF58C3A"/>
    <w:rsid w:val="5AF9EB1B"/>
    <w:rsid w:val="5AFEE6CC"/>
    <w:rsid w:val="5B00B236"/>
    <w:rsid w:val="5B07CA17"/>
    <w:rsid w:val="5B0AB812"/>
    <w:rsid w:val="5B0FDE89"/>
    <w:rsid w:val="5B17300C"/>
    <w:rsid w:val="5B178183"/>
    <w:rsid w:val="5B18A1BC"/>
    <w:rsid w:val="5B1AEBCE"/>
    <w:rsid w:val="5B21CC31"/>
    <w:rsid w:val="5B25AA07"/>
    <w:rsid w:val="5B31938B"/>
    <w:rsid w:val="5B33DEC6"/>
    <w:rsid w:val="5B33FC12"/>
    <w:rsid w:val="5B35C864"/>
    <w:rsid w:val="5B385FDB"/>
    <w:rsid w:val="5B3C44E3"/>
    <w:rsid w:val="5B3EED00"/>
    <w:rsid w:val="5B42E4F8"/>
    <w:rsid w:val="5B46516C"/>
    <w:rsid w:val="5B492337"/>
    <w:rsid w:val="5B49B7B9"/>
    <w:rsid w:val="5B4CD718"/>
    <w:rsid w:val="5B4CF41F"/>
    <w:rsid w:val="5B4DE765"/>
    <w:rsid w:val="5B4DE7B4"/>
    <w:rsid w:val="5B4FBC84"/>
    <w:rsid w:val="5B522984"/>
    <w:rsid w:val="5B52F787"/>
    <w:rsid w:val="5B57999E"/>
    <w:rsid w:val="5B597B1A"/>
    <w:rsid w:val="5B5A21A4"/>
    <w:rsid w:val="5B69F827"/>
    <w:rsid w:val="5B703984"/>
    <w:rsid w:val="5B7C6C99"/>
    <w:rsid w:val="5B7DA4D7"/>
    <w:rsid w:val="5B7EF3AC"/>
    <w:rsid w:val="5B810193"/>
    <w:rsid w:val="5B85DF40"/>
    <w:rsid w:val="5B8AA321"/>
    <w:rsid w:val="5B8C5CFF"/>
    <w:rsid w:val="5B927B0E"/>
    <w:rsid w:val="5B9AD2B5"/>
    <w:rsid w:val="5B9D3A2F"/>
    <w:rsid w:val="5B9FE833"/>
    <w:rsid w:val="5BA1D6D0"/>
    <w:rsid w:val="5BACD07A"/>
    <w:rsid w:val="5BAE6193"/>
    <w:rsid w:val="5BAECE6B"/>
    <w:rsid w:val="5BAFFB70"/>
    <w:rsid w:val="5BB335E5"/>
    <w:rsid w:val="5BB4182A"/>
    <w:rsid w:val="5BB4221B"/>
    <w:rsid w:val="5BB5F732"/>
    <w:rsid w:val="5BB840F9"/>
    <w:rsid w:val="5BBF0B81"/>
    <w:rsid w:val="5BC1FC40"/>
    <w:rsid w:val="5BC37522"/>
    <w:rsid w:val="5BC3CC0E"/>
    <w:rsid w:val="5BCA17BE"/>
    <w:rsid w:val="5BCAF1BA"/>
    <w:rsid w:val="5BCC4E80"/>
    <w:rsid w:val="5BCC728E"/>
    <w:rsid w:val="5BCF9E05"/>
    <w:rsid w:val="5BCFCE04"/>
    <w:rsid w:val="5BD0125A"/>
    <w:rsid w:val="5BD178EE"/>
    <w:rsid w:val="5BD4F0FF"/>
    <w:rsid w:val="5BD6F8DC"/>
    <w:rsid w:val="5BDA5341"/>
    <w:rsid w:val="5BDA7127"/>
    <w:rsid w:val="5BDFE0BB"/>
    <w:rsid w:val="5BE0B2FA"/>
    <w:rsid w:val="5BE7F309"/>
    <w:rsid w:val="5BE9C4CF"/>
    <w:rsid w:val="5BF13889"/>
    <w:rsid w:val="5BF3EC15"/>
    <w:rsid w:val="5BFA8862"/>
    <w:rsid w:val="5BFCF32A"/>
    <w:rsid w:val="5C007C0D"/>
    <w:rsid w:val="5C03302E"/>
    <w:rsid w:val="5C0472AF"/>
    <w:rsid w:val="5C0C49DD"/>
    <w:rsid w:val="5C136716"/>
    <w:rsid w:val="5C147AB2"/>
    <w:rsid w:val="5C1A66E8"/>
    <w:rsid w:val="5C1D3467"/>
    <w:rsid w:val="5C1E83CE"/>
    <w:rsid w:val="5C23B26E"/>
    <w:rsid w:val="5C25504F"/>
    <w:rsid w:val="5C273AFA"/>
    <w:rsid w:val="5C279FA9"/>
    <w:rsid w:val="5C288AE2"/>
    <w:rsid w:val="5C338E97"/>
    <w:rsid w:val="5C33F3A6"/>
    <w:rsid w:val="5C3A36EF"/>
    <w:rsid w:val="5C3D6D4C"/>
    <w:rsid w:val="5C40839D"/>
    <w:rsid w:val="5C41E7B0"/>
    <w:rsid w:val="5C436556"/>
    <w:rsid w:val="5C442D00"/>
    <w:rsid w:val="5C464F3F"/>
    <w:rsid w:val="5C46DB74"/>
    <w:rsid w:val="5C472E54"/>
    <w:rsid w:val="5C4B749C"/>
    <w:rsid w:val="5C4D3C2C"/>
    <w:rsid w:val="5C555AE5"/>
    <w:rsid w:val="5C55D633"/>
    <w:rsid w:val="5C57F569"/>
    <w:rsid w:val="5C583AAB"/>
    <w:rsid w:val="5C599A23"/>
    <w:rsid w:val="5C5B2F05"/>
    <w:rsid w:val="5C5BE74D"/>
    <w:rsid w:val="5C628FE4"/>
    <w:rsid w:val="5C631D8C"/>
    <w:rsid w:val="5C657BB9"/>
    <w:rsid w:val="5C6A41D0"/>
    <w:rsid w:val="5C779DAA"/>
    <w:rsid w:val="5C78D047"/>
    <w:rsid w:val="5C7C1C01"/>
    <w:rsid w:val="5C7C7617"/>
    <w:rsid w:val="5C7F2A14"/>
    <w:rsid w:val="5C7FC53B"/>
    <w:rsid w:val="5C823FC7"/>
    <w:rsid w:val="5C8B2D25"/>
    <w:rsid w:val="5C8EE79E"/>
    <w:rsid w:val="5C8FA002"/>
    <w:rsid w:val="5C9053DE"/>
    <w:rsid w:val="5C9536C7"/>
    <w:rsid w:val="5C99F685"/>
    <w:rsid w:val="5C9AC00B"/>
    <w:rsid w:val="5C9C56F5"/>
    <w:rsid w:val="5C9DFE61"/>
    <w:rsid w:val="5CA0DC4D"/>
    <w:rsid w:val="5CA52175"/>
    <w:rsid w:val="5CA5FB9C"/>
    <w:rsid w:val="5CA715F7"/>
    <w:rsid w:val="5CACC9C7"/>
    <w:rsid w:val="5CB184F5"/>
    <w:rsid w:val="5CB8B0A2"/>
    <w:rsid w:val="5CB99717"/>
    <w:rsid w:val="5CC21B0C"/>
    <w:rsid w:val="5CC3EEF1"/>
    <w:rsid w:val="5CC815D5"/>
    <w:rsid w:val="5CCA9567"/>
    <w:rsid w:val="5CD38A29"/>
    <w:rsid w:val="5CD47110"/>
    <w:rsid w:val="5CD5416F"/>
    <w:rsid w:val="5CDC00E3"/>
    <w:rsid w:val="5CDE77A0"/>
    <w:rsid w:val="5CDF086A"/>
    <w:rsid w:val="5CE089C7"/>
    <w:rsid w:val="5CE9C587"/>
    <w:rsid w:val="5CEC4F0E"/>
    <w:rsid w:val="5CF1D500"/>
    <w:rsid w:val="5CF349CA"/>
    <w:rsid w:val="5CFDEEE4"/>
    <w:rsid w:val="5D011DDE"/>
    <w:rsid w:val="5D04A4C1"/>
    <w:rsid w:val="5D0F0FDE"/>
    <w:rsid w:val="5D193A57"/>
    <w:rsid w:val="5D1B4A5E"/>
    <w:rsid w:val="5D1FBDE8"/>
    <w:rsid w:val="5D20402A"/>
    <w:rsid w:val="5D2258D4"/>
    <w:rsid w:val="5D231E40"/>
    <w:rsid w:val="5D27AB62"/>
    <w:rsid w:val="5D2C6A9C"/>
    <w:rsid w:val="5D30D863"/>
    <w:rsid w:val="5D316179"/>
    <w:rsid w:val="5D317DC9"/>
    <w:rsid w:val="5D33F335"/>
    <w:rsid w:val="5D3669BE"/>
    <w:rsid w:val="5D3F2B39"/>
    <w:rsid w:val="5D3F5DEA"/>
    <w:rsid w:val="5D4531E1"/>
    <w:rsid w:val="5D462A85"/>
    <w:rsid w:val="5D4A0B40"/>
    <w:rsid w:val="5D4BEE7D"/>
    <w:rsid w:val="5D4E8E39"/>
    <w:rsid w:val="5D4EA528"/>
    <w:rsid w:val="5D52F7C9"/>
    <w:rsid w:val="5D549415"/>
    <w:rsid w:val="5D5589F9"/>
    <w:rsid w:val="5D5CF4F5"/>
    <w:rsid w:val="5D5E0779"/>
    <w:rsid w:val="5D61BC99"/>
    <w:rsid w:val="5D657E6D"/>
    <w:rsid w:val="5D664A9D"/>
    <w:rsid w:val="5D7485E8"/>
    <w:rsid w:val="5D767E5C"/>
    <w:rsid w:val="5D7A7736"/>
    <w:rsid w:val="5D7B1A9A"/>
    <w:rsid w:val="5D7BABEA"/>
    <w:rsid w:val="5D8397D8"/>
    <w:rsid w:val="5D8A5BB3"/>
    <w:rsid w:val="5D8E9A2D"/>
    <w:rsid w:val="5D8F2712"/>
    <w:rsid w:val="5D92D552"/>
    <w:rsid w:val="5D968D74"/>
    <w:rsid w:val="5D973075"/>
    <w:rsid w:val="5D98D636"/>
    <w:rsid w:val="5D9B0B0F"/>
    <w:rsid w:val="5D9DFCC3"/>
    <w:rsid w:val="5D9ED08C"/>
    <w:rsid w:val="5D9F821B"/>
    <w:rsid w:val="5DA06BA9"/>
    <w:rsid w:val="5DA2B119"/>
    <w:rsid w:val="5DA31D02"/>
    <w:rsid w:val="5DAE3EF4"/>
    <w:rsid w:val="5DAF1D65"/>
    <w:rsid w:val="5DB23078"/>
    <w:rsid w:val="5DB4D353"/>
    <w:rsid w:val="5DB6982B"/>
    <w:rsid w:val="5DBB0795"/>
    <w:rsid w:val="5DBCB1D9"/>
    <w:rsid w:val="5DC958DB"/>
    <w:rsid w:val="5DCC8664"/>
    <w:rsid w:val="5DCD55B3"/>
    <w:rsid w:val="5DD43ED1"/>
    <w:rsid w:val="5DD63AE3"/>
    <w:rsid w:val="5DE04F85"/>
    <w:rsid w:val="5DE2892C"/>
    <w:rsid w:val="5DE622CD"/>
    <w:rsid w:val="5DE85548"/>
    <w:rsid w:val="5DE9A464"/>
    <w:rsid w:val="5DEA15F6"/>
    <w:rsid w:val="5DF44F2A"/>
    <w:rsid w:val="5DF83147"/>
    <w:rsid w:val="5DFE0C81"/>
    <w:rsid w:val="5E06A415"/>
    <w:rsid w:val="5E0F83BB"/>
    <w:rsid w:val="5E12F48A"/>
    <w:rsid w:val="5E1316FF"/>
    <w:rsid w:val="5E135C6F"/>
    <w:rsid w:val="5E16565C"/>
    <w:rsid w:val="5E1909CA"/>
    <w:rsid w:val="5E1953C4"/>
    <w:rsid w:val="5E20D935"/>
    <w:rsid w:val="5E30210C"/>
    <w:rsid w:val="5E35A8B6"/>
    <w:rsid w:val="5E3B42CC"/>
    <w:rsid w:val="5E44A82D"/>
    <w:rsid w:val="5E47D824"/>
    <w:rsid w:val="5E4E274F"/>
    <w:rsid w:val="5E512912"/>
    <w:rsid w:val="5E5344B2"/>
    <w:rsid w:val="5E55017F"/>
    <w:rsid w:val="5E57DDC2"/>
    <w:rsid w:val="5E5ACD37"/>
    <w:rsid w:val="5E5B04B3"/>
    <w:rsid w:val="5E6EAEB5"/>
    <w:rsid w:val="5E77AD9F"/>
    <w:rsid w:val="5E789E52"/>
    <w:rsid w:val="5E7FD7D4"/>
    <w:rsid w:val="5E80F073"/>
    <w:rsid w:val="5E897607"/>
    <w:rsid w:val="5E8A6585"/>
    <w:rsid w:val="5E8AC51D"/>
    <w:rsid w:val="5E8D59BA"/>
    <w:rsid w:val="5E939A9A"/>
    <w:rsid w:val="5E93D15F"/>
    <w:rsid w:val="5E945007"/>
    <w:rsid w:val="5E95EA48"/>
    <w:rsid w:val="5E9936B3"/>
    <w:rsid w:val="5E9FDA4F"/>
    <w:rsid w:val="5EA2B7BF"/>
    <w:rsid w:val="5EA375F1"/>
    <w:rsid w:val="5EA46A69"/>
    <w:rsid w:val="5EA7D128"/>
    <w:rsid w:val="5EA9B364"/>
    <w:rsid w:val="5EA9EFE6"/>
    <w:rsid w:val="5EB5A4B6"/>
    <w:rsid w:val="5EB66789"/>
    <w:rsid w:val="5EB9DFE3"/>
    <w:rsid w:val="5EBB8F53"/>
    <w:rsid w:val="5EBE5E2F"/>
    <w:rsid w:val="5EC15800"/>
    <w:rsid w:val="5EC2D150"/>
    <w:rsid w:val="5EC2F605"/>
    <w:rsid w:val="5EC5821D"/>
    <w:rsid w:val="5EC97003"/>
    <w:rsid w:val="5ECBD212"/>
    <w:rsid w:val="5ECE74D6"/>
    <w:rsid w:val="5EDB1094"/>
    <w:rsid w:val="5EDF68C1"/>
    <w:rsid w:val="5EECD07B"/>
    <w:rsid w:val="5EEEC706"/>
    <w:rsid w:val="5EF0F917"/>
    <w:rsid w:val="5EF8EA4C"/>
    <w:rsid w:val="5EF902D4"/>
    <w:rsid w:val="5EFBBB0C"/>
    <w:rsid w:val="5EFFA183"/>
    <w:rsid w:val="5F0117E3"/>
    <w:rsid w:val="5F049361"/>
    <w:rsid w:val="5F06342E"/>
    <w:rsid w:val="5F080719"/>
    <w:rsid w:val="5F0A293F"/>
    <w:rsid w:val="5F10A0B2"/>
    <w:rsid w:val="5F153DD2"/>
    <w:rsid w:val="5F16FC7A"/>
    <w:rsid w:val="5F1A51B0"/>
    <w:rsid w:val="5F1D5A9B"/>
    <w:rsid w:val="5F1ECEDA"/>
    <w:rsid w:val="5F205BD7"/>
    <w:rsid w:val="5F210CE7"/>
    <w:rsid w:val="5F26A639"/>
    <w:rsid w:val="5F31A5CE"/>
    <w:rsid w:val="5F321B02"/>
    <w:rsid w:val="5F384C7B"/>
    <w:rsid w:val="5F403620"/>
    <w:rsid w:val="5F439FED"/>
    <w:rsid w:val="5F4A563C"/>
    <w:rsid w:val="5F4CBF12"/>
    <w:rsid w:val="5F4DC162"/>
    <w:rsid w:val="5F515FC2"/>
    <w:rsid w:val="5F516346"/>
    <w:rsid w:val="5F5CDAC7"/>
    <w:rsid w:val="5F5D05BE"/>
    <w:rsid w:val="5F5E7E0D"/>
    <w:rsid w:val="5F67B57E"/>
    <w:rsid w:val="5F6E5B79"/>
    <w:rsid w:val="5F6E6C52"/>
    <w:rsid w:val="5F703FBB"/>
    <w:rsid w:val="5F7214D8"/>
    <w:rsid w:val="5F725CAB"/>
    <w:rsid w:val="5F7808F9"/>
    <w:rsid w:val="5F78181F"/>
    <w:rsid w:val="5F7E5C8E"/>
    <w:rsid w:val="5F82D4EC"/>
    <w:rsid w:val="5F857F20"/>
    <w:rsid w:val="5F85F932"/>
    <w:rsid w:val="5F8613B7"/>
    <w:rsid w:val="5F8A424E"/>
    <w:rsid w:val="5F8C0096"/>
    <w:rsid w:val="5F8F394E"/>
    <w:rsid w:val="5F8FD47E"/>
    <w:rsid w:val="5F908AF6"/>
    <w:rsid w:val="5F934D22"/>
    <w:rsid w:val="5F971389"/>
    <w:rsid w:val="5F99CE51"/>
    <w:rsid w:val="5F9A93B5"/>
    <w:rsid w:val="5FA3EDC6"/>
    <w:rsid w:val="5FA670B8"/>
    <w:rsid w:val="5FACD6AE"/>
    <w:rsid w:val="5FAE4507"/>
    <w:rsid w:val="5FAECE12"/>
    <w:rsid w:val="5FAF4308"/>
    <w:rsid w:val="5FB5C772"/>
    <w:rsid w:val="5FB8676B"/>
    <w:rsid w:val="5FB8DDCB"/>
    <w:rsid w:val="5FBA3D0B"/>
    <w:rsid w:val="5FC0C415"/>
    <w:rsid w:val="5FC21214"/>
    <w:rsid w:val="5FC37A5D"/>
    <w:rsid w:val="5FC6C7A9"/>
    <w:rsid w:val="5FC875D3"/>
    <w:rsid w:val="5FCA5CBF"/>
    <w:rsid w:val="5FCC8F4D"/>
    <w:rsid w:val="5FCD71D6"/>
    <w:rsid w:val="5FD2D92C"/>
    <w:rsid w:val="5FD63DE1"/>
    <w:rsid w:val="5FD8A89A"/>
    <w:rsid w:val="5FDB3353"/>
    <w:rsid w:val="5FDFE822"/>
    <w:rsid w:val="5FF31233"/>
    <w:rsid w:val="5FF493F7"/>
    <w:rsid w:val="5FF4ABD7"/>
    <w:rsid w:val="5FF56AE2"/>
    <w:rsid w:val="5FF672A8"/>
    <w:rsid w:val="5FFA37BA"/>
    <w:rsid w:val="60021491"/>
    <w:rsid w:val="6003EC04"/>
    <w:rsid w:val="600538B7"/>
    <w:rsid w:val="6008ACE0"/>
    <w:rsid w:val="601036EE"/>
    <w:rsid w:val="6011D008"/>
    <w:rsid w:val="6031385B"/>
    <w:rsid w:val="60321B0F"/>
    <w:rsid w:val="603AD6AE"/>
    <w:rsid w:val="603C9694"/>
    <w:rsid w:val="603E3E61"/>
    <w:rsid w:val="60412FF9"/>
    <w:rsid w:val="6045AE04"/>
    <w:rsid w:val="60498125"/>
    <w:rsid w:val="604D895F"/>
    <w:rsid w:val="604DE203"/>
    <w:rsid w:val="6050348C"/>
    <w:rsid w:val="6062E60E"/>
    <w:rsid w:val="606431BA"/>
    <w:rsid w:val="6064AD71"/>
    <w:rsid w:val="6065D50D"/>
    <w:rsid w:val="60692933"/>
    <w:rsid w:val="606CEEF0"/>
    <w:rsid w:val="60748863"/>
    <w:rsid w:val="60761A7D"/>
    <w:rsid w:val="6079C850"/>
    <w:rsid w:val="607D88AC"/>
    <w:rsid w:val="607EC02C"/>
    <w:rsid w:val="607F588A"/>
    <w:rsid w:val="60817397"/>
    <w:rsid w:val="6082D2AF"/>
    <w:rsid w:val="608615E2"/>
    <w:rsid w:val="6086CCDF"/>
    <w:rsid w:val="608874B4"/>
    <w:rsid w:val="6089F924"/>
    <w:rsid w:val="608B7CB3"/>
    <w:rsid w:val="608F254E"/>
    <w:rsid w:val="609396AD"/>
    <w:rsid w:val="60942B33"/>
    <w:rsid w:val="609A1DDF"/>
    <w:rsid w:val="609B2F68"/>
    <w:rsid w:val="609BFBE2"/>
    <w:rsid w:val="609E2A75"/>
    <w:rsid w:val="60A2CFBD"/>
    <w:rsid w:val="60A8B040"/>
    <w:rsid w:val="60B04090"/>
    <w:rsid w:val="60B5EA16"/>
    <w:rsid w:val="60B966D7"/>
    <w:rsid w:val="60BAB879"/>
    <w:rsid w:val="60BB2B18"/>
    <w:rsid w:val="60C00134"/>
    <w:rsid w:val="60C003EF"/>
    <w:rsid w:val="60C01E13"/>
    <w:rsid w:val="60C38D74"/>
    <w:rsid w:val="60C4A2E8"/>
    <w:rsid w:val="60C5B7CF"/>
    <w:rsid w:val="60CCDF23"/>
    <w:rsid w:val="60CFFF59"/>
    <w:rsid w:val="60D0647A"/>
    <w:rsid w:val="60D10B29"/>
    <w:rsid w:val="60D1A078"/>
    <w:rsid w:val="60D1AFD8"/>
    <w:rsid w:val="60D8339F"/>
    <w:rsid w:val="60DE487B"/>
    <w:rsid w:val="60DEBFB2"/>
    <w:rsid w:val="60E302BC"/>
    <w:rsid w:val="60E3EB50"/>
    <w:rsid w:val="60E71E85"/>
    <w:rsid w:val="60E90461"/>
    <w:rsid w:val="60ECF048"/>
    <w:rsid w:val="60F019C8"/>
    <w:rsid w:val="60F146F4"/>
    <w:rsid w:val="60F2A8F9"/>
    <w:rsid w:val="60F44221"/>
    <w:rsid w:val="60F839C2"/>
    <w:rsid w:val="60FA3A4E"/>
    <w:rsid w:val="610034E2"/>
    <w:rsid w:val="6109B5D1"/>
    <w:rsid w:val="6109FFB3"/>
    <w:rsid w:val="610A2D30"/>
    <w:rsid w:val="610CC362"/>
    <w:rsid w:val="6113B8B2"/>
    <w:rsid w:val="6115FA05"/>
    <w:rsid w:val="6117B3B0"/>
    <w:rsid w:val="611B6B74"/>
    <w:rsid w:val="611C13E0"/>
    <w:rsid w:val="611ED740"/>
    <w:rsid w:val="612B33E5"/>
    <w:rsid w:val="612CA3A4"/>
    <w:rsid w:val="612CD317"/>
    <w:rsid w:val="612D6FA5"/>
    <w:rsid w:val="6131DE9E"/>
    <w:rsid w:val="613701DF"/>
    <w:rsid w:val="61371AA3"/>
    <w:rsid w:val="613A9E3D"/>
    <w:rsid w:val="613D596F"/>
    <w:rsid w:val="61424156"/>
    <w:rsid w:val="61451B8F"/>
    <w:rsid w:val="614DC593"/>
    <w:rsid w:val="614F64C2"/>
    <w:rsid w:val="61574E0A"/>
    <w:rsid w:val="615ECEF7"/>
    <w:rsid w:val="6161E63A"/>
    <w:rsid w:val="61646314"/>
    <w:rsid w:val="616699E8"/>
    <w:rsid w:val="61679421"/>
    <w:rsid w:val="61685738"/>
    <w:rsid w:val="6169E7E6"/>
    <w:rsid w:val="61735CEB"/>
    <w:rsid w:val="617B413B"/>
    <w:rsid w:val="617D7EA9"/>
    <w:rsid w:val="6180BF14"/>
    <w:rsid w:val="618235AC"/>
    <w:rsid w:val="61866CB8"/>
    <w:rsid w:val="6186CB6D"/>
    <w:rsid w:val="6189C481"/>
    <w:rsid w:val="618D2C10"/>
    <w:rsid w:val="6199D3ED"/>
    <w:rsid w:val="619B75EE"/>
    <w:rsid w:val="619BEA3B"/>
    <w:rsid w:val="61A5E0B0"/>
    <w:rsid w:val="61A6C6AD"/>
    <w:rsid w:val="61A81DBE"/>
    <w:rsid w:val="61A8C6EE"/>
    <w:rsid w:val="61A9D1DA"/>
    <w:rsid w:val="61B93230"/>
    <w:rsid w:val="61BE4608"/>
    <w:rsid w:val="61BFC3D2"/>
    <w:rsid w:val="61C5AC8D"/>
    <w:rsid w:val="61C65DC3"/>
    <w:rsid w:val="61CF8C90"/>
    <w:rsid w:val="61D3F2E8"/>
    <w:rsid w:val="61DC83C7"/>
    <w:rsid w:val="61DE51E8"/>
    <w:rsid w:val="61E323E1"/>
    <w:rsid w:val="61E42C10"/>
    <w:rsid w:val="61E4E6F5"/>
    <w:rsid w:val="61E93625"/>
    <w:rsid w:val="61EA1D4B"/>
    <w:rsid w:val="61EC80A8"/>
    <w:rsid w:val="61F2B759"/>
    <w:rsid w:val="61F3E2B1"/>
    <w:rsid w:val="61F4890A"/>
    <w:rsid w:val="61FA367B"/>
    <w:rsid w:val="61FCBD3B"/>
    <w:rsid w:val="61FEB652"/>
    <w:rsid w:val="61FF026F"/>
    <w:rsid w:val="620059BB"/>
    <w:rsid w:val="6200BEF6"/>
    <w:rsid w:val="6201D075"/>
    <w:rsid w:val="6201D779"/>
    <w:rsid w:val="6207DA2B"/>
    <w:rsid w:val="620835A7"/>
    <w:rsid w:val="620F9C81"/>
    <w:rsid w:val="62101B00"/>
    <w:rsid w:val="62136190"/>
    <w:rsid w:val="6217EB8F"/>
    <w:rsid w:val="621CD033"/>
    <w:rsid w:val="6223E42C"/>
    <w:rsid w:val="622613D3"/>
    <w:rsid w:val="622639DF"/>
    <w:rsid w:val="6228DC62"/>
    <w:rsid w:val="6228F57C"/>
    <w:rsid w:val="6229A8EF"/>
    <w:rsid w:val="622A5D4B"/>
    <w:rsid w:val="622E896B"/>
    <w:rsid w:val="62305399"/>
    <w:rsid w:val="6231BCCB"/>
    <w:rsid w:val="6232608B"/>
    <w:rsid w:val="623824EF"/>
    <w:rsid w:val="6238F527"/>
    <w:rsid w:val="623CE9C2"/>
    <w:rsid w:val="623FDBD4"/>
    <w:rsid w:val="62406631"/>
    <w:rsid w:val="62438C7A"/>
    <w:rsid w:val="62498C96"/>
    <w:rsid w:val="624D07FC"/>
    <w:rsid w:val="625782FA"/>
    <w:rsid w:val="625B895E"/>
    <w:rsid w:val="625C7D72"/>
    <w:rsid w:val="625CC44F"/>
    <w:rsid w:val="625ED421"/>
    <w:rsid w:val="6263C201"/>
    <w:rsid w:val="62667AFB"/>
    <w:rsid w:val="626D0797"/>
    <w:rsid w:val="6271D00D"/>
    <w:rsid w:val="6273057E"/>
    <w:rsid w:val="6275B53F"/>
    <w:rsid w:val="62799DE0"/>
    <w:rsid w:val="627FC6A7"/>
    <w:rsid w:val="62805AFB"/>
    <w:rsid w:val="62811476"/>
    <w:rsid w:val="6284A76E"/>
    <w:rsid w:val="628ED09E"/>
    <w:rsid w:val="628F2ADC"/>
    <w:rsid w:val="6290C20C"/>
    <w:rsid w:val="6292A9E1"/>
    <w:rsid w:val="62962F9B"/>
    <w:rsid w:val="6297E789"/>
    <w:rsid w:val="629F913E"/>
    <w:rsid w:val="62A0EDDC"/>
    <w:rsid w:val="62A5645D"/>
    <w:rsid w:val="62ACCD14"/>
    <w:rsid w:val="62B58F5E"/>
    <w:rsid w:val="62B6690E"/>
    <w:rsid w:val="62B93671"/>
    <w:rsid w:val="62C018E8"/>
    <w:rsid w:val="62C1D27B"/>
    <w:rsid w:val="62C25CE8"/>
    <w:rsid w:val="62C409EE"/>
    <w:rsid w:val="62CB5116"/>
    <w:rsid w:val="62D05657"/>
    <w:rsid w:val="62D08DA6"/>
    <w:rsid w:val="62D298B8"/>
    <w:rsid w:val="62D3D040"/>
    <w:rsid w:val="62D845D8"/>
    <w:rsid w:val="62D8FFD4"/>
    <w:rsid w:val="62DD38D4"/>
    <w:rsid w:val="62E356D3"/>
    <w:rsid w:val="62E5A758"/>
    <w:rsid w:val="62E61A73"/>
    <w:rsid w:val="62E7C74F"/>
    <w:rsid w:val="62E8AC84"/>
    <w:rsid w:val="62E98DD0"/>
    <w:rsid w:val="62EAC69C"/>
    <w:rsid w:val="62EB85E8"/>
    <w:rsid w:val="62EF70D3"/>
    <w:rsid w:val="62F43556"/>
    <w:rsid w:val="62F5B82E"/>
    <w:rsid w:val="62F8E3BC"/>
    <w:rsid w:val="62FDB15A"/>
    <w:rsid w:val="62FED6E2"/>
    <w:rsid w:val="6307B95C"/>
    <w:rsid w:val="6308790F"/>
    <w:rsid w:val="63151426"/>
    <w:rsid w:val="6315EE17"/>
    <w:rsid w:val="6317BD06"/>
    <w:rsid w:val="6319C490"/>
    <w:rsid w:val="631DDBB0"/>
    <w:rsid w:val="6325945B"/>
    <w:rsid w:val="63299777"/>
    <w:rsid w:val="6333D371"/>
    <w:rsid w:val="6337106A"/>
    <w:rsid w:val="633D35AC"/>
    <w:rsid w:val="633ECC53"/>
    <w:rsid w:val="6341FF42"/>
    <w:rsid w:val="63430125"/>
    <w:rsid w:val="6349A86E"/>
    <w:rsid w:val="634C542D"/>
    <w:rsid w:val="634D2C19"/>
    <w:rsid w:val="63511850"/>
    <w:rsid w:val="6351EFD5"/>
    <w:rsid w:val="635AEA92"/>
    <w:rsid w:val="6362D856"/>
    <w:rsid w:val="6362DE83"/>
    <w:rsid w:val="6367F10C"/>
    <w:rsid w:val="636A462E"/>
    <w:rsid w:val="636E5A45"/>
    <w:rsid w:val="636F542E"/>
    <w:rsid w:val="637009D5"/>
    <w:rsid w:val="6373659D"/>
    <w:rsid w:val="6373FC47"/>
    <w:rsid w:val="637878FA"/>
    <w:rsid w:val="637939FA"/>
    <w:rsid w:val="637B7E06"/>
    <w:rsid w:val="638C9F23"/>
    <w:rsid w:val="6398E8FB"/>
    <w:rsid w:val="63A8E3D4"/>
    <w:rsid w:val="63AA6F73"/>
    <w:rsid w:val="63B04E92"/>
    <w:rsid w:val="63B372C6"/>
    <w:rsid w:val="63B45567"/>
    <w:rsid w:val="63B5ED41"/>
    <w:rsid w:val="63BE9F85"/>
    <w:rsid w:val="63C3B173"/>
    <w:rsid w:val="63CD6E9A"/>
    <w:rsid w:val="63CE4528"/>
    <w:rsid w:val="63CEA60C"/>
    <w:rsid w:val="63D4B1D8"/>
    <w:rsid w:val="63D76D40"/>
    <w:rsid w:val="63E7C770"/>
    <w:rsid w:val="63EBDB4E"/>
    <w:rsid w:val="63F31B82"/>
    <w:rsid w:val="63F40692"/>
    <w:rsid w:val="63F52718"/>
    <w:rsid w:val="63F566A2"/>
    <w:rsid w:val="63FC2BFC"/>
    <w:rsid w:val="63FC3122"/>
    <w:rsid w:val="63FFFD7F"/>
    <w:rsid w:val="6402DDF3"/>
    <w:rsid w:val="6403E6BD"/>
    <w:rsid w:val="6406A6B1"/>
    <w:rsid w:val="640D21B0"/>
    <w:rsid w:val="640E1C65"/>
    <w:rsid w:val="640F205E"/>
    <w:rsid w:val="640F42A8"/>
    <w:rsid w:val="640F9666"/>
    <w:rsid w:val="641011DA"/>
    <w:rsid w:val="641148BC"/>
    <w:rsid w:val="64127F72"/>
    <w:rsid w:val="6412D6DB"/>
    <w:rsid w:val="6414D203"/>
    <w:rsid w:val="6414F9C2"/>
    <w:rsid w:val="64171572"/>
    <w:rsid w:val="641753DE"/>
    <w:rsid w:val="641861DF"/>
    <w:rsid w:val="64196E34"/>
    <w:rsid w:val="641A1C6E"/>
    <w:rsid w:val="64281E1D"/>
    <w:rsid w:val="64291DB0"/>
    <w:rsid w:val="643046C8"/>
    <w:rsid w:val="64350408"/>
    <w:rsid w:val="6435817D"/>
    <w:rsid w:val="6436588C"/>
    <w:rsid w:val="64374AC9"/>
    <w:rsid w:val="643E5AD1"/>
    <w:rsid w:val="6457A2E6"/>
    <w:rsid w:val="645A628D"/>
    <w:rsid w:val="645BDA60"/>
    <w:rsid w:val="645C333C"/>
    <w:rsid w:val="645C9575"/>
    <w:rsid w:val="645F2066"/>
    <w:rsid w:val="645FE832"/>
    <w:rsid w:val="64660FEF"/>
    <w:rsid w:val="646BA16D"/>
    <w:rsid w:val="646CA50E"/>
    <w:rsid w:val="646CEE36"/>
    <w:rsid w:val="646F7565"/>
    <w:rsid w:val="64711645"/>
    <w:rsid w:val="64769DB7"/>
    <w:rsid w:val="6478029D"/>
    <w:rsid w:val="6478F98A"/>
    <w:rsid w:val="64819EDE"/>
    <w:rsid w:val="6481F079"/>
    <w:rsid w:val="6486AE1F"/>
    <w:rsid w:val="648E8453"/>
    <w:rsid w:val="649001BA"/>
    <w:rsid w:val="6491A2A7"/>
    <w:rsid w:val="6495C2F3"/>
    <w:rsid w:val="649B28BE"/>
    <w:rsid w:val="64AA4CCC"/>
    <w:rsid w:val="64AB0571"/>
    <w:rsid w:val="64AF1765"/>
    <w:rsid w:val="64B3A208"/>
    <w:rsid w:val="64B3D17C"/>
    <w:rsid w:val="64BE84B4"/>
    <w:rsid w:val="64C1DE59"/>
    <w:rsid w:val="64C53C03"/>
    <w:rsid w:val="64CF90CF"/>
    <w:rsid w:val="64D01066"/>
    <w:rsid w:val="64D20908"/>
    <w:rsid w:val="64D4E083"/>
    <w:rsid w:val="64DBB97B"/>
    <w:rsid w:val="64E1A870"/>
    <w:rsid w:val="64E1BC5E"/>
    <w:rsid w:val="64E57ECE"/>
    <w:rsid w:val="64E66D42"/>
    <w:rsid w:val="64E92E23"/>
    <w:rsid w:val="64E969B3"/>
    <w:rsid w:val="64EED4C2"/>
    <w:rsid w:val="64EF64FB"/>
    <w:rsid w:val="64F0A96D"/>
    <w:rsid w:val="64F0DBE7"/>
    <w:rsid w:val="64F386DD"/>
    <w:rsid w:val="64F9A99A"/>
    <w:rsid w:val="64FA68A5"/>
    <w:rsid w:val="65086BAB"/>
    <w:rsid w:val="650A621B"/>
    <w:rsid w:val="650BCEAD"/>
    <w:rsid w:val="650BCFB0"/>
    <w:rsid w:val="650F2071"/>
    <w:rsid w:val="650F5FDE"/>
    <w:rsid w:val="650F643E"/>
    <w:rsid w:val="65110268"/>
    <w:rsid w:val="651384C8"/>
    <w:rsid w:val="6513978D"/>
    <w:rsid w:val="65148701"/>
    <w:rsid w:val="65220B48"/>
    <w:rsid w:val="6527B40E"/>
    <w:rsid w:val="6527C4BD"/>
    <w:rsid w:val="652B2FF9"/>
    <w:rsid w:val="6530991F"/>
    <w:rsid w:val="6530AB3D"/>
    <w:rsid w:val="6531DB3B"/>
    <w:rsid w:val="6531E52A"/>
    <w:rsid w:val="65322C06"/>
    <w:rsid w:val="65327865"/>
    <w:rsid w:val="65341DBD"/>
    <w:rsid w:val="65346E27"/>
    <w:rsid w:val="65355FFB"/>
    <w:rsid w:val="65366B4F"/>
    <w:rsid w:val="653EDA5C"/>
    <w:rsid w:val="65460B6D"/>
    <w:rsid w:val="654784E5"/>
    <w:rsid w:val="6552BEED"/>
    <w:rsid w:val="655359BC"/>
    <w:rsid w:val="65560D19"/>
    <w:rsid w:val="655773AB"/>
    <w:rsid w:val="655C3EC8"/>
    <w:rsid w:val="655D50C3"/>
    <w:rsid w:val="655FA2CA"/>
    <w:rsid w:val="6564103E"/>
    <w:rsid w:val="6566A66B"/>
    <w:rsid w:val="656D7578"/>
    <w:rsid w:val="65720FBE"/>
    <w:rsid w:val="6574254A"/>
    <w:rsid w:val="65757EEA"/>
    <w:rsid w:val="657F65C4"/>
    <w:rsid w:val="65827096"/>
    <w:rsid w:val="658366A4"/>
    <w:rsid w:val="658DB56D"/>
    <w:rsid w:val="658E6A6D"/>
    <w:rsid w:val="6594B815"/>
    <w:rsid w:val="65961E12"/>
    <w:rsid w:val="6598CF46"/>
    <w:rsid w:val="659A706F"/>
    <w:rsid w:val="65A02A87"/>
    <w:rsid w:val="65A9B8CA"/>
    <w:rsid w:val="65AC6FAA"/>
    <w:rsid w:val="65B50EDF"/>
    <w:rsid w:val="65BC889A"/>
    <w:rsid w:val="65BE3149"/>
    <w:rsid w:val="65BF0569"/>
    <w:rsid w:val="65C2978D"/>
    <w:rsid w:val="65C2B621"/>
    <w:rsid w:val="65C63647"/>
    <w:rsid w:val="65C73813"/>
    <w:rsid w:val="65CCC6C0"/>
    <w:rsid w:val="65D00B5A"/>
    <w:rsid w:val="65D05DB2"/>
    <w:rsid w:val="65D11304"/>
    <w:rsid w:val="65D3BFB4"/>
    <w:rsid w:val="65D9C058"/>
    <w:rsid w:val="65DB01C3"/>
    <w:rsid w:val="65E32DF4"/>
    <w:rsid w:val="65E75C51"/>
    <w:rsid w:val="65E92658"/>
    <w:rsid w:val="65EC996B"/>
    <w:rsid w:val="65F6A529"/>
    <w:rsid w:val="65F8FD92"/>
    <w:rsid w:val="65FF4D3B"/>
    <w:rsid w:val="660835C8"/>
    <w:rsid w:val="660A2A7E"/>
    <w:rsid w:val="660DB2B6"/>
    <w:rsid w:val="6612E706"/>
    <w:rsid w:val="66142F28"/>
    <w:rsid w:val="661ADDCD"/>
    <w:rsid w:val="661FA29A"/>
    <w:rsid w:val="662010FF"/>
    <w:rsid w:val="6621547C"/>
    <w:rsid w:val="6624A3FF"/>
    <w:rsid w:val="6624A6F7"/>
    <w:rsid w:val="6627D443"/>
    <w:rsid w:val="6628E253"/>
    <w:rsid w:val="662B8F88"/>
    <w:rsid w:val="662D85DD"/>
    <w:rsid w:val="662F1CF2"/>
    <w:rsid w:val="66325B25"/>
    <w:rsid w:val="6637C1D0"/>
    <w:rsid w:val="663EB0A5"/>
    <w:rsid w:val="66454390"/>
    <w:rsid w:val="6645C55B"/>
    <w:rsid w:val="66475DC9"/>
    <w:rsid w:val="664B332F"/>
    <w:rsid w:val="66572E2B"/>
    <w:rsid w:val="665DD0FC"/>
    <w:rsid w:val="6667BD77"/>
    <w:rsid w:val="666874C6"/>
    <w:rsid w:val="666B3AEA"/>
    <w:rsid w:val="666D0D35"/>
    <w:rsid w:val="6673192B"/>
    <w:rsid w:val="6673AF72"/>
    <w:rsid w:val="6680070F"/>
    <w:rsid w:val="668097D2"/>
    <w:rsid w:val="6680F727"/>
    <w:rsid w:val="66831693"/>
    <w:rsid w:val="66836DB8"/>
    <w:rsid w:val="668C80B5"/>
    <w:rsid w:val="668E6202"/>
    <w:rsid w:val="668F9F2E"/>
    <w:rsid w:val="66A4541C"/>
    <w:rsid w:val="66B131C9"/>
    <w:rsid w:val="66B2C30F"/>
    <w:rsid w:val="66B4EF5E"/>
    <w:rsid w:val="66B584B4"/>
    <w:rsid w:val="66B73AE9"/>
    <w:rsid w:val="66B8F2C9"/>
    <w:rsid w:val="66BDA4C8"/>
    <w:rsid w:val="66C00221"/>
    <w:rsid w:val="66C0C350"/>
    <w:rsid w:val="66C767C6"/>
    <w:rsid w:val="66D927EA"/>
    <w:rsid w:val="66DD4D03"/>
    <w:rsid w:val="66DF3F9C"/>
    <w:rsid w:val="66E273C6"/>
    <w:rsid w:val="66E28D53"/>
    <w:rsid w:val="66E390CE"/>
    <w:rsid w:val="66E6AC2E"/>
    <w:rsid w:val="66EC14B4"/>
    <w:rsid w:val="66ED0AB9"/>
    <w:rsid w:val="66ED80FA"/>
    <w:rsid w:val="66F0AFBE"/>
    <w:rsid w:val="66F4D53C"/>
    <w:rsid w:val="66F76D25"/>
    <w:rsid w:val="66F77866"/>
    <w:rsid w:val="66FCB3AC"/>
    <w:rsid w:val="670352D5"/>
    <w:rsid w:val="670771C4"/>
    <w:rsid w:val="670E2332"/>
    <w:rsid w:val="67137B41"/>
    <w:rsid w:val="67141C08"/>
    <w:rsid w:val="67148C00"/>
    <w:rsid w:val="67176FAD"/>
    <w:rsid w:val="67185B1C"/>
    <w:rsid w:val="6719DF42"/>
    <w:rsid w:val="671F2B1B"/>
    <w:rsid w:val="67228872"/>
    <w:rsid w:val="67286628"/>
    <w:rsid w:val="672B058E"/>
    <w:rsid w:val="672D703B"/>
    <w:rsid w:val="672F4EED"/>
    <w:rsid w:val="672F9EDB"/>
    <w:rsid w:val="672FD9D3"/>
    <w:rsid w:val="6732F38D"/>
    <w:rsid w:val="673ABF83"/>
    <w:rsid w:val="674884C6"/>
    <w:rsid w:val="674A5459"/>
    <w:rsid w:val="674D7456"/>
    <w:rsid w:val="674F632A"/>
    <w:rsid w:val="6751CCD3"/>
    <w:rsid w:val="6751DA12"/>
    <w:rsid w:val="6754B33C"/>
    <w:rsid w:val="67574540"/>
    <w:rsid w:val="675DEE13"/>
    <w:rsid w:val="675FB162"/>
    <w:rsid w:val="675FD7C3"/>
    <w:rsid w:val="676213B6"/>
    <w:rsid w:val="6762B7A1"/>
    <w:rsid w:val="6768686D"/>
    <w:rsid w:val="676B045A"/>
    <w:rsid w:val="6771B7FD"/>
    <w:rsid w:val="67733C7F"/>
    <w:rsid w:val="677581EF"/>
    <w:rsid w:val="67787F46"/>
    <w:rsid w:val="677A247C"/>
    <w:rsid w:val="677D0EF4"/>
    <w:rsid w:val="677DCD56"/>
    <w:rsid w:val="677E7D5D"/>
    <w:rsid w:val="677F62E8"/>
    <w:rsid w:val="677FB0F8"/>
    <w:rsid w:val="67844EE4"/>
    <w:rsid w:val="6793F8AA"/>
    <w:rsid w:val="6795638A"/>
    <w:rsid w:val="67993926"/>
    <w:rsid w:val="679BCA75"/>
    <w:rsid w:val="679D6BFA"/>
    <w:rsid w:val="679EA960"/>
    <w:rsid w:val="679F4BFD"/>
    <w:rsid w:val="67A07C9F"/>
    <w:rsid w:val="67AB1F2E"/>
    <w:rsid w:val="67AB42DE"/>
    <w:rsid w:val="67AE9D87"/>
    <w:rsid w:val="67AFA779"/>
    <w:rsid w:val="67B0B4C4"/>
    <w:rsid w:val="67B83D12"/>
    <w:rsid w:val="67BD71C9"/>
    <w:rsid w:val="67BDF620"/>
    <w:rsid w:val="67BF187B"/>
    <w:rsid w:val="67C51260"/>
    <w:rsid w:val="67CB7A39"/>
    <w:rsid w:val="67D479B8"/>
    <w:rsid w:val="67D7FFF7"/>
    <w:rsid w:val="67DA7BBC"/>
    <w:rsid w:val="67DC3010"/>
    <w:rsid w:val="67DEF5FB"/>
    <w:rsid w:val="67E42D50"/>
    <w:rsid w:val="67E72129"/>
    <w:rsid w:val="67E88EA2"/>
    <w:rsid w:val="67E9127B"/>
    <w:rsid w:val="67EA175E"/>
    <w:rsid w:val="67EB2BBC"/>
    <w:rsid w:val="67FAA7CA"/>
    <w:rsid w:val="67FE394B"/>
    <w:rsid w:val="6802305E"/>
    <w:rsid w:val="6804611A"/>
    <w:rsid w:val="680A9F08"/>
    <w:rsid w:val="680CE3C8"/>
    <w:rsid w:val="680D63A4"/>
    <w:rsid w:val="680FF20F"/>
    <w:rsid w:val="68103022"/>
    <w:rsid w:val="6811396E"/>
    <w:rsid w:val="6822E007"/>
    <w:rsid w:val="682E90FF"/>
    <w:rsid w:val="6831CC6C"/>
    <w:rsid w:val="6835A391"/>
    <w:rsid w:val="6835D2AD"/>
    <w:rsid w:val="6836EAE2"/>
    <w:rsid w:val="6838B3A9"/>
    <w:rsid w:val="683AEF40"/>
    <w:rsid w:val="683FC0A6"/>
    <w:rsid w:val="684E8348"/>
    <w:rsid w:val="685496A0"/>
    <w:rsid w:val="6855CB09"/>
    <w:rsid w:val="685C7587"/>
    <w:rsid w:val="685D060F"/>
    <w:rsid w:val="685F0D97"/>
    <w:rsid w:val="6862282E"/>
    <w:rsid w:val="686228B4"/>
    <w:rsid w:val="686291F2"/>
    <w:rsid w:val="6865BA2C"/>
    <w:rsid w:val="6866688B"/>
    <w:rsid w:val="686BD1E2"/>
    <w:rsid w:val="686C532F"/>
    <w:rsid w:val="686D4FA2"/>
    <w:rsid w:val="686FFB04"/>
    <w:rsid w:val="687704A7"/>
    <w:rsid w:val="68771DB5"/>
    <w:rsid w:val="687A095A"/>
    <w:rsid w:val="687B7974"/>
    <w:rsid w:val="687D5A50"/>
    <w:rsid w:val="687FBC33"/>
    <w:rsid w:val="68820715"/>
    <w:rsid w:val="6882B8B9"/>
    <w:rsid w:val="6884A8AF"/>
    <w:rsid w:val="6888CBCE"/>
    <w:rsid w:val="688BD948"/>
    <w:rsid w:val="688CE5E2"/>
    <w:rsid w:val="688D17D2"/>
    <w:rsid w:val="688F244E"/>
    <w:rsid w:val="68903508"/>
    <w:rsid w:val="689CF18C"/>
    <w:rsid w:val="689CF70C"/>
    <w:rsid w:val="68A5B90C"/>
    <w:rsid w:val="68A7E370"/>
    <w:rsid w:val="68A852BD"/>
    <w:rsid w:val="68A9EC2C"/>
    <w:rsid w:val="68A9FBAE"/>
    <w:rsid w:val="68AAF7A9"/>
    <w:rsid w:val="68AC2BE5"/>
    <w:rsid w:val="68AEB2D9"/>
    <w:rsid w:val="68B61603"/>
    <w:rsid w:val="68B616B1"/>
    <w:rsid w:val="68B9E02D"/>
    <w:rsid w:val="68BD07EB"/>
    <w:rsid w:val="68C0AEA7"/>
    <w:rsid w:val="68C19141"/>
    <w:rsid w:val="68C1A834"/>
    <w:rsid w:val="68C8E736"/>
    <w:rsid w:val="68CEE717"/>
    <w:rsid w:val="68D0CDF0"/>
    <w:rsid w:val="68D1C18A"/>
    <w:rsid w:val="68D1C8FF"/>
    <w:rsid w:val="68D2F310"/>
    <w:rsid w:val="68D86149"/>
    <w:rsid w:val="68DC6086"/>
    <w:rsid w:val="68E39923"/>
    <w:rsid w:val="68E45694"/>
    <w:rsid w:val="68E4A3FD"/>
    <w:rsid w:val="68F1416A"/>
    <w:rsid w:val="68FBAAEA"/>
    <w:rsid w:val="69037911"/>
    <w:rsid w:val="69050622"/>
    <w:rsid w:val="690CBB99"/>
    <w:rsid w:val="690D7224"/>
    <w:rsid w:val="6910CB76"/>
    <w:rsid w:val="691696CC"/>
    <w:rsid w:val="691851FE"/>
    <w:rsid w:val="691DEDC0"/>
    <w:rsid w:val="69218A87"/>
    <w:rsid w:val="6921DA54"/>
    <w:rsid w:val="69354260"/>
    <w:rsid w:val="693F8444"/>
    <w:rsid w:val="69428784"/>
    <w:rsid w:val="694344E7"/>
    <w:rsid w:val="694FF896"/>
    <w:rsid w:val="69534A9F"/>
    <w:rsid w:val="6954F997"/>
    <w:rsid w:val="69558317"/>
    <w:rsid w:val="695CB925"/>
    <w:rsid w:val="695D847F"/>
    <w:rsid w:val="69622CEC"/>
    <w:rsid w:val="69647C53"/>
    <w:rsid w:val="696D9919"/>
    <w:rsid w:val="696F0C1B"/>
    <w:rsid w:val="69726A08"/>
    <w:rsid w:val="69728D08"/>
    <w:rsid w:val="697340AE"/>
    <w:rsid w:val="6973A039"/>
    <w:rsid w:val="6977FF04"/>
    <w:rsid w:val="69781890"/>
    <w:rsid w:val="69826C85"/>
    <w:rsid w:val="69839B9B"/>
    <w:rsid w:val="69840172"/>
    <w:rsid w:val="6985D9AD"/>
    <w:rsid w:val="6988C0D3"/>
    <w:rsid w:val="698AF653"/>
    <w:rsid w:val="698BA43E"/>
    <w:rsid w:val="698F82C2"/>
    <w:rsid w:val="69975C4D"/>
    <w:rsid w:val="69ACE629"/>
    <w:rsid w:val="69B3D3F8"/>
    <w:rsid w:val="69B7BE61"/>
    <w:rsid w:val="69B8EA5B"/>
    <w:rsid w:val="69C6257C"/>
    <w:rsid w:val="69C7C06A"/>
    <w:rsid w:val="69CC4D7A"/>
    <w:rsid w:val="69D6F272"/>
    <w:rsid w:val="69D94250"/>
    <w:rsid w:val="69DA7311"/>
    <w:rsid w:val="69DDEBA4"/>
    <w:rsid w:val="69E2A096"/>
    <w:rsid w:val="69EDDD9A"/>
    <w:rsid w:val="69F3512E"/>
    <w:rsid w:val="69F423C3"/>
    <w:rsid w:val="69F70187"/>
    <w:rsid w:val="69F9ADC2"/>
    <w:rsid w:val="69FE2968"/>
    <w:rsid w:val="69FE9A9C"/>
    <w:rsid w:val="6A03D82E"/>
    <w:rsid w:val="6A09A999"/>
    <w:rsid w:val="6A0BAC47"/>
    <w:rsid w:val="6A0D36D5"/>
    <w:rsid w:val="6A118B79"/>
    <w:rsid w:val="6A1356CA"/>
    <w:rsid w:val="6A145D23"/>
    <w:rsid w:val="6A15D912"/>
    <w:rsid w:val="6A1A63B5"/>
    <w:rsid w:val="6A1D3DC0"/>
    <w:rsid w:val="6A1FB2B1"/>
    <w:rsid w:val="6A202B1B"/>
    <w:rsid w:val="6A20F958"/>
    <w:rsid w:val="6A21C037"/>
    <w:rsid w:val="6A223A72"/>
    <w:rsid w:val="6A22CEBD"/>
    <w:rsid w:val="6A25A365"/>
    <w:rsid w:val="6A320A06"/>
    <w:rsid w:val="6A342FD2"/>
    <w:rsid w:val="6A3462E9"/>
    <w:rsid w:val="6A3692B1"/>
    <w:rsid w:val="6A503C5B"/>
    <w:rsid w:val="6A52B1D8"/>
    <w:rsid w:val="6A530230"/>
    <w:rsid w:val="6A5E387E"/>
    <w:rsid w:val="6A5F3EAA"/>
    <w:rsid w:val="6A5F5A61"/>
    <w:rsid w:val="6A6195EA"/>
    <w:rsid w:val="6A65B69B"/>
    <w:rsid w:val="6A6A9DF5"/>
    <w:rsid w:val="6A6B95DB"/>
    <w:rsid w:val="6A6EEA33"/>
    <w:rsid w:val="6A6F7EAA"/>
    <w:rsid w:val="6A73C866"/>
    <w:rsid w:val="6A756A97"/>
    <w:rsid w:val="6A7819FA"/>
    <w:rsid w:val="6A8348FA"/>
    <w:rsid w:val="6A83E4D3"/>
    <w:rsid w:val="6A86440E"/>
    <w:rsid w:val="6A903F47"/>
    <w:rsid w:val="6A94DEF9"/>
    <w:rsid w:val="6A9EAE46"/>
    <w:rsid w:val="6AA09F80"/>
    <w:rsid w:val="6AA1D151"/>
    <w:rsid w:val="6AA7AA61"/>
    <w:rsid w:val="6AA7D1DB"/>
    <w:rsid w:val="6AA9FE89"/>
    <w:rsid w:val="6AAA0A0F"/>
    <w:rsid w:val="6AAF883C"/>
    <w:rsid w:val="6AB5479E"/>
    <w:rsid w:val="6ABD0308"/>
    <w:rsid w:val="6ABFCBE8"/>
    <w:rsid w:val="6AC57EB4"/>
    <w:rsid w:val="6AC7D1EF"/>
    <w:rsid w:val="6ACA6BFD"/>
    <w:rsid w:val="6ACEC028"/>
    <w:rsid w:val="6ACFA3A2"/>
    <w:rsid w:val="6AD05246"/>
    <w:rsid w:val="6AD41BF2"/>
    <w:rsid w:val="6AD5DEE5"/>
    <w:rsid w:val="6AD86EEF"/>
    <w:rsid w:val="6ADC6471"/>
    <w:rsid w:val="6AE50010"/>
    <w:rsid w:val="6AE7F409"/>
    <w:rsid w:val="6AE8E0A1"/>
    <w:rsid w:val="6AE9E7F7"/>
    <w:rsid w:val="6AEAADB7"/>
    <w:rsid w:val="6AF04FE0"/>
    <w:rsid w:val="6AF2134F"/>
    <w:rsid w:val="6AF5F015"/>
    <w:rsid w:val="6AF8C33F"/>
    <w:rsid w:val="6AF93717"/>
    <w:rsid w:val="6AFF0E8B"/>
    <w:rsid w:val="6AFFB304"/>
    <w:rsid w:val="6AFFDE9F"/>
    <w:rsid w:val="6B023A52"/>
    <w:rsid w:val="6B028328"/>
    <w:rsid w:val="6B02DFC6"/>
    <w:rsid w:val="6B06574E"/>
    <w:rsid w:val="6B0735D9"/>
    <w:rsid w:val="6B07BAC4"/>
    <w:rsid w:val="6B0BF2E9"/>
    <w:rsid w:val="6B0D1B16"/>
    <w:rsid w:val="6B12A7CC"/>
    <w:rsid w:val="6B13877A"/>
    <w:rsid w:val="6B1647EB"/>
    <w:rsid w:val="6B1886FE"/>
    <w:rsid w:val="6B1D3176"/>
    <w:rsid w:val="6B2189FB"/>
    <w:rsid w:val="6B28EF38"/>
    <w:rsid w:val="6B2A3F92"/>
    <w:rsid w:val="6B2B4578"/>
    <w:rsid w:val="6B2B49F4"/>
    <w:rsid w:val="6B2E33E4"/>
    <w:rsid w:val="6B344AA9"/>
    <w:rsid w:val="6B385907"/>
    <w:rsid w:val="6B3B9016"/>
    <w:rsid w:val="6B414F02"/>
    <w:rsid w:val="6B43EBBC"/>
    <w:rsid w:val="6B47B381"/>
    <w:rsid w:val="6B4990EF"/>
    <w:rsid w:val="6B4BD3CC"/>
    <w:rsid w:val="6B529105"/>
    <w:rsid w:val="6B5340A1"/>
    <w:rsid w:val="6B5639C4"/>
    <w:rsid w:val="6B57C0DF"/>
    <w:rsid w:val="6B57C933"/>
    <w:rsid w:val="6B57D18D"/>
    <w:rsid w:val="6B593EBA"/>
    <w:rsid w:val="6B5958E2"/>
    <w:rsid w:val="6B5ECC55"/>
    <w:rsid w:val="6B68FD0E"/>
    <w:rsid w:val="6B69EEF6"/>
    <w:rsid w:val="6B6DBE69"/>
    <w:rsid w:val="6B6E42D5"/>
    <w:rsid w:val="6B71EFAD"/>
    <w:rsid w:val="6B745FEB"/>
    <w:rsid w:val="6B821AC0"/>
    <w:rsid w:val="6B854219"/>
    <w:rsid w:val="6B89F9C4"/>
    <w:rsid w:val="6B8B53D8"/>
    <w:rsid w:val="6B8C0915"/>
    <w:rsid w:val="6B8C3376"/>
    <w:rsid w:val="6B9681CB"/>
    <w:rsid w:val="6B9FD248"/>
    <w:rsid w:val="6BA0EFD3"/>
    <w:rsid w:val="6BA11255"/>
    <w:rsid w:val="6BA5C47A"/>
    <w:rsid w:val="6BA80F95"/>
    <w:rsid w:val="6BA87A3E"/>
    <w:rsid w:val="6BA94836"/>
    <w:rsid w:val="6BAEBDF9"/>
    <w:rsid w:val="6BB21AF7"/>
    <w:rsid w:val="6BBF34F5"/>
    <w:rsid w:val="6BBF7915"/>
    <w:rsid w:val="6BC1DAD0"/>
    <w:rsid w:val="6BC258C1"/>
    <w:rsid w:val="6BC6F693"/>
    <w:rsid w:val="6BCFF18E"/>
    <w:rsid w:val="6BD6427E"/>
    <w:rsid w:val="6BD9EE0A"/>
    <w:rsid w:val="6BDA6CC9"/>
    <w:rsid w:val="6BDAB703"/>
    <w:rsid w:val="6BE191A3"/>
    <w:rsid w:val="6BE258B1"/>
    <w:rsid w:val="6BEAA941"/>
    <w:rsid w:val="6BF315B7"/>
    <w:rsid w:val="6BF5C4D1"/>
    <w:rsid w:val="6BFABFBF"/>
    <w:rsid w:val="6BFBE014"/>
    <w:rsid w:val="6C06A96A"/>
    <w:rsid w:val="6C0928F4"/>
    <w:rsid w:val="6C093967"/>
    <w:rsid w:val="6C0D9389"/>
    <w:rsid w:val="6C0D946E"/>
    <w:rsid w:val="6C1FA681"/>
    <w:rsid w:val="6C226F27"/>
    <w:rsid w:val="6C228A1D"/>
    <w:rsid w:val="6C26669E"/>
    <w:rsid w:val="6C29E03E"/>
    <w:rsid w:val="6C2B321D"/>
    <w:rsid w:val="6C2E7D7C"/>
    <w:rsid w:val="6C2E92EA"/>
    <w:rsid w:val="6C3106C1"/>
    <w:rsid w:val="6C34CE48"/>
    <w:rsid w:val="6C352EFF"/>
    <w:rsid w:val="6C357F45"/>
    <w:rsid w:val="6C360A03"/>
    <w:rsid w:val="6C38D00D"/>
    <w:rsid w:val="6C396DCB"/>
    <w:rsid w:val="6C398CB1"/>
    <w:rsid w:val="6C39CAD5"/>
    <w:rsid w:val="6C3A7381"/>
    <w:rsid w:val="6C3AA685"/>
    <w:rsid w:val="6C3B6072"/>
    <w:rsid w:val="6C3B6A25"/>
    <w:rsid w:val="6C3C6FD3"/>
    <w:rsid w:val="6C405415"/>
    <w:rsid w:val="6C430042"/>
    <w:rsid w:val="6C4303C3"/>
    <w:rsid w:val="6C49F3B0"/>
    <w:rsid w:val="6C4CE11D"/>
    <w:rsid w:val="6C4D2766"/>
    <w:rsid w:val="6C4D8B73"/>
    <w:rsid w:val="6C4F1185"/>
    <w:rsid w:val="6C5263C3"/>
    <w:rsid w:val="6C568566"/>
    <w:rsid w:val="6C57F8C1"/>
    <w:rsid w:val="6C5F7D0A"/>
    <w:rsid w:val="6C6355F0"/>
    <w:rsid w:val="6C697C55"/>
    <w:rsid w:val="6C765412"/>
    <w:rsid w:val="6C7AFD27"/>
    <w:rsid w:val="6C802681"/>
    <w:rsid w:val="6C82E0DB"/>
    <w:rsid w:val="6C87C943"/>
    <w:rsid w:val="6C9223F0"/>
    <w:rsid w:val="6C939A51"/>
    <w:rsid w:val="6C95E32E"/>
    <w:rsid w:val="6C9714B4"/>
    <w:rsid w:val="6C972A27"/>
    <w:rsid w:val="6C9873EA"/>
    <w:rsid w:val="6C9B6685"/>
    <w:rsid w:val="6C9C1A01"/>
    <w:rsid w:val="6C9D7233"/>
    <w:rsid w:val="6CA00107"/>
    <w:rsid w:val="6CA71208"/>
    <w:rsid w:val="6CAB0269"/>
    <w:rsid w:val="6CAB6B00"/>
    <w:rsid w:val="6CAB8F83"/>
    <w:rsid w:val="6CABE093"/>
    <w:rsid w:val="6CB05B4E"/>
    <w:rsid w:val="6CBA7E14"/>
    <w:rsid w:val="6CBCF42E"/>
    <w:rsid w:val="6CBE8086"/>
    <w:rsid w:val="6CC200EA"/>
    <w:rsid w:val="6CC26285"/>
    <w:rsid w:val="6CCAFF5C"/>
    <w:rsid w:val="6CCB2795"/>
    <w:rsid w:val="6CCCBA39"/>
    <w:rsid w:val="6CCD32FE"/>
    <w:rsid w:val="6CCEF863"/>
    <w:rsid w:val="6CD247B3"/>
    <w:rsid w:val="6CD42DF2"/>
    <w:rsid w:val="6CD527BC"/>
    <w:rsid w:val="6CD67B07"/>
    <w:rsid w:val="6CD72315"/>
    <w:rsid w:val="6CDB8B2A"/>
    <w:rsid w:val="6CDD396F"/>
    <w:rsid w:val="6CDDBECD"/>
    <w:rsid w:val="6CDE04AF"/>
    <w:rsid w:val="6CE0BB2B"/>
    <w:rsid w:val="6CE46795"/>
    <w:rsid w:val="6CE9A6CE"/>
    <w:rsid w:val="6CE9FB01"/>
    <w:rsid w:val="6CEE5955"/>
    <w:rsid w:val="6CF5A0FE"/>
    <w:rsid w:val="6CF60F8B"/>
    <w:rsid w:val="6CF98C7F"/>
    <w:rsid w:val="6D0445C5"/>
    <w:rsid w:val="6D0B2CD9"/>
    <w:rsid w:val="6D0E8E6B"/>
    <w:rsid w:val="6D111628"/>
    <w:rsid w:val="6D118FAA"/>
    <w:rsid w:val="6D143393"/>
    <w:rsid w:val="6D16D067"/>
    <w:rsid w:val="6D194A57"/>
    <w:rsid w:val="6D1EF407"/>
    <w:rsid w:val="6D1F5FDC"/>
    <w:rsid w:val="6D2B4762"/>
    <w:rsid w:val="6D3089D4"/>
    <w:rsid w:val="6D3D97CD"/>
    <w:rsid w:val="6D461BE3"/>
    <w:rsid w:val="6D46B17B"/>
    <w:rsid w:val="6D473E1F"/>
    <w:rsid w:val="6D475637"/>
    <w:rsid w:val="6D4B1AC4"/>
    <w:rsid w:val="6D4D0F6C"/>
    <w:rsid w:val="6D4D5CF1"/>
    <w:rsid w:val="6D51F3A6"/>
    <w:rsid w:val="6D53FE13"/>
    <w:rsid w:val="6D549303"/>
    <w:rsid w:val="6D599596"/>
    <w:rsid w:val="6D5BD871"/>
    <w:rsid w:val="6D5BFA78"/>
    <w:rsid w:val="6D5C5EF0"/>
    <w:rsid w:val="6D5D78D6"/>
    <w:rsid w:val="6D5DD2AB"/>
    <w:rsid w:val="6D64A4F7"/>
    <w:rsid w:val="6D66EDFF"/>
    <w:rsid w:val="6D6B3506"/>
    <w:rsid w:val="6D6F452B"/>
    <w:rsid w:val="6D70D9E7"/>
    <w:rsid w:val="6D7592CC"/>
    <w:rsid w:val="6D7F3B9A"/>
    <w:rsid w:val="6D80608F"/>
    <w:rsid w:val="6D8833DC"/>
    <w:rsid w:val="6D89384A"/>
    <w:rsid w:val="6D9A8C6A"/>
    <w:rsid w:val="6D9CA678"/>
    <w:rsid w:val="6D9E81C8"/>
    <w:rsid w:val="6DA1FFC4"/>
    <w:rsid w:val="6DA6AE47"/>
    <w:rsid w:val="6DACCA61"/>
    <w:rsid w:val="6DB3BC38"/>
    <w:rsid w:val="6DBE18C6"/>
    <w:rsid w:val="6DBF1E71"/>
    <w:rsid w:val="6DBFAB9D"/>
    <w:rsid w:val="6DD01162"/>
    <w:rsid w:val="6DD2EEE1"/>
    <w:rsid w:val="6DD306B4"/>
    <w:rsid w:val="6DD7F83D"/>
    <w:rsid w:val="6DD81057"/>
    <w:rsid w:val="6DDC49EB"/>
    <w:rsid w:val="6DE47A98"/>
    <w:rsid w:val="6DEAD328"/>
    <w:rsid w:val="6DEC40A7"/>
    <w:rsid w:val="6DF1F885"/>
    <w:rsid w:val="6DF872AD"/>
    <w:rsid w:val="6DFB0F5F"/>
    <w:rsid w:val="6DFC7692"/>
    <w:rsid w:val="6DFD3B32"/>
    <w:rsid w:val="6DFF4AF8"/>
    <w:rsid w:val="6E005517"/>
    <w:rsid w:val="6E0292EB"/>
    <w:rsid w:val="6E0428EB"/>
    <w:rsid w:val="6E04A097"/>
    <w:rsid w:val="6E07408C"/>
    <w:rsid w:val="6E084F70"/>
    <w:rsid w:val="6E094E3A"/>
    <w:rsid w:val="6E0AF4F5"/>
    <w:rsid w:val="6E0FAFCD"/>
    <w:rsid w:val="6E122719"/>
    <w:rsid w:val="6E17A219"/>
    <w:rsid w:val="6E1A486B"/>
    <w:rsid w:val="6E1C00CF"/>
    <w:rsid w:val="6E1F186F"/>
    <w:rsid w:val="6E2C822B"/>
    <w:rsid w:val="6E2D44D1"/>
    <w:rsid w:val="6E2EBD8A"/>
    <w:rsid w:val="6E32EDCC"/>
    <w:rsid w:val="6E3AABCC"/>
    <w:rsid w:val="6E3C5B2B"/>
    <w:rsid w:val="6E42C0F3"/>
    <w:rsid w:val="6E43516F"/>
    <w:rsid w:val="6E45BD1E"/>
    <w:rsid w:val="6E4659A2"/>
    <w:rsid w:val="6E4CAF76"/>
    <w:rsid w:val="6E5098DC"/>
    <w:rsid w:val="6E523B9F"/>
    <w:rsid w:val="6E5342B2"/>
    <w:rsid w:val="6E54692A"/>
    <w:rsid w:val="6E56F6AB"/>
    <w:rsid w:val="6E5A6E78"/>
    <w:rsid w:val="6E5DBA6F"/>
    <w:rsid w:val="6E5E56D5"/>
    <w:rsid w:val="6E61A063"/>
    <w:rsid w:val="6E65385E"/>
    <w:rsid w:val="6E65D3A8"/>
    <w:rsid w:val="6E6A324E"/>
    <w:rsid w:val="6E6E8002"/>
    <w:rsid w:val="6E71E865"/>
    <w:rsid w:val="6E77B83A"/>
    <w:rsid w:val="6E793F03"/>
    <w:rsid w:val="6E795B03"/>
    <w:rsid w:val="6E7B3133"/>
    <w:rsid w:val="6E818BBD"/>
    <w:rsid w:val="6E8253CF"/>
    <w:rsid w:val="6E826433"/>
    <w:rsid w:val="6E870683"/>
    <w:rsid w:val="6E887597"/>
    <w:rsid w:val="6E8D7806"/>
    <w:rsid w:val="6E8E04AB"/>
    <w:rsid w:val="6E8F7947"/>
    <w:rsid w:val="6E8FF902"/>
    <w:rsid w:val="6E90A9F0"/>
    <w:rsid w:val="6E9192B6"/>
    <w:rsid w:val="6E9B315A"/>
    <w:rsid w:val="6E9E9C58"/>
    <w:rsid w:val="6E9ECA3F"/>
    <w:rsid w:val="6EA75A76"/>
    <w:rsid w:val="6EAA0305"/>
    <w:rsid w:val="6EAE3A1E"/>
    <w:rsid w:val="6EB1D2E7"/>
    <w:rsid w:val="6EB7A7D9"/>
    <w:rsid w:val="6EBA2E85"/>
    <w:rsid w:val="6EBD1B16"/>
    <w:rsid w:val="6EC78CF4"/>
    <w:rsid w:val="6ECD37D3"/>
    <w:rsid w:val="6ECFB9AB"/>
    <w:rsid w:val="6ED1E782"/>
    <w:rsid w:val="6ED47D59"/>
    <w:rsid w:val="6EDC9360"/>
    <w:rsid w:val="6EDFD94D"/>
    <w:rsid w:val="6EE07BE1"/>
    <w:rsid w:val="6EE0CE39"/>
    <w:rsid w:val="6EE22D94"/>
    <w:rsid w:val="6EE657A0"/>
    <w:rsid w:val="6EEA8B69"/>
    <w:rsid w:val="6EEB0E6E"/>
    <w:rsid w:val="6EECD27F"/>
    <w:rsid w:val="6EED3D5F"/>
    <w:rsid w:val="6EF0A22D"/>
    <w:rsid w:val="6EF134D0"/>
    <w:rsid w:val="6EF95F40"/>
    <w:rsid w:val="6F061E66"/>
    <w:rsid w:val="6F07EE91"/>
    <w:rsid w:val="6F0894CE"/>
    <w:rsid w:val="6F0D4E78"/>
    <w:rsid w:val="6F0FD6A2"/>
    <w:rsid w:val="6F10171D"/>
    <w:rsid w:val="6F18556B"/>
    <w:rsid w:val="6F1D0390"/>
    <w:rsid w:val="6F26F043"/>
    <w:rsid w:val="6F28BF12"/>
    <w:rsid w:val="6F29E535"/>
    <w:rsid w:val="6F2BEE89"/>
    <w:rsid w:val="6F2E290D"/>
    <w:rsid w:val="6F2FCBB4"/>
    <w:rsid w:val="6F334121"/>
    <w:rsid w:val="6F39EE34"/>
    <w:rsid w:val="6F40F3F1"/>
    <w:rsid w:val="6F41F3F3"/>
    <w:rsid w:val="6F493CED"/>
    <w:rsid w:val="6F4C531D"/>
    <w:rsid w:val="6F5ACA2A"/>
    <w:rsid w:val="6F5E94A4"/>
    <w:rsid w:val="6F6C4E97"/>
    <w:rsid w:val="6F7017F1"/>
    <w:rsid w:val="6F746442"/>
    <w:rsid w:val="6F753F72"/>
    <w:rsid w:val="6F7E40FB"/>
    <w:rsid w:val="6F832539"/>
    <w:rsid w:val="6F84189B"/>
    <w:rsid w:val="6F85BF87"/>
    <w:rsid w:val="6F8821BC"/>
    <w:rsid w:val="6F88E14F"/>
    <w:rsid w:val="6F8C4737"/>
    <w:rsid w:val="6F95B1A9"/>
    <w:rsid w:val="6F99DE1D"/>
    <w:rsid w:val="6F9A33A7"/>
    <w:rsid w:val="6F9BAF62"/>
    <w:rsid w:val="6F9D8160"/>
    <w:rsid w:val="6F9DF9AD"/>
    <w:rsid w:val="6F9EFDCB"/>
    <w:rsid w:val="6FA177EC"/>
    <w:rsid w:val="6FA37E47"/>
    <w:rsid w:val="6FAE145C"/>
    <w:rsid w:val="6FAEBC94"/>
    <w:rsid w:val="6FB03188"/>
    <w:rsid w:val="6FB2ABFA"/>
    <w:rsid w:val="6FB466C9"/>
    <w:rsid w:val="6FB8CFB9"/>
    <w:rsid w:val="6FBAA19E"/>
    <w:rsid w:val="6FBC4F60"/>
    <w:rsid w:val="6FC051F9"/>
    <w:rsid w:val="6FC15712"/>
    <w:rsid w:val="6FC4FEDE"/>
    <w:rsid w:val="6FC71645"/>
    <w:rsid w:val="6FC7323E"/>
    <w:rsid w:val="6FCFF05E"/>
    <w:rsid w:val="6FD45B51"/>
    <w:rsid w:val="6FD6C0E0"/>
    <w:rsid w:val="6FD89DE8"/>
    <w:rsid w:val="6FDAF0FC"/>
    <w:rsid w:val="6FDAFE38"/>
    <w:rsid w:val="6FE494B6"/>
    <w:rsid w:val="6FE51113"/>
    <w:rsid w:val="6FE52C82"/>
    <w:rsid w:val="6FE7FC84"/>
    <w:rsid w:val="6FECC902"/>
    <w:rsid w:val="6FED5E48"/>
    <w:rsid w:val="6FED6AA6"/>
    <w:rsid w:val="6FEF8425"/>
    <w:rsid w:val="6FF05573"/>
    <w:rsid w:val="6FF29999"/>
    <w:rsid w:val="70016E2D"/>
    <w:rsid w:val="70032CE7"/>
    <w:rsid w:val="7003F4DB"/>
    <w:rsid w:val="70047D98"/>
    <w:rsid w:val="700ABE27"/>
    <w:rsid w:val="700D4346"/>
    <w:rsid w:val="700DDD18"/>
    <w:rsid w:val="701431F0"/>
    <w:rsid w:val="70149D7F"/>
    <w:rsid w:val="7015357C"/>
    <w:rsid w:val="70160708"/>
    <w:rsid w:val="701828A1"/>
    <w:rsid w:val="70185C7B"/>
    <w:rsid w:val="701A8B53"/>
    <w:rsid w:val="701BB417"/>
    <w:rsid w:val="701BBF47"/>
    <w:rsid w:val="701C6476"/>
    <w:rsid w:val="7021B8CA"/>
    <w:rsid w:val="7025F00D"/>
    <w:rsid w:val="7027003D"/>
    <w:rsid w:val="702A649E"/>
    <w:rsid w:val="702B7E33"/>
    <w:rsid w:val="7037C485"/>
    <w:rsid w:val="7037ECC3"/>
    <w:rsid w:val="7038353E"/>
    <w:rsid w:val="703A258D"/>
    <w:rsid w:val="703E6A09"/>
    <w:rsid w:val="70435DBE"/>
    <w:rsid w:val="7043F8D9"/>
    <w:rsid w:val="704CA265"/>
    <w:rsid w:val="70514D50"/>
    <w:rsid w:val="7052EC81"/>
    <w:rsid w:val="705493BB"/>
    <w:rsid w:val="7056B374"/>
    <w:rsid w:val="7058D88E"/>
    <w:rsid w:val="705E7DE1"/>
    <w:rsid w:val="706B80A5"/>
    <w:rsid w:val="706BCAC2"/>
    <w:rsid w:val="70754860"/>
    <w:rsid w:val="70766032"/>
    <w:rsid w:val="7078EC63"/>
    <w:rsid w:val="707FA8E0"/>
    <w:rsid w:val="708320CA"/>
    <w:rsid w:val="708A271A"/>
    <w:rsid w:val="708AE7AD"/>
    <w:rsid w:val="708F5B1A"/>
    <w:rsid w:val="70931FA2"/>
    <w:rsid w:val="70941B74"/>
    <w:rsid w:val="709B9B30"/>
    <w:rsid w:val="709CBC3A"/>
    <w:rsid w:val="70A0972D"/>
    <w:rsid w:val="70A3AA17"/>
    <w:rsid w:val="70A95B25"/>
    <w:rsid w:val="70AC03A3"/>
    <w:rsid w:val="70AE4813"/>
    <w:rsid w:val="70B488CB"/>
    <w:rsid w:val="70B607D0"/>
    <w:rsid w:val="70B995DF"/>
    <w:rsid w:val="70BBA5C4"/>
    <w:rsid w:val="70BCEC23"/>
    <w:rsid w:val="70BE57B3"/>
    <w:rsid w:val="70C019E8"/>
    <w:rsid w:val="70C30973"/>
    <w:rsid w:val="70C34214"/>
    <w:rsid w:val="70C5C135"/>
    <w:rsid w:val="70CA0D3E"/>
    <w:rsid w:val="70D4F505"/>
    <w:rsid w:val="70D6AFCE"/>
    <w:rsid w:val="70D7C998"/>
    <w:rsid w:val="70DFACED"/>
    <w:rsid w:val="70E029A0"/>
    <w:rsid w:val="70E1CB4F"/>
    <w:rsid w:val="70E64BC5"/>
    <w:rsid w:val="70E8B3F8"/>
    <w:rsid w:val="70E8DCB6"/>
    <w:rsid w:val="70EB7151"/>
    <w:rsid w:val="70EE719D"/>
    <w:rsid w:val="70F1D1B4"/>
    <w:rsid w:val="70F3F522"/>
    <w:rsid w:val="70F46B47"/>
    <w:rsid w:val="70FA402B"/>
    <w:rsid w:val="70FD9AF6"/>
    <w:rsid w:val="70FE09C9"/>
    <w:rsid w:val="70FE9E4C"/>
    <w:rsid w:val="71050C55"/>
    <w:rsid w:val="710FCABB"/>
    <w:rsid w:val="7111D9AF"/>
    <w:rsid w:val="7115B64F"/>
    <w:rsid w:val="711893AF"/>
    <w:rsid w:val="711C02BB"/>
    <w:rsid w:val="711E298D"/>
    <w:rsid w:val="7128A268"/>
    <w:rsid w:val="7129B815"/>
    <w:rsid w:val="712EE476"/>
    <w:rsid w:val="71333EBB"/>
    <w:rsid w:val="71415962"/>
    <w:rsid w:val="7141FEDA"/>
    <w:rsid w:val="71509D8D"/>
    <w:rsid w:val="7152FFCF"/>
    <w:rsid w:val="715C4E1D"/>
    <w:rsid w:val="715EDE9B"/>
    <w:rsid w:val="7162830C"/>
    <w:rsid w:val="71650389"/>
    <w:rsid w:val="71656E5E"/>
    <w:rsid w:val="716BE550"/>
    <w:rsid w:val="716E3046"/>
    <w:rsid w:val="716E9908"/>
    <w:rsid w:val="716F7DA0"/>
    <w:rsid w:val="717110BB"/>
    <w:rsid w:val="7173403D"/>
    <w:rsid w:val="717788B3"/>
    <w:rsid w:val="7178B92F"/>
    <w:rsid w:val="717A4F6F"/>
    <w:rsid w:val="717C4D4C"/>
    <w:rsid w:val="7180C7C7"/>
    <w:rsid w:val="7180D234"/>
    <w:rsid w:val="71830F89"/>
    <w:rsid w:val="718C9823"/>
    <w:rsid w:val="718F24E5"/>
    <w:rsid w:val="71932ECF"/>
    <w:rsid w:val="71946190"/>
    <w:rsid w:val="719AB2A3"/>
    <w:rsid w:val="719EAED9"/>
    <w:rsid w:val="71A71860"/>
    <w:rsid w:val="71B4A37B"/>
    <w:rsid w:val="71B4E6D5"/>
    <w:rsid w:val="71B6026B"/>
    <w:rsid w:val="71BFE83D"/>
    <w:rsid w:val="71C2A651"/>
    <w:rsid w:val="71C96B74"/>
    <w:rsid w:val="71CB9471"/>
    <w:rsid w:val="71CF4DBD"/>
    <w:rsid w:val="71CF56C4"/>
    <w:rsid w:val="71D2D05C"/>
    <w:rsid w:val="71D3806E"/>
    <w:rsid w:val="71D63C65"/>
    <w:rsid w:val="71D66D3C"/>
    <w:rsid w:val="71D7401E"/>
    <w:rsid w:val="71DA3237"/>
    <w:rsid w:val="71DC296B"/>
    <w:rsid w:val="71E682A5"/>
    <w:rsid w:val="71E78A96"/>
    <w:rsid w:val="71EA4392"/>
    <w:rsid w:val="71EA473D"/>
    <w:rsid w:val="71EDF4BB"/>
    <w:rsid w:val="71EFB7EF"/>
    <w:rsid w:val="71F1D8B0"/>
    <w:rsid w:val="71FAC90F"/>
    <w:rsid w:val="71FD2D10"/>
    <w:rsid w:val="72039D63"/>
    <w:rsid w:val="7205D900"/>
    <w:rsid w:val="720F90A8"/>
    <w:rsid w:val="72116695"/>
    <w:rsid w:val="72135820"/>
    <w:rsid w:val="72140004"/>
    <w:rsid w:val="72150B4C"/>
    <w:rsid w:val="7217977D"/>
    <w:rsid w:val="7217AE0C"/>
    <w:rsid w:val="7219AF47"/>
    <w:rsid w:val="7219B124"/>
    <w:rsid w:val="721AA62D"/>
    <w:rsid w:val="721DD691"/>
    <w:rsid w:val="721E3C2F"/>
    <w:rsid w:val="72201553"/>
    <w:rsid w:val="72262C57"/>
    <w:rsid w:val="722EFC9F"/>
    <w:rsid w:val="7230C992"/>
    <w:rsid w:val="7231D00D"/>
    <w:rsid w:val="723976E2"/>
    <w:rsid w:val="723E73E0"/>
    <w:rsid w:val="723EB9CA"/>
    <w:rsid w:val="724159A8"/>
    <w:rsid w:val="724CE168"/>
    <w:rsid w:val="72515583"/>
    <w:rsid w:val="7254C7F1"/>
    <w:rsid w:val="725F6623"/>
    <w:rsid w:val="725F8402"/>
    <w:rsid w:val="7268F2B1"/>
    <w:rsid w:val="726CFDD4"/>
    <w:rsid w:val="72723DCB"/>
    <w:rsid w:val="7275038A"/>
    <w:rsid w:val="727586F8"/>
    <w:rsid w:val="72760DCF"/>
    <w:rsid w:val="727C5FF4"/>
    <w:rsid w:val="7280AE5E"/>
    <w:rsid w:val="728417DF"/>
    <w:rsid w:val="728454DA"/>
    <w:rsid w:val="7285073C"/>
    <w:rsid w:val="7287BB18"/>
    <w:rsid w:val="728AEB39"/>
    <w:rsid w:val="7292D85A"/>
    <w:rsid w:val="729470C0"/>
    <w:rsid w:val="729BD4B8"/>
    <w:rsid w:val="729DCEA2"/>
    <w:rsid w:val="729E214A"/>
    <w:rsid w:val="729E4CF7"/>
    <w:rsid w:val="72A55E20"/>
    <w:rsid w:val="72A5E9DD"/>
    <w:rsid w:val="72A670CB"/>
    <w:rsid w:val="72AC0F26"/>
    <w:rsid w:val="72B30307"/>
    <w:rsid w:val="72B41300"/>
    <w:rsid w:val="72B5F6C4"/>
    <w:rsid w:val="72B75B15"/>
    <w:rsid w:val="72BB861B"/>
    <w:rsid w:val="72BC0B35"/>
    <w:rsid w:val="72BE15D2"/>
    <w:rsid w:val="72BF7762"/>
    <w:rsid w:val="72C86810"/>
    <w:rsid w:val="72CA5A8B"/>
    <w:rsid w:val="72CC5529"/>
    <w:rsid w:val="72D1F601"/>
    <w:rsid w:val="72D2B8FA"/>
    <w:rsid w:val="72DA5011"/>
    <w:rsid w:val="72DB1D3B"/>
    <w:rsid w:val="72DEFA56"/>
    <w:rsid w:val="72DFEC46"/>
    <w:rsid w:val="72E116C0"/>
    <w:rsid w:val="72E19A26"/>
    <w:rsid w:val="72F0F17D"/>
    <w:rsid w:val="72F4B76C"/>
    <w:rsid w:val="72F5E58E"/>
    <w:rsid w:val="72FF209B"/>
    <w:rsid w:val="73001398"/>
    <w:rsid w:val="73029741"/>
    <w:rsid w:val="730B962C"/>
    <w:rsid w:val="730D1363"/>
    <w:rsid w:val="730FA4E0"/>
    <w:rsid w:val="730FFA53"/>
    <w:rsid w:val="7311CC7C"/>
    <w:rsid w:val="73140CA8"/>
    <w:rsid w:val="7316F363"/>
    <w:rsid w:val="73185AA2"/>
    <w:rsid w:val="731A6427"/>
    <w:rsid w:val="731C2613"/>
    <w:rsid w:val="7323E338"/>
    <w:rsid w:val="73244888"/>
    <w:rsid w:val="73296A85"/>
    <w:rsid w:val="732FDAD2"/>
    <w:rsid w:val="733066C8"/>
    <w:rsid w:val="7331D73D"/>
    <w:rsid w:val="7331DD91"/>
    <w:rsid w:val="7338EDE8"/>
    <w:rsid w:val="7344E9EA"/>
    <w:rsid w:val="73458261"/>
    <w:rsid w:val="73466C0F"/>
    <w:rsid w:val="73505775"/>
    <w:rsid w:val="7351D838"/>
    <w:rsid w:val="73531495"/>
    <w:rsid w:val="73561D35"/>
    <w:rsid w:val="7356C78B"/>
    <w:rsid w:val="7358907F"/>
    <w:rsid w:val="735ABFC1"/>
    <w:rsid w:val="735FB2BE"/>
    <w:rsid w:val="7362D18B"/>
    <w:rsid w:val="7365189F"/>
    <w:rsid w:val="736D648E"/>
    <w:rsid w:val="736D6531"/>
    <w:rsid w:val="736DBEAF"/>
    <w:rsid w:val="736EC8CB"/>
    <w:rsid w:val="736F765C"/>
    <w:rsid w:val="736FCB3B"/>
    <w:rsid w:val="737402BC"/>
    <w:rsid w:val="7379A020"/>
    <w:rsid w:val="737DC0CD"/>
    <w:rsid w:val="7387CC66"/>
    <w:rsid w:val="7388B195"/>
    <w:rsid w:val="7395A56E"/>
    <w:rsid w:val="7398F0E9"/>
    <w:rsid w:val="739A8AAE"/>
    <w:rsid w:val="739D243F"/>
    <w:rsid w:val="739F3A81"/>
    <w:rsid w:val="73A71538"/>
    <w:rsid w:val="73A94458"/>
    <w:rsid w:val="73AA8EE7"/>
    <w:rsid w:val="73B415C3"/>
    <w:rsid w:val="73B5D062"/>
    <w:rsid w:val="73B7ADDA"/>
    <w:rsid w:val="73C298BA"/>
    <w:rsid w:val="73CA21D0"/>
    <w:rsid w:val="73CE8F71"/>
    <w:rsid w:val="73D00A85"/>
    <w:rsid w:val="73D10119"/>
    <w:rsid w:val="73E5C7F7"/>
    <w:rsid w:val="73E90B1D"/>
    <w:rsid w:val="73EE32D3"/>
    <w:rsid w:val="73EEFAD9"/>
    <w:rsid w:val="73F3868D"/>
    <w:rsid w:val="73F848DE"/>
    <w:rsid w:val="73FDEBB0"/>
    <w:rsid w:val="73FE34D3"/>
    <w:rsid w:val="7403CF68"/>
    <w:rsid w:val="74085DA5"/>
    <w:rsid w:val="7408DFD9"/>
    <w:rsid w:val="740CA339"/>
    <w:rsid w:val="740FF433"/>
    <w:rsid w:val="74114536"/>
    <w:rsid w:val="7415F739"/>
    <w:rsid w:val="74172E18"/>
    <w:rsid w:val="74197CF1"/>
    <w:rsid w:val="741DD5F2"/>
    <w:rsid w:val="7420209E"/>
    <w:rsid w:val="74272928"/>
    <w:rsid w:val="74294271"/>
    <w:rsid w:val="742C8ADE"/>
    <w:rsid w:val="7435CD0D"/>
    <w:rsid w:val="74370850"/>
    <w:rsid w:val="743B5359"/>
    <w:rsid w:val="744E4D6C"/>
    <w:rsid w:val="74546CD2"/>
    <w:rsid w:val="7456F3CE"/>
    <w:rsid w:val="7458C917"/>
    <w:rsid w:val="7459C90D"/>
    <w:rsid w:val="745A198D"/>
    <w:rsid w:val="745B5F0F"/>
    <w:rsid w:val="745D7C11"/>
    <w:rsid w:val="746224F7"/>
    <w:rsid w:val="7462968F"/>
    <w:rsid w:val="7462EB51"/>
    <w:rsid w:val="74684C8A"/>
    <w:rsid w:val="74694F5A"/>
    <w:rsid w:val="746FA471"/>
    <w:rsid w:val="74735608"/>
    <w:rsid w:val="7475E710"/>
    <w:rsid w:val="74760864"/>
    <w:rsid w:val="747692F0"/>
    <w:rsid w:val="7479DC15"/>
    <w:rsid w:val="747A66C6"/>
    <w:rsid w:val="747AF626"/>
    <w:rsid w:val="747BF7DD"/>
    <w:rsid w:val="747CF9F0"/>
    <w:rsid w:val="7483754F"/>
    <w:rsid w:val="74839018"/>
    <w:rsid w:val="748C0B7B"/>
    <w:rsid w:val="7499D196"/>
    <w:rsid w:val="749D2788"/>
    <w:rsid w:val="74A17CD2"/>
    <w:rsid w:val="74A34D52"/>
    <w:rsid w:val="74A4C084"/>
    <w:rsid w:val="74A581E8"/>
    <w:rsid w:val="74A58A55"/>
    <w:rsid w:val="74AE28E1"/>
    <w:rsid w:val="74AF7F22"/>
    <w:rsid w:val="74B2F07F"/>
    <w:rsid w:val="74BA4165"/>
    <w:rsid w:val="74BC2DCD"/>
    <w:rsid w:val="74BDDDDE"/>
    <w:rsid w:val="74C66448"/>
    <w:rsid w:val="74C90234"/>
    <w:rsid w:val="74D400F1"/>
    <w:rsid w:val="74D41399"/>
    <w:rsid w:val="74D53298"/>
    <w:rsid w:val="74D744E1"/>
    <w:rsid w:val="74DC9447"/>
    <w:rsid w:val="74DD96AE"/>
    <w:rsid w:val="74E06053"/>
    <w:rsid w:val="74E0B657"/>
    <w:rsid w:val="74E2DF75"/>
    <w:rsid w:val="74E6044C"/>
    <w:rsid w:val="74E660E6"/>
    <w:rsid w:val="74E6F987"/>
    <w:rsid w:val="74EA9523"/>
    <w:rsid w:val="74ED89AB"/>
    <w:rsid w:val="74EF37FD"/>
    <w:rsid w:val="74F379C8"/>
    <w:rsid w:val="74FA1F59"/>
    <w:rsid w:val="74FAD7B3"/>
    <w:rsid w:val="74FB44A0"/>
    <w:rsid w:val="74FD2DC0"/>
    <w:rsid w:val="7504917C"/>
    <w:rsid w:val="750D9267"/>
    <w:rsid w:val="750F3024"/>
    <w:rsid w:val="75119961"/>
    <w:rsid w:val="75140479"/>
    <w:rsid w:val="751F2AB6"/>
    <w:rsid w:val="75203240"/>
    <w:rsid w:val="7520BCCE"/>
    <w:rsid w:val="752719C9"/>
    <w:rsid w:val="75306997"/>
    <w:rsid w:val="753655D3"/>
    <w:rsid w:val="7537C7D1"/>
    <w:rsid w:val="75381D95"/>
    <w:rsid w:val="753BD175"/>
    <w:rsid w:val="753F31B6"/>
    <w:rsid w:val="75459E6A"/>
    <w:rsid w:val="7548C8AA"/>
    <w:rsid w:val="7549080D"/>
    <w:rsid w:val="75496BA5"/>
    <w:rsid w:val="754A6CDD"/>
    <w:rsid w:val="754A92FC"/>
    <w:rsid w:val="754AB5E9"/>
    <w:rsid w:val="7551C2A3"/>
    <w:rsid w:val="7552B739"/>
    <w:rsid w:val="75531BD2"/>
    <w:rsid w:val="75599BBE"/>
    <w:rsid w:val="7560C354"/>
    <w:rsid w:val="7561EADC"/>
    <w:rsid w:val="7562F5DB"/>
    <w:rsid w:val="7563448D"/>
    <w:rsid w:val="75638C58"/>
    <w:rsid w:val="75654CAF"/>
    <w:rsid w:val="75664932"/>
    <w:rsid w:val="75683F18"/>
    <w:rsid w:val="7569A45F"/>
    <w:rsid w:val="756EF47D"/>
    <w:rsid w:val="7573B8B6"/>
    <w:rsid w:val="75747DD0"/>
    <w:rsid w:val="7575D5D6"/>
    <w:rsid w:val="757A6170"/>
    <w:rsid w:val="757C3D18"/>
    <w:rsid w:val="757D6DC1"/>
    <w:rsid w:val="75830179"/>
    <w:rsid w:val="7584067B"/>
    <w:rsid w:val="7585BFD7"/>
    <w:rsid w:val="75893901"/>
    <w:rsid w:val="758EA004"/>
    <w:rsid w:val="7597FC6D"/>
    <w:rsid w:val="7599C6A4"/>
    <w:rsid w:val="759B138A"/>
    <w:rsid w:val="759D0B68"/>
    <w:rsid w:val="759E5F4D"/>
    <w:rsid w:val="75A085E8"/>
    <w:rsid w:val="75A73960"/>
    <w:rsid w:val="75A862A5"/>
    <w:rsid w:val="75A9C809"/>
    <w:rsid w:val="75AB5A39"/>
    <w:rsid w:val="75AF1013"/>
    <w:rsid w:val="75AFF2CD"/>
    <w:rsid w:val="75B07F7F"/>
    <w:rsid w:val="75B2446D"/>
    <w:rsid w:val="75B7B963"/>
    <w:rsid w:val="75BC9E3D"/>
    <w:rsid w:val="75BDD8BF"/>
    <w:rsid w:val="75BEEA6D"/>
    <w:rsid w:val="75C191A9"/>
    <w:rsid w:val="75C2693F"/>
    <w:rsid w:val="75C28BA7"/>
    <w:rsid w:val="75C80689"/>
    <w:rsid w:val="75CED6D0"/>
    <w:rsid w:val="75CEE5C7"/>
    <w:rsid w:val="75CF2012"/>
    <w:rsid w:val="75D076D9"/>
    <w:rsid w:val="75D0AB68"/>
    <w:rsid w:val="75D22B20"/>
    <w:rsid w:val="75DCFDD1"/>
    <w:rsid w:val="75E1E26A"/>
    <w:rsid w:val="75E4C21E"/>
    <w:rsid w:val="75EB587D"/>
    <w:rsid w:val="75EB8D70"/>
    <w:rsid w:val="75ED0B74"/>
    <w:rsid w:val="75EF635E"/>
    <w:rsid w:val="75F0EC74"/>
    <w:rsid w:val="75F68255"/>
    <w:rsid w:val="75FA43A9"/>
    <w:rsid w:val="75FBEC3C"/>
    <w:rsid w:val="75FC200D"/>
    <w:rsid w:val="75FF6F11"/>
    <w:rsid w:val="76010D10"/>
    <w:rsid w:val="76014E12"/>
    <w:rsid w:val="7604C08E"/>
    <w:rsid w:val="7606C340"/>
    <w:rsid w:val="760B4D9F"/>
    <w:rsid w:val="760E1A37"/>
    <w:rsid w:val="7612E513"/>
    <w:rsid w:val="761665B2"/>
    <w:rsid w:val="76188965"/>
    <w:rsid w:val="76263B27"/>
    <w:rsid w:val="7627B9C7"/>
    <w:rsid w:val="76286EC8"/>
    <w:rsid w:val="76297605"/>
    <w:rsid w:val="762C296C"/>
    <w:rsid w:val="762FAACB"/>
    <w:rsid w:val="7635856E"/>
    <w:rsid w:val="763879D0"/>
    <w:rsid w:val="763905AF"/>
    <w:rsid w:val="763E87D8"/>
    <w:rsid w:val="763F2EDD"/>
    <w:rsid w:val="7644CA65"/>
    <w:rsid w:val="764649FD"/>
    <w:rsid w:val="76483E30"/>
    <w:rsid w:val="764F3F5C"/>
    <w:rsid w:val="76507AAA"/>
    <w:rsid w:val="7650DB68"/>
    <w:rsid w:val="765D681F"/>
    <w:rsid w:val="765ED791"/>
    <w:rsid w:val="765F8E83"/>
    <w:rsid w:val="7664A4BF"/>
    <w:rsid w:val="766BAFE2"/>
    <w:rsid w:val="766E29C3"/>
    <w:rsid w:val="766E8710"/>
    <w:rsid w:val="766EBEDF"/>
    <w:rsid w:val="766FE9DD"/>
    <w:rsid w:val="7677F2E3"/>
    <w:rsid w:val="767BFA06"/>
    <w:rsid w:val="767F31C2"/>
    <w:rsid w:val="767F3B5D"/>
    <w:rsid w:val="768143AC"/>
    <w:rsid w:val="7681802C"/>
    <w:rsid w:val="768847E6"/>
    <w:rsid w:val="768C42C4"/>
    <w:rsid w:val="768E9476"/>
    <w:rsid w:val="769091EB"/>
    <w:rsid w:val="76917B25"/>
    <w:rsid w:val="76939766"/>
    <w:rsid w:val="76978B46"/>
    <w:rsid w:val="769C14CA"/>
    <w:rsid w:val="76A15198"/>
    <w:rsid w:val="76A5F2EB"/>
    <w:rsid w:val="76A8DC69"/>
    <w:rsid w:val="76AFC0FE"/>
    <w:rsid w:val="76B55C7A"/>
    <w:rsid w:val="76B86323"/>
    <w:rsid w:val="76B96FA5"/>
    <w:rsid w:val="76BA32A2"/>
    <w:rsid w:val="76BBBE98"/>
    <w:rsid w:val="76BBE858"/>
    <w:rsid w:val="76C026F2"/>
    <w:rsid w:val="76C3ABD9"/>
    <w:rsid w:val="76C864A5"/>
    <w:rsid w:val="76CB445C"/>
    <w:rsid w:val="76CB8AE3"/>
    <w:rsid w:val="76CD2B26"/>
    <w:rsid w:val="76D3E4A0"/>
    <w:rsid w:val="76D44D84"/>
    <w:rsid w:val="76DDBE33"/>
    <w:rsid w:val="76E06484"/>
    <w:rsid w:val="76E29E41"/>
    <w:rsid w:val="76E421C7"/>
    <w:rsid w:val="76E7D6DD"/>
    <w:rsid w:val="76E86565"/>
    <w:rsid w:val="76EAA2C7"/>
    <w:rsid w:val="76EBA61B"/>
    <w:rsid w:val="76F3E9A5"/>
    <w:rsid w:val="76F9873A"/>
    <w:rsid w:val="76F9D2E5"/>
    <w:rsid w:val="76FF6088"/>
    <w:rsid w:val="76FF7F1B"/>
    <w:rsid w:val="7709EA47"/>
    <w:rsid w:val="770E8972"/>
    <w:rsid w:val="7716B019"/>
    <w:rsid w:val="771B318D"/>
    <w:rsid w:val="771CE541"/>
    <w:rsid w:val="771D6E48"/>
    <w:rsid w:val="772197D1"/>
    <w:rsid w:val="7721D0AB"/>
    <w:rsid w:val="772677EF"/>
    <w:rsid w:val="7726789D"/>
    <w:rsid w:val="77281344"/>
    <w:rsid w:val="7729145D"/>
    <w:rsid w:val="772A32D4"/>
    <w:rsid w:val="772F09B2"/>
    <w:rsid w:val="7730D5B5"/>
    <w:rsid w:val="77360D15"/>
    <w:rsid w:val="773DA013"/>
    <w:rsid w:val="77404F7D"/>
    <w:rsid w:val="77407845"/>
    <w:rsid w:val="774396D5"/>
    <w:rsid w:val="7744BAC6"/>
    <w:rsid w:val="774B0697"/>
    <w:rsid w:val="774BCF7F"/>
    <w:rsid w:val="774F5255"/>
    <w:rsid w:val="774F8869"/>
    <w:rsid w:val="775057E3"/>
    <w:rsid w:val="77556788"/>
    <w:rsid w:val="7757C1D8"/>
    <w:rsid w:val="775E5AF9"/>
    <w:rsid w:val="775EF6BF"/>
    <w:rsid w:val="77633B8A"/>
    <w:rsid w:val="77644962"/>
    <w:rsid w:val="7769584F"/>
    <w:rsid w:val="777E5617"/>
    <w:rsid w:val="778127B8"/>
    <w:rsid w:val="77844074"/>
    <w:rsid w:val="77875339"/>
    <w:rsid w:val="7788A6B6"/>
    <w:rsid w:val="778A3AEF"/>
    <w:rsid w:val="778D982A"/>
    <w:rsid w:val="778DE35D"/>
    <w:rsid w:val="77900FF4"/>
    <w:rsid w:val="7792C9B2"/>
    <w:rsid w:val="77930A24"/>
    <w:rsid w:val="77938E4E"/>
    <w:rsid w:val="77983FA2"/>
    <w:rsid w:val="779B682F"/>
    <w:rsid w:val="779CFE6E"/>
    <w:rsid w:val="77AC7C71"/>
    <w:rsid w:val="77B41E3A"/>
    <w:rsid w:val="77B4E7C9"/>
    <w:rsid w:val="77B62A5D"/>
    <w:rsid w:val="77BA2954"/>
    <w:rsid w:val="77BBD1CC"/>
    <w:rsid w:val="77BD0C1B"/>
    <w:rsid w:val="77C2B36E"/>
    <w:rsid w:val="77C2CEEA"/>
    <w:rsid w:val="77C50533"/>
    <w:rsid w:val="77C650D0"/>
    <w:rsid w:val="77CBC63C"/>
    <w:rsid w:val="77CEB64B"/>
    <w:rsid w:val="77CF63B5"/>
    <w:rsid w:val="77D1E38F"/>
    <w:rsid w:val="77D2E1C1"/>
    <w:rsid w:val="77D38925"/>
    <w:rsid w:val="77DD3B5C"/>
    <w:rsid w:val="77E007E1"/>
    <w:rsid w:val="77E0D482"/>
    <w:rsid w:val="77E6E4B5"/>
    <w:rsid w:val="77EA0FB9"/>
    <w:rsid w:val="77EA1241"/>
    <w:rsid w:val="77EDD1B5"/>
    <w:rsid w:val="77EE0388"/>
    <w:rsid w:val="77EF4A4A"/>
    <w:rsid w:val="77F08B1C"/>
    <w:rsid w:val="77FF6C35"/>
    <w:rsid w:val="780418A7"/>
    <w:rsid w:val="78052ED1"/>
    <w:rsid w:val="78080539"/>
    <w:rsid w:val="780F37E6"/>
    <w:rsid w:val="78121CD3"/>
    <w:rsid w:val="7812E9DD"/>
    <w:rsid w:val="7815F9BC"/>
    <w:rsid w:val="781E1AC0"/>
    <w:rsid w:val="781FE2AA"/>
    <w:rsid w:val="7821670F"/>
    <w:rsid w:val="782247EA"/>
    <w:rsid w:val="78237B69"/>
    <w:rsid w:val="782C3E9C"/>
    <w:rsid w:val="782CE1E0"/>
    <w:rsid w:val="782F75CD"/>
    <w:rsid w:val="782FFB4E"/>
    <w:rsid w:val="78314A3C"/>
    <w:rsid w:val="7837D6A4"/>
    <w:rsid w:val="7838C382"/>
    <w:rsid w:val="783FACE0"/>
    <w:rsid w:val="7841C4C2"/>
    <w:rsid w:val="78422078"/>
    <w:rsid w:val="78429323"/>
    <w:rsid w:val="784DAEA6"/>
    <w:rsid w:val="784E12C7"/>
    <w:rsid w:val="78512AC1"/>
    <w:rsid w:val="785E357A"/>
    <w:rsid w:val="7861EFC5"/>
    <w:rsid w:val="7862E29D"/>
    <w:rsid w:val="7867FB42"/>
    <w:rsid w:val="78680B0E"/>
    <w:rsid w:val="78688C7A"/>
    <w:rsid w:val="786895AC"/>
    <w:rsid w:val="786916B2"/>
    <w:rsid w:val="7872023E"/>
    <w:rsid w:val="78730C3A"/>
    <w:rsid w:val="787A4056"/>
    <w:rsid w:val="787AA3D9"/>
    <w:rsid w:val="787AB430"/>
    <w:rsid w:val="7883E838"/>
    <w:rsid w:val="78854DE2"/>
    <w:rsid w:val="788A65BE"/>
    <w:rsid w:val="788DA742"/>
    <w:rsid w:val="788DA8E4"/>
    <w:rsid w:val="788DCCDC"/>
    <w:rsid w:val="788E30D2"/>
    <w:rsid w:val="788F1FD8"/>
    <w:rsid w:val="7891F3A2"/>
    <w:rsid w:val="78931277"/>
    <w:rsid w:val="78938C72"/>
    <w:rsid w:val="7898E82E"/>
    <w:rsid w:val="789DC284"/>
    <w:rsid w:val="78A0BA4F"/>
    <w:rsid w:val="78A422E1"/>
    <w:rsid w:val="78AD9F3D"/>
    <w:rsid w:val="78B0B031"/>
    <w:rsid w:val="78B2B437"/>
    <w:rsid w:val="78B3457E"/>
    <w:rsid w:val="78B6043A"/>
    <w:rsid w:val="78BED893"/>
    <w:rsid w:val="78C03672"/>
    <w:rsid w:val="78CD1F04"/>
    <w:rsid w:val="78CD332F"/>
    <w:rsid w:val="78CD5BFF"/>
    <w:rsid w:val="78CD670A"/>
    <w:rsid w:val="78D1CB93"/>
    <w:rsid w:val="78D210EC"/>
    <w:rsid w:val="78D89183"/>
    <w:rsid w:val="78E64294"/>
    <w:rsid w:val="78E9424E"/>
    <w:rsid w:val="78EE8E1D"/>
    <w:rsid w:val="78EFC723"/>
    <w:rsid w:val="78F09495"/>
    <w:rsid w:val="78F0DA4A"/>
    <w:rsid w:val="78F5B67A"/>
    <w:rsid w:val="7905C0F6"/>
    <w:rsid w:val="790A2F55"/>
    <w:rsid w:val="790A655E"/>
    <w:rsid w:val="790B672B"/>
    <w:rsid w:val="79113675"/>
    <w:rsid w:val="791149AB"/>
    <w:rsid w:val="79114E25"/>
    <w:rsid w:val="7912C4E1"/>
    <w:rsid w:val="7914EC77"/>
    <w:rsid w:val="791C101F"/>
    <w:rsid w:val="791E9056"/>
    <w:rsid w:val="791F748E"/>
    <w:rsid w:val="792460B3"/>
    <w:rsid w:val="79282BD0"/>
    <w:rsid w:val="79285383"/>
    <w:rsid w:val="792873B4"/>
    <w:rsid w:val="792A273D"/>
    <w:rsid w:val="792DE59B"/>
    <w:rsid w:val="79332F39"/>
    <w:rsid w:val="79355DC4"/>
    <w:rsid w:val="79357755"/>
    <w:rsid w:val="79390E88"/>
    <w:rsid w:val="793BD58E"/>
    <w:rsid w:val="793D6E0E"/>
    <w:rsid w:val="7946746C"/>
    <w:rsid w:val="7946A827"/>
    <w:rsid w:val="794B249B"/>
    <w:rsid w:val="794C1835"/>
    <w:rsid w:val="794D7282"/>
    <w:rsid w:val="795572A2"/>
    <w:rsid w:val="79578509"/>
    <w:rsid w:val="795B00B8"/>
    <w:rsid w:val="795FC459"/>
    <w:rsid w:val="79617AEC"/>
    <w:rsid w:val="79620B30"/>
    <w:rsid w:val="7965DB9E"/>
    <w:rsid w:val="7969592F"/>
    <w:rsid w:val="7970CF42"/>
    <w:rsid w:val="7976BB3D"/>
    <w:rsid w:val="797E4ED6"/>
    <w:rsid w:val="79837332"/>
    <w:rsid w:val="7984A115"/>
    <w:rsid w:val="79882699"/>
    <w:rsid w:val="7988731A"/>
    <w:rsid w:val="798AC765"/>
    <w:rsid w:val="798C2822"/>
    <w:rsid w:val="798CB0FA"/>
    <w:rsid w:val="798DF755"/>
    <w:rsid w:val="798E0EE2"/>
    <w:rsid w:val="798F40B3"/>
    <w:rsid w:val="79909267"/>
    <w:rsid w:val="79972A36"/>
    <w:rsid w:val="799B3D13"/>
    <w:rsid w:val="79A1B2B0"/>
    <w:rsid w:val="79A37127"/>
    <w:rsid w:val="79A50A66"/>
    <w:rsid w:val="79A8F270"/>
    <w:rsid w:val="79A946C2"/>
    <w:rsid w:val="79A975C6"/>
    <w:rsid w:val="79B4D38A"/>
    <w:rsid w:val="79B5726A"/>
    <w:rsid w:val="79B639E1"/>
    <w:rsid w:val="79B79946"/>
    <w:rsid w:val="79C0F6EF"/>
    <w:rsid w:val="79C49C92"/>
    <w:rsid w:val="79C4C0DF"/>
    <w:rsid w:val="79CEB95D"/>
    <w:rsid w:val="79CF3B65"/>
    <w:rsid w:val="79D31863"/>
    <w:rsid w:val="79D38425"/>
    <w:rsid w:val="79D38672"/>
    <w:rsid w:val="79D46AB6"/>
    <w:rsid w:val="79D53D2F"/>
    <w:rsid w:val="79D67D5A"/>
    <w:rsid w:val="79D8A574"/>
    <w:rsid w:val="79DFD617"/>
    <w:rsid w:val="79E04A38"/>
    <w:rsid w:val="79E2CB38"/>
    <w:rsid w:val="79E4E7F9"/>
    <w:rsid w:val="79E64E04"/>
    <w:rsid w:val="79EC26C6"/>
    <w:rsid w:val="79ED9F22"/>
    <w:rsid w:val="79F15F70"/>
    <w:rsid w:val="79F911B3"/>
    <w:rsid w:val="79FA482B"/>
    <w:rsid w:val="7A001869"/>
    <w:rsid w:val="7A075E53"/>
    <w:rsid w:val="7A0F65EA"/>
    <w:rsid w:val="7A116F87"/>
    <w:rsid w:val="7A186B83"/>
    <w:rsid w:val="7A1CD5FA"/>
    <w:rsid w:val="7A1DDFA0"/>
    <w:rsid w:val="7A2188B5"/>
    <w:rsid w:val="7A293EEE"/>
    <w:rsid w:val="7A29D0F3"/>
    <w:rsid w:val="7A2B9502"/>
    <w:rsid w:val="7A2C3792"/>
    <w:rsid w:val="7A2E2103"/>
    <w:rsid w:val="7A2F9463"/>
    <w:rsid w:val="7A300608"/>
    <w:rsid w:val="7A32243E"/>
    <w:rsid w:val="7A4040EB"/>
    <w:rsid w:val="7A4091E8"/>
    <w:rsid w:val="7A4A4E98"/>
    <w:rsid w:val="7A4C4AE8"/>
    <w:rsid w:val="7A4F69EC"/>
    <w:rsid w:val="7A519D68"/>
    <w:rsid w:val="7A580BC1"/>
    <w:rsid w:val="7A599AC3"/>
    <w:rsid w:val="7A5C54E7"/>
    <w:rsid w:val="7A5FBA7E"/>
    <w:rsid w:val="7A68C8B7"/>
    <w:rsid w:val="7A6CF669"/>
    <w:rsid w:val="7A702E31"/>
    <w:rsid w:val="7A77548D"/>
    <w:rsid w:val="7A7866DF"/>
    <w:rsid w:val="7A7F18EA"/>
    <w:rsid w:val="7A823B2A"/>
    <w:rsid w:val="7A86DF9D"/>
    <w:rsid w:val="7A8730B4"/>
    <w:rsid w:val="7A90CA40"/>
    <w:rsid w:val="7A917914"/>
    <w:rsid w:val="7A9513E5"/>
    <w:rsid w:val="7A99797D"/>
    <w:rsid w:val="7A99FE08"/>
    <w:rsid w:val="7A9F542D"/>
    <w:rsid w:val="7AA080EA"/>
    <w:rsid w:val="7AA74F0D"/>
    <w:rsid w:val="7AA9EDAD"/>
    <w:rsid w:val="7AAA2BCE"/>
    <w:rsid w:val="7AACF9C5"/>
    <w:rsid w:val="7AAED07E"/>
    <w:rsid w:val="7AAF6F1A"/>
    <w:rsid w:val="7AB377DC"/>
    <w:rsid w:val="7AB6E2EA"/>
    <w:rsid w:val="7AB755E2"/>
    <w:rsid w:val="7AB79035"/>
    <w:rsid w:val="7AB82A8A"/>
    <w:rsid w:val="7ABA2686"/>
    <w:rsid w:val="7ABBE331"/>
    <w:rsid w:val="7ABD11F2"/>
    <w:rsid w:val="7ABF3A34"/>
    <w:rsid w:val="7AC13132"/>
    <w:rsid w:val="7AC15B3F"/>
    <w:rsid w:val="7ACEDD74"/>
    <w:rsid w:val="7ACF556A"/>
    <w:rsid w:val="7ACF9194"/>
    <w:rsid w:val="7AD1B602"/>
    <w:rsid w:val="7AD629E4"/>
    <w:rsid w:val="7AD9D386"/>
    <w:rsid w:val="7AE8FE93"/>
    <w:rsid w:val="7AEC5539"/>
    <w:rsid w:val="7AEF3964"/>
    <w:rsid w:val="7AEFB29B"/>
    <w:rsid w:val="7AF0DF33"/>
    <w:rsid w:val="7AF9CDA8"/>
    <w:rsid w:val="7AFADE31"/>
    <w:rsid w:val="7AFE364B"/>
    <w:rsid w:val="7B0037DA"/>
    <w:rsid w:val="7B00F5CC"/>
    <w:rsid w:val="7B0237C2"/>
    <w:rsid w:val="7B0619B3"/>
    <w:rsid w:val="7B092733"/>
    <w:rsid w:val="7B09A2B3"/>
    <w:rsid w:val="7B0A3D03"/>
    <w:rsid w:val="7B0FCD54"/>
    <w:rsid w:val="7B16109F"/>
    <w:rsid w:val="7B1634C9"/>
    <w:rsid w:val="7B19F4A9"/>
    <w:rsid w:val="7B1B8A8E"/>
    <w:rsid w:val="7B1D14D0"/>
    <w:rsid w:val="7B1E04FB"/>
    <w:rsid w:val="7B219948"/>
    <w:rsid w:val="7B230F0D"/>
    <w:rsid w:val="7B251884"/>
    <w:rsid w:val="7B2665CC"/>
    <w:rsid w:val="7B289A17"/>
    <w:rsid w:val="7B2EDA31"/>
    <w:rsid w:val="7B3271FB"/>
    <w:rsid w:val="7B347D7F"/>
    <w:rsid w:val="7B358AB6"/>
    <w:rsid w:val="7B38A266"/>
    <w:rsid w:val="7B395A2C"/>
    <w:rsid w:val="7B458111"/>
    <w:rsid w:val="7B485AD3"/>
    <w:rsid w:val="7B4F2F03"/>
    <w:rsid w:val="7B50C61A"/>
    <w:rsid w:val="7B544CB3"/>
    <w:rsid w:val="7B622EC4"/>
    <w:rsid w:val="7B625400"/>
    <w:rsid w:val="7B62773F"/>
    <w:rsid w:val="7B64AD5D"/>
    <w:rsid w:val="7B65247A"/>
    <w:rsid w:val="7B68DD6D"/>
    <w:rsid w:val="7B6C01BF"/>
    <w:rsid w:val="7B6F8BED"/>
    <w:rsid w:val="7B7609A0"/>
    <w:rsid w:val="7B7758A6"/>
    <w:rsid w:val="7B787811"/>
    <w:rsid w:val="7B7E1199"/>
    <w:rsid w:val="7B7E3BD4"/>
    <w:rsid w:val="7B7E7A9A"/>
    <w:rsid w:val="7B802048"/>
    <w:rsid w:val="7B829F82"/>
    <w:rsid w:val="7B85822F"/>
    <w:rsid w:val="7B8B0729"/>
    <w:rsid w:val="7B905500"/>
    <w:rsid w:val="7B9F0EC7"/>
    <w:rsid w:val="7BAD6A27"/>
    <w:rsid w:val="7BB03FBF"/>
    <w:rsid w:val="7BB060FE"/>
    <w:rsid w:val="7BB1A5B4"/>
    <w:rsid w:val="7BB60D23"/>
    <w:rsid w:val="7BBB2FCC"/>
    <w:rsid w:val="7BBDCEBB"/>
    <w:rsid w:val="7BBF2662"/>
    <w:rsid w:val="7BC00FE9"/>
    <w:rsid w:val="7BC2DA4C"/>
    <w:rsid w:val="7BC365E9"/>
    <w:rsid w:val="7BC83036"/>
    <w:rsid w:val="7BC94EB7"/>
    <w:rsid w:val="7BCAFB0E"/>
    <w:rsid w:val="7BCCDC25"/>
    <w:rsid w:val="7BCEBB49"/>
    <w:rsid w:val="7BD06D03"/>
    <w:rsid w:val="7BD11FD4"/>
    <w:rsid w:val="7BD20CD8"/>
    <w:rsid w:val="7BD4DC85"/>
    <w:rsid w:val="7BDB43BC"/>
    <w:rsid w:val="7BDB6D2F"/>
    <w:rsid w:val="7BE23908"/>
    <w:rsid w:val="7BE85906"/>
    <w:rsid w:val="7BE93008"/>
    <w:rsid w:val="7BE953AB"/>
    <w:rsid w:val="7BEFCE6A"/>
    <w:rsid w:val="7BF60BC8"/>
    <w:rsid w:val="7BFCB772"/>
    <w:rsid w:val="7C08960D"/>
    <w:rsid w:val="7C08C959"/>
    <w:rsid w:val="7C0CAFA8"/>
    <w:rsid w:val="7C112F98"/>
    <w:rsid w:val="7C11EA4C"/>
    <w:rsid w:val="7C1414CD"/>
    <w:rsid w:val="7C16CB1B"/>
    <w:rsid w:val="7C1E66F5"/>
    <w:rsid w:val="7C24862B"/>
    <w:rsid w:val="7C25E634"/>
    <w:rsid w:val="7C28DFA5"/>
    <w:rsid w:val="7C2C2302"/>
    <w:rsid w:val="7C2E1854"/>
    <w:rsid w:val="7C2FB0C0"/>
    <w:rsid w:val="7C340847"/>
    <w:rsid w:val="7C3465F0"/>
    <w:rsid w:val="7C353FA2"/>
    <w:rsid w:val="7C3EC239"/>
    <w:rsid w:val="7C3EDA53"/>
    <w:rsid w:val="7C4338A8"/>
    <w:rsid w:val="7C43A74E"/>
    <w:rsid w:val="7C45048A"/>
    <w:rsid w:val="7C467A69"/>
    <w:rsid w:val="7C475CBB"/>
    <w:rsid w:val="7C4A904D"/>
    <w:rsid w:val="7C4BFE23"/>
    <w:rsid w:val="7C4CE389"/>
    <w:rsid w:val="7C4CF617"/>
    <w:rsid w:val="7C4E8C37"/>
    <w:rsid w:val="7C5932F1"/>
    <w:rsid w:val="7C5D30D5"/>
    <w:rsid w:val="7C5D6C82"/>
    <w:rsid w:val="7C5EFD9A"/>
    <w:rsid w:val="7C5F3FE6"/>
    <w:rsid w:val="7C5F6DFD"/>
    <w:rsid w:val="7C61FBD9"/>
    <w:rsid w:val="7C64CBF1"/>
    <w:rsid w:val="7C657327"/>
    <w:rsid w:val="7C65E907"/>
    <w:rsid w:val="7C69A4A1"/>
    <w:rsid w:val="7C6A9ACA"/>
    <w:rsid w:val="7C712178"/>
    <w:rsid w:val="7C73764E"/>
    <w:rsid w:val="7C746D90"/>
    <w:rsid w:val="7C748E04"/>
    <w:rsid w:val="7C79FA5A"/>
    <w:rsid w:val="7C7B2F41"/>
    <w:rsid w:val="7C7E2838"/>
    <w:rsid w:val="7C817379"/>
    <w:rsid w:val="7C830407"/>
    <w:rsid w:val="7C831B21"/>
    <w:rsid w:val="7C8394BF"/>
    <w:rsid w:val="7C864104"/>
    <w:rsid w:val="7C880651"/>
    <w:rsid w:val="7C8859ED"/>
    <w:rsid w:val="7C8A79E7"/>
    <w:rsid w:val="7C95C6BF"/>
    <w:rsid w:val="7C967281"/>
    <w:rsid w:val="7C9840D0"/>
    <w:rsid w:val="7C98C416"/>
    <w:rsid w:val="7CA5E867"/>
    <w:rsid w:val="7CAA25C9"/>
    <w:rsid w:val="7CAD2900"/>
    <w:rsid w:val="7CB0BF6B"/>
    <w:rsid w:val="7CB9CEAD"/>
    <w:rsid w:val="7CBB20D7"/>
    <w:rsid w:val="7CBBFA1F"/>
    <w:rsid w:val="7CBEA3FE"/>
    <w:rsid w:val="7CC03714"/>
    <w:rsid w:val="7CC663DA"/>
    <w:rsid w:val="7CC8740B"/>
    <w:rsid w:val="7CCA41E8"/>
    <w:rsid w:val="7CCC15E0"/>
    <w:rsid w:val="7CCCDDDB"/>
    <w:rsid w:val="7CCFDB46"/>
    <w:rsid w:val="7CCFEBE5"/>
    <w:rsid w:val="7CD37F31"/>
    <w:rsid w:val="7CD39487"/>
    <w:rsid w:val="7CD3BEE5"/>
    <w:rsid w:val="7CD6D466"/>
    <w:rsid w:val="7CDA29FE"/>
    <w:rsid w:val="7CDE2B67"/>
    <w:rsid w:val="7CE31D29"/>
    <w:rsid w:val="7CE3565C"/>
    <w:rsid w:val="7CE60534"/>
    <w:rsid w:val="7CE88834"/>
    <w:rsid w:val="7CEB5B6D"/>
    <w:rsid w:val="7CECEB51"/>
    <w:rsid w:val="7CEE064C"/>
    <w:rsid w:val="7CFBD2B8"/>
    <w:rsid w:val="7CFE8ABA"/>
    <w:rsid w:val="7CFEA022"/>
    <w:rsid w:val="7CFFE9D5"/>
    <w:rsid w:val="7D021A9A"/>
    <w:rsid w:val="7D0676B1"/>
    <w:rsid w:val="7D073056"/>
    <w:rsid w:val="7D081B73"/>
    <w:rsid w:val="7D0A91F0"/>
    <w:rsid w:val="7D0C26AF"/>
    <w:rsid w:val="7D0C917F"/>
    <w:rsid w:val="7D0D440A"/>
    <w:rsid w:val="7D0EB932"/>
    <w:rsid w:val="7D110C35"/>
    <w:rsid w:val="7D1E96E1"/>
    <w:rsid w:val="7D3AB4C2"/>
    <w:rsid w:val="7D3D7ED7"/>
    <w:rsid w:val="7D40DC7E"/>
    <w:rsid w:val="7D45B0F5"/>
    <w:rsid w:val="7D46DC2C"/>
    <w:rsid w:val="7D4E8FBB"/>
    <w:rsid w:val="7D508832"/>
    <w:rsid w:val="7D50A05B"/>
    <w:rsid w:val="7D53EAF4"/>
    <w:rsid w:val="7D57068D"/>
    <w:rsid w:val="7D5A628D"/>
    <w:rsid w:val="7D5F1184"/>
    <w:rsid w:val="7D6435BA"/>
    <w:rsid w:val="7D6B0CE7"/>
    <w:rsid w:val="7D6BE689"/>
    <w:rsid w:val="7D798A98"/>
    <w:rsid w:val="7D7BF1E1"/>
    <w:rsid w:val="7D7D28F4"/>
    <w:rsid w:val="7D7E067E"/>
    <w:rsid w:val="7D7FAB47"/>
    <w:rsid w:val="7D81CB6B"/>
    <w:rsid w:val="7D85983C"/>
    <w:rsid w:val="7D87AF6E"/>
    <w:rsid w:val="7D87C60F"/>
    <w:rsid w:val="7D8C3C50"/>
    <w:rsid w:val="7D9097F1"/>
    <w:rsid w:val="7D92D007"/>
    <w:rsid w:val="7D96698E"/>
    <w:rsid w:val="7D9E6294"/>
    <w:rsid w:val="7DA09BA9"/>
    <w:rsid w:val="7DA3173D"/>
    <w:rsid w:val="7DA32E32"/>
    <w:rsid w:val="7DA3D354"/>
    <w:rsid w:val="7DADCD27"/>
    <w:rsid w:val="7DB28921"/>
    <w:rsid w:val="7DB5730F"/>
    <w:rsid w:val="7DBD6562"/>
    <w:rsid w:val="7DC004A1"/>
    <w:rsid w:val="7DC26FBF"/>
    <w:rsid w:val="7DC8F310"/>
    <w:rsid w:val="7DCA83AD"/>
    <w:rsid w:val="7DCCAABB"/>
    <w:rsid w:val="7DCF26EA"/>
    <w:rsid w:val="7DD8EACB"/>
    <w:rsid w:val="7DE070B7"/>
    <w:rsid w:val="7DE20A08"/>
    <w:rsid w:val="7DE37005"/>
    <w:rsid w:val="7DE5C643"/>
    <w:rsid w:val="7DE6345E"/>
    <w:rsid w:val="7DE73A73"/>
    <w:rsid w:val="7DEAD4C5"/>
    <w:rsid w:val="7DED8DB0"/>
    <w:rsid w:val="7DEDEECF"/>
    <w:rsid w:val="7DF129E4"/>
    <w:rsid w:val="7DF3F160"/>
    <w:rsid w:val="7DF61372"/>
    <w:rsid w:val="7DFC3827"/>
    <w:rsid w:val="7DFDE638"/>
    <w:rsid w:val="7E0059E7"/>
    <w:rsid w:val="7E016119"/>
    <w:rsid w:val="7E04961D"/>
    <w:rsid w:val="7E049D5B"/>
    <w:rsid w:val="7E05102F"/>
    <w:rsid w:val="7E059A4B"/>
    <w:rsid w:val="7E0622D9"/>
    <w:rsid w:val="7E06CDFB"/>
    <w:rsid w:val="7E092686"/>
    <w:rsid w:val="7E0A6CD7"/>
    <w:rsid w:val="7E0CC5AB"/>
    <w:rsid w:val="7E112DB7"/>
    <w:rsid w:val="7E128D75"/>
    <w:rsid w:val="7E184A9E"/>
    <w:rsid w:val="7E1D9121"/>
    <w:rsid w:val="7E1EF93B"/>
    <w:rsid w:val="7E202C4D"/>
    <w:rsid w:val="7E28985E"/>
    <w:rsid w:val="7E2947A2"/>
    <w:rsid w:val="7E375E11"/>
    <w:rsid w:val="7E38B195"/>
    <w:rsid w:val="7E39E577"/>
    <w:rsid w:val="7E3B01FE"/>
    <w:rsid w:val="7E3BF122"/>
    <w:rsid w:val="7E3CBDDB"/>
    <w:rsid w:val="7E3FF41A"/>
    <w:rsid w:val="7E41D038"/>
    <w:rsid w:val="7E420D70"/>
    <w:rsid w:val="7E4BE6BC"/>
    <w:rsid w:val="7E4DA452"/>
    <w:rsid w:val="7E5249EB"/>
    <w:rsid w:val="7E579FE6"/>
    <w:rsid w:val="7E59B4AC"/>
    <w:rsid w:val="7E5C32C9"/>
    <w:rsid w:val="7E6009F1"/>
    <w:rsid w:val="7E62D492"/>
    <w:rsid w:val="7E66CE26"/>
    <w:rsid w:val="7E66F054"/>
    <w:rsid w:val="7E6768AE"/>
    <w:rsid w:val="7E68241A"/>
    <w:rsid w:val="7E6932E3"/>
    <w:rsid w:val="7E6AFB00"/>
    <w:rsid w:val="7E6EA256"/>
    <w:rsid w:val="7E711266"/>
    <w:rsid w:val="7E738CCE"/>
    <w:rsid w:val="7E7D8768"/>
    <w:rsid w:val="7E843F6C"/>
    <w:rsid w:val="7E844E82"/>
    <w:rsid w:val="7E8B9AB2"/>
    <w:rsid w:val="7E8BDF45"/>
    <w:rsid w:val="7E8DE486"/>
    <w:rsid w:val="7E8EB1D2"/>
    <w:rsid w:val="7E8FC89A"/>
    <w:rsid w:val="7E90A5CC"/>
    <w:rsid w:val="7E90EEF0"/>
    <w:rsid w:val="7E91C70E"/>
    <w:rsid w:val="7E963B3A"/>
    <w:rsid w:val="7E983972"/>
    <w:rsid w:val="7E9939EA"/>
    <w:rsid w:val="7E99CFF8"/>
    <w:rsid w:val="7EA062C4"/>
    <w:rsid w:val="7EA18A3C"/>
    <w:rsid w:val="7EA30F5C"/>
    <w:rsid w:val="7EA7BD08"/>
    <w:rsid w:val="7EA8EBA4"/>
    <w:rsid w:val="7EA98249"/>
    <w:rsid w:val="7EAA8CA4"/>
    <w:rsid w:val="7EAAB2A7"/>
    <w:rsid w:val="7EB2FEE2"/>
    <w:rsid w:val="7EB3102F"/>
    <w:rsid w:val="7EB48526"/>
    <w:rsid w:val="7EB5E872"/>
    <w:rsid w:val="7EB83523"/>
    <w:rsid w:val="7EC67278"/>
    <w:rsid w:val="7EC823FD"/>
    <w:rsid w:val="7EC9509D"/>
    <w:rsid w:val="7EC9B212"/>
    <w:rsid w:val="7ECB23EA"/>
    <w:rsid w:val="7ECEF46B"/>
    <w:rsid w:val="7ED5143C"/>
    <w:rsid w:val="7ED6C550"/>
    <w:rsid w:val="7ED73488"/>
    <w:rsid w:val="7EDC1112"/>
    <w:rsid w:val="7EDD11E3"/>
    <w:rsid w:val="7EE16D4B"/>
    <w:rsid w:val="7EE22AED"/>
    <w:rsid w:val="7EE30F85"/>
    <w:rsid w:val="7EE48F65"/>
    <w:rsid w:val="7EE4D474"/>
    <w:rsid w:val="7EE575E6"/>
    <w:rsid w:val="7EEB0C7A"/>
    <w:rsid w:val="7EEF3FD6"/>
    <w:rsid w:val="7EF3E238"/>
    <w:rsid w:val="7EF5DAFA"/>
    <w:rsid w:val="7EFA435D"/>
    <w:rsid w:val="7EFBB6DE"/>
    <w:rsid w:val="7F0116AC"/>
    <w:rsid w:val="7F079F50"/>
    <w:rsid w:val="7F08A716"/>
    <w:rsid w:val="7F0C763D"/>
    <w:rsid w:val="7F11D017"/>
    <w:rsid w:val="7F1373AB"/>
    <w:rsid w:val="7F14E8EA"/>
    <w:rsid w:val="7F19C95B"/>
    <w:rsid w:val="7F1AF2E5"/>
    <w:rsid w:val="7F1B7FAA"/>
    <w:rsid w:val="7F1C707C"/>
    <w:rsid w:val="7F1FE084"/>
    <w:rsid w:val="7F295895"/>
    <w:rsid w:val="7F2A2EB3"/>
    <w:rsid w:val="7F2B9625"/>
    <w:rsid w:val="7F2BE8D3"/>
    <w:rsid w:val="7F302BA6"/>
    <w:rsid w:val="7F34DACB"/>
    <w:rsid w:val="7F37DAA0"/>
    <w:rsid w:val="7F37EC6C"/>
    <w:rsid w:val="7F389523"/>
    <w:rsid w:val="7F38F37D"/>
    <w:rsid w:val="7F414916"/>
    <w:rsid w:val="7F42C701"/>
    <w:rsid w:val="7F49771E"/>
    <w:rsid w:val="7F4A0ECA"/>
    <w:rsid w:val="7F4A49C9"/>
    <w:rsid w:val="7F527111"/>
    <w:rsid w:val="7F542C91"/>
    <w:rsid w:val="7F57F8C0"/>
    <w:rsid w:val="7F58660E"/>
    <w:rsid w:val="7F6156A2"/>
    <w:rsid w:val="7F644521"/>
    <w:rsid w:val="7F68C13A"/>
    <w:rsid w:val="7F6DD9BE"/>
    <w:rsid w:val="7F703B0E"/>
    <w:rsid w:val="7F74EE60"/>
    <w:rsid w:val="7F791F02"/>
    <w:rsid w:val="7F794873"/>
    <w:rsid w:val="7F7AFFA9"/>
    <w:rsid w:val="7F801DB8"/>
    <w:rsid w:val="7F820084"/>
    <w:rsid w:val="7F856B7F"/>
    <w:rsid w:val="7F940EAD"/>
    <w:rsid w:val="7F97807D"/>
    <w:rsid w:val="7F9C3F50"/>
    <w:rsid w:val="7F9EB5ED"/>
    <w:rsid w:val="7FA21A36"/>
    <w:rsid w:val="7FA611AE"/>
    <w:rsid w:val="7FAB11B3"/>
    <w:rsid w:val="7FAB6469"/>
    <w:rsid w:val="7FAFE38E"/>
    <w:rsid w:val="7FB0C8C5"/>
    <w:rsid w:val="7FB99CF2"/>
    <w:rsid w:val="7FB9FC8F"/>
    <w:rsid w:val="7FBAED1F"/>
    <w:rsid w:val="7FC1D3D0"/>
    <w:rsid w:val="7FC3ABB2"/>
    <w:rsid w:val="7FC635C2"/>
    <w:rsid w:val="7FCCE59F"/>
    <w:rsid w:val="7FCD52F9"/>
    <w:rsid w:val="7FCDF2C6"/>
    <w:rsid w:val="7FD0C5D4"/>
    <w:rsid w:val="7FD3D267"/>
    <w:rsid w:val="7FD95EED"/>
    <w:rsid w:val="7FE0E796"/>
    <w:rsid w:val="7FE3C84A"/>
    <w:rsid w:val="7FE49B9F"/>
    <w:rsid w:val="7FE6982F"/>
    <w:rsid w:val="7FE8AB56"/>
    <w:rsid w:val="7FEEBBFC"/>
    <w:rsid w:val="7FF08941"/>
    <w:rsid w:val="7FF1622D"/>
    <w:rsid w:val="7FF1A604"/>
    <w:rsid w:val="7FF1B026"/>
    <w:rsid w:val="7FF20141"/>
    <w:rsid w:val="7FF9F765"/>
    <w:rsid w:val="7FFAA020"/>
    <w:rsid w:val="7FFABF29"/>
    <w:rsid w:val="7FFC3937"/>
    <w:rsid w:val="7FFF0EE7"/>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5FE80AC"/>
  <w15:chartTrackingRefBased/>
  <w15:docId w15:val="{7C602A9C-C498-4FDC-9D0A-7F57BF318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Heading1">
    <w:name w:val="heading 1"/>
    <w:basedOn w:val="Normal"/>
    <w:next w:val="Normal"/>
    <w:link w:val="Heading1Char"/>
    <w:uiPriority w:val="9"/>
    <w:qFormat/>
    <w:rsid w:val="008F6A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F6A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6A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6A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6A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6A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6A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6A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6A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6A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6A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6A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6A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6A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6A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6A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6A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6AA1"/>
    <w:rPr>
      <w:rFonts w:eastAsiaTheme="majorEastAsia" w:cstheme="majorBidi"/>
      <w:color w:val="272727" w:themeColor="text1" w:themeTint="D8"/>
    </w:rPr>
  </w:style>
  <w:style w:type="paragraph" w:styleId="Title">
    <w:name w:val="Title"/>
    <w:basedOn w:val="Normal"/>
    <w:next w:val="Normal"/>
    <w:link w:val="TitleChar"/>
    <w:uiPriority w:val="10"/>
    <w:qFormat/>
    <w:rsid w:val="008F6A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6A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6A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6A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6AA1"/>
    <w:pPr>
      <w:spacing w:before="160"/>
      <w:jc w:val="center"/>
    </w:pPr>
    <w:rPr>
      <w:i/>
      <w:iCs/>
      <w:color w:val="404040" w:themeColor="text1" w:themeTint="BF"/>
    </w:rPr>
  </w:style>
  <w:style w:type="character" w:customStyle="1" w:styleId="QuoteChar">
    <w:name w:val="Quote Char"/>
    <w:basedOn w:val="DefaultParagraphFont"/>
    <w:link w:val="Quote"/>
    <w:uiPriority w:val="29"/>
    <w:rsid w:val="008F6AA1"/>
    <w:rPr>
      <w:i/>
      <w:iCs/>
      <w:color w:val="404040" w:themeColor="text1" w:themeTint="BF"/>
    </w:rPr>
  </w:style>
  <w:style w:type="paragraph" w:styleId="ListParagraph">
    <w:name w:val="List Paragraph"/>
    <w:basedOn w:val="Normal"/>
    <w:link w:val="ListParagraphChar"/>
    <w:uiPriority w:val="34"/>
    <w:qFormat/>
    <w:rsid w:val="008F6AA1"/>
    <w:pPr>
      <w:ind w:left="720"/>
      <w:contextualSpacing/>
    </w:pPr>
  </w:style>
  <w:style w:type="character" w:styleId="IntenseEmphasis">
    <w:name w:val="Intense Emphasis"/>
    <w:basedOn w:val="DefaultParagraphFont"/>
    <w:uiPriority w:val="21"/>
    <w:qFormat/>
    <w:rsid w:val="008F6AA1"/>
    <w:rPr>
      <w:i/>
      <w:iCs/>
      <w:color w:val="0F4761" w:themeColor="accent1" w:themeShade="BF"/>
    </w:rPr>
  </w:style>
  <w:style w:type="paragraph" w:styleId="IntenseQuote">
    <w:name w:val="Intense Quote"/>
    <w:basedOn w:val="Normal"/>
    <w:next w:val="Normal"/>
    <w:link w:val="IntenseQuoteChar"/>
    <w:uiPriority w:val="30"/>
    <w:qFormat/>
    <w:rsid w:val="008F6A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6AA1"/>
    <w:rPr>
      <w:i/>
      <w:iCs/>
      <w:color w:val="0F4761" w:themeColor="accent1" w:themeShade="BF"/>
    </w:rPr>
  </w:style>
  <w:style w:type="character" w:styleId="IntenseReference">
    <w:name w:val="Intense Reference"/>
    <w:basedOn w:val="DefaultParagraphFont"/>
    <w:uiPriority w:val="32"/>
    <w:qFormat/>
    <w:rsid w:val="008F6AA1"/>
    <w:rPr>
      <w:b/>
      <w:bCs/>
      <w:smallCaps/>
      <w:color w:val="0F4761" w:themeColor="accent1" w:themeShade="BF"/>
      <w:spacing w:val="5"/>
    </w:rPr>
  </w:style>
  <w:style w:type="character" w:customStyle="1" w:styleId="Marker">
    <w:name w:val="Marker"/>
    <w:basedOn w:val="DefaultParagraphFont"/>
    <w:rsid w:val="008F6AA1"/>
    <w:rPr>
      <w:color w:val="0000FF"/>
      <w:shd w:val="clear" w:color="auto" w:fill="auto"/>
    </w:rPr>
  </w:style>
  <w:style w:type="paragraph" w:styleId="Header">
    <w:name w:val="header"/>
    <w:basedOn w:val="Normal"/>
    <w:link w:val="HeaderChar"/>
    <w:uiPriority w:val="99"/>
    <w:unhideWhenUsed/>
    <w:rsid w:val="008F6A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6AA1"/>
  </w:style>
  <w:style w:type="paragraph" w:styleId="Footer">
    <w:name w:val="footer"/>
    <w:basedOn w:val="Normal"/>
    <w:link w:val="FooterChar"/>
    <w:uiPriority w:val="99"/>
    <w:unhideWhenUsed/>
    <w:rsid w:val="008F6A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6AA1"/>
  </w:style>
  <w:style w:type="paragraph" w:customStyle="1" w:styleId="Pagedecouverture">
    <w:name w:val="Page de couverture"/>
    <w:basedOn w:val="Normal"/>
    <w:next w:val="Normal"/>
    <w:rsid w:val="008F6AA1"/>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8F6AA1"/>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8F6AA1"/>
    <w:rPr>
      <w:rFonts w:ascii="Times New Roman" w:hAnsi="Times New Roman" w:cs="Times New Roman"/>
      <w:sz w:val="24"/>
      <w:lang w:val="en-GB"/>
    </w:rPr>
  </w:style>
  <w:style w:type="paragraph" w:customStyle="1" w:styleId="FooterSensitivity">
    <w:name w:val="Footer Sensitivity"/>
    <w:basedOn w:val="Normal"/>
    <w:link w:val="FooterSensitivityChar"/>
    <w:rsid w:val="008F6AA1"/>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8F6AA1"/>
    <w:rPr>
      <w:rFonts w:ascii="Times New Roman" w:hAnsi="Times New Roman" w:cs="Times New Roman"/>
      <w:b/>
      <w:sz w:val="32"/>
      <w:lang w:val="en-GB"/>
    </w:rPr>
  </w:style>
  <w:style w:type="paragraph" w:customStyle="1" w:styleId="HeaderCoverPage">
    <w:name w:val="Header Cover Page"/>
    <w:basedOn w:val="Normal"/>
    <w:link w:val="HeaderCoverPageChar"/>
    <w:rsid w:val="008F6AA1"/>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8F6AA1"/>
    <w:rPr>
      <w:rFonts w:ascii="Times New Roman" w:hAnsi="Times New Roman" w:cs="Times New Roman"/>
      <w:sz w:val="24"/>
      <w:lang w:val="en-GB"/>
    </w:rPr>
  </w:style>
  <w:style w:type="paragraph" w:customStyle="1" w:styleId="HeaderSensitivity">
    <w:name w:val="Header Sensitivity"/>
    <w:basedOn w:val="Normal"/>
    <w:link w:val="HeaderSensitivityChar"/>
    <w:rsid w:val="008F6AA1"/>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8F6AA1"/>
    <w:rPr>
      <w:rFonts w:ascii="Times New Roman" w:hAnsi="Times New Roman" w:cs="Times New Roman"/>
      <w:b/>
      <w:sz w:val="32"/>
      <w:lang w:val="en-GB"/>
    </w:rPr>
  </w:style>
  <w:style w:type="paragraph" w:customStyle="1" w:styleId="HeaderSensitivityRight">
    <w:name w:val="Header Sensitivity Right"/>
    <w:basedOn w:val="Normal"/>
    <w:link w:val="HeaderSensitivityRightChar"/>
    <w:rsid w:val="008F6AA1"/>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8F6AA1"/>
    <w:rPr>
      <w:rFonts w:ascii="Times New Roman" w:hAnsi="Times New Roman" w:cs="Times New Roman"/>
      <w:sz w:val="28"/>
      <w:lang w:val="en-GB"/>
    </w:rPr>
  </w:style>
  <w:style w:type="paragraph" w:customStyle="1" w:styleId="Typedudocument">
    <w:name w:val="Type du document"/>
    <w:basedOn w:val="Normal"/>
    <w:next w:val="Normal"/>
    <w:rsid w:val="008F6AA1"/>
    <w:pPr>
      <w:spacing w:before="360" w:after="0" w:line="240" w:lineRule="auto"/>
      <w:jc w:val="center"/>
    </w:pPr>
    <w:rPr>
      <w:rFonts w:ascii="Times New Roman" w:hAnsi="Times New Roman" w:cs="Times New Roman"/>
      <w:b/>
      <w:sz w:val="24"/>
    </w:rPr>
  </w:style>
  <w:style w:type="paragraph" w:customStyle="1" w:styleId="Accompagnant">
    <w:name w:val="Accompagnant"/>
    <w:basedOn w:val="Normal"/>
    <w:next w:val="Normal"/>
    <w:rsid w:val="008F6AA1"/>
    <w:pPr>
      <w:spacing w:after="240" w:line="240" w:lineRule="auto"/>
      <w:jc w:val="center"/>
    </w:pPr>
    <w:rPr>
      <w:rFonts w:ascii="Times New Roman" w:hAnsi="Times New Roman" w:cs="Times New Roman"/>
      <w:b/>
      <w:i/>
      <w:sz w:val="24"/>
    </w:rPr>
  </w:style>
  <w:style w:type="paragraph" w:customStyle="1" w:styleId="Typeacteprincipal">
    <w:name w:val="Type acte principal"/>
    <w:basedOn w:val="Normal"/>
    <w:next w:val="Normal"/>
    <w:rsid w:val="008F6AA1"/>
    <w:pPr>
      <w:spacing w:after="240" w:line="240" w:lineRule="auto"/>
      <w:jc w:val="center"/>
    </w:pPr>
    <w:rPr>
      <w:rFonts w:ascii="Times New Roman" w:hAnsi="Times New Roman" w:cs="Times New Roman"/>
      <w:b/>
      <w:sz w:val="24"/>
    </w:rPr>
  </w:style>
  <w:style w:type="paragraph" w:customStyle="1" w:styleId="Objetacteprincipal">
    <w:name w:val="Objet acte principal"/>
    <w:basedOn w:val="Normal"/>
    <w:next w:val="Normal"/>
    <w:rsid w:val="008F6AA1"/>
    <w:pPr>
      <w:spacing w:after="360" w:line="240" w:lineRule="auto"/>
      <w:jc w:val="center"/>
    </w:pPr>
    <w:rPr>
      <w:rFonts w:ascii="Times New Roman" w:hAnsi="Times New Roman" w:cs="Times New Roman"/>
      <w:b/>
      <w:sz w:val="24"/>
    </w:rPr>
  </w:style>
  <w:style w:type="paragraph" w:styleId="FootnoteText">
    <w:name w:val="footnote text"/>
    <w:basedOn w:val="Normal"/>
    <w:link w:val="FootnoteTextChar"/>
    <w:uiPriority w:val="99"/>
    <w:unhideWhenUsed/>
    <w:rsid w:val="008F6AA1"/>
    <w:pPr>
      <w:spacing w:after="0" w:line="240" w:lineRule="auto"/>
    </w:pPr>
    <w:rPr>
      <w:sz w:val="20"/>
      <w:szCs w:val="20"/>
    </w:rPr>
  </w:style>
  <w:style w:type="character" w:customStyle="1" w:styleId="FootnoteTextChar">
    <w:name w:val="Footnote Text Char"/>
    <w:basedOn w:val="DefaultParagraphFont"/>
    <w:link w:val="FootnoteText"/>
    <w:uiPriority w:val="99"/>
    <w:rsid w:val="008F6AA1"/>
    <w:rPr>
      <w:sz w:val="20"/>
      <w:szCs w:val="20"/>
    </w:rPr>
  </w:style>
  <w:style w:type="character" w:styleId="Hyperlink">
    <w:name w:val="Hyperlink"/>
    <w:basedOn w:val="DefaultParagraphFont"/>
    <w:uiPriority w:val="99"/>
    <w:unhideWhenUsed/>
    <w:rsid w:val="008F6AA1"/>
    <w:rPr>
      <w:color w:val="467886"/>
      <w:u w:val="single"/>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rsid w:val="008F6AA1"/>
    <w:pPr>
      <w:spacing w:line="240" w:lineRule="exact"/>
    </w:pPr>
    <w:rPr>
      <w:vertAlign w:val="superscript"/>
      <w:lang w:val="en-US"/>
    </w:rPr>
  </w:style>
  <w:style w:type="character" w:customStyle="1" w:styleId="normaltextrun">
    <w:name w:val="normaltextrun"/>
    <w:basedOn w:val="DefaultParagraphFont"/>
    <w:rsid w:val="008F6AA1"/>
  </w:style>
  <w:style w:type="character" w:styleId="FootnoteReference">
    <w:name w:val="footnote reference"/>
    <w:basedOn w:val="DefaultParagraphFont"/>
    <w:link w:val="BVIfnrChar1CharCharChar"/>
    <w:unhideWhenUsed/>
    <w:rsid w:val="008F6AA1"/>
    <w:rPr>
      <w:vertAlign w:val="superscript"/>
      <w:lang w:val="en-US"/>
    </w:rPr>
  </w:style>
  <w:style w:type="paragraph" w:styleId="Revision">
    <w:name w:val="Revision"/>
    <w:hidden/>
    <w:uiPriority w:val="99"/>
    <w:semiHidden/>
    <w:rsid w:val="005B5F34"/>
    <w:pPr>
      <w:spacing w:after="0" w:line="240" w:lineRule="auto"/>
    </w:pPr>
  </w:style>
  <w:style w:type="character" w:styleId="CommentReference">
    <w:name w:val="annotation reference"/>
    <w:basedOn w:val="DefaultParagraphFont"/>
    <w:unhideWhenUsed/>
    <w:rsid w:val="00420307"/>
    <w:rPr>
      <w:sz w:val="16"/>
      <w:szCs w:val="16"/>
    </w:rPr>
  </w:style>
  <w:style w:type="paragraph" w:styleId="CommentText">
    <w:name w:val="annotation text"/>
    <w:basedOn w:val="Normal"/>
    <w:link w:val="CommentTextChar"/>
    <w:unhideWhenUsed/>
    <w:rsid w:val="00420307"/>
    <w:pPr>
      <w:spacing w:line="240" w:lineRule="auto"/>
    </w:pPr>
    <w:rPr>
      <w:sz w:val="20"/>
      <w:szCs w:val="20"/>
    </w:rPr>
  </w:style>
  <w:style w:type="character" w:customStyle="1" w:styleId="CommentTextChar">
    <w:name w:val="Comment Text Char"/>
    <w:basedOn w:val="DefaultParagraphFont"/>
    <w:link w:val="CommentText"/>
    <w:rsid w:val="00420307"/>
    <w:rPr>
      <w:sz w:val="20"/>
      <w:szCs w:val="20"/>
    </w:rPr>
  </w:style>
  <w:style w:type="paragraph" w:styleId="CommentSubject">
    <w:name w:val="annotation subject"/>
    <w:basedOn w:val="CommentText"/>
    <w:next w:val="CommentText"/>
    <w:link w:val="CommentSubjectChar"/>
    <w:uiPriority w:val="99"/>
    <w:semiHidden/>
    <w:unhideWhenUsed/>
    <w:rsid w:val="00420307"/>
    <w:rPr>
      <w:b/>
      <w:bCs/>
    </w:rPr>
  </w:style>
  <w:style w:type="character" w:customStyle="1" w:styleId="CommentSubjectChar">
    <w:name w:val="Comment Subject Char"/>
    <w:basedOn w:val="CommentTextChar"/>
    <w:link w:val="CommentSubject"/>
    <w:uiPriority w:val="99"/>
    <w:semiHidden/>
    <w:rsid w:val="00420307"/>
    <w:rPr>
      <w:b/>
      <w:bCs/>
      <w:sz w:val="20"/>
      <w:szCs w:val="20"/>
    </w:rPr>
  </w:style>
  <w:style w:type="character" w:customStyle="1" w:styleId="Mention">
    <w:name w:val="Mention"/>
    <w:basedOn w:val="DefaultParagraphFont"/>
    <w:uiPriority w:val="99"/>
    <w:unhideWhenUsed/>
    <w:rsid w:val="000C2139"/>
    <w:rPr>
      <w:color w:val="2B579A"/>
      <w:shd w:val="clear" w:color="auto" w:fill="E1DFDD"/>
    </w:rPr>
  </w:style>
  <w:style w:type="character" w:customStyle="1" w:styleId="UnresolvedMention">
    <w:name w:val="Unresolved Mention"/>
    <w:basedOn w:val="DefaultParagraphFont"/>
    <w:uiPriority w:val="99"/>
    <w:semiHidden/>
    <w:unhideWhenUsed/>
    <w:rsid w:val="001D0B74"/>
    <w:rPr>
      <w:color w:val="605E5C"/>
      <w:shd w:val="clear" w:color="auto" w:fill="E1DFDD"/>
    </w:rPr>
  </w:style>
  <w:style w:type="character" w:customStyle="1" w:styleId="cf01">
    <w:name w:val="cf01"/>
    <w:basedOn w:val="DefaultParagraphFont"/>
    <w:rsid w:val="003B551E"/>
    <w:rPr>
      <w:rFonts w:ascii="Segoe UI" w:hAnsi="Segoe UI" w:cs="Segoe UI" w:hint="default"/>
      <w:sz w:val="18"/>
      <w:szCs w:val="18"/>
    </w:rPr>
  </w:style>
  <w:style w:type="character" w:customStyle="1" w:styleId="ListParagraphChar">
    <w:name w:val="List Paragraph Char"/>
    <w:link w:val="ListParagraph"/>
    <w:uiPriority w:val="34"/>
    <w:rsid w:val="0051503B"/>
  </w:style>
  <w:style w:type="paragraph" w:customStyle="1" w:styleId="ListDash1">
    <w:name w:val="List Dash 1"/>
    <w:basedOn w:val="Normal"/>
    <w:uiPriority w:val="1"/>
    <w:rsid w:val="0060779F"/>
    <w:pPr>
      <w:numPr>
        <w:numId w:val="4"/>
      </w:numPr>
      <w:spacing w:after="240" w:line="240" w:lineRule="auto"/>
      <w:jc w:val="both"/>
    </w:pPr>
    <w:rPr>
      <w:rFonts w:ascii="Times New Roman" w:eastAsia="Times New Roman" w:hAnsi="Times New Roman" w:cs="Times New Roman"/>
      <w:sz w:val="24"/>
      <w:szCs w:val="20"/>
      <w:lang w:eastAsia="en-IE"/>
    </w:rPr>
  </w:style>
  <w:style w:type="paragraph" w:customStyle="1" w:styleId="ListDash1Level2">
    <w:name w:val="List Dash 1 (Level 2)"/>
    <w:basedOn w:val="Normal"/>
    <w:uiPriority w:val="1"/>
    <w:rsid w:val="0060779F"/>
    <w:pPr>
      <w:numPr>
        <w:ilvl w:val="1"/>
        <w:numId w:val="4"/>
      </w:numPr>
      <w:spacing w:after="240" w:line="240" w:lineRule="auto"/>
      <w:jc w:val="both"/>
    </w:pPr>
    <w:rPr>
      <w:rFonts w:ascii="Times New Roman" w:eastAsia="Times New Roman" w:hAnsi="Times New Roman" w:cs="Times New Roman"/>
      <w:sz w:val="24"/>
      <w:szCs w:val="20"/>
      <w:lang w:eastAsia="en-IE"/>
    </w:rPr>
  </w:style>
  <w:style w:type="paragraph" w:customStyle="1" w:styleId="ListDash1Level3">
    <w:name w:val="List Dash 1 (Level 3)"/>
    <w:basedOn w:val="Normal"/>
    <w:uiPriority w:val="1"/>
    <w:semiHidden/>
    <w:unhideWhenUsed/>
    <w:rsid w:val="0060779F"/>
    <w:pPr>
      <w:numPr>
        <w:ilvl w:val="2"/>
        <w:numId w:val="4"/>
      </w:numPr>
      <w:spacing w:after="240" w:line="240" w:lineRule="auto"/>
      <w:jc w:val="both"/>
    </w:pPr>
    <w:rPr>
      <w:rFonts w:ascii="Times New Roman" w:eastAsia="Times New Roman" w:hAnsi="Times New Roman" w:cs="Times New Roman"/>
      <w:sz w:val="24"/>
      <w:szCs w:val="20"/>
      <w:lang w:eastAsia="en-IE"/>
    </w:rPr>
  </w:style>
  <w:style w:type="paragraph" w:customStyle="1" w:styleId="ListDash1Level4">
    <w:name w:val="List Dash 1 (Level 4)"/>
    <w:basedOn w:val="Normal"/>
    <w:uiPriority w:val="1"/>
    <w:semiHidden/>
    <w:unhideWhenUsed/>
    <w:rsid w:val="0060779F"/>
    <w:pPr>
      <w:numPr>
        <w:ilvl w:val="3"/>
        <w:numId w:val="4"/>
      </w:numPr>
      <w:spacing w:after="240" w:line="240" w:lineRule="auto"/>
      <w:jc w:val="both"/>
    </w:pPr>
    <w:rPr>
      <w:rFonts w:ascii="Times New Roman" w:eastAsia="Times New Roman" w:hAnsi="Times New Roman" w:cs="Times New Roman"/>
      <w:sz w:val="24"/>
      <w:szCs w:val="20"/>
      <w:lang w:eastAsia="en-IE"/>
    </w:rPr>
  </w:style>
  <w:style w:type="paragraph" w:customStyle="1" w:styleId="Languesfaisantfoi">
    <w:name w:val="Langues faisant foi"/>
    <w:basedOn w:val="Normal"/>
    <w:next w:val="Normal"/>
    <w:rsid w:val="00A634D9"/>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A634D9"/>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A634D9"/>
    <w:pPr>
      <w:spacing w:after="0"/>
    </w:pPr>
  </w:style>
  <w:style w:type="paragraph" w:customStyle="1" w:styleId="IntrtEEEPagedecouverture">
    <w:name w:val="Intérêt EEE (Page de couverture)"/>
    <w:basedOn w:val="IntrtEEE"/>
    <w:next w:val="Normal"/>
    <w:rsid w:val="00A634D9"/>
  </w:style>
  <w:style w:type="character" w:styleId="FollowedHyperlink">
    <w:name w:val="FollowedHyperlink"/>
    <w:basedOn w:val="DefaultParagraphFont"/>
    <w:uiPriority w:val="99"/>
    <w:semiHidden/>
    <w:unhideWhenUsed/>
    <w:rsid w:val="00F0070C"/>
    <w:rPr>
      <w:color w:val="96607D" w:themeColor="followedHyperlink"/>
      <w:u w:val="single"/>
    </w:rPr>
  </w:style>
  <w:style w:type="table" w:customStyle="1" w:styleId="EurolookClassicBlue">
    <w:name w:val="Eurolook Classic Blue"/>
    <w:basedOn w:val="TableNormal"/>
    <w:uiPriority w:val="80"/>
    <w:rsid w:val="00D94C3D"/>
    <w:pPr>
      <w:spacing w:after="240" w:line="240" w:lineRule="auto"/>
    </w:pPr>
    <w:rPr>
      <w:rFonts w:ascii="Times New Roman" w:eastAsia="Times New Roman" w:hAnsi="Times New Roman" w:cs="Times New Roman"/>
      <w:sz w:val="24"/>
      <w:szCs w:val="20"/>
      <w:lang w:val="en-GB" w:eastAsia="en-I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styleId="TableGrid">
    <w:name w:val="Table Grid"/>
    <w:basedOn w:val="TableNormal"/>
    <w:uiPriority w:val="59"/>
    <w:rsid w:val="00045E0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gstkn">
    <w:name w:val="gs_tkn"/>
    <w:basedOn w:val="DefaultParagraphFont"/>
    <w:rsid w:val="004F3441"/>
  </w:style>
  <w:style w:type="paragraph" w:customStyle="1" w:styleId="CRPRIIBulletpoints">
    <w:name w:val="CRPR II/Bullet points"/>
    <w:basedOn w:val="ListBullet"/>
    <w:qFormat/>
    <w:rsid w:val="00A831C7"/>
    <w:pPr>
      <w:spacing w:before="120" w:after="120" w:line="360" w:lineRule="auto"/>
      <w:ind w:left="360" w:hanging="360"/>
      <w:contextualSpacing w:val="0"/>
      <w:jc w:val="both"/>
    </w:pPr>
    <w:rPr>
      <w:rFonts w:ascii="Times New Roman" w:eastAsia="Times New Roman" w:hAnsi="Times New Roman" w:cs="Times New Roman"/>
      <w:sz w:val="32"/>
      <w:szCs w:val="32"/>
    </w:rPr>
  </w:style>
  <w:style w:type="paragraph" w:styleId="ListBullet">
    <w:name w:val="List Bullet"/>
    <w:basedOn w:val="Normal"/>
    <w:uiPriority w:val="99"/>
    <w:semiHidden/>
    <w:unhideWhenUsed/>
    <w:rsid w:val="00A831C7"/>
    <w:pPr>
      <w:contextualSpacing/>
    </w:pPr>
  </w:style>
  <w:style w:type="paragraph" w:customStyle="1" w:styleId="5Normal">
    <w:name w:val="5 Normal"/>
    <w:basedOn w:val="Normal"/>
    <w:link w:val="5NormalChar"/>
    <w:uiPriority w:val="1"/>
    <w:qFormat/>
    <w:rsid w:val="49AD2BF6"/>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pacing w:after="120" w:line="240" w:lineRule="auto"/>
      <w:ind w:right="57"/>
      <w:jc w:val="both"/>
    </w:pPr>
    <w:rPr>
      <w:rFonts w:eastAsiaTheme="minorEastAsia"/>
      <w:sz w:val="20"/>
      <w:szCs w:val="20"/>
      <w:lang w:eastAsia="en-GB"/>
    </w:rPr>
  </w:style>
  <w:style w:type="character" w:customStyle="1" w:styleId="5NormalChar">
    <w:name w:val="5 Normal Char"/>
    <w:basedOn w:val="DefaultParagraphFont"/>
    <w:link w:val="5Normal"/>
    <w:uiPriority w:val="1"/>
    <w:rsid w:val="00C5237A"/>
    <w:rPr>
      <w:rFonts w:eastAsiaTheme="minorEastAsia"/>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08668">
      <w:bodyDiv w:val="1"/>
      <w:marLeft w:val="0"/>
      <w:marRight w:val="0"/>
      <w:marTop w:val="0"/>
      <w:marBottom w:val="0"/>
      <w:divBdr>
        <w:top w:val="none" w:sz="0" w:space="0" w:color="auto"/>
        <w:left w:val="none" w:sz="0" w:space="0" w:color="auto"/>
        <w:bottom w:val="none" w:sz="0" w:space="0" w:color="auto"/>
        <w:right w:val="none" w:sz="0" w:space="0" w:color="auto"/>
      </w:divBdr>
    </w:div>
    <w:div w:id="15229758">
      <w:bodyDiv w:val="1"/>
      <w:marLeft w:val="0"/>
      <w:marRight w:val="0"/>
      <w:marTop w:val="0"/>
      <w:marBottom w:val="0"/>
      <w:divBdr>
        <w:top w:val="none" w:sz="0" w:space="0" w:color="auto"/>
        <w:left w:val="none" w:sz="0" w:space="0" w:color="auto"/>
        <w:bottom w:val="none" w:sz="0" w:space="0" w:color="auto"/>
        <w:right w:val="none" w:sz="0" w:space="0" w:color="auto"/>
      </w:divBdr>
    </w:div>
    <w:div w:id="83456905">
      <w:bodyDiv w:val="1"/>
      <w:marLeft w:val="0"/>
      <w:marRight w:val="0"/>
      <w:marTop w:val="0"/>
      <w:marBottom w:val="0"/>
      <w:divBdr>
        <w:top w:val="none" w:sz="0" w:space="0" w:color="auto"/>
        <w:left w:val="none" w:sz="0" w:space="0" w:color="auto"/>
        <w:bottom w:val="none" w:sz="0" w:space="0" w:color="auto"/>
        <w:right w:val="none" w:sz="0" w:space="0" w:color="auto"/>
      </w:divBdr>
    </w:div>
    <w:div w:id="85153889">
      <w:bodyDiv w:val="1"/>
      <w:marLeft w:val="0"/>
      <w:marRight w:val="0"/>
      <w:marTop w:val="0"/>
      <w:marBottom w:val="0"/>
      <w:divBdr>
        <w:top w:val="none" w:sz="0" w:space="0" w:color="auto"/>
        <w:left w:val="none" w:sz="0" w:space="0" w:color="auto"/>
        <w:bottom w:val="none" w:sz="0" w:space="0" w:color="auto"/>
        <w:right w:val="none" w:sz="0" w:space="0" w:color="auto"/>
      </w:divBdr>
    </w:div>
    <w:div w:id="120852597">
      <w:bodyDiv w:val="1"/>
      <w:marLeft w:val="0"/>
      <w:marRight w:val="0"/>
      <w:marTop w:val="0"/>
      <w:marBottom w:val="0"/>
      <w:divBdr>
        <w:top w:val="none" w:sz="0" w:space="0" w:color="auto"/>
        <w:left w:val="none" w:sz="0" w:space="0" w:color="auto"/>
        <w:bottom w:val="none" w:sz="0" w:space="0" w:color="auto"/>
        <w:right w:val="none" w:sz="0" w:space="0" w:color="auto"/>
      </w:divBdr>
    </w:div>
    <w:div w:id="176892953">
      <w:bodyDiv w:val="1"/>
      <w:marLeft w:val="0"/>
      <w:marRight w:val="0"/>
      <w:marTop w:val="0"/>
      <w:marBottom w:val="0"/>
      <w:divBdr>
        <w:top w:val="none" w:sz="0" w:space="0" w:color="auto"/>
        <w:left w:val="none" w:sz="0" w:space="0" w:color="auto"/>
        <w:bottom w:val="none" w:sz="0" w:space="0" w:color="auto"/>
        <w:right w:val="none" w:sz="0" w:space="0" w:color="auto"/>
      </w:divBdr>
    </w:div>
    <w:div w:id="213199989">
      <w:bodyDiv w:val="1"/>
      <w:marLeft w:val="0"/>
      <w:marRight w:val="0"/>
      <w:marTop w:val="0"/>
      <w:marBottom w:val="0"/>
      <w:divBdr>
        <w:top w:val="none" w:sz="0" w:space="0" w:color="auto"/>
        <w:left w:val="none" w:sz="0" w:space="0" w:color="auto"/>
        <w:bottom w:val="none" w:sz="0" w:space="0" w:color="auto"/>
        <w:right w:val="none" w:sz="0" w:space="0" w:color="auto"/>
      </w:divBdr>
    </w:div>
    <w:div w:id="261844053">
      <w:bodyDiv w:val="1"/>
      <w:marLeft w:val="0"/>
      <w:marRight w:val="0"/>
      <w:marTop w:val="0"/>
      <w:marBottom w:val="0"/>
      <w:divBdr>
        <w:top w:val="none" w:sz="0" w:space="0" w:color="auto"/>
        <w:left w:val="none" w:sz="0" w:space="0" w:color="auto"/>
        <w:bottom w:val="none" w:sz="0" w:space="0" w:color="auto"/>
        <w:right w:val="none" w:sz="0" w:space="0" w:color="auto"/>
      </w:divBdr>
    </w:div>
    <w:div w:id="301932061">
      <w:bodyDiv w:val="1"/>
      <w:marLeft w:val="0"/>
      <w:marRight w:val="0"/>
      <w:marTop w:val="0"/>
      <w:marBottom w:val="0"/>
      <w:divBdr>
        <w:top w:val="none" w:sz="0" w:space="0" w:color="auto"/>
        <w:left w:val="none" w:sz="0" w:space="0" w:color="auto"/>
        <w:bottom w:val="none" w:sz="0" w:space="0" w:color="auto"/>
        <w:right w:val="none" w:sz="0" w:space="0" w:color="auto"/>
      </w:divBdr>
    </w:div>
    <w:div w:id="324742092">
      <w:bodyDiv w:val="1"/>
      <w:marLeft w:val="0"/>
      <w:marRight w:val="0"/>
      <w:marTop w:val="0"/>
      <w:marBottom w:val="0"/>
      <w:divBdr>
        <w:top w:val="none" w:sz="0" w:space="0" w:color="auto"/>
        <w:left w:val="none" w:sz="0" w:space="0" w:color="auto"/>
        <w:bottom w:val="none" w:sz="0" w:space="0" w:color="auto"/>
        <w:right w:val="none" w:sz="0" w:space="0" w:color="auto"/>
      </w:divBdr>
      <w:divsChild>
        <w:div w:id="1170099685">
          <w:marLeft w:val="0"/>
          <w:marRight w:val="0"/>
          <w:marTop w:val="0"/>
          <w:marBottom w:val="0"/>
          <w:divBdr>
            <w:top w:val="none" w:sz="0" w:space="0" w:color="auto"/>
            <w:left w:val="none" w:sz="0" w:space="0" w:color="auto"/>
            <w:bottom w:val="none" w:sz="0" w:space="0" w:color="auto"/>
            <w:right w:val="none" w:sz="0" w:space="0" w:color="auto"/>
          </w:divBdr>
        </w:div>
        <w:div w:id="1283462202">
          <w:marLeft w:val="0"/>
          <w:marRight w:val="0"/>
          <w:marTop w:val="0"/>
          <w:marBottom w:val="0"/>
          <w:divBdr>
            <w:top w:val="none" w:sz="0" w:space="0" w:color="auto"/>
            <w:left w:val="none" w:sz="0" w:space="0" w:color="auto"/>
            <w:bottom w:val="none" w:sz="0" w:space="0" w:color="auto"/>
            <w:right w:val="none" w:sz="0" w:space="0" w:color="auto"/>
          </w:divBdr>
        </w:div>
        <w:div w:id="1938098118">
          <w:marLeft w:val="0"/>
          <w:marRight w:val="0"/>
          <w:marTop w:val="0"/>
          <w:marBottom w:val="0"/>
          <w:divBdr>
            <w:top w:val="none" w:sz="0" w:space="0" w:color="auto"/>
            <w:left w:val="none" w:sz="0" w:space="0" w:color="auto"/>
            <w:bottom w:val="none" w:sz="0" w:space="0" w:color="auto"/>
            <w:right w:val="none" w:sz="0" w:space="0" w:color="auto"/>
          </w:divBdr>
        </w:div>
      </w:divsChild>
    </w:div>
    <w:div w:id="339895592">
      <w:bodyDiv w:val="1"/>
      <w:marLeft w:val="0"/>
      <w:marRight w:val="0"/>
      <w:marTop w:val="0"/>
      <w:marBottom w:val="0"/>
      <w:divBdr>
        <w:top w:val="none" w:sz="0" w:space="0" w:color="auto"/>
        <w:left w:val="none" w:sz="0" w:space="0" w:color="auto"/>
        <w:bottom w:val="none" w:sz="0" w:space="0" w:color="auto"/>
        <w:right w:val="none" w:sz="0" w:space="0" w:color="auto"/>
      </w:divBdr>
    </w:div>
    <w:div w:id="370113149">
      <w:bodyDiv w:val="1"/>
      <w:marLeft w:val="0"/>
      <w:marRight w:val="0"/>
      <w:marTop w:val="0"/>
      <w:marBottom w:val="0"/>
      <w:divBdr>
        <w:top w:val="none" w:sz="0" w:space="0" w:color="auto"/>
        <w:left w:val="none" w:sz="0" w:space="0" w:color="auto"/>
        <w:bottom w:val="none" w:sz="0" w:space="0" w:color="auto"/>
        <w:right w:val="none" w:sz="0" w:space="0" w:color="auto"/>
      </w:divBdr>
    </w:div>
    <w:div w:id="375281622">
      <w:bodyDiv w:val="1"/>
      <w:marLeft w:val="0"/>
      <w:marRight w:val="0"/>
      <w:marTop w:val="0"/>
      <w:marBottom w:val="0"/>
      <w:divBdr>
        <w:top w:val="none" w:sz="0" w:space="0" w:color="auto"/>
        <w:left w:val="none" w:sz="0" w:space="0" w:color="auto"/>
        <w:bottom w:val="none" w:sz="0" w:space="0" w:color="auto"/>
        <w:right w:val="none" w:sz="0" w:space="0" w:color="auto"/>
      </w:divBdr>
    </w:div>
    <w:div w:id="383913277">
      <w:bodyDiv w:val="1"/>
      <w:marLeft w:val="0"/>
      <w:marRight w:val="0"/>
      <w:marTop w:val="0"/>
      <w:marBottom w:val="0"/>
      <w:divBdr>
        <w:top w:val="none" w:sz="0" w:space="0" w:color="auto"/>
        <w:left w:val="none" w:sz="0" w:space="0" w:color="auto"/>
        <w:bottom w:val="none" w:sz="0" w:space="0" w:color="auto"/>
        <w:right w:val="none" w:sz="0" w:space="0" w:color="auto"/>
      </w:divBdr>
    </w:div>
    <w:div w:id="450705311">
      <w:bodyDiv w:val="1"/>
      <w:marLeft w:val="0"/>
      <w:marRight w:val="0"/>
      <w:marTop w:val="0"/>
      <w:marBottom w:val="0"/>
      <w:divBdr>
        <w:top w:val="none" w:sz="0" w:space="0" w:color="auto"/>
        <w:left w:val="none" w:sz="0" w:space="0" w:color="auto"/>
        <w:bottom w:val="none" w:sz="0" w:space="0" w:color="auto"/>
        <w:right w:val="none" w:sz="0" w:space="0" w:color="auto"/>
      </w:divBdr>
    </w:div>
    <w:div w:id="460802902">
      <w:bodyDiv w:val="1"/>
      <w:marLeft w:val="0"/>
      <w:marRight w:val="0"/>
      <w:marTop w:val="0"/>
      <w:marBottom w:val="0"/>
      <w:divBdr>
        <w:top w:val="none" w:sz="0" w:space="0" w:color="auto"/>
        <w:left w:val="none" w:sz="0" w:space="0" w:color="auto"/>
        <w:bottom w:val="none" w:sz="0" w:space="0" w:color="auto"/>
        <w:right w:val="none" w:sz="0" w:space="0" w:color="auto"/>
      </w:divBdr>
    </w:div>
    <w:div w:id="473956508">
      <w:bodyDiv w:val="1"/>
      <w:marLeft w:val="0"/>
      <w:marRight w:val="0"/>
      <w:marTop w:val="0"/>
      <w:marBottom w:val="0"/>
      <w:divBdr>
        <w:top w:val="none" w:sz="0" w:space="0" w:color="auto"/>
        <w:left w:val="none" w:sz="0" w:space="0" w:color="auto"/>
        <w:bottom w:val="none" w:sz="0" w:space="0" w:color="auto"/>
        <w:right w:val="none" w:sz="0" w:space="0" w:color="auto"/>
      </w:divBdr>
      <w:divsChild>
        <w:div w:id="1015957676">
          <w:marLeft w:val="0"/>
          <w:marRight w:val="0"/>
          <w:marTop w:val="0"/>
          <w:marBottom w:val="0"/>
          <w:divBdr>
            <w:top w:val="none" w:sz="0" w:space="0" w:color="auto"/>
            <w:left w:val="none" w:sz="0" w:space="0" w:color="auto"/>
            <w:bottom w:val="none" w:sz="0" w:space="0" w:color="auto"/>
            <w:right w:val="none" w:sz="0" w:space="0" w:color="auto"/>
          </w:divBdr>
        </w:div>
      </w:divsChild>
    </w:div>
    <w:div w:id="518546235">
      <w:bodyDiv w:val="1"/>
      <w:marLeft w:val="0"/>
      <w:marRight w:val="0"/>
      <w:marTop w:val="0"/>
      <w:marBottom w:val="0"/>
      <w:divBdr>
        <w:top w:val="none" w:sz="0" w:space="0" w:color="auto"/>
        <w:left w:val="none" w:sz="0" w:space="0" w:color="auto"/>
        <w:bottom w:val="none" w:sz="0" w:space="0" w:color="auto"/>
        <w:right w:val="none" w:sz="0" w:space="0" w:color="auto"/>
      </w:divBdr>
    </w:div>
    <w:div w:id="520313897">
      <w:bodyDiv w:val="1"/>
      <w:marLeft w:val="0"/>
      <w:marRight w:val="0"/>
      <w:marTop w:val="0"/>
      <w:marBottom w:val="0"/>
      <w:divBdr>
        <w:top w:val="none" w:sz="0" w:space="0" w:color="auto"/>
        <w:left w:val="none" w:sz="0" w:space="0" w:color="auto"/>
        <w:bottom w:val="none" w:sz="0" w:space="0" w:color="auto"/>
        <w:right w:val="none" w:sz="0" w:space="0" w:color="auto"/>
      </w:divBdr>
    </w:div>
    <w:div w:id="599725261">
      <w:bodyDiv w:val="1"/>
      <w:marLeft w:val="0"/>
      <w:marRight w:val="0"/>
      <w:marTop w:val="0"/>
      <w:marBottom w:val="0"/>
      <w:divBdr>
        <w:top w:val="none" w:sz="0" w:space="0" w:color="auto"/>
        <w:left w:val="none" w:sz="0" w:space="0" w:color="auto"/>
        <w:bottom w:val="none" w:sz="0" w:space="0" w:color="auto"/>
        <w:right w:val="none" w:sz="0" w:space="0" w:color="auto"/>
      </w:divBdr>
    </w:div>
    <w:div w:id="643310981">
      <w:bodyDiv w:val="1"/>
      <w:marLeft w:val="0"/>
      <w:marRight w:val="0"/>
      <w:marTop w:val="0"/>
      <w:marBottom w:val="0"/>
      <w:divBdr>
        <w:top w:val="none" w:sz="0" w:space="0" w:color="auto"/>
        <w:left w:val="none" w:sz="0" w:space="0" w:color="auto"/>
        <w:bottom w:val="none" w:sz="0" w:space="0" w:color="auto"/>
        <w:right w:val="none" w:sz="0" w:space="0" w:color="auto"/>
      </w:divBdr>
    </w:div>
    <w:div w:id="776486140">
      <w:bodyDiv w:val="1"/>
      <w:marLeft w:val="0"/>
      <w:marRight w:val="0"/>
      <w:marTop w:val="0"/>
      <w:marBottom w:val="0"/>
      <w:divBdr>
        <w:top w:val="none" w:sz="0" w:space="0" w:color="auto"/>
        <w:left w:val="none" w:sz="0" w:space="0" w:color="auto"/>
        <w:bottom w:val="none" w:sz="0" w:space="0" w:color="auto"/>
        <w:right w:val="none" w:sz="0" w:space="0" w:color="auto"/>
      </w:divBdr>
    </w:div>
    <w:div w:id="805242137">
      <w:bodyDiv w:val="1"/>
      <w:marLeft w:val="0"/>
      <w:marRight w:val="0"/>
      <w:marTop w:val="0"/>
      <w:marBottom w:val="0"/>
      <w:divBdr>
        <w:top w:val="none" w:sz="0" w:space="0" w:color="auto"/>
        <w:left w:val="none" w:sz="0" w:space="0" w:color="auto"/>
        <w:bottom w:val="none" w:sz="0" w:space="0" w:color="auto"/>
        <w:right w:val="none" w:sz="0" w:space="0" w:color="auto"/>
      </w:divBdr>
    </w:div>
    <w:div w:id="853156142">
      <w:bodyDiv w:val="1"/>
      <w:marLeft w:val="0"/>
      <w:marRight w:val="0"/>
      <w:marTop w:val="0"/>
      <w:marBottom w:val="0"/>
      <w:divBdr>
        <w:top w:val="none" w:sz="0" w:space="0" w:color="auto"/>
        <w:left w:val="none" w:sz="0" w:space="0" w:color="auto"/>
        <w:bottom w:val="none" w:sz="0" w:space="0" w:color="auto"/>
        <w:right w:val="none" w:sz="0" w:space="0" w:color="auto"/>
      </w:divBdr>
    </w:div>
    <w:div w:id="858815072">
      <w:bodyDiv w:val="1"/>
      <w:marLeft w:val="0"/>
      <w:marRight w:val="0"/>
      <w:marTop w:val="0"/>
      <w:marBottom w:val="0"/>
      <w:divBdr>
        <w:top w:val="none" w:sz="0" w:space="0" w:color="auto"/>
        <w:left w:val="none" w:sz="0" w:space="0" w:color="auto"/>
        <w:bottom w:val="none" w:sz="0" w:space="0" w:color="auto"/>
        <w:right w:val="none" w:sz="0" w:space="0" w:color="auto"/>
      </w:divBdr>
      <w:divsChild>
        <w:div w:id="2121996131">
          <w:marLeft w:val="0"/>
          <w:marRight w:val="0"/>
          <w:marTop w:val="0"/>
          <w:marBottom w:val="0"/>
          <w:divBdr>
            <w:top w:val="none" w:sz="0" w:space="0" w:color="auto"/>
            <w:left w:val="none" w:sz="0" w:space="0" w:color="auto"/>
            <w:bottom w:val="none" w:sz="0" w:space="0" w:color="auto"/>
            <w:right w:val="none" w:sz="0" w:space="0" w:color="auto"/>
          </w:divBdr>
        </w:div>
      </w:divsChild>
    </w:div>
    <w:div w:id="897471958">
      <w:bodyDiv w:val="1"/>
      <w:marLeft w:val="0"/>
      <w:marRight w:val="0"/>
      <w:marTop w:val="0"/>
      <w:marBottom w:val="0"/>
      <w:divBdr>
        <w:top w:val="none" w:sz="0" w:space="0" w:color="auto"/>
        <w:left w:val="none" w:sz="0" w:space="0" w:color="auto"/>
        <w:bottom w:val="none" w:sz="0" w:space="0" w:color="auto"/>
        <w:right w:val="none" w:sz="0" w:space="0" w:color="auto"/>
      </w:divBdr>
    </w:div>
    <w:div w:id="906496994">
      <w:bodyDiv w:val="1"/>
      <w:marLeft w:val="0"/>
      <w:marRight w:val="0"/>
      <w:marTop w:val="0"/>
      <w:marBottom w:val="0"/>
      <w:divBdr>
        <w:top w:val="none" w:sz="0" w:space="0" w:color="auto"/>
        <w:left w:val="none" w:sz="0" w:space="0" w:color="auto"/>
        <w:bottom w:val="none" w:sz="0" w:space="0" w:color="auto"/>
        <w:right w:val="none" w:sz="0" w:space="0" w:color="auto"/>
      </w:divBdr>
    </w:div>
    <w:div w:id="930896398">
      <w:bodyDiv w:val="1"/>
      <w:marLeft w:val="0"/>
      <w:marRight w:val="0"/>
      <w:marTop w:val="0"/>
      <w:marBottom w:val="0"/>
      <w:divBdr>
        <w:top w:val="none" w:sz="0" w:space="0" w:color="auto"/>
        <w:left w:val="none" w:sz="0" w:space="0" w:color="auto"/>
        <w:bottom w:val="none" w:sz="0" w:space="0" w:color="auto"/>
        <w:right w:val="none" w:sz="0" w:space="0" w:color="auto"/>
      </w:divBdr>
    </w:div>
    <w:div w:id="935864828">
      <w:bodyDiv w:val="1"/>
      <w:marLeft w:val="0"/>
      <w:marRight w:val="0"/>
      <w:marTop w:val="0"/>
      <w:marBottom w:val="0"/>
      <w:divBdr>
        <w:top w:val="none" w:sz="0" w:space="0" w:color="auto"/>
        <w:left w:val="none" w:sz="0" w:space="0" w:color="auto"/>
        <w:bottom w:val="none" w:sz="0" w:space="0" w:color="auto"/>
        <w:right w:val="none" w:sz="0" w:space="0" w:color="auto"/>
      </w:divBdr>
    </w:div>
    <w:div w:id="1037388622">
      <w:bodyDiv w:val="1"/>
      <w:marLeft w:val="0"/>
      <w:marRight w:val="0"/>
      <w:marTop w:val="0"/>
      <w:marBottom w:val="0"/>
      <w:divBdr>
        <w:top w:val="none" w:sz="0" w:space="0" w:color="auto"/>
        <w:left w:val="none" w:sz="0" w:space="0" w:color="auto"/>
        <w:bottom w:val="none" w:sz="0" w:space="0" w:color="auto"/>
        <w:right w:val="none" w:sz="0" w:space="0" w:color="auto"/>
      </w:divBdr>
    </w:div>
    <w:div w:id="1075787754">
      <w:bodyDiv w:val="1"/>
      <w:marLeft w:val="0"/>
      <w:marRight w:val="0"/>
      <w:marTop w:val="0"/>
      <w:marBottom w:val="0"/>
      <w:divBdr>
        <w:top w:val="none" w:sz="0" w:space="0" w:color="auto"/>
        <w:left w:val="none" w:sz="0" w:space="0" w:color="auto"/>
        <w:bottom w:val="none" w:sz="0" w:space="0" w:color="auto"/>
        <w:right w:val="none" w:sz="0" w:space="0" w:color="auto"/>
      </w:divBdr>
    </w:div>
    <w:div w:id="1098327389">
      <w:bodyDiv w:val="1"/>
      <w:marLeft w:val="0"/>
      <w:marRight w:val="0"/>
      <w:marTop w:val="0"/>
      <w:marBottom w:val="0"/>
      <w:divBdr>
        <w:top w:val="none" w:sz="0" w:space="0" w:color="auto"/>
        <w:left w:val="none" w:sz="0" w:space="0" w:color="auto"/>
        <w:bottom w:val="none" w:sz="0" w:space="0" w:color="auto"/>
        <w:right w:val="none" w:sz="0" w:space="0" w:color="auto"/>
      </w:divBdr>
    </w:div>
    <w:div w:id="1223253427">
      <w:bodyDiv w:val="1"/>
      <w:marLeft w:val="0"/>
      <w:marRight w:val="0"/>
      <w:marTop w:val="0"/>
      <w:marBottom w:val="0"/>
      <w:divBdr>
        <w:top w:val="none" w:sz="0" w:space="0" w:color="auto"/>
        <w:left w:val="none" w:sz="0" w:space="0" w:color="auto"/>
        <w:bottom w:val="none" w:sz="0" w:space="0" w:color="auto"/>
        <w:right w:val="none" w:sz="0" w:space="0" w:color="auto"/>
      </w:divBdr>
    </w:div>
    <w:div w:id="1227375814">
      <w:bodyDiv w:val="1"/>
      <w:marLeft w:val="0"/>
      <w:marRight w:val="0"/>
      <w:marTop w:val="0"/>
      <w:marBottom w:val="0"/>
      <w:divBdr>
        <w:top w:val="none" w:sz="0" w:space="0" w:color="auto"/>
        <w:left w:val="none" w:sz="0" w:space="0" w:color="auto"/>
        <w:bottom w:val="none" w:sz="0" w:space="0" w:color="auto"/>
        <w:right w:val="none" w:sz="0" w:space="0" w:color="auto"/>
      </w:divBdr>
    </w:div>
    <w:div w:id="1241017920">
      <w:bodyDiv w:val="1"/>
      <w:marLeft w:val="0"/>
      <w:marRight w:val="0"/>
      <w:marTop w:val="0"/>
      <w:marBottom w:val="0"/>
      <w:divBdr>
        <w:top w:val="none" w:sz="0" w:space="0" w:color="auto"/>
        <w:left w:val="none" w:sz="0" w:space="0" w:color="auto"/>
        <w:bottom w:val="none" w:sz="0" w:space="0" w:color="auto"/>
        <w:right w:val="none" w:sz="0" w:space="0" w:color="auto"/>
      </w:divBdr>
    </w:div>
    <w:div w:id="1261832391">
      <w:bodyDiv w:val="1"/>
      <w:marLeft w:val="0"/>
      <w:marRight w:val="0"/>
      <w:marTop w:val="0"/>
      <w:marBottom w:val="0"/>
      <w:divBdr>
        <w:top w:val="none" w:sz="0" w:space="0" w:color="auto"/>
        <w:left w:val="none" w:sz="0" w:space="0" w:color="auto"/>
        <w:bottom w:val="none" w:sz="0" w:space="0" w:color="auto"/>
        <w:right w:val="none" w:sz="0" w:space="0" w:color="auto"/>
      </w:divBdr>
    </w:div>
    <w:div w:id="1288197253">
      <w:bodyDiv w:val="1"/>
      <w:marLeft w:val="0"/>
      <w:marRight w:val="0"/>
      <w:marTop w:val="0"/>
      <w:marBottom w:val="0"/>
      <w:divBdr>
        <w:top w:val="none" w:sz="0" w:space="0" w:color="auto"/>
        <w:left w:val="none" w:sz="0" w:space="0" w:color="auto"/>
        <w:bottom w:val="none" w:sz="0" w:space="0" w:color="auto"/>
        <w:right w:val="none" w:sz="0" w:space="0" w:color="auto"/>
      </w:divBdr>
    </w:div>
    <w:div w:id="1400010609">
      <w:bodyDiv w:val="1"/>
      <w:marLeft w:val="0"/>
      <w:marRight w:val="0"/>
      <w:marTop w:val="0"/>
      <w:marBottom w:val="0"/>
      <w:divBdr>
        <w:top w:val="none" w:sz="0" w:space="0" w:color="auto"/>
        <w:left w:val="none" w:sz="0" w:space="0" w:color="auto"/>
        <w:bottom w:val="none" w:sz="0" w:space="0" w:color="auto"/>
        <w:right w:val="none" w:sz="0" w:space="0" w:color="auto"/>
      </w:divBdr>
    </w:div>
    <w:div w:id="1441678932">
      <w:bodyDiv w:val="1"/>
      <w:marLeft w:val="0"/>
      <w:marRight w:val="0"/>
      <w:marTop w:val="0"/>
      <w:marBottom w:val="0"/>
      <w:divBdr>
        <w:top w:val="none" w:sz="0" w:space="0" w:color="auto"/>
        <w:left w:val="none" w:sz="0" w:space="0" w:color="auto"/>
        <w:bottom w:val="none" w:sz="0" w:space="0" w:color="auto"/>
        <w:right w:val="none" w:sz="0" w:space="0" w:color="auto"/>
      </w:divBdr>
    </w:div>
    <w:div w:id="1456870153">
      <w:bodyDiv w:val="1"/>
      <w:marLeft w:val="0"/>
      <w:marRight w:val="0"/>
      <w:marTop w:val="0"/>
      <w:marBottom w:val="0"/>
      <w:divBdr>
        <w:top w:val="none" w:sz="0" w:space="0" w:color="auto"/>
        <w:left w:val="none" w:sz="0" w:space="0" w:color="auto"/>
        <w:bottom w:val="none" w:sz="0" w:space="0" w:color="auto"/>
        <w:right w:val="none" w:sz="0" w:space="0" w:color="auto"/>
      </w:divBdr>
    </w:div>
    <w:div w:id="1472359794">
      <w:bodyDiv w:val="1"/>
      <w:marLeft w:val="0"/>
      <w:marRight w:val="0"/>
      <w:marTop w:val="0"/>
      <w:marBottom w:val="0"/>
      <w:divBdr>
        <w:top w:val="none" w:sz="0" w:space="0" w:color="auto"/>
        <w:left w:val="none" w:sz="0" w:space="0" w:color="auto"/>
        <w:bottom w:val="none" w:sz="0" w:space="0" w:color="auto"/>
        <w:right w:val="none" w:sz="0" w:space="0" w:color="auto"/>
      </w:divBdr>
    </w:div>
    <w:div w:id="1511526932">
      <w:bodyDiv w:val="1"/>
      <w:marLeft w:val="0"/>
      <w:marRight w:val="0"/>
      <w:marTop w:val="0"/>
      <w:marBottom w:val="0"/>
      <w:divBdr>
        <w:top w:val="none" w:sz="0" w:space="0" w:color="auto"/>
        <w:left w:val="none" w:sz="0" w:space="0" w:color="auto"/>
        <w:bottom w:val="none" w:sz="0" w:space="0" w:color="auto"/>
        <w:right w:val="none" w:sz="0" w:space="0" w:color="auto"/>
      </w:divBdr>
      <w:divsChild>
        <w:div w:id="509220477">
          <w:marLeft w:val="0"/>
          <w:marRight w:val="0"/>
          <w:marTop w:val="0"/>
          <w:marBottom w:val="0"/>
          <w:divBdr>
            <w:top w:val="none" w:sz="0" w:space="0" w:color="auto"/>
            <w:left w:val="none" w:sz="0" w:space="0" w:color="auto"/>
            <w:bottom w:val="none" w:sz="0" w:space="0" w:color="auto"/>
            <w:right w:val="none" w:sz="0" w:space="0" w:color="auto"/>
          </w:divBdr>
        </w:div>
        <w:div w:id="767044657">
          <w:marLeft w:val="0"/>
          <w:marRight w:val="0"/>
          <w:marTop w:val="0"/>
          <w:marBottom w:val="0"/>
          <w:divBdr>
            <w:top w:val="none" w:sz="0" w:space="0" w:color="auto"/>
            <w:left w:val="none" w:sz="0" w:space="0" w:color="auto"/>
            <w:bottom w:val="none" w:sz="0" w:space="0" w:color="auto"/>
            <w:right w:val="none" w:sz="0" w:space="0" w:color="auto"/>
          </w:divBdr>
        </w:div>
        <w:div w:id="1725711419">
          <w:marLeft w:val="0"/>
          <w:marRight w:val="0"/>
          <w:marTop w:val="0"/>
          <w:marBottom w:val="0"/>
          <w:divBdr>
            <w:top w:val="none" w:sz="0" w:space="0" w:color="auto"/>
            <w:left w:val="none" w:sz="0" w:space="0" w:color="auto"/>
            <w:bottom w:val="none" w:sz="0" w:space="0" w:color="auto"/>
            <w:right w:val="none" w:sz="0" w:space="0" w:color="auto"/>
          </w:divBdr>
        </w:div>
      </w:divsChild>
    </w:div>
    <w:div w:id="1552771665">
      <w:bodyDiv w:val="1"/>
      <w:marLeft w:val="0"/>
      <w:marRight w:val="0"/>
      <w:marTop w:val="0"/>
      <w:marBottom w:val="0"/>
      <w:divBdr>
        <w:top w:val="none" w:sz="0" w:space="0" w:color="auto"/>
        <w:left w:val="none" w:sz="0" w:space="0" w:color="auto"/>
        <w:bottom w:val="none" w:sz="0" w:space="0" w:color="auto"/>
        <w:right w:val="none" w:sz="0" w:space="0" w:color="auto"/>
      </w:divBdr>
    </w:div>
    <w:div w:id="1590305699">
      <w:bodyDiv w:val="1"/>
      <w:marLeft w:val="0"/>
      <w:marRight w:val="0"/>
      <w:marTop w:val="0"/>
      <w:marBottom w:val="0"/>
      <w:divBdr>
        <w:top w:val="none" w:sz="0" w:space="0" w:color="auto"/>
        <w:left w:val="none" w:sz="0" w:space="0" w:color="auto"/>
        <w:bottom w:val="none" w:sz="0" w:space="0" w:color="auto"/>
        <w:right w:val="none" w:sz="0" w:space="0" w:color="auto"/>
      </w:divBdr>
    </w:div>
    <w:div w:id="1594167560">
      <w:bodyDiv w:val="1"/>
      <w:marLeft w:val="0"/>
      <w:marRight w:val="0"/>
      <w:marTop w:val="0"/>
      <w:marBottom w:val="0"/>
      <w:divBdr>
        <w:top w:val="none" w:sz="0" w:space="0" w:color="auto"/>
        <w:left w:val="none" w:sz="0" w:space="0" w:color="auto"/>
        <w:bottom w:val="none" w:sz="0" w:space="0" w:color="auto"/>
        <w:right w:val="none" w:sz="0" w:space="0" w:color="auto"/>
      </w:divBdr>
    </w:div>
    <w:div w:id="1637636089">
      <w:bodyDiv w:val="1"/>
      <w:marLeft w:val="0"/>
      <w:marRight w:val="0"/>
      <w:marTop w:val="0"/>
      <w:marBottom w:val="0"/>
      <w:divBdr>
        <w:top w:val="none" w:sz="0" w:space="0" w:color="auto"/>
        <w:left w:val="none" w:sz="0" w:space="0" w:color="auto"/>
        <w:bottom w:val="none" w:sz="0" w:space="0" w:color="auto"/>
        <w:right w:val="none" w:sz="0" w:space="0" w:color="auto"/>
      </w:divBdr>
    </w:div>
    <w:div w:id="1685089717">
      <w:bodyDiv w:val="1"/>
      <w:marLeft w:val="0"/>
      <w:marRight w:val="0"/>
      <w:marTop w:val="0"/>
      <w:marBottom w:val="0"/>
      <w:divBdr>
        <w:top w:val="none" w:sz="0" w:space="0" w:color="auto"/>
        <w:left w:val="none" w:sz="0" w:space="0" w:color="auto"/>
        <w:bottom w:val="none" w:sz="0" w:space="0" w:color="auto"/>
        <w:right w:val="none" w:sz="0" w:space="0" w:color="auto"/>
      </w:divBdr>
    </w:div>
    <w:div w:id="1726485527">
      <w:bodyDiv w:val="1"/>
      <w:marLeft w:val="0"/>
      <w:marRight w:val="0"/>
      <w:marTop w:val="0"/>
      <w:marBottom w:val="0"/>
      <w:divBdr>
        <w:top w:val="none" w:sz="0" w:space="0" w:color="auto"/>
        <w:left w:val="none" w:sz="0" w:space="0" w:color="auto"/>
        <w:bottom w:val="none" w:sz="0" w:space="0" w:color="auto"/>
        <w:right w:val="none" w:sz="0" w:space="0" w:color="auto"/>
      </w:divBdr>
      <w:divsChild>
        <w:div w:id="377701857">
          <w:marLeft w:val="0"/>
          <w:marRight w:val="0"/>
          <w:marTop w:val="0"/>
          <w:marBottom w:val="0"/>
          <w:divBdr>
            <w:top w:val="none" w:sz="0" w:space="0" w:color="auto"/>
            <w:left w:val="none" w:sz="0" w:space="0" w:color="auto"/>
            <w:bottom w:val="none" w:sz="0" w:space="0" w:color="auto"/>
            <w:right w:val="none" w:sz="0" w:space="0" w:color="auto"/>
          </w:divBdr>
        </w:div>
      </w:divsChild>
    </w:div>
    <w:div w:id="1766144955">
      <w:bodyDiv w:val="1"/>
      <w:marLeft w:val="0"/>
      <w:marRight w:val="0"/>
      <w:marTop w:val="0"/>
      <w:marBottom w:val="0"/>
      <w:divBdr>
        <w:top w:val="none" w:sz="0" w:space="0" w:color="auto"/>
        <w:left w:val="none" w:sz="0" w:space="0" w:color="auto"/>
        <w:bottom w:val="none" w:sz="0" w:space="0" w:color="auto"/>
        <w:right w:val="none" w:sz="0" w:space="0" w:color="auto"/>
      </w:divBdr>
    </w:div>
    <w:div w:id="1844200793">
      <w:bodyDiv w:val="1"/>
      <w:marLeft w:val="0"/>
      <w:marRight w:val="0"/>
      <w:marTop w:val="0"/>
      <w:marBottom w:val="0"/>
      <w:divBdr>
        <w:top w:val="none" w:sz="0" w:space="0" w:color="auto"/>
        <w:left w:val="none" w:sz="0" w:space="0" w:color="auto"/>
        <w:bottom w:val="none" w:sz="0" w:space="0" w:color="auto"/>
        <w:right w:val="none" w:sz="0" w:space="0" w:color="auto"/>
      </w:divBdr>
    </w:div>
    <w:div w:id="1866362136">
      <w:bodyDiv w:val="1"/>
      <w:marLeft w:val="0"/>
      <w:marRight w:val="0"/>
      <w:marTop w:val="0"/>
      <w:marBottom w:val="0"/>
      <w:divBdr>
        <w:top w:val="none" w:sz="0" w:space="0" w:color="auto"/>
        <w:left w:val="none" w:sz="0" w:space="0" w:color="auto"/>
        <w:bottom w:val="none" w:sz="0" w:space="0" w:color="auto"/>
        <w:right w:val="none" w:sz="0" w:space="0" w:color="auto"/>
      </w:divBdr>
    </w:div>
    <w:div w:id="1924950943">
      <w:bodyDiv w:val="1"/>
      <w:marLeft w:val="0"/>
      <w:marRight w:val="0"/>
      <w:marTop w:val="0"/>
      <w:marBottom w:val="0"/>
      <w:divBdr>
        <w:top w:val="none" w:sz="0" w:space="0" w:color="auto"/>
        <w:left w:val="none" w:sz="0" w:space="0" w:color="auto"/>
        <w:bottom w:val="none" w:sz="0" w:space="0" w:color="auto"/>
        <w:right w:val="none" w:sz="0" w:space="0" w:color="auto"/>
      </w:divBdr>
    </w:div>
    <w:div w:id="1966961795">
      <w:bodyDiv w:val="1"/>
      <w:marLeft w:val="0"/>
      <w:marRight w:val="0"/>
      <w:marTop w:val="0"/>
      <w:marBottom w:val="0"/>
      <w:divBdr>
        <w:top w:val="none" w:sz="0" w:space="0" w:color="auto"/>
        <w:left w:val="none" w:sz="0" w:space="0" w:color="auto"/>
        <w:bottom w:val="none" w:sz="0" w:space="0" w:color="auto"/>
        <w:right w:val="none" w:sz="0" w:space="0" w:color="auto"/>
      </w:divBdr>
    </w:div>
    <w:div w:id="1998999316">
      <w:bodyDiv w:val="1"/>
      <w:marLeft w:val="0"/>
      <w:marRight w:val="0"/>
      <w:marTop w:val="0"/>
      <w:marBottom w:val="0"/>
      <w:divBdr>
        <w:top w:val="none" w:sz="0" w:space="0" w:color="auto"/>
        <w:left w:val="none" w:sz="0" w:space="0" w:color="auto"/>
        <w:bottom w:val="none" w:sz="0" w:space="0" w:color="auto"/>
        <w:right w:val="none" w:sz="0" w:space="0" w:color="auto"/>
      </w:divBdr>
      <w:divsChild>
        <w:div w:id="468910771">
          <w:marLeft w:val="0"/>
          <w:marRight w:val="0"/>
          <w:marTop w:val="0"/>
          <w:marBottom w:val="0"/>
          <w:divBdr>
            <w:top w:val="none" w:sz="0" w:space="0" w:color="auto"/>
            <w:left w:val="none" w:sz="0" w:space="0" w:color="auto"/>
            <w:bottom w:val="none" w:sz="0" w:space="0" w:color="auto"/>
            <w:right w:val="none" w:sz="0" w:space="0" w:color="auto"/>
          </w:divBdr>
        </w:div>
      </w:divsChild>
    </w:div>
    <w:div w:id="2009668267">
      <w:bodyDiv w:val="1"/>
      <w:marLeft w:val="0"/>
      <w:marRight w:val="0"/>
      <w:marTop w:val="0"/>
      <w:marBottom w:val="0"/>
      <w:divBdr>
        <w:top w:val="none" w:sz="0" w:space="0" w:color="auto"/>
        <w:left w:val="none" w:sz="0" w:space="0" w:color="auto"/>
        <w:bottom w:val="none" w:sz="0" w:space="0" w:color="auto"/>
        <w:right w:val="none" w:sz="0" w:space="0" w:color="auto"/>
      </w:divBdr>
    </w:div>
    <w:div w:id="2039115326">
      <w:bodyDiv w:val="1"/>
      <w:marLeft w:val="0"/>
      <w:marRight w:val="0"/>
      <w:marTop w:val="0"/>
      <w:marBottom w:val="0"/>
      <w:divBdr>
        <w:top w:val="none" w:sz="0" w:space="0" w:color="auto"/>
        <w:left w:val="none" w:sz="0" w:space="0" w:color="auto"/>
        <w:bottom w:val="none" w:sz="0" w:space="0" w:color="auto"/>
        <w:right w:val="none" w:sz="0" w:space="0" w:color="auto"/>
      </w:divBdr>
    </w:div>
    <w:div w:id="2090105977">
      <w:bodyDiv w:val="1"/>
      <w:marLeft w:val="0"/>
      <w:marRight w:val="0"/>
      <w:marTop w:val="0"/>
      <w:marBottom w:val="0"/>
      <w:divBdr>
        <w:top w:val="none" w:sz="0" w:space="0" w:color="auto"/>
        <w:left w:val="none" w:sz="0" w:space="0" w:color="auto"/>
        <w:bottom w:val="none" w:sz="0" w:space="0" w:color="auto"/>
        <w:right w:val="none" w:sz="0" w:space="0" w:color="auto"/>
      </w:divBdr>
    </w:div>
    <w:div w:id="2120560985">
      <w:bodyDiv w:val="1"/>
      <w:marLeft w:val="0"/>
      <w:marRight w:val="0"/>
      <w:marTop w:val="0"/>
      <w:marBottom w:val="0"/>
      <w:divBdr>
        <w:top w:val="none" w:sz="0" w:space="0" w:color="auto"/>
        <w:left w:val="none" w:sz="0" w:space="0" w:color="auto"/>
        <w:bottom w:val="none" w:sz="0" w:space="0" w:color="auto"/>
        <w:right w:val="none" w:sz="0" w:space="0" w:color="auto"/>
      </w:divBdr>
    </w:div>
    <w:div w:id="2120681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 Id="rId27" Type="http://schemas.microsoft.com/office/2019/05/relationships/documenttasks" Target="documenttasks/documenttasks1.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N/TXT/?uri=OJ:L_202600464" TargetMode="External"/><Relationship Id="rId13" Type="http://schemas.openxmlformats.org/officeDocument/2006/relationships/hyperlink" Target="https://www.euaa.europa.eu/publications/guidance-vulnerability-operational-standards-and-indicators" TargetMode="External"/><Relationship Id="rId18" Type="http://schemas.openxmlformats.org/officeDocument/2006/relationships/hyperlink" Target="https://www.euaa.europa.eu/publications/practical-guide-solidarity-mechanism-part-i" TargetMode="External"/><Relationship Id="rId26" Type="http://schemas.openxmlformats.org/officeDocument/2006/relationships/hyperlink" Target="https://www.euaa.europa.eu/publications/practical-guide-best-interests-child" TargetMode="External"/><Relationship Id="rId3" Type="http://schemas.openxmlformats.org/officeDocument/2006/relationships/hyperlink" Target="https://eur-lex.europa.eu/legal-content/EN/TXT/?uri=CELEX%3A52025DC0319&amp;qid=1776165712928" TargetMode="External"/><Relationship Id="rId21" Type="http://schemas.openxmlformats.org/officeDocument/2006/relationships/hyperlink" Target="https://fra.europa.eu/en/publication/2026/operationalising-pact-migration-and-asylum-hotspot" TargetMode="External"/><Relationship Id="rId7" Type="http://schemas.openxmlformats.org/officeDocument/2006/relationships/hyperlink" Target="https://eur-lex.europa.eu/legal-content/EN/TXT/?uri=celex:52026DC0045https://eur-lex.europa.eu/legal-content/EN/TXT/?uri=celex:52026DC0045" TargetMode="External"/><Relationship Id="rId12" Type="http://schemas.openxmlformats.org/officeDocument/2006/relationships/hyperlink" Target="https://www.euaa.europa.eu/publications/guidance-reception-operational-standards-and-indicators" TargetMode="External"/><Relationship Id="rId17" Type="http://schemas.openxmlformats.org/officeDocument/2006/relationships/hyperlink" Target="https://eur-lex.europa.eu/legal-content/EN/TXT/?uri=celex:52025DC0795" TargetMode="External"/><Relationship Id="rId25" Type="http://schemas.openxmlformats.org/officeDocument/2006/relationships/hyperlink" Target="https://www.euaa.europa.eu/publications/age-assessment-practices-eu-countries-0" TargetMode="External"/><Relationship Id="rId2" Type="http://schemas.openxmlformats.org/officeDocument/2006/relationships/hyperlink" Target="https://eur-lex.europa.eu/legal-content/EN/TXT/?uri=CELEX%3A52024DC0251&amp;qid=1776165824453" TargetMode="External"/><Relationship Id="rId16" Type="http://schemas.openxmlformats.org/officeDocument/2006/relationships/hyperlink" Target="https://www.euaa.europa.eu/publications/operational-standards-indicators-asylum-migration-management-regulation" TargetMode="External"/><Relationship Id="rId20" Type="http://schemas.openxmlformats.org/officeDocument/2006/relationships/hyperlink" Target="https://fra.europa.eu/en/publication/2024/border-rights-monitoring" TargetMode="External"/><Relationship Id="rId29" Type="http://schemas.openxmlformats.org/officeDocument/2006/relationships/hyperlink" Target="https://eur-lex.europa.eu/legal-content/EN/TXT/?uri=celex:52026DC0043" TargetMode="External"/><Relationship Id="rId1" Type="http://schemas.openxmlformats.org/officeDocument/2006/relationships/hyperlink" Target="https://home-affairs.ec.europa.eu/policies/migration-and-asylum/pact-migration-and-asylum/legislative-files-nutshell_en" TargetMode="External"/><Relationship Id="rId6" Type="http://schemas.openxmlformats.org/officeDocument/2006/relationships/hyperlink" Target="https://eur-lex.europa.eu/legal-content/EN/TXT/?uri=CELEX%3A52025PC0101" TargetMode="External"/><Relationship Id="rId11" Type="http://schemas.openxmlformats.org/officeDocument/2006/relationships/hyperlink" Target="https://www.euaa.europa.eu/publications/practical-guide-management-reception-centre-arrival" TargetMode="External"/><Relationship Id="rId24" Type="http://schemas.openxmlformats.org/officeDocument/2006/relationships/hyperlink" Target="https://www.euaa.europa.eu/publications/age-assessment-practices-eu-countries-0" TargetMode="External"/><Relationship Id="rId32" Type="http://schemas.openxmlformats.org/officeDocument/2006/relationships/hyperlink" Target="https://socialinnovationplus.eu/cop/migrant-integration/" TargetMode="External"/><Relationship Id="rId5" Type="http://schemas.openxmlformats.org/officeDocument/2006/relationships/hyperlink" Target="https://home-affairs.ec.europa.eu/news/european-commission-provides-additional-eur-3-billion-support-migration-and-asylum-management-2025-05-12_en" TargetMode="External"/><Relationship Id="rId15" Type="http://schemas.openxmlformats.org/officeDocument/2006/relationships/hyperlink" Target="https://www.euaa.europa.eu/sites/default/files/2025-11/2026_Courts_Tribunals_Schedule_Activities_EN.pdf" TargetMode="External"/><Relationship Id="rId23" Type="http://schemas.openxmlformats.org/officeDocument/2006/relationships/hyperlink" Target="https://www.euaa.europa.eu/publications/practical-guide-age-assessment-0" TargetMode="External"/><Relationship Id="rId28" Type="http://schemas.openxmlformats.org/officeDocument/2006/relationships/hyperlink" Target="https://fra.europa.eu/en/publication/2014/guardianship-children-deprived-parental-care" TargetMode="External"/><Relationship Id="rId10" Type="http://schemas.openxmlformats.org/officeDocument/2006/relationships/hyperlink" Target="https://www.euaa.europa.eu/training-catalogue/introduction-screening-context-international-protection" TargetMode="External"/><Relationship Id="rId19" Type="http://schemas.openxmlformats.org/officeDocument/2006/relationships/hyperlink" Target="https://www.consilium.europa.eu/media/lwhk3itd/en-20260319-european-council-conclusions.pdf" TargetMode="External"/><Relationship Id="rId31" Type="http://schemas.openxmlformats.org/officeDocument/2006/relationships/hyperlink" Target="https://eur-lex.europa.eu/legal-content/EN/TXT/PDF/?uri=CELEX:52025SC0162" TargetMode="External"/><Relationship Id="rId4" Type="http://schemas.openxmlformats.org/officeDocument/2006/relationships/hyperlink" Target="https://eur-lex.europa.eu/legal-content/EN/TXT/?uri=celex:52025DC0795" TargetMode="External"/><Relationship Id="rId9" Type="http://schemas.openxmlformats.org/officeDocument/2006/relationships/hyperlink" Target="https://www.euaa.europa.eu/publications/practical-guide-asylum-border-procedure" TargetMode="External"/><Relationship Id="rId14" Type="http://schemas.openxmlformats.org/officeDocument/2006/relationships/hyperlink" Target="https://www.euaa.europa.eu/publications/operational-standards-indicators-asylum-procedure" TargetMode="External"/><Relationship Id="rId22" Type="http://schemas.openxmlformats.org/officeDocument/2006/relationships/hyperlink" Target="https://www.euaa.europa.eu/publications/practical-guide-free-legal-counselling" TargetMode="External"/><Relationship Id="rId27" Type="http://schemas.openxmlformats.org/officeDocument/2006/relationships/hyperlink" Target="https://www.euaa.europa.eu/practical-guide-best-interests-child-international-protection" TargetMode="External"/><Relationship Id="rId30" Type="http://schemas.openxmlformats.org/officeDocument/2006/relationships/hyperlink" Target="https://eur-lex.europa.eu/legal-content/EN/TXT/PDF/?uri=OJ:L_202600311" TargetMode="External"/></Relationships>
</file>

<file path=word/documenttasks/documenttasks1.xml><?xml version="1.0" encoding="utf-8"?>
<t:Tasks xmlns:t="http://schemas.microsoft.com/office/tasks/2019/documenttasks" xmlns:oel="http://schemas.microsoft.com/office/2019/extlst">
  <t:Task id="{84222397-A41E-42FA-B709-A48F5AE23E6A}">
    <t:Anchor>
      <t:Comment id="466089031"/>
    </t:Anchor>
    <t:History>
      <t:Event time="2026-02-19T08:24:50.679Z" id="{2704C52C-DE36-4764-81FB-2FFDE8ECEF74}">
        <t:Attribution userId="S::evangelia.siska1@ec.europa.eu::a6d9e586-6fe2-4317-a1fe-728172a89d9a" userName="SISKA Lila (HOME)" userProvider="AD"/>
        <t:Anchor>
          <t:Comment id="129919412"/>
        </t:Anchor>
        <t:Create/>
      </t:Event>
      <t:Event time="2026-02-19T08:24:50.679Z" id="{15B126C9-5FD3-460A-B000-7407B1EE3CAC}">
        <t:Attribution userId="S::evangelia.siska1@ec.europa.eu::a6d9e586-6fe2-4317-a1fe-728172a89d9a" userName="SISKA Lila (HOME)" userProvider="AD"/>
        <t:Anchor>
          <t:Comment id="129919412"/>
        </t:Anchor>
        <t:Assign userId="S::France.MOCHEL@ec.europa.eu::9fe9e971-9321-4612-881a-93f0d727d958" userName="MOCHEL France (HOME)" userProvider="AD"/>
      </t:Event>
      <t:Event time="2026-02-19T08:24:50.679Z" id="{16402EF1-0861-4DA2-889E-C4A6CBB9C7EC}">
        <t:Attribution userId="S::evangelia.siska1@ec.europa.eu::a6d9e586-6fe2-4317-a1fe-728172a89d9a" userName="SISKA Lila (HOME)" userProvider="AD"/>
        <t:Anchor>
          <t:Comment id="129919412"/>
        </t:Anchor>
        <t:SetTitle title="@MOCHEL France (HOME)"/>
      </t:Event>
    </t:History>
  </t:Task>
  <t:Task id="{F42A2E3A-0A2F-4C5B-AD5D-9763C438ED44}">
    <t:Anchor>
      <t:Comment id="1591873722"/>
    </t:Anchor>
    <t:History>
      <t:Event time="2026-02-26T13:35:16.358Z" id="{D7E93E9A-4EE4-49B2-B0B2-507C0E6C5523}">
        <t:Attribution userId="S::Anna.SCHMIDT@ec.europa.eu::0f3d0431-4347-4db0-8022-ddd64ec27c7e" userName="SCHMIDT Anna (HOME)" userProvider="AD"/>
        <t:Anchor>
          <t:Comment id="1591873722"/>
        </t:Anchor>
        <t:Create/>
      </t:Event>
      <t:Event time="2026-02-26T13:35:16.358Z" id="{A18E74FE-A81A-414A-BC51-D3AEE19DC8C5}">
        <t:Attribution userId="S::Anna.SCHMIDT@ec.europa.eu::0f3d0431-4347-4db0-8022-ddd64ec27c7e" userName="SCHMIDT Anna (HOME)" userProvider="AD"/>
        <t:Anchor>
          <t:Comment id="1591873722"/>
        </t:Anchor>
        <t:Assign userId="S::Jeroen.NAUS@ec.europa.eu::527f297d-8b83-43ca-98f1-0c61cb2e158e" userName="NAUS Jeroen (HOME)" userProvider="AD"/>
      </t:Event>
      <t:Event time="2026-02-26T13:35:16.358Z" id="{120F7E39-1188-4A09-AAE2-3871EAFC1FB7}">
        <t:Attribution userId="S::Anna.SCHMIDT@ec.europa.eu::0f3d0431-4347-4db0-8022-ddd64ec27c7e" userName="SCHMIDT Anna (HOME)" userProvider="AD"/>
        <t:Anchor>
          <t:Comment id="1591873722"/>
        </t:Anchor>
        <t:SetTitle title="@NAUS Jeroen (HOME) @BUZNOSU Agnes (HOME) can you let me know what I should use here? The new testing table you sent? "/>
      </t:Event>
      <t:Event time="2026-02-26T18:01:47.764Z" id="{E0E022A4-A224-4D10-8F47-EBDFA987D965}">
        <t:Attribution userId="S::Anna.SCHMIDT@ec.europa.eu::0f3d0431-4347-4db0-8022-ddd64ec27c7e" userName="SCHMIDT Anna (HOME)" userProvider="AD"/>
        <t:Anchor>
          <t:Comment id="82804095"/>
        </t:Anchor>
        <t:UnassignAll/>
      </t:Event>
      <t:Event time="2026-02-26T18:01:47.764Z" id="{2DC3EE33-B4B8-4FC9-AD19-3A3BDBC8206F}">
        <t:Attribution userId="S::Anna.SCHMIDT@ec.europa.eu::0f3d0431-4347-4db0-8022-ddd64ec27c7e" userName="SCHMIDT Anna (HOME)" userProvider="AD"/>
        <t:Anchor>
          <t:Comment id="82804095"/>
        </t:Anchor>
        <t:Assign userId="S::Agnes.BUZNOSU@ec.europa.eu::9ae562e4-8312-47f0-86cd-7d344b42a0d4" userName="BUZNOSU Agnes (HOME)" userProvider="AD"/>
      </t:Event>
      <t:Event time="2026-02-28T00:15:05.898Z" id="{E12BBA32-E1C1-47E4-B5D3-BC5A2F6C3305}">
        <t:Attribution userId="S::Anna.SCHMIDT@ec.europa.eu::0f3d0431-4347-4db0-8022-ddd64ec27c7e" userName="SCHMIDT Anna (HOME)" userProvider="AD"/>
        <t:Progress percentComplete="100"/>
      </t:Event>
    </t:History>
  </t:Task>
  <t:Task id="{9687236D-C9B4-43E5-8C81-86827B4FCF9A}">
    <t:Anchor>
      <t:Comment id="51897448"/>
    </t:Anchor>
    <t:History>
      <t:Event time="2026-03-10T10:28:23.681Z" id="{973E5AC9-45A3-4F4E-BACB-EC2285F5CD37}">
        <t:Attribution userId="S::Anna.SCHMIDT@ec.europa.eu::0f3d0431-4347-4db0-8022-ddd64ec27c7e" userName="SCHMIDT Anna (HOME)" userProvider="AD"/>
        <t:Anchor>
          <t:Comment id="444379748"/>
        </t:Anchor>
        <t:Create/>
      </t:Event>
      <t:Event time="2026-03-10T10:28:23.681Z" id="{3D4E0060-7FE0-426D-9EFC-E27E98411D62}">
        <t:Attribution userId="S::Anna.SCHMIDT@ec.europa.eu::0f3d0431-4347-4db0-8022-ddd64ec27c7e" userName="SCHMIDT Anna (HOME)" userProvider="AD"/>
        <t:Anchor>
          <t:Comment id="444379748"/>
        </t:Anchor>
        <t:Assign userId="S::Catherine.DELACOUR@ec.europa.eu::88ee0168-e10b-4212-9deb-830690908468" userName="DELACOUR Catherine (HOME)" userProvider="AD"/>
      </t:Event>
      <t:Event time="2026-03-10T10:28:23.681Z" id="{F364FDDA-5A5D-4F0E-B5C0-2EC023DBDE77}">
        <t:Attribution userId="S::Anna.SCHMIDT@ec.europa.eu::0f3d0431-4347-4db0-8022-ddd64ec27c7e" userName="SCHMIDT Anna (HOME)" userProvider="AD"/>
        <t:Anchor>
          <t:Comment id="444379748"/>
        </t:Anchor>
        <t:SetTitle title="@DELACOUR Catherine (HOME) @BURES Sarah (HOME) can you see if we need to update here or let us know when to check in with you again? "/>
      </t:Event>
      <t:Event time="2026-03-10T13:32:39.23Z" id="{8ECFDE7A-7313-44E9-BC2A-056A4270EDFD}">
        <t:Attribution userId="S::sarah.bures@ec.europa.eu::4bae4685-0419-49e0-96f5-33dccc8caa59" userName="BURES Sarah (HOME)" userProvider="AD"/>
        <t:Anchor>
          <t:Comment id="582263102"/>
        </t:Anchor>
        <t:UnassignAll/>
      </t:Event>
      <t:Event time="2026-03-10T13:32:39.23Z" id="{0FC0B6BF-16D9-4470-AE69-D46BFB7A531A}">
        <t:Attribution userId="S::sarah.bures@ec.europa.eu::4bae4685-0419-49e0-96f5-33dccc8caa59" userName="BURES Sarah (HOME)" userProvider="AD"/>
        <t:Anchor>
          <t:Comment id="582263102"/>
        </t:Anchor>
        <t:Assign userId="S::Manon.UNDEN@ec.europa.eu::61355b93-f236-4ec9-a4a8-31372266da8c" userName="UNDEN Manon (HOME)" userProvider="AD"/>
      </t:Event>
      <t:Event time="2026-03-12T10:21:41.089Z" id="{C31BA0BB-A1B1-4199-AD9B-7324B545D9A1}">
        <t:Attribution userId="S::Anna.SCHMIDT@ec.europa.eu::0f3d0431-4347-4db0-8022-ddd64ec27c7e" userName="SCHMIDT Anna (HOME)" userProvider="AD"/>
        <t:Progress percentComplete="100"/>
      </t:Event>
      <t:Event time="2026-03-12T12:29:44.025Z" id="{7F906140-DC4C-42BC-A406-402486071951}">
        <t:Attribution userId="S::Anna.SCHMIDT@ec.europa.eu::0f3d0431-4347-4db0-8022-ddd64ec27c7e" userName="SCHMIDT Anna (HOME)" userProvider="AD"/>
        <t:Progress percentComplete="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EF338F37A4A9419D40C896D14C7EF5" ma:contentTypeVersion="10" ma:contentTypeDescription="Create a new document." ma:contentTypeScope="" ma:versionID="89f8f49266763973b1b4ca962421c2fc">
  <xsd:schema xmlns:xsd="http://www.w3.org/2001/XMLSchema" xmlns:xs="http://www.w3.org/2001/XMLSchema" xmlns:p="http://schemas.microsoft.com/office/2006/metadata/properties" xmlns:ns2="5e3b0e23-edc7-4d68-902a-f7eeae56b19b" targetNamespace="http://schemas.microsoft.com/office/2006/metadata/properties" ma:root="true" ma:fieldsID="4313a4ce9e3801f1f65aaee094b6f03e" ns2:_="">
    <xsd:import namespace="5e3b0e23-edc7-4d68-902a-f7eeae56b1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3b0e23-edc7-4d68-902a-f7eeae56b1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e3b0e23-edc7-4d68-902a-f7eeae56b19b">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18FF57-E95D-44E3-BBAE-6072C00C9D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3b0e23-edc7-4d68-902a-f7eeae56b1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E39790-1435-46BE-9CFA-C8298B6A6EDB}">
  <ds:schemaRefs>
    <ds:schemaRef ds:uri="http://schemas.microsoft.com/sharepoint/v3/contenttype/forms"/>
  </ds:schemaRefs>
</ds:datastoreItem>
</file>

<file path=customXml/itemProps3.xml><?xml version="1.0" encoding="utf-8"?>
<ds:datastoreItem xmlns:ds="http://schemas.openxmlformats.org/officeDocument/2006/customXml" ds:itemID="{978EE589-7604-4542-BC2B-C87C740F850E}">
  <ds:schemaRefs>
    <ds:schemaRef ds:uri="http://schemas.microsoft.com/office/2006/metadata/properties"/>
    <ds:schemaRef ds:uri="http://schemas.microsoft.com/office/infopath/2007/PartnerControls"/>
    <ds:schemaRef ds:uri="5e3b0e23-edc7-4d68-902a-f7eeae56b19b"/>
  </ds:schemaRefs>
</ds:datastoreItem>
</file>

<file path=customXml/itemProps4.xml><?xml version="1.0" encoding="utf-8"?>
<ds:datastoreItem xmlns:ds="http://schemas.openxmlformats.org/officeDocument/2006/customXml" ds:itemID="{04FAEC06-9AEA-486D-BB30-A4239132F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9104</Words>
  <Characters>51898</Characters>
  <Application>Microsoft Office Word</Application>
  <DocSecurity>0</DocSecurity>
  <Lines>432</Lines>
  <Paragraphs>121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9</cp:revision>
  <dcterms:created xsi:type="dcterms:W3CDTF">2026-05-04T07:09:00Z</dcterms:created>
  <dcterms:modified xsi:type="dcterms:W3CDTF">2026-05-05T07:58:00Z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CPTemplateID">
    <vt:lpwstr>CP-014</vt:lpwstr>
  </property>
  <property fmtid="{D5CDD505-2E9C-101B-9397-08002B2CF9AE}" pid="6" name="Created using">
    <vt:lpwstr>LW 9.1, Build 20240808</vt:lpwstr>
  </property>
  <property fmtid="{D5CDD505-2E9C-101B-9397-08002B2CF9AE}" pid="7" name="MSIP_Label_6bd9ddd1-4d20-43f6-abfa-fc3c07406f94_Enabled">
    <vt:lpwstr>true</vt:lpwstr>
  </property>
  <property fmtid="{D5CDD505-2E9C-101B-9397-08002B2CF9AE}" pid="8" name="MSIP_Label_6bd9ddd1-4d20-43f6-abfa-fc3c07406f94_SetDate">
    <vt:lpwstr>2025-10-02T17:02:40Z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da7d6071-9007-41a9-81ee-71b71a377940</vt:lpwstr>
  </property>
  <property fmtid="{D5CDD505-2E9C-101B-9397-08002B2CF9AE}" pid="13" name="MSIP_Label_6bd9ddd1-4d20-43f6-abfa-fc3c07406f94_ContentBits">
    <vt:lpwstr>0</vt:lpwstr>
  </property>
  <property fmtid="{D5CDD505-2E9C-101B-9397-08002B2CF9AE}" pid="14" name="MSIP_Label_6bd9ddd1-4d20-43f6-abfa-fc3c07406f94_Tag">
    <vt:lpwstr>10, 3, 0, 1</vt:lpwstr>
  </property>
  <property fmtid="{D5CDD505-2E9C-101B-9397-08002B2CF9AE}" pid="15" name="ContentTypeId">
    <vt:lpwstr>0x010100FAEF338F37A4A9419D40C896D14C7EF5</vt:lpwstr>
  </property>
  <property fmtid="{D5CDD505-2E9C-101B-9397-08002B2CF9AE}" pid="16" name="MediaServiceImageTags">
    <vt:lpwstr/>
  </property>
  <property fmtid="{D5CDD505-2E9C-101B-9397-08002B2CF9AE}" pid="17" name="Last edited using">
    <vt:lpwstr>LW 9.2, Build 20250828</vt:lpwstr>
  </property>
  <property fmtid="{D5CDD505-2E9C-101B-9397-08002B2CF9AE}" pid="18" name="DocStatus">
    <vt:lpwstr>Green</vt:lpwstr>
  </property>
</Properties>
</file>