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FB067" w14:textId="71556B72" w:rsidR="00420DD4" w:rsidRPr="0091458C" w:rsidRDefault="003162B9" w:rsidP="003162B9">
      <w:pPr>
        <w:pStyle w:val="Pagedecouverture"/>
        <w:rPr>
          <w:noProof/>
        </w:rPr>
      </w:pPr>
      <w:r>
        <w:rPr>
          <w:noProof/>
        </w:rPr>
        <w:pict w14:anchorId="5AA148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6EAA2C2-39E6-4436-AA7B-6891DB5EEAA1" style="width:455.25pt;height:396pt">
            <v:imagedata r:id="rId11" o:title=""/>
          </v:shape>
        </w:pict>
      </w:r>
    </w:p>
    <w:p w14:paraId="276F403A" w14:textId="1147DF76" w:rsidR="009A7D2A" w:rsidRPr="0091458C" w:rsidRDefault="009A7D2A" w:rsidP="009A7D2A">
      <w:pPr>
        <w:rPr>
          <w:noProof/>
        </w:rPr>
        <w:sectPr w:rsidR="009A7D2A" w:rsidRPr="0091458C" w:rsidSect="003162B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1"/>
          <w:cols w:space="720"/>
          <w:docGrid w:linePitch="360"/>
        </w:sectPr>
      </w:pPr>
    </w:p>
    <w:p w14:paraId="7CF87FBC" w14:textId="152AC23D" w:rsidR="000E1C03" w:rsidRPr="0091458C" w:rsidRDefault="000E1C03" w:rsidP="000E1C03">
      <w:pPr>
        <w:pStyle w:val="Annexetitre"/>
        <w:rPr>
          <w:noProof/>
        </w:rPr>
      </w:pPr>
      <w:bookmarkStart w:id="0" w:name="_GoBack"/>
      <w:bookmarkEnd w:id="0"/>
      <w:r w:rsidRPr="0091458C">
        <w:rPr>
          <w:noProof/>
        </w:rPr>
        <w:lastRenderedPageBreak/>
        <w:t>ANNEXE</w:t>
      </w: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4678"/>
        <w:gridCol w:w="3118"/>
      </w:tblGrid>
      <w:tr w:rsidR="00F83A6C" w:rsidRPr="0091458C" w14:paraId="28B9C4FC" w14:textId="77777777" w:rsidTr="0091458C">
        <w:trPr>
          <w:trHeight w:val="630"/>
        </w:trPr>
        <w:tc>
          <w:tcPr>
            <w:tcW w:w="1433" w:type="dxa"/>
            <w:hideMark/>
          </w:tcPr>
          <w:p w14:paraId="64495617" w14:textId="77777777" w:rsidR="00F83A6C" w:rsidRPr="0091458C" w:rsidRDefault="00F83A6C">
            <w:pPr>
              <w:spacing w:before="0" w:after="0"/>
              <w:jc w:val="left"/>
              <w:rPr>
                <w:rFonts w:eastAsia="Times New Roman"/>
                <w:b/>
                <w:bCs/>
                <w:noProof/>
                <w:sz w:val="20"/>
                <w:szCs w:val="20"/>
              </w:rPr>
            </w:pPr>
            <w:r w:rsidRPr="0091458C">
              <w:rPr>
                <w:b/>
                <w:noProof/>
                <w:sz w:val="20"/>
              </w:rPr>
              <w:t>Règlement nº</w:t>
            </w:r>
          </w:p>
        </w:tc>
        <w:tc>
          <w:tcPr>
            <w:tcW w:w="4678" w:type="dxa"/>
            <w:hideMark/>
          </w:tcPr>
          <w:p w14:paraId="6C78A7DD" w14:textId="77777777" w:rsidR="00F83A6C" w:rsidRPr="0091458C" w:rsidRDefault="00F83A6C">
            <w:pPr>
              <w:spacing w:before="0" w:after="0"/>
              <w:jc w:val="left"/>
              <w:rPr>
                <w:rFonts w:eastAsia="Times New Roman"/>
                <w:b/>
                <w:bCs/>
                <w:noProof/>
                <w:sz w:val="20"/>
                <w:szCs w:val="20"/>
              </w:rPr>
            </w:pPr>
            <w:r w:rsidRPr="0091458C">
              <w:rPr>
                <w:b/>
                <w:noProof/>
                <w:sz w:val="20"/>
              </w:rPr>
              <w:t>Titre du point de l’ordre du jour</w:t>
            </w:r>
          </w:p>
        </w:tc>
        <w:tc>
          <w:tcPr>
            <w:tcW w:w="3118" w:type="dxa"/>
            <w:hideMark/>
          </w:tcPr>
          <w:p w14:paraId="6BCCBE9F" w14:textId="77777777" w:rsidR="00F83A6C" w:rsidRPr="0091458C" w:rsidRDefault="00F83A6C" w:rsidP="00654713">
            <w:pPr>
              <w:spacing w:before="0" w:after="0"/>
              <w:jc w:val="left"/>
              <w:rPr>
                <w:rFonts w:eastAsia="Times New Roman"/>
                <w:b/>
                <w:bCs/>
                <w:noProof/>
                <w:sz w:val="20"/>
                <w:szCs w:val="20"/>
              </w:rPr>
            </w:pPr>
            <w:r w:rsidRPr="0091458C">
              <w:rPr>
                <w:b/>
                <w:noProof/>
                <w:sz w:val="20"/>
              </w:rPr>
              <w:t>Référence du document</w:t>
            </w:r>
            <w:r w:rsidRPr="0091458C">
              <w:rPr>
                <w:rStyle w:val="FootnoteReference"/>
                <w:rFonts w:eastAsia="Times New Roman"/>
                <w:b/>
                <w:bCs/>
                <w:noProof/>
                <w:sz w:val="20"/>
                <w:szCs w:val="20"/>
                <w:lang w:eastAsia="en-GB"/>
              </w:rPr>
              <w:footnoteReference w:id="1"/>
            </w:r>
          </w:p>
        </w:tc>
      </w:tr>
      <w:tr w:rsidR="00CF627A" w:rsidRPr="0091458C" w14:paraId="1DB2A006" w14:textId="77777777" w:rsidTr="0091458C">
        <w:trPr>
          <w:trHeight w:val="630"/>
        </w:trPr>
        <w:tc>
          <w:tcPr>
            <w:tcW w:w="1433" w:type="dxa"/>
            <w:tcBorders>
              <w:top w:val="single" w:sz="4" w:space="0" w:color="auto"/>
              <w:left w:val="single" w:sz="4" w:space="0" w:color="auto"/>
              <w:bottom w:val="single" w:sz="4" w:space="0" w:color="auto"/>
              <w:right w:val="single" w:sz="4" w:space="0" w:color="auto"/>
            </w:tcBorders>
            <w:hideMark/>
          </w:tcPr>
          <w:p w14:paraId="79C6CEAF" w14:textId="77777777" w:rsidR="00CF627A" w:rsidRPr="0091458C" w:rsidRDefault="00CF627A" w:rsidP="00CF627A">
            <w:pPr>
              <w:rPr>
                <w:noProof/>
                <w:sz w:val="20"/>
                <w:szCs w:val="20"/>
              </w:rPr>
            </w:pPr>
            <w:r w:rsidRPr="0091458C">
              <w:rPr>
                <w:noProof/>
                <w:sz w:val="20"/>
              </w:rPr>
              <w:t>10</w:t>
            </w:r>
          </w:p>
        </w:tc>
        <w:tc>
          <w:tcPr>
            <w:tcW w:w="4678" w:type="dxa"/>
            <w:tcBorders>
              <w:top w:val="single" w:sz="4" w:space="0" w:color="auto"/>
              <w:left w:val="single" w:sz="4" w:space="0" w:color="auto"/>
              <w:bottom w:val="single" w:sz="4" w:space="0" w:color="auto"/>
              <w:right w:val="single" w:sz="4" w:space="0" w:color="auto"/>
            </w:tcBorders>
            <w:hideMark/>
          </w:tcPr>
          <w:p w14:paraId="5AF4194B" w14:textId="5F590002" w:rsidR="00CF627A" w:rsidRPr="0091458C" w:rsidRDefault="00CF627A" w:rsidP="00CF627A">
            <w:pPr>
              <w:rPr>
                <w:noProof/>
                <w:sz w:val="20"/>
                <w:szCs w:val="20"/>
              </w:rPr>
            </w:pPr>
            <w:r w:rsidRPr="0091458C">
              <w:rPr>
                <w:noProof/>
                <w:sz w:val="20"/>
              </w:rPr>
              <w:t>Proposition de complément 3 à la série 07 d’amendements au Règlement ONU nº 10 (Compatibilité électromagnétique)</w:t>
            </w:r>
          </w:p>
          <w:p w14:paraId="617B26B0" w14:textId="77777777" w:rsidR="00CF627A" w:rsidRPr="0091458C" w:rsidRDefault="00CF627A" w:rsidP="00CF627A">
            <w:pPr>
              <w:rPr>
                <w:noProof/>
                <w:sz w:val="20"/>
                <w:szCs w:val="20"/>
              </w:rPr>
            </w:pPr>
            <w:r w:rsidRPr="0091458C">
              <w:rPr>
                <w:noProof/>
                <w:sz w:val="20"/>
              </w:rPr>
              <w:t>ECE/TRANS/WP.29/GRE/94, sur la base du document ECE/TRANS/WP.29/GRE/2026/16, tel que modifié par le document informel GRE-94-56-Rev.1</w:t>
            </w:r>
          </w:p>
        </w:tc>
        <w:tc>
          <w:tcPr>
            <w:tcW w:w="3118" w:type="dxa"/>
            <w:tcBorders>
              <w:top w:val="single" w:sz="4" w:space="0" w:color="auto"/>
              <w:left w:val="single" w:sz="4" w:space="0" w:color="auto"/>
              <w:bottom w:val="single" w:sz="4" w:space="0" w:color="auto"/>
              <w:right w:val="single" w:sz="4" w:space="0" w:color="auto"/>
            </w:tcBorders>
            <w:hideMark/>
          </w:tcPr>
          <w:p w14:paraId="4C8822FA" w14:textId="77777777" w:rsidR="00CF627A" w:rsidRPr="0091458C" w:rsidRDefault="00CF627A" w:rsidP="00CF627A">
            <w:pPr>
              <w:rPr>
                <w:noProof/>
                <w:sz w:val="20"/>
                <w:szCs w:val="20"/>
              </w:rPr>
            </w:pPr>
            <w:r w:rsidRPr="0091458C">
              <w:rPr>
                <w:noProof/>
                <w:sz w:val="20"/>
              </w:rPr>
              <w:t>ECE/TRANS/WP.29/2026/158</w:t>
            </w:r>
          </w:p>
        </w:tc>
      </w:tr>
      <w:tr w:rsidR="005E7173" w:rsidRPr="0091458C" w14:paraId="503CF2BF" w14:textId="77777777" w:rsidTr="0091458C">
        <w:trPr>
          <w:trHeight w:val="510"/>
        </w:trPr>
        <w:tc>
          <w:tcPr>
            <w:tcW w:w="1433" w:type="dxa"/>
            <w:noWrap/>
          </w:tcPr>
          <w:p w14:paraId="68B1B96E" w14:textId="77777777" w:rsidR="005E7173" w:rsidRPr="0091458C" w:rsidRDefault="005E7173" w:rsidP="005E7173">
            <w:pPr>
              <w:rPr>
                <w:noProof/>
                <w:sz w:val="20"/>
                <w:szCs w:val="20"/>
              </w:rPr>
            </w:pPr>
            <w:r w:rsidRPr="0091458C">
              <w:rPr>
                <w:noProof/>
                <w:sz w:val="20"/>
              </w:rPr>
              <w:t>11</w:t>
            </w:r>
          </w:p>
        </w:tc>
        <w:tc>
          <w:tcPr>
            <w:tcW w:w="4678" w:type="dxa"/>
          </w:tcPr>
          <w:p w14:paraId="05239418" w14:textId="74622B5C" w:rsidR="00FB138A" w:rsidRPr="0091458C" w:rsidRDefault="00FB138A" w:rsidP="005E7173">
            <w:pPr>
              <w:rPr>
                <w:noProof/>
                <w:sz w:val="20"/>
                <w:szCs w:val="20"/>
              </w:rPr>
            </w:pPr>
            <w:r w:rsidRPr="0091458C">
              <w:rPr>
                <w:noProof/>
                <w:sz w:val="20"/>
              </w:rPr>
              <w:t>Proposition de complément 3 à la série 04 d’amendements au Règlement ONU nº 11 (Serrures et organes de fixation des portes)</w:t>
            </w:r>
          </w:p>
          <w:p w14:paraId="40F51C1C" w14:textId="77777777" w:rsidR="005E7173" w:rsidRPr="0091458C" w:rsidRDefault="00FB138A" w:rsidP="005E7173">
            <w:pPr>
              <w:rPr>
                <w:noProof/>
                <w:sz w:val="20"/>
                <w:szCs w:val="20"/>
              </w:rPr>
            </w:pPr>
            <w:r w:rsidRPr="0091458C">
              <w:rPr>
                <w:noProof/>
                <w:sz w:val="20"/>
              </w:rPr>
              <w:t>ECE/TRANS/WP.29/GRSP/78, par. 43, sur la base du document ECE/TRANS/WP.29/GRSP/78, annexe IX</w:t>
            </w:r>
          </w:p>
        </w:tc>
        <w:tc>
          <w:tcPr>
            <w:tcW w:w="3118" w:type="dxa"/>
          </w:tcPr>
          <w:p w14:paraId="16442B47" w14:textId="77777777" w:rsidR="005E7173" w:rsidRPr="0091458C" w:rsidRDefault="005E7173" w:rsidP="005E7173">
            <w:pPr>
              <w:rPr>
                <w:noProof/>
                <w:sz w:val="20"/>
                <w:szCs w:val="20"/>
              </w:rPr>
            </w:pPr>
            <w:r w:rsidRPr="0091458C">
              <w:rPr>
                <w:noProof/>
                <w:sz w:val="20"/>
              </w:rPr>
              <w:t>ECE/TRANS/WP.29/2026/59</w:t>
            </w:r>
          </w:p>
        </w:tc>
      </w:tr>
      <w:tr w:rsidR="005E7173" w:rsidRPr="0091458C" w14:paraId="07C65649" w14:textId="77777777" w:rsidTr="0091458C">
        <w:trPr>
          <w:trHeight w:val="510"/>
        </w:trPr>
        <w:tc>
          <w:tcPr>
            <w:tcW w:w="1433" w:type="dxa"/>
            <w:noWrap/>
          </w:tcPr>
          <w:p w14:paraId="4D396CD1" w14:textId="77777777" w:rsidR="005E7173" w:rsidRPr="0091458C" w:rsidRDefault="005E7173" w:rsidP="005E7173">
            <w:pPr>
              <w:rPr>
                <w:noProof/>
                <w:sz w:val="20"/>
                <w:szCs w:val="20"/>
              </w:rPr>
            </w:pPr>
            <w:r w:rsidRPr="0091458C">
              <w:rPr>
                <w:noProof/>
                <w:sz w:val="20"/>
              </w:rPr>
              <w:t>12</w:t>
            </w:r>
          </w:p>
        </w:tc>
        <w:tc>
          <w:tcPr>
            <w:tcW w:w="4678" w:type="dxa"/>
          </w:tcPr>
          <w:p w14:paraId="2F106931" w14:textId="75265211" w:rsidR="00FB138A" w:rsidRPr="0091458C" w:rsidRDefault="00FB138A" w:rsidP="005E7173">
            <w:pPr>
              <w:rPr>
                <w:noProof/>
                <w:sz w:val="20"/>
                <w:szCs w:val="20"/>
              </w:rPr>
            </w:pPr>
            <w:r w:rsidRPr="0091458C">
              <w:rPr>
                <w:noProof/>
                <w:sz w:val="20"/>
              </w:rPr>
              <w:t>Proposition de complément 1 à la série 05 d’amendements au Règlement ONU nº 12 (Mécanisme de direction)</w:t>
            </w:r>
          </w:p>
          <w:p w14:paraId="23A0396B" w14:textId="77777777" w:rsidR="005E7173" w:rsidRPr="0091458C" w:rsidRDefault="00FB138A" w:rsidP="005E7173">
            <w:pPr>
              <w:rPr>
                <w:noProof/>
                <w:sz w:val="20"/>
                <w:szCs w:val="20"/>
              </w:rPr>
            </w:pPr>
            <w:r w:rsidRPr="0091458C">
              <w:rPr>
                <w:noProof/>
                <w:sz w:val="20"/>
              </w:rPr>
              <w:t>ECE/TRANS/WP.29/GRSP/78, par. 43, sur la base du document ECE/TRANS/WP.29/GRSP/78, annexe X</w:t>
            </w:r>
          </w:p>
        </w:tc>
        <w:tc>
          <w:tcPr>
            <w:tcW w:w="3118" w:type="dxa"/>
          </w:tcPr>
          <w:p w14:paraId="54C795B0" w14:textId="77777777" w:rsidR="005E7173" w:rsidRPr="0091458C" w:rsidRDefault="005E7173" w:rsidP="005E7173">
            <w:pPr>
              <w:rPr>
                <w:noProof/>
                <w:sz w:val="20"/>
                <w:szCs w:val="20"/>
              </w:rPr>
            </w:pPr>
            <w:r w:rsidRPr="0091458C">
              <w:rPr>
                <w:noProof/>
                <w:sz w:val="20"/>
              </w:rPr>
              <w:t>ECE/TRANS/WP.29/2026/60</w:t>
            </w:r>
          </w:p>
        </w:tc>
      </w:tr>
      <w:tr w:rsidR="00A66748" w:rsidRPr="0091458C" w14:paraId="7CF274D8"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EE8DDB9" w14:textId="77777777" w:rsidR="00A66748" w:rsidRPr="0091458C" w:rsidRDefault="00A66748" w:rsidP="00810BE3">
            <w:pPr>
              <w:rPr>
                <w:noProof/>
                <w:sz w:val="20"/>
                <w:szCs w:val="20"/>
              </w:rPr>
            </w:pPr>
            <w:r w:rsidRPr="0091458C">
              <w:rPr>
                <w:noProof/>
                <w:sz w:val="20"/>
              </w:rPr>
              <w:t>13</w:t>
            </w:r>
          </w:p>
        </w:tc>
        <w:tc>
          <w:tcPr>
            <w:tcW w:w="4678" w:type="dxa"/>
            <w:tcBorders>
              <w:top w:val="single" w:sz="4" w:space="0" w:color="auto"/>
              <w:left w:val="single" w:sz="4" w:space="0" w:color="auto"/>
              <w:bottom w:val="single" w:sz="4" w:space="0" w:color="auto"/>
              <w:right w:val="single" w:sz="4" w:space="0" w:color="auto"/>
            </w:tcBorders>
          </w:tcPr>
          <w:p w14:paraId="268EECAF" w14:textId="5A275ADF" w:rsidR="00A66748" w:rsidRPr="0091458C" w:rsidRDefault="00A66748" w:rsidP="00810BE3">
            <w:pPr>
              <w:rPr>
                <w:noProof/>
                <w:sz w:val="20"/>
                <w:szCs w:val="20"/>
              </w:rPr>
            </w:pPr>
            <w:r w:rsidRPr="0091458C">
              <w:rPr>
                <w:noProof/>
                <w:sz w:val="20"/>
              </w:rPr>
              <w:t>Proposition de complément 9 à la série 12 d’amendements au Règlement ONU nº 13 (Freinage des véhicules lourds)</w:t>
            </w:r>
          </w:p>
          <w:p w14:paraId="541AAD52" w14:textId="77777777" w:rsidR="00A66748" w:rsidRPr="0091458C" w:rsidRDefault="00A66748" w:rsidP="00810BE3">
            <w:pPr>
              <w:rPr>
                <w:noProof/>
                <w:sz w:val="20"/>
                <w:szCs w:val="20"/>
              </w:rPr>
            </w:pPr>
            <w:r w:rsidRPr="0091458C">
              <w:rPr>
                <w:noProof/>
                <w:sz w:val="20"/>
              </w:rPr>
              <w:t>ECE/TRANS/WP.29/GRVA/24, par. 77, sur la base du document informel GRVA-24-08</w:t>
            </w:r>
          </w:p>
        </w:tc>
        <w:tc>
          <w:tcPr>
            <w:tcW w:w="3118" w:type="dxa"/>
            <w:tcBorders>
              <w:top w:val="single" w:sz="4" w:space="0" w:color="auto"/>
              <w:left w:val="single" w:sz="4" w:space="0" w:color="auto"/>
              <w:bottom w:val="single" w:sz="4" w:space="0" w:color="auto"/>
              <w:right w:val="single" w:sz="4" w:space="0" w:color="auto"/>
            </w:tcBorders>
          </w:tcPr>
          <w:p w14:paraId="1E780206" w14:textId="77777777" w:rsidR="00A66748" w:rsidRPr="0091458C" w:rsidRDefault="00A66748" w:rsidP="00810BE3">
            <w:pPr>
              <w:rPr>
                <w:noProof/>
                <w:sz w:val="20"/>
                <w:szCs w:val="20"/>
              </w:rPr>
            </w:pPr>
            <w:r w:rsidRPr="0091458C">
              <w:rPr>
                <w:noProof/>
                <w:sz w:val="20"/>
              </w:rPr>
              <w:t>ECE/TRANS/WP.29/2026/73</w:t>
            </w:r>
          </w:p>
        </w:tc>
      </w:tr>
      <w:tr w:rsidR="00A66748" w:rsidRPr="0091458C" w14:paraId="3DDB492F"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C798C69" w14:textId="77777777" w:rsidR="00A66748" w:rsidRPr="0091458C" w:rsidRDefault="00A66748" w:rsidP="00810BE3">
            <w:pPr>
              <w:rPr>
                <w:noProof/>
                <w:sz w:val="20"/>
                <w:szCs w:val="20"/>
              </w:rPr>
            </w:pPr>
            <w:r w:rsidRPr="0091458C">
              <w:rPr>
                <w:noProof/>
                <w:sz w:val="20"/>
              </w:rPr>
              <w:t>13</w:t>
            </w:r>
          </w:p>
        </w:tc>
        <w:tc>
          <w:tcPr>
            <w:tcW w:w="4678" w:type="dxa"/>
            <w:tcBorders>
              <w:top w:val="single" w:sz="4" w:space="0" w:color="auto"/>
              <w:left w:val="single" w:sz="4" w:space="0" w:color="auto"/>
              <w:bottom w:val="single" w:sz="4" w:space="0" w:color="auto"/>
              <w:right w:val="single" w:sz="4" w:space="0" w:color="auto"/>
            </w:tcBorders>
          </w:tcPr>
          <w:p w14:paraId="5E0C816B" w14:textId="32D6113A" w:rsidR="00A66748" w:rsidRPr="0091458C" w:rsidRDefault="00A66748" w:rsidP="00810BE3">
            <w:pPr>
              <w:rPr>
                <w:noProof/>
                <w:sz w:val="20"/>
                <w:szCs w:val="20"/>
              </w:rPr>
            </w:pPr>
            <w:r w:rsidRPr="0091458C">
              <w:rPr>
                <w:noProof/>
                <w:sz w:val="20"/>
              </w:rPr>
              <w:t>Proposition de complément 7 à la série 13 d’amendements au Règlement ONU nº 13 (Freinage des véhicules lourds)</w:t>
            </w:r>
          </w:p>
          <w:p w14:paraId="20CDC7A8" w14:textId="77777777" w:rsidR="00A66748" w:rsidRPr="0091458C" w:rsidRDefault="00A66748" w:rsidP="00810BE3">
            <w:pPr>
              <w:rPr>
                <w:noProof/>
                <w:sz w:val="20"/>
                <w:szCs w:val="20"/>
              </w:rPr>
            </w:pPr>
            <w:r w:rsidRPr="0091458C">
              <w:rPr>
                <w:noProof/>
                <w:sz w:val="20"/>
              </w:rPr>
              <w:t>ECE/TRANS/WP.29/GRVA/24, par. 77, sur la base du document informel GRVA-24-08</w:t>
            </w:r>
          </w:p>
        </w:tc>
        <w:tc>
          <w:tcPr>
            <w:tcW w:w="3118" w:type="dxa"/>
            <w:tcBorders>
              <w:top w:val="single" w:sz="4" w:space="0" w:color="auto"/>
              <w:left w:val="single" w:sz="4" w:space="0" w:color="auto"/>
              <w:bottom w:val="single" w:sz="4" w:space="0" w:color="auto"/>
              <w:right w:val="single" w:sz="4" w:space="0" w:color="auto"/>
            </w:tcBorders>
          </w:tcPr>
          <w:p w14:paraId="11712D15" w14:textId="77777777" w:rsidR="00A66748" w:rsidRPr="0091458C" w:rsidRDefault="00A66748" w:rsidP="00810BE3">
            <w:pPr>
              <w:rPr>
                <w:noProof/>
                <w:sz w:val="20"/>
                <w:szCs w:val="20"/>
              </w:rPr>
            </w:pPr>
            <w:r w:rsidRPr="0091458C">
              <w:rPr>
                <w:noProof/>
                <w:sz w:val="20"/>
              </w:rPr>
              <w:t>ECE/TRANS/WP.29/2026/74</w:t>
            </w:r>
          </w:p>
        </w:tc>
      </w:tr>
      <w:tr w:rsidR="00A66748" w:rsidRPr="0091458C" w14:paraId="1E77AB30"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0935FA6" w14:textId="77777777" w:rsidR="00A66748" w:rsidRPr="0091458C" w:rsidRDefault="00A66748" w:rsidP="00810BE3">
            <w:pPr>
              <w:rPr>
                <w:noProof/>
                <w:sz w:val="20"/>
                <w:szCs w:val="20"/>
              </w:rPr>
            </w:pPr>
            <w:r w:rsidRPr="0091458C">
              <w:rPr>
                <w:noProof/>
                <w:sz w:val="20"/>
              </w:rPr>
              <w:t>13</w:t>
            </w:r>
          </w:p>
        </w:tc>
        <w:tc>
          <w:tcPr>
            <w:tcW w:w="4678" w:type="dxa"/>
            <w:tcBorders>
              <w:top w:val="single" w:sz="4" w:space="0" w:color="auto"/>
              <w:left w:val="single" w:sz="4" w:space="0" w:color="auto"/>
              <w:bottom w:val="single" w:sz="4" w:space="0" w:color="auto"/>
              <w:right w:val="single" w:sz="4" w:space="0" w:color="auto"/>
            </w:tcBorders>
          </w:tcPr>
          <w:p w14:paraId="50C93966" w14:textId="595FAD58" w:rsidR="00A66748" w:rsidRPr="0091458C" w:rsidRDefault="00A66748" w:rsidP="00810BE3">
            <w:pPr>
              <w:rPr>
                <w:noProof/>
                <w:sz w:val="20"/>
                <w:szCs w:val="20"/>
              </w:rPr>
            </w:pPr>
            <w:r w:rsidRPr="0091458C">
              <w:rPr>
                <w:noProof/>
                <w:sz w:val="20"/>
              </w:rPr>
              <w:t>Proposition de complément 4 à la série 14 d’amendements au Règlement ONU nº 13 (Freinage des véhicules lourds)</w:t>
            </w:r>
          </w:p>
          <w:p w14:paraId="52ABCC94" w14:textId="77777777" w:rsidR="00A66748" w:rsidRPr="0091458C" w:rsidRDefault="00A66748" w:rsidP="00810BE3">
            <w:pPr>
              <w:rPr>
                <w:noProof/>
                <w:sz w:val="20"/>
                <w:szCs w:val="20"/>
              </w:rPr>
            </w:pPr>
            <w:r w:rsidRPr="0091458C">
              <w:rPr>
                <w:noProof/>
                <w:sz w:val="20"/>
              </w:rPr>
              <w:t>ECE/TRANS/WP.29/GRVA/24, par. 77, sur la base du document informel GRVA-24-08</w:t>
            </w:r>
          </w:p>
        </w:tc>
        <w:tc>
          <w:tcPr>
            <w:tcW w:w="3118" w:type="dxa"/>
            <w:tcBorders>
              <w:top w:val="single" w:sz="4" w:space="0" w:color="auto"/>
              <w:left w:val="single" w:sz="4" w:space="0" w:color="auto"/>
              <w:bottom w:val="single" w:sz="4" w:space="0" w:color="auto"/>
              <w:right w:val="single" w:sz="4" w:space="0" w:color="auto"/>
            </w:tcBorders>
          </w:tcPr>
          <w:p w14:paraId="23D43165" w14:textId="77777777" w:rsidR="00A66748" w:rsidRPr="0091458C" w:rsidRDefault="00A66748" w:rsidP="00810BE3">
            <w:pPr>
              <w:rPr>
                <w:noProof/>
                <w:sz w:val="20"/>
                <w:szCs w:val="20"/>
              </w:rPr>
            </w:pPr>
            <w:r w:rsidRPr="0091458C">
              <w:rPr>
                <w:noProof/>
                <w:sz w:val="20"/>
              </w:rPr>
              <w:t>ECE/TRANS/WP.29/2026/75</w:t>
            </w:r>
          </w:p>
        </w:tc>
      </w:tr>
      <w:tr w:rsidR="00A66748" w:rsidRPr="0091458C" w14:paraId="02E98ECE"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6FEF0C74" w14:textId="77777777" w:rsidR="00A66748" w:rsidRPr="0091458C" w:rsidRDefault="00A66748" w:rsidP="00810BE3">
            <w:pPr>
              <w:rPr>
                <w:noProof/>
                <w:sz w:val="20"/>
                <w:szCs w:val="20"/>
              </w:rPr>
            </w:pPr>
            <w:r w:rsidRPr="0091458C">
              <w:rPr>
                <w:noProof/>
                <w:sz w:val="20"/>
              </w:rPr>
              <w:t>13</w:t>
            </w:r>
          </w:p>
        </w:tc>
        <w:tc>
          <w:tcPr>
            <w:tcW w:w="4678" w:type="dxa"/>
            <w:tcBorders>
              <w:top w:val="single" w:sz="4" w:space="0" w:color="auto"/>
              <w:left w:val="single" w:sz="4" w:space="0" w:color="auto"/>
              <w:bottom w:val="single" w:sz="4" w:space="0" w:color="auto"/>
              <w:right w:val="single" w:sz="4" w:space="0" w:color="auto"/>
            </w:tcBorders>
          </w:tcPr>
          <w:p w14:paraId="40BDAAF0" w14:textId="4689E98D" w:rsidR="00A66748" w:rsidRPr="0091458C" w:rsidRDefault="00A66748" w:rsidP="00810BE3">
            <w:pPr>
              <w:rPr>
                <w:noProof/>
                <w:sz w:val="20"/>
                <w:szCs w:val="20"/>
              </w:rPr>
            </w:pPr>
            <w:r w:rsidRPr="0091458C">
              <w:rPr>
                <w:noProof/>
                <w:sz w:val="20"/>
              </w:rPr>
              <w:t>Proposition de complément 3 à la série 15 d’amendements au Règlement ONU nº 13 (Freinage des véhicules lourds)</w:t>
            </w:r>
          </w:p>
          <w:p w14:paraId="47538923" w14:textId="77777777" w:rsidR="00A66748" w:rsidRPr="0091458C" w:rsidRDefault="00A66748" w:rsidP="00810BE3">
            <w:pPr>
              <w:rPr>
                <w:noProof/>
                <w:sz w:val="20"/>
                <w:szCs w:val="20"/>
              </w:rPr>
            </w:pPr>
            <w:r w:rsidRPr="0091458C">
              <w:rPr>
                <w:noProof/>
                <w:sz w:val="20"/>
              </w:rPr>
              <w:t>ECE/TRANS/WP.29/GRSP/24, par. 77, sur la base des documents ECE/TRANS/WP.29/2026/7 et GRVA-24-08</w:t>
            </w:r>
          </w:p>
        </w:tc>
        <w:tc>
          <w:tcPr>
            <w:tcW w:w="3118" w:type="dxa"/>
            <w:tcBorders>
              <w:top w:val="single" w:sz="4" w:space="0" w:color="auto"/>
              <w:left w:val="single" w:sz="4" w:space="0" w:color="auto"/>
              <w:bottom w:val="single" w:sz="4" w:space="0" w:color="auto"/>
              <w:right w:val="single" w:sz="4" w:space="0" w:color="auto"/>
            </w:tcBorders>
          </w:tcPr>
          <w:p w14:paraId="6AC0D649" w14:textId="77777777" w:rsidR="00A66748" w:rsidRPr="0091458C" w:rsidRDefault="00A66748" w:rsidP="00810BE3">
            <w:pPr>
              <w:rPr>
                <w:noProof/>
                <w:sz w:val="20"/>
                <w:szCs w:val="20"/>
              </w:rPr>
            </w:pPr>
            <w:r w:rsidRPr="0091458C">
              <w:rPr>
                <w:noProof/>
                <w:sz w:val="20"/>
              </w:rPr>
              <w:t>ECE/TRANS/WP.29/2026/7/Rev.1</w:t>
            </w:r>
          </w:p>
        </w:tc>
      </w:tr>
      <w:tr w:rsidR="00A66748" w:rsidRPr="0091458C" w14:paraId="2B063891"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51837F9" w14:textId="77777777" w:rsidR="00A66748" w:rsidRPr="0091458C" w:rsidRDefault="00A66748" w:rsidP="00810BE3">
            <w:pPr>
              <w:rPr>
                <w:noProof/>
                <w:sz w:val="20"/>
                <w:szCs w:val="20"/>
              </w:rPr>
            </w:pPr>
            <w:r w:rsidRPr="0091458C">
              <w:rPr>
                <w:noProof/>
                <w:sz w:val="20"/>
              </w:rPr>
              <w:t>13-H</w:t>
            </w:r>
          </w:p>
        </w:tc>
        <w:tc>
          <w:tcPr>
            <w:tcW w:w="4678" w:type="dxa"/>
            <w:tcBorders>
              <w:top w:val="single" w:sz="4" w:space="0" w:color="auto"/>
              <w:left w:val="single" w:sz="4" w:space="0" w:color="auto"/>
              <w:bottom w:val="single" w:sz="4" w:space="0" w:color="auto"/>
              <w:right w:val="single" w:sz="4" w:space="0" w:color="auto"/>
            </w:tcBorders>
          </w:tcPr>
          <w:p w14:paraId="1D281BB6" w14:textId="77777777" w:rsidR="00A66748" w:rsidRPr="0091458C" w:rsidRDefault="00A66748" w:rsidP="00810BE3">
            <w:pPr>
              <w:rPr>
                <w:noProof/>
                <w:sz w:val="20"/>
                <w:szCs w:val="20"/>
              </w:rPr>
            </w:pPr>
            <w:r w:rsidRPr="0091458C">
              <w:rPr>
                <w:noProof/>
                <w:sz w:val="20"/>
              </w:rPr>
              <w:t>Proposition de complément 2 à la série 02 d’amendements au Règlement ONU nº 13-H (Freins des véhicules des catégories M</w:t>
            </w:r>
            <w:r w:rsidRPr="0091458C">
              <w:rPr>
                <w:noProof/>
                <w:sz w:val="20"/>
                <w:vertAlign w:val="subscript"/>
              </w:rPr>
              <w:t>1</w:t>
            </w:r>
            <w:r w:rsidRPr="0091458C">
              <w:rPr>
                <w:noProof/>
                <w:sz w:val="20"/>
              </w:rPr>
              <w:t xml:space="preserve"> et N</w:t>
            </w:r>
            <w:r w:rsidRPr="0091458C">
              <w:rPr>
                <w:noProof/>
                <w:sz w:val="20"/>
                <w:vertAlign w:val="subscript"/>
              </w:rPr>
              <w:t>1</w:t>
            </w:r>
            <w:r w:rsidRPr="0091458C">
              <w:rPr>
                <w:noProof/>
                <w:sz w:val="20"/>
              </w:rPr>
              <w:t>)</w:t>
            </w:r>
          </w:p>
          <w:p w14:paraId="26BBCDD7" w14:textId="77777777" w:rsidR="00A66748" w:rsidRPr="0091458C" w:rsidRDefault="00A66748" w:rsidP="00810BE3">
            <w:pPr>
              <w:rPr>
                <w:noProof/>
                <w:sz w:val="20"/>
                <w:szCs w:val="20"/>
              </w:rPr>
            </w:pPr>
            <w:r w:rsidRPr="0091458C">
              <w:rPr>
                <w:noProof/>
                <w:sz w:val="20"/>
              </w:rPr>
              <w:t>ECE/TRANS/WP.29/GRVA/24, par. 35 c), sur la base des documents ECE/TRANS/WP.29/2026/8 et GRVA-24-23</w:t>
            </w:r>
          </w:p>
        </w:tc>
        <w:tc>
          <w:tcPr>
            <w:tcW w:w="3118" w:type="dxa"/>
            <w:tcBorders>
              <w:top w:val="single" w:sz="4" w:space="0" w:color="auto"/>
              <w:left w:val="single" w:sz="4" w:space="0" w:color="auto"/>
              <w:bottom w:val="single" w:sz="4" w:space="0" w:color="auto"/>
              <w:right w:val="single" w:sz="4" w:space="0" w:color="auto"/>
            </w:tcBorders>
          </w:tcPr>
          <w:p w14:paraId="0DD477D7" w14:textId="77777777" w:rsidR="00A66748" w:rsidRPr="0091458C" w:rsidRDefault="00A66748" w:rsidP="00810BE3">
            <w:pPr>
              <w:rPr>
                <w:noProof/>
                <w:sz w:val="20"/>
                <w:szCs w:val="20"/>
              </w:rPr>
            </w:pPr>
            <w:r w:rsidRPr="0091458C">
              <w:rPr>
                <w:noProof/>
                <w:sz w:val="20"/>
              </w:rPr>
              <w:t>ECE/TRANS/WP.29/2026/8/Rev.1</w:t>
            </w:r>
          </w:p>
        </w:tc>
      </w:tr>
      <w:tr w:rsidR="005E7173" w:rsidRPr="0091458C" w14:paraId="2487D27E" w14:textId="77777777" w:rsidTr="0091458C">
        <w:trPr>
          <w:trHeight w:val="510"/>
        </w:trPr>
        <w:tc>
          <w:tcPr>
            <w:tcW w:w="1433" w:type="dxa"/>
            <w:noWrap/>
          </w:tcPr>
          <w:p w14:paraId="28B4D4C4" w14:textId="77777777" w:rsidR="005E7173" w:rsidRPr="0091458C" w:rsidRDefault="005E7173" w:rsidP="005E7173">
            <w:pPr>
              <w:rPr>
                <w:noProof/>
                <w:sz w:val="20"/>
                <w:szCs w:val="20"/>
              </w:rPr>
            </w:pPr>
            <w:r w:rsidRPr="0091458C">
              <w:rPr>
                <w:noProof/>
                <w:sz w:val="20"/>
              </w:rPr>
              <w:t>14</w:t>
            </w:r>
          </w:p>
        </w:tc>
        <w:tc>
          <w:tcPr>
            <w:tcW w:w="4678" w:type="dxa"/>
          </w:tcPr>
          <w:p w14:paraId="3C531E9F" w14:textId="33D1A53C" w:rsidR="00FB138A" w:rsidRPr="0091458C" w:rsidRDefault="00FB138A" w:rsidP="005E7173">
            <w:pPr>
              <w:rPr>
                <w:noProof/>
                <w:sz w:val="20"/>
                <w:szCs w:val="20"/>
              </w:rPr>
            </w:pPr>
            <w:r w:rsidRPr="0091458C">
              <w:rPr>
                <w:noProof/>
                <w:sz w:val="20"/>
              </w:rPr>
              <w:t>Proposition de complément 5 à la série 09 d’amendements au Règlement ONU nº 14 (Ancrages de ceintures de sécurité)</w:t>
            </w:r>
          </w:p>
          <w:p w14:paraId="5BCA952C" w14:textId="77777777" w:rsidR="005E7173" w:rsidRPr="0091458C" w:rsidRDefault="00FB138A" w:rsidP="005E7173">
            <w:pPr>
              <w:rPr>
                <w:noProof/>
                <w:sz w:val="20"/>
                <w:szCs w:val="20"/>
              </w:rPr>
            </w:pPr>
            <w:r w:rsidRPr="0091458C">
              <w:rPr>
                <w:noProof/>
                <w:sz w:val="20"/>
              </w:rPr>
              <w:t>ECE/TRANS/WP.29/GRSP/78, par. 43, sur la base du document ECE/TRANS/WP.29/GRSP/78, annexe XI</w:t>
            </w:r>
          </w:p>
        </w:tc>
        <w:tc>
          <w:tcPr>
            <w:tcW w:w="3118" w:type="dxa"/>
          </w:tcPr>
          <w:p w14:paraId="05C9A9E8" w14:textId="77777777" w:rsidR="005E7173" w:rsidRPr="0091458C" w:rsidRDefault="005E7173" w:rsidP="005E7173">
            <w:pPr>
              <w:rPr>
                <w:noProof/>
                <w:sz w:val="20"/>
                <w:szCs w:val="20"/>
              </w:rPr>
            </w:pPr>
            <w:r w:rsidRPr="0091458C">
              <w:rPr>
                <w:noProof/>
                <w:sz w:val="20"/>
              </w:rPr>
              <w:t>ECE/TRANS/WP.29/2026/61</w:t>
            </w:r>
          </w:p>
        </w:tc>
      </w:tr>
      <w:tr w:rsidR="005E7173" w:rsidRPr="0091458C" w14:paraId="0463FE94" w14:textId="77777777" w:rsidTr="0091458C">
        <w:trPr>
          <w:trHeight w:val="510"/>
        </w:trPr>
        <w:tc>
          <w:tcPr>
            <w:tcW w:w="1433" w:type="dxa"/>
            <w:noWrap/>
          </w:tcPr>
          <w:p w14:paraId="09A301DF" w14:textId="77777777" w:rsidR="005E7173" w:rsidRPr="0091458C" w:rsidRDefault="005E7173" w:rsidP="005E7173">
            <w:pPr>
              <w:rPr>
                <w:noProof/>
                <w:sz w:val="20"/>
                <w:szCs w:val="20"/>
              </w:rPr>
            </w:pPr>
            <w:r w:rsidRPr="0091458C">
              <w:rPr>
                <w:noProof/>
                <w:sz w:val="20"/>
              </w:rPr>
              <w:t>16</w:t>
            </w:r>
          </w:p>
        </w:tc>
        <w:tc>
          <w:tcPr>
            <w:tcW w:w="4678" w:type="dxa"/>
          </w:tcPr>
          <w:p w14:paraId="4D8B702C" w14:textId="77777777" w:rsidR="00FB138A" w:rsidRPr="0091458C" w:rsidRDefault="00FB138A" w:rsidP="005E7173">
            <w:pPr>
              <w:rPr>
                <w:noProof/>
                <w:sz w:val="20"/>
                <w:szCs w:val="20"/>
              </w:rPr>
            </w:pPr>
            <w:r w:rsidRPr="0091458C">
              <w:rPr>
                <w:noProof/>
                <w:sz w:val="20"/>
              </w:rPr>
              <w:t>Proposition de complément 3 à la série 10 d’amendements au Règlement ONU nº 16 (Ceintures de sécurité)</w:t>
            </w:r>
          </w:p>
          <w:p w14:paraId="795B2F9B" w14:textId="77777777" w:rsidR="005E7173" w:rsidRPr="0091458C" w:rsidRDefault="00FB138A" w:rsidP="005E7173">
            <w:pPr>
              <w:rPr>
                <w:noProof/>
                <w:sz w:val="20"/>
                <w:szCs w:val="20"/>
              </w:rPr>
            </w:pPr>
            <w:r w:rsidRPr="0091458C">
              <w:rPr>
                <w:noProof/>
                <w:sz w:val="20"/>
              </w:rPr>
              <w:t>ECE/TRANS/WP.29/GRSP/78, par. 43, sur la base du document ECE/TRANS/WP.29/GRSP/78, annexe XII</w:t>
            </w:r>
          </w:p>
        </w:tc>
        <w:tc>
          <w:tcPr>
            <w:tcW w:w="3118" w:type="dxa"/>
          </w:tcPr>
          <w:p w14:paraId="3A3E5587" w14:textId="77777777" w:rsidR="005E7173" w:rsidRPr="0091458C" w:rsidRDefault="005E7173" w:rsidP="005E7173">
            <w:pPr>
              <w:rPr>
                <w:noProof/>
                <w:sz w:val="20"/>
                <w:szCs w:val="20"/>
              </w:rPr>
            </w:pPr>
            <w:r w:rsidRPr="0091458C">
              <w:rPr>
                <w:noProof/>
                <w:sz w:val="20"/>
              </w:rPr>
              <w:t>ECE/TRANS/WP.29/2026/62</w:t>
            </w:r>
          </w:p>
        </w:tc>
      </w:tr>
      <w:tr w:rsidR="005E7173" w:rsidRPr="0091458C" w14:paraId="266AE061" w14:textId="77777777" w:rsidTr="0091458C">
        <w:trPr>
          <w:trHeight w:val="510"/>
        </w:trPr>
        <w:tc>
          <w:tcPr>
            <w:tcW w:w="1433" w:type="dxa"/>
            <w:noWrap/>
          </w:tcPr>
          <w:p w14:paraId="0B2A21C6" w14:textId="77777777" w:rsidR="005E7173" w:rsidRPr="0091458C" w:rsidRDefault="005E7173" w:rsidP="005E7173">
            <w:pPr>
              <w:rPr>
                <w:noProof/>
                <w:sz w:val="20"/>
                <w:szCs w:val="20"/>
              </w:rPr>
            </w:pPr>
            <w:r w:rsidRPr="0091458C">
              <w:rPr>
                <w:noProof/>
                <w:sz w:val="20"/>
              </w:rPr>
              <w:t>17</w:t>
            </w:r>
          </w:p>
        </w:tc>
        <w:tc>
          <w:tcPr>
            <w:tcW w:w="4678" w:type="dxa"/>
          </w:tcPr>
          <w:p w14:paraId="6A5E70A2" w14:textId="77777777" w:rsidR="00FB138A" w:rsidRPr="0091458C" w:rsidRDefault="00FB138A" w:rsidP="005E7173">
            <w:pPr>
              <w:rPr>
                <w:noProof/>
                <w:sz w:val="20"/>
                <w:szCs w:val="20"/>
              </w:rPr>
            </w:pPr>
            <w:r w:rsidRPr="0091458C">
              <w:rPr>
                <w:noProof/>
                <w:sz w:val="20"/>
              </w:rPr>
              <w:t>Proposition de complément 1 à la série 10 d’amendements et de complément 2 à la série 11 d’amendements au Règlement ONU nº 17 (Résistance des sièges, de leurs ancrages et des appuie-tête)</w:t>
            </w:r>
          </w:p>
          <w:p w14:paraId="4413F089" w14:textId="77777777" w:rsidR="005E7173" w:rsidRPr="0091458C" w:rsidRDefault="00FB138A" w:rsidP="005E7173">
            <w:pPr>
              <w:rPr>
                <w:noProof/>
                <w:sz w:val="20"/>
                <w:szCs w:val="20"/>
              </w:rPr>
            </w:pPr>
            <w:r w:rsidRPr="0091458C">
              <w:rPr>
                <w:noProof/>
                <w:sz w:val="20"/>
              </w:rPr>
              <w:t>ECE/TRANS/WP.29/GRSP/78, par. 19, sur la base du document ECE/TRANS/WP.29/GRSP/78, annexe IV.A</w:t>
            </w:r>
          </w:p>
        </w:tc>
        <w:tc>
          <w:tcPr>
            <w:tcW w:w="3118" w:type="dxa"/>
          </w:tcPr>
          <w:p w14:paraId="4BFF9102" w14:textId="77777777" w:rsidR="005E7173" w:rsidRPr="0091458C" w:rsidRDefault="005E7173" w:rsidP="005E7173">
            <w:pPr>
              <w:rPr>
                <w:noProof/>
                <w:sz w:val="20"/>
                <w:szCs w:val="20"/>
              </w:rPr>
            </w:pPr>
            <w:r w:rsidRPr="0091458C">
              <w:rPr>
                <w:noProof/>
                <w:sz w:val="20"/>
              </w:rPr>
              <w:t>ECE/TRANS/WP.29/2026/47</w:t>
            </w:r>
          </w:p>
        </w:tc>
      </w:tr>
      <w:tr w:rsidR="005E7173" w:rsidRPr="0091458C" w14:paraId="5B7CFF65" w14:textId="77777777" w:rsidTr="0091458C">
        <w:trPr>
          <w:trHeight w:val="510"/>
        </w:trPr>
        <w:tc>
          <w:tcPr>
            <w:tcW w:w="1433" w:type="dxa"/>
            <w:noWrap/>
          </w:tcPr>
          <w:p w14:paraId="6D2EBD3B" w14:textId="77777777" w:rsidR="005E7173" w:rsidRPr="0091458C" w:rsidRDefault="005E7173" w:rsidP="005E7173">
            <w:pPr>
              <w:rPr>
                <w:noProof/>
                <w:sz w:val="20"/>
                <w:szCs w:val="20"/>
              </w:rPr>
            </w:pPr>
            <w:r w:rsidRPr="0091458C">
              <w:rPr>
                <w:noProof/>
                <w:sz w:val="20"/>
              </w:rPr>
              <w:t>17</w:t>
            </w:r>
          </w:p>
        </w:tc>
        <w:tc>
          <w:tcPr>
            <w:tcW w:w="4678" w:type="dxa"/>
          </w:tcPr>
          <w:p w14:paraId="351E7207" w14:textId="77777777" w:rsidR="00FB138A" w:rsidRPr="0091458C" w:rsidRDefault="00FB138A" w:rsidP="005E7173">
            <w:pPr>
              <w:rPr>
                <w:noProof/>
                <w:sz w:val="20"/>
                <w:szCs w:val="20"/>
              </w:rPr>
            </w:pPr>
            <w:r w:rsidRPr="0091458C">
              <w:rPr>
                <w:noProof/>
                <w:sz w:val="20"/>
              </w:rPr>
              <w:t>Proposition de complément 1 à la série 12 d’amendements au Règlement ONU nº 17 (Résistance des sièges, de leurs ancrages et des appuie-tête)</w:t>
            </w:r>
          </w:p>
          <w:p w14:paraId="6C09381A" w14:textId="77777777" w:rsidR="005E7173" w:rsidRPr="0091458C" w:rsidRDefault="00FB138A" w:rsidP="005E7173">
            <w:pPr>
              <w:rPr>
                <w:noProof/>
                <w:sz w:val="20"/>
                <w:szCs w:val="20"/>
              </w:rPr>
            </w:pPr>
            <w:r w:rsidRPr="0091458C">
              <w:rPr>
                <w:noProof/>
                <w:sz w:val="20"/>
              </w:rPr>
              <w:t>ECE/TRANS/WP.29/GRSP/78, par. 19, sur la base du document ECE/TRANS/WP.29/GRSP/78, annexe IV.B</w:t>
            </w:r>
          </w:p>
        </w:tc>
        <w:tc>
          <w:tcPr>
            <w:tcW w:w="3118" w:type="dxa"/>
          </w:tcPr>
          <w:p w14:paraId="38BA3B2D" w14:textId="77777777" w:rsidR="005E7173" w:rsidRPr="0091458C" w:rsidRDefault="005E7173" w:rsidP="005E7173">
            <w:pPr>
              <w:rPr>
                <w:noProof/>
                <w:sz w:val="20"/>
                <w:szCs w:val="20"/>
              </w:rPr>
            </w:pPr>
            <w:r w:rsidRPr="0091458C">
              <w:rPr>
                <w:noProof/>
                <w:sz w:val="20"/>
              </w:rPr>
              <w:t>ECE/TRANS/WP.29/2026/48</w:t>
            </w:r>
          </w:p>
        </w:tc>
      </w:tr>
      <w:tr w:rsidR="00841E09" w:rsidRPr="0091458C" w14:paraId="0A77AE2D"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655E9B8F" w14:textId="77777777" w:rsidR="00841E09" w:rsidRPr="0091458C" w:rsidRDefault="00841E09" w:rsidP="00810BE3">
            <w:pPr>
              <w:rPr>
                <w:noProof/>
                <w:sz w:val="20"/>
                <w:szCs w:val="20"/>
              </w:rPr>
            </w:pPr>
            <w:r w:rsidRPr="0091458C">
              <w:rPr>
                <w:noProof/>
                <w:sz w:val="20"/>
              </w:rPr>
              <w:t>18</w:t>
            </w:r>
          </w:p>
        </w:tc>
        <w:tc>
          <w:tcPr>
            <w:tcW w:w="4678" w:type="dxa"/>
            <w:tcBorders>
              <w:top w:val="single" w:sz="4" w:space="0" w:color="auto"/>
              <w:left w:val="single" w:sz="4" w:space="0" w:color="auto"/>
              <w:bottom w:val="single" w:sz="4" w:space="0" w:color="auto"/>
              <w:right w:val="single" w:sz="4" w:space="0" w:color="auto"/>
            </w:tcBorders>
          </w:tcPr>
          <w:p w14:paraId="79829CEE" w14:textId="77777777" w:rsidR="00841E09" w:rsidRPr="0091458C" w:rsidRDefault="00841E09" w:rsidP="00810BE3">
            <w:pPr>
              <w:rPr>
                <w:noProof/>
                <w:sz w:val="20"/>
                <w:szCs w:val="20"/>
              </w:rPr>
            </w:pPr>
            <w:r w:rsidRPr="0091458C">
              <w:rPr>
                <w:noProof/>
                <w:sz w:val="20"/>
              </w:rPr>
              <w:t>Proposition de complément 5 à la série 03 d’amendements au Règlement ONU nº 18 (Dispositifs antivol des véhicules à moteur)</w:t>
            </w:r>
          </w:p>
          <w:p w14:paraId="22CB4A74" w14:textId="77777777" w:rsidR="00841E09" w:rsidRPr="0091458C" w:rsidRDefault="00841E09" w:rsidP="00810BE3">
            <w:pPr>
              <w:rPr>
                <w:noProof/>
                <w:sz w:val="20"/>
                <w:szCs w:val="20"/>
              </w:rPr>
            </w:pPr>
            <w:r w:rsidRPr="0091458C">
              <w:rPr>
                <w:noProof/>
                <w:sz w:val="20"/>
              </w:rPr>
              <w:t>ECE/TRANS/WP.29/GRSG/109, par. 34, sur la base du document GRSG-130-46-Rev.1</w:t>
            </w:r>
          </w:p>
        </w:tc>
        <w:tc>
          <w:tcPr>
            <w:tcW w:w="3118" w:type="dxa"/>
            <w:tcBorders>
              <w:top w:val="single" w:sz="4" w:space="0" w:color="auto"/>
              <w:left w:val="single" w:sz="4" w:space="0" w:color="auto"/>
              <w:bottom w:val="single" w:sz="4" w:space="0" w:color="auto"/>
              <w:right w:val="single" w:sz="4" w:space="0" w:color="auto"/>
            </w:tcBorders>
          </w:tcPr>
          <w:p w14:paraId="6BF3FE82" w14:textId="77777777" w:rsidR="00841E09" w:rsidRPr="0091458C" w:rsidRDefault="00841E09" w:rsidP="00810BE3">
            <w:pPr>
              <w:rPr>
                <w:noProof/>
                <w:sz w:val="20"/>
                <w:szCs w:val="20"/>
              </w:rPr>
            </w:pPr>
            <w:r w:rsidRPr="0091458C">
              <w:rPr>
                <w:noProof/>
                <w:sz w:val="20"/>
              </w:rPr>
              <w:t>ECE/TRANS/WP.29/2026/101</w:t>
            </w:r>
          </w:p>
        </w:tc>
      </w:tr>
      <w:tr w:rsidR="00841E09" w:rsidRPr="0091458C" w14:paraId="45A353A0"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C61AC05" w14:textId="77777777" w:rsidR="00841E09" w:rsidRPr="0091458C" w:rsidRDefault="00841E09" w:rsidP="00810BE3">
            <w:pPr>
              <w:rPr>
                <w:noProof/>
                <w:sz w:val="20"/>
                <w:szCs w:val="20"/>
              </w:rPr>
            </w:pPr>
            <w:r w:rsidRPr="0091458C">
              <w:rPr>
                <w:noProof/>
                <w:sz w:val="20"/>
              </w:rPr>
              <w:t>21</w:t>
            </w:r>
          </w:p>
        </w:tc>
        <w:tc>
          <w:tcPr>
            <w:tcW w:w="4678" w:type="dxa"/>
            <w:tcBorders>
              <w:top w:val="single" w:sz="4" w:space="0" w:color="auto"/>
              <w:left w:val="single" w:sz="4" w:space="0" w:color="auto"/>
              <w:bottom w:val="single" w:sz="4" w:space="0" w:color="auto"/>
              <w:right w:val="single" w:sz="4" w:space="0" w:color="auto"/>
            </w:tcBorders>
          </w:tcPr>
          <w:p w14:paraId="3A111415" w14:textId="77777777" w:rsidR="00841E09" w:rsidRPr="0091458C" w:rsidRDefault="00841E09" w:rsidP="00810BE3">
            <w:pPr>
              <w:rPr>
                <w:noProof/>
                <w:sz w:val="20"/>
                <w:szCs w:val="20"/>
              </w:rPr>
            </w:pPr>
            <w:r w:rsidRPr="0091458C">
              <w:rPr>
                <w:noProof/>
                <w:sz w:val="20"/>
              </w:rPr>
              <w:t>Proposition de complément 6 à la série 01 d’amendements au Règlement de l’ONU nº 21 (Aménagement intérieur)</w:t>
            </w:r>
          </w:p>
          <w:p w14:paraId="3C3C426B" w14:textId="77777777" w:rsidR="00841E09" w:rsidRPr="0091458C" w:rsidRDefault="00841E09" w:rsidP="00810BE3">
            <w:pPr>
              <w:rPr>
                <w:noProof/>
                <w:sz w:val="20"/>
                <w:szCs w:val="20"/>
              </w:rPr>
            </w:pPr>
            <w:r w:rsidRPr="0091458C">
              <w:rPr>
                <w:noProof/>
                <w:sz w:val="20"/>
              </w:rPr>
              <w:t>ECE/TRANS/WP.29/GRSP/78, par. 43, sur la base du document ECE/TRANS/WP.29/GRSP/78, annexe XIII</w:t>
            </w:r>
          </w:p>
        </w:tc>
        <w:tc>
          <w:tcPr>
            <w:tcW w:w="3118" w:type="dxa"/>
            <w:tcBorders>
              <w:top w:val="single" w:sz="4" w:space="0" w:color="auto"/>
              <w:left w:val="single" w:sz="4" w:space="0" w:color="auto"/>
              <w:bottom w:val="single" w:sz="4" w:space="0" w:color="auto"/>
              <w:right w:val="single" w:sz="4" w:space="0" w:color="auto"/>
            </w:tcBorders>
          </w:tcPr>
          <w:p w14:paraId="6ECCE613" w14:textId="77777777" w:rsidR="00487EFD" w:rsidRPr="0091458C" w:rsidRDefault="00841E09" w:rsidP="00810BE3">
            <w:pPr>
              <w:rPr>
                <w:noProof/>
                <w:sz w:val="20"/>
                <w:szCs w:val="20"/>
              </w:rPr>
            </w:pPr>
            <w:r w:rsidRPr="0091458C">
              <w:rPr>
                <w:noProof/>
                <w:sz w:val="20"/>
              </w:rPr>
              <w:t>ECE/TRANS/WP.29/2026/63, WP.29-199-06</w:t>
            </w:r>
          </w:p>
        </w:tc>
      </w:tr>
      <w:tr w:rsidR="00841E09" w:rsidRPr="0091458C" w14:paraId="437920B2"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5CBEA2F" w14:textId="77777777" w:rsidR="00841E09" w:rsidRPr="0091458C" w:rsidRDefault="00841E09" w:rsidP="00810BE3">
            <w:pPr>
              <w:rPr>
                <w:noProof/>
                <w:sz w:val="20"/>
                <w:szCs w:val="20"/>
              </w:rPr>
            </w:pPr>
            <w:r w:rsidRPr="0091458C">
              <w:rPr>
                <w:noProof/>
                <w:sz w:val="20"/>
              </w:rPr>
              <w:t>24</w:t>
            </w:r>
          </w:p>
        </w:tc>
        <w:tc>
          <w:tcPr>
            <w:tcW w:w="4678" w:type="dxa"/>
            <w:tcBorders>
              <w:top w:val="single" w:sz="4" w:space="0" w:color="auto"/>
              <w:left w:val="single" w:sz="4" w:space="0" w:color="auto"/>
              <w:bottom w:val="single" w:sz="4" w:space="0" w:color="auto"/>
              <w:right w:val="single" w:sz="4" w:space="0" w:color="auto"/>
            </w:tcBorders>
          </w:tcPr>
          <w:p w14:paraId="1AE3C460" w14:textId="77777777" w:rsidR="00841E09" w:rsidRPr="0091458C" w:rsidRDefault="00841E09" w:rsidP="00810BE3">
            <w:pPr>
              <w:rPr>
                <w:noProof/>
                <w:sz w:val="20"/>
                <w:szCs w:val="20"/>
              </w:rPr>
            </w:pPr>
            <w:r w:rsidRPr="0091458C">
              <w:rPr>
                <w:noProof/>
                <w:sz w:val="20"/>
              </w:rPr>
              <w:t xml:space="preserve">Proposition de complément 12 à la série 03 d’amendements au Règlement ONU nº 24 (Émissions de polluants visibles, mesure de la puissance des moteurs APC (fumées des moteurs diesel)) </w:t>
            </w:r>
          </w:p>
          <w:p w14:paraId="2EF14C4D" w14:textId="77777777" w:rsidR="00841E09" w:rsidRPr="0091458C" w:rsidRDefault="00841E09" w:rsidP="00810BE3">
            <w:pPr>
              <w:rPr>
                <w:noProof/>
                <w:sz w:val="20"/>
                <w:szCs w:val="20"/>
              </w:rPr>
            </w:pPr>
            <w:r w:rsidRPr="0091458C">
              <w:rPr>
                <w:noProof/>
                <w:sz w:val="20"/>
              </w:rPr>
              <w:t>ECE/TRANS/WP.29/GRPE/94, sur la base du document ECE/TRANS/WP.29/GRPE/2026/18</w:t>
            </w:r>
          </w:p>
        </w:tc>
        <w:tc>
          <w:tcPr>
            <w:tcW w:w="3118" w:type="dxa"/>
            <w:tcBorders>
              <w:top w:val="single" w:sz="4" w:space="0" w:color="auto"/>
              <w:left w:val="single" w:sz="4" w:space="0" w:color="auto"/>
              <w:bottom w:val="single" w:sz="4" w:space="0" w:color="auto"/>
              <w:right w:val="single" w:sz="4" w:space="0" w:color="auto"/>
            </w:tcBorders>
          </w:tcPr>
          <w:p w14:paraId="7A08ED00" w14:textId="77777777" w:rsidR="00841E09" w:rsidRPr="0091458C" w:rsidRDefault="00841E09" w:rsidP="00810BE3">
            <w:pPr>
              <w:rPr>
                <w:noProof/>
                <w:sz w:val="20"/>
                <w:szCs w:val="20"/>
              </w:rPr>
            </w:pPr>
            <w:r w:rsidRPr="0091458C">
              <w:rPr>
                <w:noProof/>
                <w:sz w:val="20"/>
              </w:rPr>
              <w:t>ECE/TRANS/WP.29/2026/144</w:t>
            </w:r>
          </w:p>
        </w:tc>
      </w:tr>
      <w:tr w:rsidR="00841E09" w:rsidRPr="0091458C" w14:paraId="66E57428"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8E824B5" w14:textId="77777777" w:rsidR="00841E09" w:rsidRPr="0091458C" w:rsidRDefault="00841E09" w:rsidP="00810BE3">
            <w:pPr>
              <w:rPr>
                <w:noProof/>
                <w:sz w:val="20"/>
                <w:szCs w:val="20"/>
              </w:rPr>
            </w:pPr>
            <w:r w:rsidRPr="0091458C">
              <w:rPr>
                <w:noProof/>
                <w:sz w:val="20"/>
              </w:rPr>
              <w:t>26</w:t>
            </w:r>
          </w:p>
        </w:tc>
        <w:tc>
          <w:tcPr>
            <w:tcW w:w="4678" w:type="dxa"/>
            <w:tcBorders>
              <w:top w:val="single" w:sz="4" w:space="0" w:color="auto"/>
              <w:left w:val="single" w:sz="4" w:space="0" w:color="auto"/>
              <w:bottom w:val="single" w:sz="4" w:space="0" w:color="auto"/>
              <w:right w:val="single" w:sz="4" w:space="0" w:color="auto"/>
            </w:tcBorders>
          </w:tcPr>
          <w:p w14:paraId="1CD4F7A4" w14:textId="77777777" w:rsidR="00841E09" w:rsidRPr="0091458C" w:rsidRDefault="00841E09" w:rsidP="00810BE3">
            <w:pPr>
              <w:rPr>
                <w:noProof/>
                <w:sz w:val="20"/>
                <w:szCs w:val="20"/>
              </w:rPr>
            </w:pPr>
            <w:r w:rsidRPr="0091458C">
              <w:rPr>
                <w:noProof/>
                <w:sz w:val="20"/>
              </w:rPr>
              <w:t>Proposition de complément 1 à la série 04 d’amendements au Règlement ONU nº 26 (Saillies extérieures des voitures particulières)</w:t>
            </w:r>
          </w:p>
          <w:p w14:paraId="312D17C9" w14:textId="77777777" w:rsidR="00841E09" w:rsidRPr="0091458C" w:rsidRDefault="00841E09" w:rsidP="00810BE3">
            <w:pPr>
              <w:rPr>
                <w:noProof/>
                <w:sz w:val="20"/>
                <w:szCs w:val="20"/>
              </w:rPr>
            </w:pPr>
            <w:r w:rsidRPr="0091458C">
              <w:rPr>
                <w:noProof/>
                <w:sz w:val="20"/>
              </w:rPr>
              <w:t>ECE/TRANS/WP.29/GRSG/109, par. 34, sur la base du document GRSG-130-43-Rev.1</w:t>
            </w:r>
          </w:p>
        </w:tc>
        <w:tc>
          <w:tcPr>
            <w:tcW w:w="3118" w:type="dxa"/>
            <w:tcBorders>
              <w:top w:val="single" w:sz="4" w:space="0" w:color="auto"/>
              <w:left w:val="single" w:sz="4" w:space="0" w:color="auto"/>
              <w:bottom w:val="single" w:sz="4" w:space="0" w:color="auto"/>
              <w:right w:val="single" w:sz="4" w:space="0" w:color="auto"/>
            </w:tcBorders>
          </w:tcPr>
          <w:p w14:paraId="29F63F41" w14:textId="77777777" w:rsidR="00841E09" w:rsidRPr="0091458C" w:rsidRDefault="00841E09" w:rsidP="00810BE3">
            <w:pPr>
              <w:rPr>
                <w:noProof/>
                <w:sz w:val="20"/>
                <w:szCs w:val="20"/>
              </w:rPr>
            </w:pPr>
            <w:r w:rsidRPr="0091458C">
              <w:rPr>
                <w:noProof/>
                <w:sz w:val="20"/>
              </w:rPr>
              <w:t>ECE/TRANS/WP.29/2026/102</w:t>
            </w:r>
          </w:p>
        </w:tc>
      </w:tr>
      <w:tr w:rsidR="00A66748" w:rsidRPr="0091458C" w14:paraId="13058E42"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0BA610AE" w14:textId="77777777" w:rsidR="00A66748" w:rsidRPr="0091458C" w:rsidRDefault="00A66748" w:rsidP="00810BE3">
            <w:pPr>
              <w:rPr>
                <w:noProof/>
                <w:sz w:val="20"/>
                <w:szCs w:val="20"/>
              </w:rPr>
            </w:pPr>
            <w:r w:rsidRPr="0091458C">
              <w:rPr>
                <w:noProof/>
                <w:sz w:val="20"/>
              </w:rPr>
              <w:t>28</w:t>
            </w:r>
          </w:p>
        </w:tc>
        <w:tc>
          <w:tcPr>
            <w:tcW w:w="4678" w:type="dxa"/>
            <w:tcBorders>
              <w:top w:val="single" w:sz="4" w:space="0" w:color="auto"/>
              <w:left w:val="single" w:sz="4" w:space="0" w:color="auto"/>
              <w:bottom w:val="single" w:sz="4" w:space="0" w:color="auto"/>
              <w:right w:val="single" w:sz="4" w:space="0" w:color="auto"/>
            </w:tcBorders>
          </w:tcPr>
          <w:p w14:paraId="7CDA9722" w14:textId="0CBCAE90" w:rsidR="00A66748" w:rsidRPr="0091458C" w:rsidRDefault="00A66748" w:rsidP="00810BE3">
            <w:pPr>
              <w:rPr>
                <w:noProof/>
                <w:sz w:val="20"/>
                <w:szCs w:val="20"/>
              </w:rPr>
            </w:pPr>
            <w:r w:rsidRPr="0091458C">
              <w:rPr>
                <w:noProof/>
                <w:sz w:val="20"/>
              </w:rPr>
              <w:t>Proposition de complément 7 au règlement ONU nº 28 (Avertisseurs sonores)</w:t>
            </w:r>
          </w:p>
          <w:p w14:paraId="68E4EED5" w14:textId="77777777" w:rsidR="00A66748" w:rsidRPr="0091458C" w:rsidRDefault="00A66748" w:rsidP="00810BE3">
            <w:pPr>
              <w:rPr>
                <w:noProof/>
                <w:sz w:val="20"/>
                <w:szCs w:val="20"/>
              </w:rPr>
            </w:pPr>
            <w:r w:rsidRPr="0091458C">
              <w:rPr>
                <w:noProof/>
                <w:sz w:val="20"/>
              </w:rPr>
              <w:t>ECE/TRANS/WP.29/GRBP/80, par. 22, sur la base du document ECE/TRANS/WP.29/GRBP/2025/23, tel que modifié par le document GRBP-82-13</w:t>
            </w:r>
          </w:p>
        </w:tc>
        <w:tc>
          <w:tcPr>
            <w:tcW w:w="3118" w:type="dxa"/>
            <w:tcBorders>
              <w:top w:val="single" w:sz="4" w:space="0" w:color="auto"/>
              <w:left w:val="single" w:sz="4" w:space="0" w:color="auto"/>
              <w:bottom w:val="single" w:sz="4" w:space="0" w:color="auto"/>
              <w:right w:val="single" w:sz="4" w:space="0" w:color="auto"/>
            </w:tcBorders>
          </w:tcPr>
          <w:p w14:paraId="31AB4868" w14:textId="77777777" w:rsidR="00A66748" w:rsidRPr="0091458C" w:rsidRDefault="00A66748" w:rsidP="00810BE3">
            <w:pPr>
              <w:rPr>
                <w:noProof/>
                <w:sz w:val="20"/>
                <w:szCs w:val="20"/>
              </w:rPr>
            </w:pPr>
            <w:r w:rsidRPr="0091458C">
              <w:rPr>
                <w:noProof/>
                <w:sz w:val="20"/>
              </w:rPr>
              <w:t>ECE/TRANS/WP.29/2026/88</w:t>
            </w:r>
          </w:p>
        </w:tc>
      </w:tr>
      <w:tr w:rsidR="005E7173" w:rsidRPr="0091458C" w14:paraId="28056BE7" w14:textId="77777777" w:rsidTr="0091458C">
        <w:trPr>
          <w:trHeight w:val="510"/>
        </w:trPr>
        <w:tc>
          <w:tcPr>
            <w:tcW w:w="1433" w:type="dxa"/>
            <w:noWrap/>
          </w:tcPr>
          <w:p w14:paraId="572F3099" w14:textId="77777777" w:rsidR="005E7173" w:rsidRPr="0091458C" w:rsidRDefault="005E7173" w:rsidP="005E7173">
            <w:pPr>
              <w:rPr>
                <w:noProof/>
                <w:sz w:val="20"/>
                <w:szCs w:val="20"/>
              </w:rPr>
            </w:pPr>
            <w:r w:rsidRPr="0091458C">
              <w:rPr>
                <w:noProof/>
                <w:sz w:val="20"/>
              </w:rPr>
              <w:t>29</w:t>
            </w:r>
          </w:p>
        </w:tc>
        <w:tc>
          <w:tcPr>
            <w:tcW w:w="4678" w:type="dxa"/>
          </w:tcPr>
          <w:p w14:paraId="48684761" w14:textId="77777777" w:rsidR="00FB138A" w:rsidRPr="0091458C" w:rsidRDefault="00FB138A" w:rsidP="005E7173">
            <w:pPr>
              <w:rPr>
                <w:noProof/>
                <w:sz w:val="20"/>
                <w:szCs w:val="20"/>
              </w:rPr>
            </w:pPr>
            <w:r w:rsidRPr="0091458C">
              <w:rPr>
                <w:noProof/>
                <w:sz w:val="20"/>
              </w:rPr>
              <w:t>Proposition de complément 7 à la série 03 d’amendements au Règlement ONU nº 29 (Cabines de véhicules utilitaires)</w:t>
            </w:r>
          </w:p>
          <w:p w14:paraId="6387405C" w14:textId="77777777" w:rsidR="005E7173" w:rsidRPr="0091458C" w:rsidRDefault="00FB138A" w:rsidP="005E7173">
            <w:pPr>
              <w:rPr>
                <w:noProof/>
                <w:sz w:val="20"/>
                <w:szCs w:val="20"/>
              </w:rPr>
            </w:pPr>
            <w:r w:rsidRPr="0091458C">
              <w:rPr>
                <w:noProof/>
                <w:sz w:val="20"/>
              </w:rPr>
              <w:t>ECE/TRANS/WP.29/GRSP/78, par. 43, sur la base du document ECE/TRANS/WP.29/GRSP/78, annexe XIV</w:t>
            </w:r>
          </w:p>
        </w:tc>
        <w:tc>
          <w:tcPr>
            <w:tcW w:w="3118" w:type="dxa"/>
          </w:tcPr>
          <w:p w14:paraId="56BCE762" w14:textId="77777777" w:rsidR="005E7173" w:rsidRPr="0091458C" w:rsidRDefault="005E7173" w:rsidP="005E7173">
            <w:pPr>
              <w:rPr>
                <w:noProof/>
                <w:sz w:val="20"/>
                <w:szCs w:val="20"/>
              </w:rPr>
            </w:pPr>
            <w:r w:rsidRPr="0091458C">
              <w:rPr>
                <w:noProof/>
                <w:sz w:val="20"/>
              </w:rPr>
              <w:t>ECE/TRANS/WP.29/2026/64</w:t>
            </w:r>
          </w:p>
        </w:tc>
      </w:tr>
      <w:tr w:rsidR="00841E09" w:rsidRPr="0091458C" w14:paraId="72765C2C"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3093377" w14:textId="77777777" w:rsidR="00841E09" w:rsidRPr="0091458C" w:rsidRDefault="00841E09" w:rsidP="00810BE3">
            <w:pPr>
              <w:rPr>
                <w:noProof/>
                <w:sz w:val="20"/>
                <w:szCs w:val="20"/>
              </w:rPr>
            </w:pPr>
            <w:r w:rsidRPr="0091458C">
              <w:rPr>
                <w:noProof/>
                <w:sz w:val="20"/>
              </w:rPr>
              <w:t>34</w:t>
            </w:r>
          </w:p>
        </w:tc>
        <w:tc>
          <w:tcPr>
            <w:tcW w:w="4678" w:type="dxa"/>
            <w:tcBorders>
              <w:top w:val="single" w:sz="4" w:space="0" w:color="auto"/>
              <w:left w:val="single" w:sz="4" w:space="0" w:color="auto"/>
              <w:bottom w:val="single" w:sz="4" w:space="0" w:color="auto"/>
              <w:right w:val="single" w:sz="4" w:space="0" w:color="auto"/>
            </w:tcBorders>
          </w:tcPr>
          <w:p w14:paraId="43083F10" w14:textId="3D8193E4" w:rsidR="00841E09" w:rsidRPr="0091458C" w:rsidRDefault="00841E09" w:rsidP="00810BE3">
            <w:pPr>
              <w:rPr>
                <w:noProof/>
                <w:sz w:val="20"/>
                <w:szCs w:val="20"/>
              </w:rPr>
            </w:pPr>
            <w:r w:rsidRPr="0091458C">
              <w:rPr>
                <w:noProof/>
                <w:sz w:val="20"/>
              </w:rPr>
              <w:t>Proposition de complément 1 à la série 04 d’amendements au Règlement ONU nº 34 (Prévention des risques d’incendie)</w:t>
            </w:r>
          </w:p>
          <w:p w14:paraId="2E6812C5" w14:textId="77777777" w:rsidR="00841E09" w:rsidRPr="0091458C" w:rsidRDefault="00841E09" w:rsidP="00810BE3">
            <w:pPr>
              <w:rPr>
                <w:noProof/>
                <w:sz w:val="20"/>
                <w:szCs w:val="20"/>
              </w:rPr>
            </w:pPr>
            <w:r w:rsidRPr="0091458C">
              <w:rPr>
                <w:noProof/>
                <w:sz w:val="20"/>
              </w:rPr>
              <w:t>ECE/TRANS/WP.29/GRSG/109, par. 34, sur la base du document GRSG-130-44-Rev.1</w:t>
            </w:r>
          </w:p>
        </w:tc>
        <w:tc>
          <w:tcPr>
            <w:tcW w:w="3118" w:type="dxa"/>
            <w:tcBorders>
              <w:top w:val="single" w:sz="4" w:space="0" w:color="auto"/>
              <w:left w:val="single" w:sz="4" w:space="0" w:color="auto"/>
              <w:bottom w:val="single" w:sz="4" w:space="0" w:color="auto"/>
              <w:right w:val="single" w:sz="4" w:space="0" w:color="auto"/>
            </w:tcBorders>
          </w:tcPr>
          <w:p w14:paraId="69A4CDC1" w14:textId="77777777" w:rsidR="00841E09" w:rsidRPr="0091458C" w:rsidRDefault="00841E09" w:rsidP="00810BE3">
            <w:pPr>
              <w:rPr>
                <w:noProof/>
                <w:sz w:val="20"/>
                <w:szCs w:val="20"/>
              </w:rPr>
            </w:pPr>
            <w:r w:rsidRPr="0091458C">
              <w:rPr>
                <w:noProof/>
                <w:sz w:val="20"/>
              </w:rPr>
              <w:t>ECE/TRANS/WP.29/2026/103</w:t>
            </w:r>
          </w:p>
        </w:tc>
      </w:tr>
      <w:tr w:rsidR="00841E09" w:rsidRPr="0091458C" w14:paraId="34B15A68"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1BAF5E0" w14:textId="77777777" w:rsidR="00841E09" w:rsidRPr="0091458C" w:rsidRDefault="00841E09" w:rsidP="00810BE3">
            <w:pPr>
              <w:rPr>
                <w:noProof/>
                <w:sz w:val="20"/>
                <w:szCs w:val="20"/>
              </w:rPr>
            </w:pPr>
            <w:r w:rsidRPr="0091458C">
              <w:rPr>
                <w:noProof/>
                <w:sz w:val="20"/>
              </w:rPr>
              <w:t>39</w:t>
            </w:r>
          </w:p>
        </w:tc>
        <w:tc>
          <w:tcPr>
            <w:tcW w:w="4678" w:type="dxa"/>
            <w:tcBorders>
              <w:top w:val="single" w:sz="4" w:space="0" w:color="auto"/>
              <w:left w:val="single" w:sz="4" w:space="0" w:color="auto"/>
              <w:bottom w:val="single" w:sz="4" w:space="0" w:color="auto"/>
              <w:right w:val="single" w:sz="4" w:space="0" w:color="auto"/>
            </w:tcBorders>
          </w:tcPr>
          <w:p w14:paraId="3C776FD0" w14:textId="2F1379E8" w:rsidR="00841E09" w:rsidRPr="0091458C" w:rsidRDefault="00841E09" w:rsidP="00810BE3">
            <w:pPr>
              <w:rPr>
                <w:noProof/>
                <w:sz w:val="20"/>
                <w:szCs w:val="20"/>
              </w:rPr>
            </w:pPr>
            <w:r w:rsidRPr="0091458C">
              <w:rPr>
                <w:noProof/>
                <w:sz w:val="20"/>
              </w:rPr>
              <w:t>Proposition de complément 2 à la série 02 d’amendements au Règlement ONU nº 39 (Indicateur de vitesse et compteur kilométrique)</w:t>
            </w:r>
          </w:p>
          <w:p w14:paraId="4D094572" w14:textId="77777777" w:rsidR="00841E09" w:rsidRPr="0091458C" w:rsidRDefault="00841E09" w:rsidP="00810BE3">
            <w:pPr>
              <w:rPr>
                <w:noProof/>
                <w:sz w:val="20"/>
                <w:szCs w:val="20"/>
              </w:rPr>
            </w:pPr>
            <w:r w:rsidRPr="0091458C">
              <w:rPr>
                <w:noProof/>
                <w:sz w:val="20"/>
              </w:rPr>
              <w:t>ECE/TRANS/WP.29/GRSG/109, par. 34, sur la base du document GRSG-130-66-Rev.2</w:t>
            </w:r>
          </w:p>
        </w:tc>
        <w:tc>
          <w:tcPr>
            <w:tcW w:w="3118" w:type="dxa"/>
            <w:tcBorders>
              <w:top w:val="single" w:sz="4" w:space="0" w:color="auto"/>
              <w:left w:val="single" w:sz="4" w:space="0" w:color="auto"/>
              <w:bottom w:val="single" w:sz="4" w:space="0" w:color="auto"/>
              <w:right w:val="single" w:sz="4" w:space="0" w:color="auto"/>
            </w:tcBorders>
          </w:tcPr>
          <w:p w14:paraId="77B9F9CE" w14:textId="77777777" w:rsidR="00841E09" w:rsidRPr="0091458C" w:rsidRDefault="00841E09" w:rsidP="00810BE3">
            <w:pPr>
              <w:rPr>
                <w:noProof/>
                <w:sz w:val="20"/>
                <w:szCs w:val="20"/>
              </w:rPr>
            </w:pPr>
            <w:r w:rsidRPr="0091458C">
              <w:rPr>
                <w:noProof/>
                <w:sz w:val="20"/>
              </w:rPr>
              <w:t>ECE/TRANS/WP.29/2026/105</w:t>
            </w:r>
          </w:p>
        </w:tc>
      </w:tr>
      <w:tr w:rsidR="00841E09" w:rsidRPr="0091458C" w14:paraId="11FE5150"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2E62A51" w14:textId="77777777" w:rsidR="00841E09" w:rsidRPr="0091458C" w:rsidRDefault="00841E09" w:rsidP="00810BE3">
            <w:pPr>
              <w:rPr>
                <w:noProof/>
                <w:sz w:val="20"/>
                <w:szCs w:val="20"/>
              </w:rPr>
            </w:pPr>
            <w:r w:rsidRPr="0091458C">
              <w:rPr>
                <w:noProof/>
                <w:sz w:val="20"/>
              </w:rPr>
              <w:t>43</w:t>
            </w:r>
          </w:p>
        </w:tc>
        <w:tc>
          <w:tcPr>
            <w:tcW w:w="4678" w:type="dxa"/>
            <w:tcBorders>
              <w:top w:val="single" w:sz="4" w:space="0" w:color="auto"/>
              <w:left w:val="single" w:sz="4" w:space="0" w:color="auto"/>
              <w:bottom w:val="single" w:sz="4" w:space="0" w:color="auto"/>
              <w:right w:val="single" w:sz="4" w:space="0" w:color="auto"/>
            </w:tcBorders>
          </w:tcPr>
          <w:p w14:paraId="22F2136F" w14:textId="19387839" w:rsidR="00841E09" w:rsidRPr="0091458C" w:rsidRDefault="00841E09" w:rsidP="00810BE3">
            <w:pPr>
              <w:rPr>
                <w:noProof/>
                <w:sz w:val="20"/>
                <w:szCs w:val="20"/>
              </w:rPr>
            </w:pPr>
            <w:r w:rsidRPr="0091458C">
              <w:rPr>
                <w:noProof/>
                <w:sz w:val="20"/>
              </w:rPr>
              <w:t>Proposition de complément 13 à la série 01 d’amendements au Règlement ONU nº 43 (Vitrages de sécurité)</w:t>
            </w:r>
          </w:p>
          <w:p w14:paraId="3BE05108" w14:textId="77777777" w:rsidR="00841E09" w:rsidRPr="0091458C" w:rsidRDefault="00841E09" w:rsidP="00810BE3">
            <w:pPr>
              <w:rPr>
                <w:noProof/>
                <w:sz w:val="20"/>
                <w:szCs w:val="20"/>
              </w:rPr>
            </w:pPr>
            <w:r w:rsidRPr="0091458C">
              <w:rPr>
                <w:noProof/>
                <w:sz w:val="20"/>
              </w:rPr>
              <w:t>ECE/TRANS/WP.29/GRSG/110, sur la base du document ECE/TRANS/WP.29/GRSG/2026/2</w:t>
            </w:r>
          </w:p>
        </w:tc>
        <w:tc>
          <w:tcPr>
            <w:tcW w:w="3118" w:type="dxa"/>
            <w:tcBorders>
              <w:top w:val="single" w:sz="4" w:space="0" w:color="auto"/>
              <w:left w:val="single" w:sz="4" w:space="0" w:color="auto"/>
              <w:bottom w:val="single" w:sz="4" w:space="0" w:color="auto"/>
              <w:right w:val="single" w:sz="4" w:space="0" w:color="auto"/>
            </w:tcBorders>
          </w:tcPr>
          <w:p w14:paraId="2791733A" w14:textId="77777777" w:rsidR="00841E09" w:rsidRPr="0091458C" w:rsidRDefault="00841E09" w:rsidP="00810BE3">
            <w:pPr>
              <w:rPr>
                <w:noProof/>
                <w:sz w:val="20"/>
                <w:szCs w:val="20"/>
              </w:rPr>
            </w:pPr>
            <w:r w:rsidRPr="0091458C">
              <w:rPr>
                <w:noProof/>
                <w:sz w:val="20"/>
              </w:rPr>
              <w:t>ECE/TRANS/WP.29/2026/106</w:t>
            </w:r>
          </w:p>
        </w:tc>
      </w:tr>
      <w:tr w:rsidR="00CF627A" w:rsidRPr="0091458C" w14:paraId="5C20CE75"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64822A59" w14:textId="77777777" w:rsidR="00CF627A" w:rsidRPr="0091458C" w:rsidRDefault="00CF627A" w:rsidP="00810BE3">
            <w:pPr>
              <w:rPr>
                <w:noProof/>
                <w:sz w:val="20"/>
                <w:szCs w:val="20"/>
              </w:rPr>
            </w:pPr>
            <w:r w:rsidRPr="0091458C">
              <w:rPr>
                <w:noProof/>
                <w:sz w:val="20"/>
              </w:rPr>
              <w:t>45</w:t>
            </w:r>
          </w:p>
        </w:tc>
        <w:tc>
          <w:tcPr>
            <w:tcW w:w="4678" w:type="dxa"/>
            <w:tcBorders>
              <w:top w:val="single" w:sz="4" w:space="0" w:color="auto"/>
              <w:left w:val="single" w:sz="4" w:space="0" w:color="auto"/>
              <w:bottom w:val="single" w:sz="4" w:space="0" w:color="auto"/>
              <w:right w:val="single" w:sz="4" w:space="0" w:color="auto"/>
            </w:tcBorders>
          </w:tcPr>
          <w:p w14:paraId="709F92B0" w14:textId="2668EC5D" w:rsidR="00CF627A" w:rsidRPr="0091458C" w:rsidRDefault="00CF627A" w:rsidP="00810BE3">
            <w:pPr>
              <w:rPr>
                <w:noProof/>
                <w:sz w:val="20"/>
                <w:szCs w:val="20"/>
              </w:rPr>
            </w:pPr>
            <w:r w:rsidRPr="0091458C">
              <w:rPr>
                <w:noProof/>
                <w:sz w:val="20"/>
              </w:rPr>
              <w:t>Proposition de complément 14 à la série 01 d’amendements au Règlement ONU nº 45 (Nettoie-projecteurs)</w:t>
            </w:r>
          </w:p>
          <w:p w14:paraId="34CB5B88" w14:textId="77777777" w:rsidR="00CF627A" w:rsidRPr="0091458C" w:rsidRDefault="00CF627A" w:rsidP="00810BE3">
            <w:pPr>
              <w:rPr>
                <w:noProof/>
                <w:sz w:val="20"/>
                <w:szCs w:val="20"/>
              </w:rPr>
            </w:pPr>
            <w:r w:rsidRPr="0091458C">
              <w:rPr>
                <w:noProof/>
                <w:sz w:val="20"/>
              </w:rPr>
              <w:t>ECE/TRANS/WP.29/GRE/93, par. 37, sur la base du document ECE/TRANS/WP.29/GRE/2025/22, tel que modifié par le document GRE-93-31-Rev.1</w:t>
            </w:r>
          </w:p>
        </w:tc>
        <w:tc>
          <w:tcPr>
            <w:tcW w:w="3118" w:type="dxa"/>
            <w:tcBorders>
              <w:top w:val="single" w:sz="4" w:space="0" w:color="auto"/>
              <w:left w:val="single" w:sz="4" w:space="0" w:color="auto"/>
              <w:bottom w:val="single" w:sz="4" w:space="0" w:color="auto"/>
              <w:right w:val="single" w:sz="4" w:space="0" w:color="auto"/>
            </w:tcBorders>
          </w:tcPr>
          <w:p w14:paraId="788331F7" w14:textId="77777777" w:rsidR="00CF627A" w:rsidRPr="0091458C" w:rsidRDefault="00CF627A" w:rsidP="00810BE3">
            <w:pPr>
              <w:rPr>
                <w:noProof/>
                <w:sz w:val="20"/>
                <w:szCs w:val="20"/>
              </w:rPr>
            </w:pPr>
            <w:r w:rsidRPr="0091458C">
              <w:rPr>
                <w:noProof/>
                <w:sz w:val="20"/>
              </w:rPr>
              <w:t>ECE/TRANS/WP.29/2026/159</w:t>
            </w:r>
          </w:p>
        </w:tc>
      </w:tr>
      <w:tr w:rsidR="00CF627A" w:rsidRPr="0091458C" w14:paraId="073EC8E0"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19D56E9" w14:textId="77777777" w:rsidR="00CF627A" w:rsidRPr="0091458C" w:rsidRDefault="00CF627A" w:rsidP="00810BE3">
            <w:pPr>
              <w:rPr>
                <w:noProof/>
                <w:sz w:val="20"/>
                <w:szCs w:val="20"/>
              </w:rPr>
            </w:pPr>
            <w:r w:rsidRPr="0091458C">
              <w:rPr>
                <w:noProof/>
                <w:sz w:val="20"/>
              </w:rPr>
              <w:t>46</w:t>
            </w:r>
          </w:p>
        </w:tc>
        <w:tc>
          <w:tcPr>
            <w:tcW w:w="4678" w:type="dxa"/>
            <w:tcBorders>
              <w:top w:val="single" w:sz="4" w:space="0" w:color="auto"/>
              <w:left w:val="single" w:sz="4" w:space="0" w:color="auto"/>
              <w:bottom w:val="single" w:sz="4" w:space="0" w:color="auto"/>
              <w:right w:val="single" w:sz="4" w:space="0" w:color="auto"/>
            </w:tcBorders>
          </w:tcPr>
          <w:p w14:paraId="3C1C24E0" w14:textId="22407478" w:rsidR="00CF627A" w:rsidRPr="0091458C" w:rsidRDefault="00CF627A" w:rsidP="00810BE3">
            <w:pPr>
              <w:rPr>
                <w:noProof/>
                <w:sz w:val="20"/>
                <w:szCs w:val="20"/>
              </w:rPr>
            </w:pPr>
            <w:r w:rsidRPr="0091458C">
              <w:rPr>
                <w:noProof/>
                <w:sz w:val="20"/>
              </w:rPr>
              <w:t>Proposition de complément 1 à la série 07 d’amendements au Règlement ONU nº 46 (Dispositifs de vision indirecte)</w:t>
            </w:r>
          </w:p>
          <w:p w14:paraId="1EBF8583" w14:textId="77777777" w:rsidR="00CF627A" w:rsidRPr="0091458C" w:rsidRDefault="00CF627A" w:rsidP="00810BE3">
            <w:pPr>
              <w:rPr>
                <w:noProof/>
                <w:sz w:val="20"/>
                <w:szCs w:val="20"/>
              </w:rPr>
            </w:pPr>
            <w:r w:rsidRPr="0091458C">
              <w:rPr>
                <w:noProof/>
                <w:sz w:val="20"/>
              </w:rPr>
              <w:t>ECE/TRANS/WP.29/GRSG/109, par. 34, sur la base du document GRSG-130-65</w:t>
            </w:r>
          </w:p>
        </w:tc>
        <w:tc>
          <w:tcPr>
            <w:tcW w:w="3118" w:type="dxa"/>
            <w:tcBorders>
              <w:top w:val="single" w:sz="4" w:space="0" w:color="auto"/>
              <w:left w:val="single" w:sz="4" w:space="0" w:color="auto"/>
              <w:bottom w:val="single" w:sz="4" w:space="0" w:color="auto"/>
              <w:right w:val="single" w:sz="4" w:space="0" w:color="auto"/>
            </w:tcBorders>
          </w:tcPr>
          <w:p w14:paraId="3471A7CA" w14:textId="77777777" w:rsidR="00CF627A" w:rsidRPr="0091458C" w:rsidRDefault="00CF627A" w:rsidP="00810BE3">
            <w:pPr>
              <w:rPr>
                <w:noProof/>
                <w:sz w:val="20"/>
                <w:szCs w:val="20"/>
              </w:rPr>
            </w:pPr>
            <w:r w:rsidRPr="0091458C">
              <w:rPr>
                <w:noProof/>
                <w:sz w:val="20"/>
              </w:rPr>
              <w:t>ECE/TRANS/WP.29/2026/107</w:t>
            </w:r>
          </w:p>
        </w:tc>
      </w:tr>
      <w:tr w:rsidR="00CF627A" w:rsidRPr="0091458C" w14:paraId="038C5376"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0EAD00B6" w14:textId="77777777" w:rsidR="00CF627A" w:rsidRPr="0091458C" w:rsidRDefault="00CF627A" w:rsidP="00810BE3">
            <w:pPr>
              <w:rPr>
                <w:noProof/>
                <w:sz w:val="20"/>
                <w:szCs w:val="20"/>
              </w:rPr>
            </w:pPr>
            <w:r w:rsidRPr="0091458C">
              <w:rPr>
                <w:noProof/>
                <w:sz w:val="20"/>
              </w:rPr>
              <w:t>48</w:t>
            </w:r>
          </w:p>
        </w:tc>
        <w:tc>
          <w:tcPr>
            <w:tcW w:w="4678" w:type="dxa"/>
            <w:tcBorders>
              <w:top w:val="single" w:sz="4" w:space="0" w:color="auto"/>
              <w:left w:val="single" w:sz="4" w:space="0" w:color="auto"/>
              <w:bottom w:val="single" w:sz="4" w:space="0" w:color="auto"/>
              <w:right w:val="single" w:sz="4" w:space="0" w:color="auto"/>
            </w:tcBorders>
          </w:tcPr>
          <w:p w14:paraId="1E00F699" w14:textId="1DC0DA6A" w:rsidR="00CF627A" w:rsidRPr="0091458C" w:rsidRDefault="00CF627A" w:rsidP="00810BE3">
            <w:pPr>
              <w:rPr>
                <w:noProof/>
                <w:sz w:val="20"/>
                <w:szCs w:val="20"/>
              </w:rPr>
            </w:pPr>
            <w:r w:rsidRPr="0091458C">
              <w:rPr>
                <w:noProof/>
                <w:sz w:val="20"/>
              </w:rPr>
              <w:t>Proposition de complément 24 à la série 06 d’amendements au Règlement ONU nº 48 (Installation des dispositifs d’éclairage et de signalisation lumineuse)</w:t>
            </w:r>
          </w:p>
          <w:p w14:paraId="26011311" w14:textId="77777777" w:rsidR="00CF627A" w:rsidRPr="0091458C" w:rsidRDefault="00CF627A" w:rsidP="00810BE3">
            <w:pPr>
              <w:rPr>
                <w:noProof/>
                <w:sz w:val="20"/>
                <w:szCs w:val="20"/>
              </w:rPr>
            </w:pPr>
            <w:r w:rsidRPr="0091458C">
              <w:rPr>
                <w:noProof/>
                <w:sz w:val="20"/>
              </w:rPr>
              <w:t>ECE/TRANS/WP.29/GRE/93, par. 24, sur la base du document ECE/TRANS/WP.29/GRE/2024/21/Rev.1</w:t>
            </w:r>
          </w:p>
        </w:tc>
        <w:tc>
          <w:tcPr>
            <w:tcW w:w="3118" w:type="dxa"/>
            <w:tcBorders>
              <w:top w:val="single" w:sz="4" w:space="0" w:color="auto"/>
              <w:left w:val="single" w:sz="4" w:space="0" w:color="auto"/>
              <w:bottom w:val="single" w:sz="4" w:space="0" w:color="auto"/>
              <w:right w:val="single" w:sz="4" w:space="0" w:color="auto"/>
            </w:tcBorders>
          </w:tcPr>
          <w:p w14:paraId="12453198" w14:textId="77777777" w:rsidR="00CF627A" w:rsidRPr="0091458C" w:rsidRDefault="00CF627A" w:rsidP="00810BE3">
            <w:pPr>
              <w:rPr>
                <w:noProof/>
                <w:sz w:val="20"/>
                <w:szCs w:val="20"/>
              </w:rPr>
            </w:pPr>
            <w:r w:rsidRPr="0091458C">
              <w:rPr>
                <w:noProof/>
                <w:sz w:val="20"/>
              </w:rPr>
              <w:t>ECE/TRANS/WP.29/2026/160</w:t>
            </w:r>
          </w:p>
        </w:tc>
      </w:tr>
      <w:tr w:rsidR="00CF627A" w:rsidRPr="0091458C" w14:paraId="7E94151A"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96A9508" w14:textId="77777777" w:rsidR="00CF627A" w:rsidRPr="0091458C" w:rsidRDefault="00CF627A" w:rsidP="00810BE3">
            <w:pPr>
              <w:rPr>
                <w:noProof/>
                <w:sz w:val="20"/>
                <w:szCs w:val="20"/>
              </w:rPr>
            </w:pPr>
            <w:r w:rsidRPr="0091458C">
              <w:rPr>
                <w:noProof/>
                <w:sz w:val="20"/>
              </w:rPr>
              <w:t>48</w:t>
            </w:r>
          </w:p>
        </w:tc>
        <w:tc>
          <w:tcPr>
            <w:tcW w:w="4678" w:type="dxa"/>
            <w:tcBorders>
              <w:top w:val="single" w:sz="4" w:space="0" w:color="auto"/>
              <w:left w:val="single" w:sz="4" w:space="0" w:color="auto"/>
              <w:bottom w:val="single" w:sz="4" w:space="0" w:color="auto"/>
              <w:right w:val="single" w:sz="4" w:space="0" w:color="auto"/>
            </w:tcBorders>
          </w:tcPr>
          <w:p w14:paraId="48E43277" w14:textId="0A87DE8A" w:rsidR="00CF627A" w:rsidRPr="0091458C" w:rsidRDefault="00CF627A" w:rsidP="00810BE3">
            <w:pPr>
              <w:rPr>
                <w:noProof/>
                <w:sz w:val="20"/>
                <w:szCs w:val="20"/>
              </w:rPr>
            </w:pPr>
            <w:r w:rsidRPr="0091458C">
              <w:rPr>
                <w:noProof/>
                <w:sz w:val="20"/>
              </w:rPr>
              <w:t>Proposition de complément 11 à la série 07 d’amendements au Règlement ONU nº 48 (Installation des dispositifs d’éclairage et de signalisation lumineuse)</w:t>
            </w:r>
          </w:p>
          <w:p w14:paraId="7570E1E8" w14:textId="77777777" w:rsidR="00CF627A" w:rsidRPr="0091458C" w:rsidRDefault="00CF627A" w:rsidP="00810BE3">
            <w:pPr>
              <w:rPr>
                <w:noProof/>
                <w:sz w:val="20"/>
                <w:szCs w:val="20"/>
              </w:rPr>
            </w:pPr>
            <w:r w:rsidRPr="0091458C">
              <w:rPr>
                <w:noProof/>
                <w:sz w:val="20"/>
              </w:rPr>
              <w:t>ECE/TRANS/WP.29/GRE/93, par. 24, sur la base du document ECE/TRANS/WP.29/GRE/2024/21/Rev.1</w:t>
            </w:r>
          </w:p>
        </w:tc>
        <w:tc>
          <w:tcPr>
            <w:tcW w:w="3118" w:type="dxa"/>
            <w:tcBorders>
              <w:top w:val="single" w:sz="4" w:space="0" w:color="auto"/>
              <w:left w:val="single" w:sz="4" w:space="0" w:color="auto"/>
              <w:bottom w:val="single" w:sz="4" w:space="0" w:color="auto"/>
              <w:right w:val="single" w:sz="4" w:space="0" w:color="auto"/>
            </w:tcBorders>
          </w:tcPr>
          <w:p w14:paraId="069789F4" w14:textId="77777777" w:rsidR="00CF627A" w:rsidRPr="0091458C" w:rsidRDefault="00CF627A" w:rsidP="00810BE3">
            <w:pPr>
              <w:rPr>
                <w:noProof/>
                <w:sz w:val="20"/>
                <w:szCs w:val="20"/>
              </w:rPr>
            </w:pPr>
            <w:r w:rsidRPr="0091458C">
              <w:rPr>
                <w:noProof/>
                <w:sz w:val="20"/>
              </w:rPr>
              <w:t>ECE/TRANS/WP.29/2026/161</w:t>
            </w:r>
          </w:p>
        </w:tc>
      </w:tr>
      <w:tr w:rsidR="00CF627A" w:rsidRPr="0091458C" w14:paraId="5A00DF4A"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1FA80E2" w14:textId="77777777" w:rsidR="00CF627A" w:rsidRPr="0091458C" w:rsidRDefault="00CF627A" w:rsidP="00810BE3">
            <w:pPr>
              <w:rPr>
                <w:noProof/>
                <w:sz w:val="20"/>
                <w:szCs w:val="20"/>
              </w:rPr>
            </w:pPr>
            <w:r w:rsidRPr="0091458C">
              <w:rPr>
                <w:noProof/>
                <w:sz w:val="20"/>
              </w:rPr>
              <w:t>48</w:t>
            </w:r>
          </w:p>
        </w:tc>
        <w:tc>
          <w:tcPr>
            <w:tcW w:w="4678" w:type="dxa"/>
            <w:tcBorders>
              <w:top w:val="single" w:sz="4" w:space="0" w:color="auto"/>
              <w:left w:val="single" w:sz="4" w:space="0" w:color="auto"/>
              <w:bottom w:val="single" w:sz="4" w:space="0" w:color="auto"/>
              <w:right w:val="single" w:sz="4" w:space="0" w:color="auto"/>
            </w:tcBorders>
          </w:tcPr>
          <w:p w14:paraId="522F0A15" w14:textId="1971194B" w:rsidR="00CF627A" w:rsidRPr="0091458C" w:rsidRDefault="00CF627A" w:rsidP="00810BE3">
            <w:pPr>
              <w:rPr>
                <w:noProof/>
                <w:sz w:val="20"/>
                <w:szCs w:val="20"/>
              </w:rPr>
            </w:pPr>
            <w:r w:rsidRPr="0091458C">
              <w:rPr>
                <w:noProof/>
                <w:sz w:val="20"/>
              </w:rPr>
              <w:t>Proposition de complément 9 à la série 08 d’amendements au Règlement ONU nº 48 (Installation des dispositifs d’éclairage et de signalisation lumineuse)</w:t>
            </w:r>
          </w:p>
          <w:p w14:paraId="71A2B95E" w14:textId="77777777" w:rsidR="00CF627A" w:rsidRPr="0091458C" w:rsidRDefault="00CF627A" w:rsidP="00810BE3">
            <w:pPr>
              <w:rPr>
                <w:noProof/>
                <w:sz w:val="20"/>
                <w:szCs w:val="20"/>
              </w:rPr>
            </w:pPr>
            <w:r w:rsidRPr="0091458C">
              <w:rPr>
                <w:noProof/>
                <w:sz w:val="20"/>
              </w:rPr>
              <w:t>ECE/TRANS/WP.29/GRBP/93, par. 24 et 37, sur la base des documents ECE/TRANS/WP.29/GRE/2024/21/Rev.1 et ECE/TRANS/WP.29/GRE/2025/24, tel que modifié par le document GRE-93-32</w:t>
            </w:r>
          </w:p>
        </w:tc>
        <w:tc>
          <w:tcPr>
            <w:tcW w:w="3118" w:type="dxa"/>
            <w:tcBorders>
              <w:top w:val="single" w:sz="4" w:space="0" w:color="auto"/>
              <w:left w:val="single" w:sz="4" w:space="0" w:color="auto"/>
              <w:bottom w:val="single" w:sz="4" w:space="0" w:color="auto"/>
              <w:right w:val="single" w:sz="4" w:space="0" w:color="auto"/>
            </w:tcBorders>
          </w:tcPr>
          <w:p w14:paraId="0AAE4104" w14:textId="77777777" w:rsidR="00CF627A" w:rsidRPr="0091458C" w:rsidRDefault="00CF627A" w:rsidP="00810BE3">
            <w:pPr>
              <w:rPr>
                <w:noProof/>
                <w:sz w:val="20"/>
                <w:szCs w:val="20"/>
              </w:rPr>
            </w:pPr>
            <w:r w:rsidRPr="0091458C">
              <w:rPr>
                <w:noProof/>
                <w:sz w:val="20"/>
              </w:rPr>
              <w:t>ECE/TRANS/WP.29/2026/162</w:t>
            </w:r>
          </w:p>
        </w:tc>
      </w:tr>
      <w:tr w:rsidR="00CF627A" w:rsidRPr="0091458C" w14:paraId="0F509BA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6E82F37F" w14:textId="77777777" w:rsidR="00CF627A" w:rsidRPr="0091458C" w:rsidRDefault="00CF627A" w:rsidP="00810BE3">
            <w:pPr>
              <w:rPr>
                <w:noProof/>
                <w:sz w:val="20"/>
                <w:szCs w:val="20"/>
              </w:rPr>
            </w:pPr>
            <w:r w:rsidRPr="0091458C">
              <w:rPr>
                <w:noProof/>
                <w:sz w:val="20"/>
              </w:rPr>
              <w:t>48</w:t>
            </w:r>
          </w:p>
        </w:tc>
        <w:tc>
          <w:tcPr>
            <w:tcW w:w="4678" w:type="dxa"/>
            <w:tcBorders>
              <w:top w:val="single" w:sz="4" w:space="0" w:color="auto"/>
              <w:left w:val="single" w:sz="4" w:space="0" w:color="auto"/>
              <w:bottom w:val="single" w:sz="4" w:space="0" w:color="auto"/>
              <w:right w:val="single" w:sz="4" w:space="0" w:color="auto"/>
            </w:tcBorders>
          </w:tcPr>
          <w:p w14:paraId="30C43245" w14:textId="22E41ED3" w:rsidR="00CF627A" w:rsidRPr="0091458C" w:rsidRDefault="00CF627A" w:rsidP="00810BE3">
            <w:pPr>
              <w:rPr>
                <w:noProof/>
                <w:sz w:val="20"/>
                <w:szCs w:val="20"/>
              </w:rPr>
            </w:pPr>
            <w:r w:rsidRPr="0091458C">
              <w:rPr>
                <w:noProof/>
                <w:sz w:val="20"/>
              </w:rPr>
              <w:t>Proposition de complément 4 à la série 09 d’amendements au Règlement ONU nº 48 (Installation des dispositifs d’éclairage et de signalisation lumineuse)</w:t>
            </w:r>
          </w:p>
          <w:p w14:paraId="71C94087" w14:textId="77777777" w:rsidR="00CF627A" w:rsidRPr="0091458C" w:rsidRDefault="00CF627A" w:rsidP="00810BE3">
            <w:pPr>
              <w:rPr>
                <w:noProof/>
                <w:sz w:val="20"/>
                <w:szCs w:val="20"/>
              </w:rPr>
            </w:pPr>
            <w:r w:rsidRPr="0091458C">
              <w:rPr>
                <w:noProof/>
                <w:sz w:val="20"/>
              </w:rPr>
              <w:t>ECE/TRANS/WP.29/GRBP/93, par. 24 et 37, sur la base des documents ECE/TRANS/WP.29/GRE/2024/21/Rev.1 et ECE/TRANS/WP.29/GRE/2025/23, tel que modifié par le document GRE-93-30-Rev.1</w:t>
            </w:r>
          </w:p>
        </w:tc>
        <w:tc>
          <w:tcPr>
            <w:tcW w:w="3118" w:type="dxa"/>
            <w:tcBorders>
              <w:top w:val="single" w:sz="4" w:space="0" w:color="auto"/>
              <w:left w:val="single" w:sz="4" w:space="0" w:color="auto"/>
              <w:bottom w:val="single" w:sz="4" w:space="0" w:color="auto"/>
              <w:right w:val="single" w:sz="4" w:space="0" w:color="auto"/>
            </w:tcBorders>
          </w:tcPr>
          <w:p w14:paraId="50BD757A" w14:textId="77777777" w:rsidR="00CF627A" w:rsidRPr="0091458C" w:rsidRDefault="00CF627A" w:rsidP="00810BE3">
            <w:pPr>
              <w:rPr>
                <w:noProof/>
                <w:sz w:val="20"/>
                <w:szCs w:val="20"/>
              </w:rPr>
            </w:pPr>
            <w:r w:rsidRPr="0091458C">
              <w:rPr>
                <w:noProof/>
                <w:sz w:val="20"/>
              </w:rPr>
              <w:t>ECE/TRANS/WP.29/2026/163</w:t>
            </w:r>
          </w:p>
        </w:tc>
      </w:tr>
      <w:tr w:rsidR="00841E09" w:rsidRPr="0091458C" w14:paraId="49C0FB51"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270BA80" w14:textId="77777777" w:rsidR="00841E09" w:rsidRPr="0091458C" w:rsidRDefault="00841E09" w:rsidP="00810BE3">
            <w:pPr>
              <w:rPr>
                <w:noProof/>
                <w:sz w:val="20"/>
                <w:szCs w:val="20"/>
              </w:rPr>
            </w:pPr>
            <w:r w:rsidRPr="0091458C">
              <w:rPr>
                <w:noProof/>
                <w:sz w:val="20"/>
              </w:rPr>
              <w:t>49</w:t>
            </w:r>
          </w:p>
        </w:tc>
        <w:tc>
          <w:tcPr>
            <w:tcW w:w="4678" w:type="dxa"/>
            <w:tcBorders>
              <w:top w:val="single" w:sz="4" w:space="0" w:color="auto"/>
              <w:left w:val="single" w:sz="4" w:space="0" w:color="auto"/>
              <w:bottom w:val="single" w:sz="4" w:space="0" w:color="auto"/>
              <w:right w:val="single" w:sz="4" w:space="0" w:color="auto"/>
            </w:tcBorders>
          </w:tcPr>
          <w:p w14:paraId="59AF8FFF" w14:textId="77777777" w:rsidR="00841E09" w:rsidRPr="0091458C" w:rsidRDefault="00841E09" w:rsidP="00810BE3">
            <w:pPr>
              <w:rPr>
                <w:noProof/>
                <w:sz w:val="20"/>
                <w:szCs w:val="20"/>
              </w:rPr>
            </w:pPr>
            <w:r w:rsidRPr="0091458C">
              <w:rPr>
                <w:noProof/>
                <w:sz w:val="20"/>
              </w:rPr>
              <w:t xml:space="preserve">Proposition de complément 4 à la série 07 d’amendements au Règlement ONU nº 49 (Émissions des moteurs à allumage par compression et des moteurs à allumage commandé (GPL et GNC)) </w:t>
            </w:r>
          </w:p>
          <w:p w14:paraId="3F341F20" w14:textId="77777777" w:rsidR="00841E09" w:rsidRPr="0091458C" w:rsidRDefault="00841E09" w:rsidP="00810BE3">
            <w:pPr>
              <w:rPr>
                <w:noProof/>
                <w:sz w:val="20"/>
                <w:szCs w:val="20"/>
              </w:rPr>
            </w:pPr>
            <w:r w:rsidRPr="0091458C">
              <w:rPr>
                <w:noProof/>
                <w:sz w:val="20"/>
              </w:rPr>
              <w:t>ECE/TRANS/WP.29/GRPE/94, sur la base du document ECE/TRANS/WP.29/GRPE/2026/16, tel que modifié par le document GRPE-94-29</w:t>
            </w:r>
          </w:p>
        </w:tc>
        <w:tc>
          <w:tcPr>
            <w:tcW w:w="3118" w:type="dxa"/>
            <w:tcBorders>
              <w:top w:val="single" w:sz="4" w:space="0" w:color="auto"/>
              <w:left w:val="single" w:sz="4" w:space="0" w:color="auto"/>
              <w:bottom w:val="single" w:sz="4" w:space="0" w:color="auto"/>
              <w:right w:val="single" w:sz="4" w:space="0" w:color="auto"/>
            </w:tcBorders>
          </w:tcPr>
          <w:p w14:paraId="4D9AE145" w14:textId="77777777" w:rsidR="00841E09" w:rsidRPr="0091458C" w:rsidRDefault="00841E09" w:rsidP="00810BE3">
            <w:pPr>
              <w:rPr>
                <w:noProof/>
                <w:sz w:val="20"/>
                <w:szCs w:val="20"/>
              </w:rPr>
            </w:pPr>
            <w:r w:rsidRPr="0091458C">
              <w:rPr>
                <w:noProof/>
                <w:sz w:val="20"/>
              </w:rPr>
              <w:t>ECE/TRANS/WP.29/2026/145</w:t>
            </w:r>
          </w:p>
        </w:tc>
      </w:tr>
      <w:tr w:rsidR="00841E09" w:rsidRPr="0091458C" w14:paraId="0EDF5D0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0B7637CF" w14:textId="77777777" w:rsidR="00841E09" w:rsidRPr="0091458C" w:rsidRDefault="00841E09" w:rsidP="00810BE3">
            <w:pPr>
              <w:rPr>
                <w:noProof/>
                <w:sz w:val="20"/>
                <w:szCs w:val="20"/>
              </w:rPr>
            </w:pPr>
            <w:r w:rsidRPr="0091458C">
              <w:rPr>
                <w:noProof/>
                <w:sz w:val="20"/>
              </w:rPr>
              <w:t>51</w:t>
            </w:r>
          </w:p>
        </w:tc>
        <w:tc>
          <w:tcPr>
            <w:tcW w:w="4678" w:type="dxa"/>
            <w:tcBorders>
              <w:top w:val="single" w:sz="4" w:space="0" w:color="auto"/>
              <w:left w:val="single" w:sz="4" w:space="0" w:color="auto"/>
              <w:bottom w:val="single" w:sz="4" w:space="0" w:color="auto"/>
              <w:right w:val="single" w:sz="4" w:space="0" w:color="auto"/>
            </w:tcBorders>
          </w:tcPr>
          <w:p w14:paraId="5147AA75" w14:textId="247F508F" w:rsidR="00841E09" w:rsidRPr="0091458C" w:rsidRDefault="00841E09" w:rsidP="00810BE3">
            <w:pPr>
              <w:rPr>
                <w:noProof/>
                <w:sz w:val="20"/>
                <w:szCs w:val="20"/>
              </w:rPr>
            </w:pPr>
            <w:r w:rsidRPr="0091458C">
              <w:rPr>
                <w:noProof/>
                <w:sz w:val="20"/>
              </w:rPr>
              <w:t>Proposition de complément 11 à la série 03 d’amendements au Règlement ONU nº 51 (Bruit des véhicules des catégories M</w:t>
            </w:r>
            <w:r w:rsidRPr="0091458C">
              <w:rPr>
                <w:noProof/>
                <w:sz w:val="20"/>
                <w:vertAlign w:val="subscript"/>
              </w:rPr>
              <w:t>1</w:t>
            </w:r>
            <w:r w:rsidRPr="0091458C">
              <w:rPr>
                <w:noProof/>
                <w:sz w:val="20"/>
              </w:rPr>
              <w:t xml:space="preserve"> et N</w:t>
            </w:r>
            <w:r w:rsidRPr="0091458C">
              <w:rPr>
                <w:noProof/>
                <w:sz w:val="20"/>
                <w:vertAlign w:val="subscript"/>
              </w:rPr>
              <w:t>1</w:t>
            </w:r>
            <w:r w:rsidRPr="0091458C">
              <w:rPr>
                <w:noProof/>
                <w:sz w:val="20"/>
              </w:rPr>
              <w:t>)</w:t>
            </w:r>
          </w:p>
          <w:p w14:paraId="4563356D" w14:textId="77777777" w:rsidR="00841E09" w:rsidRPr="0091458C" w:rsidRDefault="00841E09" w:rsidP="00810BE3">
            <w:pPr>
              <w:rPr>
                <w:noProof/>
                <w:sz w:val="20"/>
                <w:szCs w:val="20"/>
              </w:rPr>
            </w:pPr>
            <w:r w:rsidRPr="0091458C">
              <w:rPr>
                <w:noProof/>
                <w:sz w:val="20"/>
              </w:rPr>
              <w:t>ECE/TRANS/WP.29/GRBP/80, par. 22. et ECE/TRANS/WP.29/GRBP/83, par. XX., sur la base des documents ECE/TRANS/WP.29/GRBP/2025/20, ECE/TRANS/WP.29/GRBP/2025/25, ECE/TRANS/WP.29/GRBPE/2026/4, GRBP-82- 07, GRBP-82-15-Rev.1, GRBP-82-22, GRBP-83-09-Rev.1, tels que compilés dans le document GRBP-83-41</w:t>
            </w:r>
          </w:p>
        </w:tc>
        <w:tc>
          <w:tcPr>
            <w:tcW w:w="3118" w:type="dxa"/>
            <w:tcBorders>
              <w:top w:val="single" w:sz="4" w:space="0" w:color="auto"/>
              <w:left w:val="single" w:sz="4" w:space="0" w:color="auto"/>
              <w:bottom w:val="single" w:sz="4" w:space="0" w:color="auto"/>
              <w:right w:val="single" w:sz="4" w:space="0" w:color="auto"/>
            </w:tcBorders>
          </w:tcPr>
          <w:p w14:paraId="0A057828" w14:textId="77777777" w:rsidR="00841E09" w:rsidRPr="0091458C" w:rsidRDefault="00841E09" w:rsidP="00810BE3">
            <w:pPr>
              <w:rPr>
                <w:noProof/>
                <w:sz w:val="20"/>
                <w:szCs w:val="20"/>
              </w:rPr>
            </w:pPr>
            <w:r w:rsidRPr="0091458C">
              <w:rPr>
                <w:noProof/>
                <w:sz w:val="20"/>
              </w:rPr>
              <w:t>ECE/TRANS/WP.29/2026/89</w:t>
            </w:r>
          </w:p>
        </w:tc>
      </w:tr>
      <w:tr w:rsidR="00841E09" w:rsidRPr="0091458C" w14:paraId="413F532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A011F8D" w14:textId="77777777" w:rsidR="00841E09" w:rsidRPr="0091458C" w:rsidRDefault="00841E09" w:rsidP="00810BE3">
            <w:pPr>
              <w:rPr>
                <w:noProof/>
                <w:sz w:val="20"/>
                <w:szCs w:val="20"/>
              </w:rPr>
            </w:pPr>
            <w:r w:rsidRPr="0091458C">
              <w:rPr>
                <w:noProof/>
                <w:sz w:val="20"/>
              </w:rPr>
              <w:t>55</w:t>
            </w:r>
          </w:p>
        </w:tc>
        <w:tc>
          <w:tcPr>
            <w:tcW w:w="4678" w:type="dxa"/>
            <w:tcBorders>
              <w:top w:val="single" w:sz="4" w:space="0" w:color="auto"/>
              <w:left w:val="single" w:sz="4" w:space="0" w:color="auto"/>
              <w:bottom w:val="single" w:sz="4" w:space="0" w:color="auto"/>
              <w:right w:val="single" w:sz="4" w:space="0" w:color="auto"/>
            </w:tcBorders>
          </w:tcPr>
          <w:p w14:paraId="082432AD" w14:textId="43423180" w:rsidR="00841E09" w:rsidRPr="0091458C" w:rsidRDefault="00841E09" w:rsidP="00810BE3">
            <w:pPr>
              <w:rPr>
                <w:noProof/>
                <w:sz w:val="20"/>
                <w:szCs w:val="20"/>
              </w:rPr>
            </w:pPr>
            <w:r w:rsidRPr="0091458C">
              <w:rPr>
                <w:noProof/>
                <w:sz w:val="20"/>
              </w:rPr>
              <w:t>Proposition de complément 1 à la série 03 d’amendements au Règlement ONU nº 55 (Pièces mécaniques d’attelage)</w:t>
            </w:r>
          </w:p>
          <w:p w14:paraId="6FB8D124" w14:textId="77777777" w:rsidR="00841E09" w:rsidRPr="0091458C" w:rsidRDefault="00841E09" w:rsidP="00810BE3">
            <w:pPr>
              <w:rPr>
                <w:noProof/>
                <w:sz w:val="20"/>
                <w:szCs w:val="20"/>
              </w:rPr>
            </w:pPr>
            <w:r w:rsidRPr="0091458C">
              <w:rPr>
                <w:noProof/>
                <w:sz w:val="20"/>
              </w:rPr>
              <w:t>ECE/TRANS/WP.29/GRSG/109, par. 34, sur la base du document ECE/TRANS/WP.29/GRSG/2025/21, non modifié</w:t>
            </w:r>
          </w:p>
        </w:tc>
        <w:tc>
          <w:tcPr>
            <w:tcW w:w="3118" w:type="dxa"/>
            <w:tcBorders>
              <w:top w:val="single" w:sz="4" w:space="0" w:color="auto"/>
              <w:left w:val="single" w:sz="4" w:space="0" w:color="auto"/>
              <w:bottom w:val="single" w:sz="4" w:space="0" w:color="auto"/>
              <w:right w:val="single" w:sz="4" w:space="0" w:color="auto"/>
            </w:tcBorders>
          </w:tcPr>
          <w:p w14:paraId="203C380F" w14:textId="77777777" w:rsidR="00841E09" w:rsidRPr="0091458C" w:rsidRDefault="00841E09" w:rsidP="00810BE3">
            <w:pPr>
              <w:rPr>
                <w:noProof/>
                <w:sz w:val="20"/>
                <w:szCs w:val="20"/>
              </w:rPr>
            </w:pPr>
            <w:r w:rsidRPr="0091458C">
              <w:rPr>
                <w:noProof/>
                <w:sz w:val="20"/>
              </w:rPr>
              <w:t>ECE/TRANS/WP.29/2026/108</w:t>
            </w:r>
          </w:p>
        </w:tc>
      </w:tr>
      <w:tr w:rsidR="00841E09" w:rsidRPr="0091458C" w14:paraId="76011E1F"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566698B" w14:textId="77777777" w:rsidR="00841E09" w:rsidRPr="0091458C" w:rsidRDefault="00841E09" w:rsidP="00810BE3">
            <w:pPr>
              <w:rPr>
                <w:noProof/>
                <w:sz w:val="20"/>
                <w:szCs w:val="20"/>
              </w:rPr>
            </w:pPr>
            <w:r w:rsidRPr="0091458C">
              <w:rPr>
                <w:noProof/>
                <w:sz w:val="20"/>
              </w:rPr>
              <w:t>58</w:t>
            </w:r>
          </w:p>
        </w:tc>
        <w:tc>
          <w:tcPr>
            <w:tcW w:w="4678" w:type="dxa"/>
            <w:tcBorders>
              <w:top w:val="single" w:sz="4" w:space="0" w:color="auto"/>
              <w:left w:val="single" w:sz="4" w:space="0" w:color="auto"/>
              <w:bottom w:val="single" w:sz="4" w:space="0" w:color="auto"/>
              <w:right w:val="single" w:sz="4" w:space="0" w:color="auto"/>
            </w:tcBorders>
          </w:tcPr>
          <w:p w14:paraId="34EBD9EE" w14:textId="5D71D424" w:rsidR="00841E09" w:rsidRPr="0091458C" w:rsidRDefault="00841E09" w:rsidP="00810BE3">
            <w:pPr>
              <w:rPr>
                <w:noProof/>
                <w:sz w:val="20"/>
                <w:szCs w:val="20"/>
              </w:rPr>
            </w:pPr>
            <w:r w:rsidRPr="0091458C">
              <w:rPr>
                <w:noProof/>
                <w:sz w:val="20"/>
              </w:rPr>
              <w:t>Proposition de complément 4 à la série 03 d’amendements au Règlement ONU nº 58 (Dispositifs arrière de protection antiencastrement)</w:t>
            </w:r>
          </w:p>
          <w:p w14:paraId="57145088" w14:textId="77777777" w:rsidR="00841E09" w:rsidRPr="0091458C" w:rsidRDefault="00841E09" w:rsidP="00810BE3">
            <w:pPr>
              <w:rPr>
                <w:noProof/>
                <w:sz w:val="20"/>
                <w:szCs w:val="20"/>
              </w:rPr>
            </w:pPr>
            <w:r w:rsidRPr="0091458C">
              <w:rPr>
                <w:noProof/>
                <w:sz w:val="20"/>
              </w:rPr>
              <w:t>ECE/TRANS/WP.29/GRSG/109, par. 34, sur la base du document ECE/TRANS/WP.29/GRSG/2025/22, tel que modifié par le par. 34</w:t>
            </w:r>
          </w:p>
        </w:tc>
        <w:tc>
          <w:tcPr>
            <w:tcW w:w="3118" w:type="dxa"/>
            <w:tcBorders>
              <w:top w:val="single" w:sz="4" w:space="0" w:color="auto"/>
              <w:left w:val="single" w:sz="4" w:space="0" w:color="auto"/>
              <w:bottom w:val="single" w:sz="4" w:space="0" w:color="auto"/>
              <w:right w:val="single" w:sz="4" w:space="0" w:color="auto"/>
            </w:tcBorders>
          </w:tcPr>
          <w:p w14:paraId="41625FC7" w14:textId="77777777" w:rsidR="00841E09" w:rsidRPr="0091458C" w:rsidRDefault="00841E09" w:rsidP="00810BE3">
            <w:pPr>
              <w:rPr>
                <w:noProof/>
                <w:sz w:val="20"/>
                <w:szCs w:val="20"/>
              </w:rPr>
            </w:pPr>
            <w:r w:rsidRPr="0091458C">
              <w:rPr>
                <w:noProof/>
                <w:sz w:val="20"/>
              </w:rPr>
              <w:t>ECE/TRANS/WP.29/2026/109</w:t>
            </w:r>
          </w:p>
        </w:tc>
      </w:tr>
      <w:tr w:rsidR="00841E09" w:rsidRPr="0091458C" w14:paraId="76CC8BE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3ED7A62" w14:textId="77777777" w:rsidR="00841E09" w:rsidRPr="0091458C" w:rsidRDefault="00841E09" w:rsidP="00810BE3">
            <w:pPr>
              <w:rPr>
                <w:noProof/>
                <w:sz w:val="20"/>
                <w:szCs w:val="20"/>
              </w:rPr>
            </w:pPr>
            <w:r w:rsidRPr="0091458C">
              <w:rPr>
                <w:noProof/>
                <w:sz w:val="20"/>
              </w:rPr>
              <w:t>61</w:t>
            </w:r>
          </w:p>
        </w:tc>
        <w:tc>
          <w:tcPr>
            <w:tcW w:w="4678" w:type="dxa"/>
            <w:tcBorders>
              <w:top w:val="single" w:sz="4" w:space="0" w:color="auto"/>
              <w:left w:val="single" w:sz="4" w:space="0" w:color="auto"/>
              <w:bottom w:val="single" w:sz="4" w:space="0" w:color="auto"/>
              <w:right w:val="single" w:sz="4" w:space="0" w:color="auto"/>
            </w:tcBorders>
          </w:tcPr>
          <w:p w14:paraId="687CC376" w14:textId="72E43E58" w:rsidR="00841E09" w:rsidRPr="0091458C" w:rsidRDefault="00841E09" w:rsidP="00810BE3">
            <w:pPr>
              <w:rPr>
                <w:noProof/>
                <w:sz w:val="20"/>
                <w:szCs w:val="20"/>
              </w:rPr>
            </w:pPr>
            <w:r w:rsidRPr="0091458C">
              <w:rPr>
                <w:noProof/>
                <w:sz w:val="20"/>
              </w:rPr>
              <w:t>Proposition de complément 5 à la version originale du Règlement ONU nº 61 (Saillies extérieures des véhicules utilitaires)</w:t>
            </w:r>
          </w:p>
          <w:p w14:paraId="1563791C" w14:textId="77777777" w:rsidR="00841E09" w:rsidRPr="0091458C" w:rsidRDefault="00841E09" w:rsidP="00810BE3">
            <w:pPr>
              <w:rPr>
                <w:noProof/>
                <w:sz w:val="20"/>
                <w:szCs w:val="20"/>
              </w:rPr>
            </w:pPr>
            <w:r w:rsidRPr="0091458C">
              <w:rPr>
                <w:noProof/>
                <w:sz w:val="20"/>
              </w:rPr>
              <w:t>ECE/TRANS/WP.29/GRSG/109, par. 34, sur la base du document GRSG-130-64</w:t>
            </w:r>
          </w:p>
        </w:tc>
        <w:tc>
          <w:tcPr>
            <w:tcW w:w="3118" w:type="dxa"/>
            <w:tcBorders>
              <w:top w:val="single" w:sz="4" w:space="0" w:color="auto"/>
              <w:left w:val="single" w:sz="4" w:space="0" w:color="auto"/>
              <w:bottom w:val="single" w:sz="4" w:space="0" w:color="auto"/>
              <w:right w:val="single" w:sz="4" w:space="0" w:color="auto"/>
            </w:tcBorders>
          </w:tcPr>
          <w:p w14:paraId="2429E896" w14:textId="77777777" w:rsidR="00841E09" w:rsidRPr="0091458C" w:rsidRDefault="00841E09" w:rsidP="00810BE3">
            <w:pPr>
              <w:rPr>
                <w:noProof/>
                <w:sz w:val="20"/>
                <w:szCs w:val="20"/>
              </w:rPr>
            </w:pPr>
            <w:r w:rsidRPr="0091458C">
              <w:rPr>
                <w:noProof/>
                <w:sz w:val="20"/>
              </w:rPr>
              <w:t>ECE/TRANS/WP.29/2026/110</w:t>
            </w:r>
          </w:p>
        </w:tc>
      </w:tr>
      <w:tr w:rsidR="00841E09" w:rsidRPr="0091458C" w14:paraId="062E2F64"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020B6E0" w14:textId="77777777" w:rsidR="00841E09" w:rsidRPr="0091458C" w:rsidRDefault="00841E09" w:rsidP="00810BE3">
            <w:pPr>
              <w:rPr>
                <w:noProof/>
                <w:sz w:val="20"/>
                <w:szCs w:val="20"/>
              </w:rPr>
            </w:pPr>
            <w:r w:rsidRPr="0091458C">
              <w:rPr>
                <w:noProof/>
                <w:sz w:val="20"/>
              </w:rPr>
              <w:t>64</w:t>
            </w:r>
          </w:p>
        </w:tc>
        <w:tc>
          <w:tcPr>
            <w:tcW w:w="4678" w:type="dxa"/>
            <w:tcBorders>
              <w:top w:val="single" w:sz="4" w:space="0" w:color="auto"/>
              <w:left w:val="single" w:sz="4" w:space="0" w:color="auto"/>
              <w:bottom w:val="single" w:sz="4" w:space="0" w:color="auto"/>
              <w:right w:val="single" w:sz="4" w:space="0" w:color="auto"/>
            </w:tcBorders>
          </w:tcPr>
          <w:p w14:paraId="221476A2" w14:textId="3938AAEF" w:rsidR="00841E09" w:rsidRPr="0091458C" w:rsidRDefault="00841E09" w:rsidP="00810BE3">
            <w:pPr>
              <w:rPr>
                <w:noProof/>
                <w:sz w:val="20"/>
                <w:szCs w:val="20"/>
              </w:rPr>
            </w:pPr>
            <w:r w:rsidRPr="0091458C">
              <w:rPr>
                <w:noProof/>
                <w:sz w:val="20"/>
              </w:rPr>
              <w:t>Proposition de complément 2 à la série 03 d’amendements au Règlement ONU nº 64 (Équipement de secours à usage temporaire, pneumatiques pour roulage à plat)</w:t>
            </w:r>
          </w:p>
          <w:p w14:paraId="0617F4BB" w14:textId="77777777" w:rsidR="00841E09" w:rsidRPr="0091458C" w:rsidRDefault="00841E09" w:rsidP="00810BE3">
            <w:pPr>
              <w:rPr>
                <w:noProof/>
                <w:sz w:val="20"/>
                <w:szCs w:val="20"/>
              </w:rPr>
            </w:pPr>
            <w:r w:rsidRPr="0091458C">
              <w:rPr>
                <w:noProof/>
                <w:sz w:val="20"/>
              </w:rPr>
              <w:t>ECE/TRANS/WP.29/GRBP/83, par. XX., sur la base du document ECE/TRANS/WP.29/GRBP/2026/2, tel que modifié par le document GRBP-83-10</w:t>
            </w:r>
          </w:p>
        </w:tc>
        <w:tc>
          <w:tcPr>
            <w:tcW w:w="3118" w:type="dxa"/>
            <w:tcBorders>
              <w:top w:val="single" w:sz="4" w:space="0" w:color="auto"/>
              <w:left w:val="single" w:sz="4" w:space="0" w:color="auto"/>
              <w:bottom w:val="single" w:sz="4" w:space="0" w:color="auto"/>
              <w:right w:val="single" w:sz="4" w:space="0" w:color="auto"/>
            </w:tcBorders>
          </w:tcPr>
          <w:p w14:paraId="60144F2C" w14:textId="77777777" w:rsidR="00841E09" w:rsidRPr="0091458C" w:rsidRDefault="00841E09" w:rsidP="00810BE3">
            <w:pPr>
              <w:rPr>
                <w:noProof/>
                <w:sz w:val="20"/>
                <w:szCs w:val="20"/>
              </w:rPr>
            </w:pPr>
            <w:r w:rsidRPr="0091458C">
              <w:rPr>
                <w:noProof/>
                <w:sz w:val="20"/>
              </w:rPr>
              <w:t>ECE/TRANS/WP.29/2026/90</w:t>
            </w:r>
          </w:p>
        </w:tc>
      </w:tr>
      <w:tr w:rsidR="00841E09" w:rsidRPr="0091458C" w14:paraId="73DBDA26"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4DCD217" w14:textId="77777777" w:rsidR="00841E09" w:rsidRPr="0091458C" w:rsidRDefault="00841E09" w:rsidP="00810BE3">
            <w:pPr>
              <w:rPr>
                <w:noProof/>
                <w:sz w:val="20"/>
                <w:szCs w:val="20"/>
              </w:rPr>
            </w:pPr>
            <w:r w:rsidRPr="0091458C">
              <w:rPr>
                <w:noProof/>
                <w:sz w:val="20"/>
              </w:rPr>
              <w:t>66</w:t>
            </w:r>
          </w:p>
        </w:tc>
        <w:tc>
          <w:tcPr>
            <w:tcW w:w="4678" w:type="dxa"/>
            <w:tcBorders>
              <w:top w:val="single" w:sz="4" w:space="0" w:color="auto"/>
              <w:left w:val="single" w:sz="4" w:space="0" w:color="auto"/>
              <w:bottom w:val="single" w:sz="4" w:space="0" w:color="auto"/>
              <w:right w:val="single" w:sz="4" w:space="0" w:color="auto"/>
            </w:tcBorders>
          </w:tcPr>
          <w:p w14:paraId="16749021" w14:textId="77777777" w:rsidR="00841E09" w:rsidRPr="0091458C" w:rsidRDefault="00841E09" w:rsidP="00810BE3">
            <w:pPr>
              <w:rPr>
                <w:noProof/>
                <w:sz w:val="20"/>
                <w:szCs w:val="20"/>
              </w:rPr>
            </w:pPr>
            <w:r w:rsidRPr="0091458C">
              <w:rPr>
                <w:noProof/>
                <w:sz w:val="20"/>
              </w:rPr>
              <w:t xml:space="preserve">Proposition de complément 1 à la série 02 d’amendements au Règlement ONU nº 66 (Résistance de la superstructure (autobus)) </w:t>
            </w:r>
          </w:p>
          <w:p w14:paraId="10C9F851" w14:textId="77777777" w:rsidR="00841E09" w:rsidRPr="0091458C" w:rsidRDefault="00841E09" w:rsidP="00810BE3">
            <w:pPr>
              <w:rPr>
                <w:noProof/>
                <w:sz w:val="20"/>
                <w:szCs w:val="20"/>
              </w:rPr>
            </w:pPr>
            <w:r w:rsidRPr="0091458C">
              <w:rPr>
                <w:noProof/>
                <w:sz w:val="20"/>
              </w:rPr>
              <w:t>ECE/TRANS/WP.29/GRSG/109, par. 34, sur la base du document GRSG-130-63</w:t>
            </w:r>
          </w:p>
        </w:tc>
        <w:tc>
          <w:tcPr>
            <w:tcW w:w="3118" w:type="dxa"/>
            <w:tcBorders>
              <w:top w:val="single" w:sz="4" w:space="0" w:color="auto"/>
              <w:left w:val="single" w:sz="4" w:space="0" w:color="auto"/>
              <w:bottom w:val="single" w:sz="4" w:space="0" w:color="auto"/>
              <w:right w:val="single" w:sz="4" w:space="0" w:color="auto"/>
            </w:tcBorders>
          </w:tcPr>
          <w:p w14:paraId="2F47E2FD" w14:textId="77777777" w:rsidR="00841E09" w:rsidRPr="0091458C" w:rsidRDefault="00841E09" w:rsidP="00810BE3">
            <w:pPr>
              <w:rPr>
                <w:noProof/>
                <w:sz w:val="20"/>
                <w:szCs w:val="20"/>
              </w:rPr>
            </w:pPr>
            <w:r w:rsidRPr="0091458C">
              <w:rPr>
                <w:noProof/>
                <w:sz w:val="20"/>
              </w:rPr>
              <w:t>ECE/TRANS/WP.29/2026/111</w:t>
            </w:r>
          </w:p>
        </w:tc>
      </w:tr>
      <w:tr w:rsidR="00841E09" w:rsidRPr="0091458C" w14:paraId="02AD54A8"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44CE6A1" w14:textId="77777777" w:rsidR="00841E09" w:rsidRPr="0091458C" w:rsidRDefault="00841E09" w:rsidP="00810BE3">
            <w:pPr>
              <w:rPr>
                <w:noProof/>
                <w:sz w:val="20"/>
                <w:szCs w:val="20"/>
              </w:rPr>
            </w:pPr>
            <w:r w:rsidRPr="0091458C">
              <w:rPr>
                <w:noProof/>
                <w:sz w:val="20"/>
              </w:rPr>
              <w:t>67</w:t>
            </w:r>
          </w:p>
        </w:tc>
        <w:tc>
          <w:tcPr>
            <w:tcW w:w="4678" w:type="dxa"/>
            <w:tcBorders>
              <w:top w:val="single" w:sz="4" w:space="0" w:color="auto"/>
              <w:left w:val="single" w:sz="4" w:space="0" w:color="auto"/>
              <w:bottom w:val="single" w:sz="4" w:space="0" w:color="auto"/>
              <w:right w:val="single" w:sz="4" w:space="0" w:color="auto"/>
            </w:tcBorders>
          </w:tcPr>
          <w:p w14:paraId="25388E06" w14:textId="4E025B21" w:rsidR="00841E09" w:rsidRPr="0091458C" w:rsidRDefault="00841E09" w:rsidP="00810BE3">
            <w:pPr>
              <w:rPr>
                <w:noProof/>
                <w:sz w:val="20"/>
                <w:szCs w:val="20"/>
              </w:rPr>
            </w:pPr>
            <w:r w:rsidRPr="0091458C">
              <w:rPr>
                <w:noProof/>
                <w:sz w:val="20"/>
              </w:rPr>
              <w:t>Proposition de complément 3 à la série 04 d’amendements au Règlement ONU nº 67 (Véhicules alimentés au GPL)</w:t>
            </w:r>
          </w:p>
          <w:p w14:paraId="05AD465D" w14:textId="77777777" w:rsidR="00841E09" w:rsidRPr="0091458C" w:rsidRDefault="00841E09" w:rsidP="00810BE3">
            <w:pPr>
              <w:rPr>
                <w:noProof/>
                <w:sz w:val="20"/>
                <w:szCs w:val="20"/>
              </w:rPr>
            </w:pPr>
            <w:r w:rsidRPr="0091458C">
              <w:rPr>
                <w:noProof/>
                <w:sz w:val="20"/>
              </w:rPr>
              <w:t>ECE/TRANS/WP.29/GRSG/109, par. 34, sur la base du document GRS2G-130-62</w:t>
            </w:r>
          </w:p>
        </w:tc>
        <w:tc>
          <w:tcPr>
            <w:tcW w:w="3118" w:type="dxa"/>
            <w:tcBorders>
              <w:top w:val="single" w:sz="4" w:space="0" w:color="auto"/>
              <w:left w:val="single" w:sz="4" w:space="0" w:color="auto"/>
              <w:bottom w:val="single" w:sz="4" w:space="0" w:color="auto"/>
              <w:right w:val="single" w:sz="4" w:space="0" w:color="auto"/>
            </w:tcBorders>
          </w:tcPr>
          <w:p w14:paraId="63710A84" w14:textId="77777777" w:rsidR="00841E09" w:rsidRPr="0091458C" w:rsidRDefault="00841E09" w:rsidP="00810BE3">
            <w:pPr>
              <w:rPr>
                <w:noProof/>
                <w:sz w:val="20"/>
                <w:szCs w:val="20"/>
              </w:rPr>
            </w:pPr>
            <w:r w:rsidRPr="0091458C">
              <w:rPr>
                <w:noProof/>
                <w:sz w:val="20"/>
              </w:rPr>
              <w:t>ECE/TRANS/WP.29/2026/112</w:t>
            </w:r>
          </w:p>
        </w:tc>
      </w:tr>
      <w:tr w:rsidR="00841E09" w:rsidRPr="0091458C" w14:paraId="14D89653"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E955752" w14:textId="77777777" w:rsidR="00841E09" w:rsidRPr="0091458C" w:rsidRDefault="00841E09" w:rsidP="00810BE3">
            <w:pPr>
              <w:rPr>
                <w:noProof/>
                <w:sz w:val="20"/>
                <w:szCs w:val="20"/>
              </w:rPr>
            </w:pPr>
            <w:r w:rsidRPr="0091458C">
              <w:rPr>
                <w:noProof/>
                <w:sz w:val="20"/>
              </w:rPr>
              <w:t>73</w:t>
            </w:r>
          </w:p>
        </w:tc>
        <w:tc>
          <w:tcPr>
            <w:tcW w:w="4678" w:type="dxa"/>
            <w:tcBorders>
              <w:top w:val="single" w:sz="4" w:space="0" w:color="auto"/>
              <w:left w:val="single" w:sz="4" w:space="0" w:color="auto"/>
              <w:bottom w:val="single" w:sz="4" w:space="0" w:color="auto"/>
              <w:right w:val="single" w:sz="4" w:space="0" w:color="auto"/>
            </w:tcBorders>
          </w:tcPr>
          <w:p w14:paraId="5243B7A9" w14:textId="4B6EE5B1" w:rsidR="00841E09" w:rsidRPr="0091458C" w:rsidRDefault="00841E09" w:rsidP="00810BE3">
            <w:pPr>
              <w:rPr>
                <w:noProof/>
                <w:sz w:val="20"/>
                <w:szCs w:val="20"/>
              </w:rPr>
            </w:pPr>
            <w:r w:rsidRPr="0091458C">
              <w:rPr>
                <w:noProof/>
                <w:sz w:val="20"/>
              </w:rPr>
              <w:t>Proposition de complément 1 à la série 02 d’amendements au Règlement ONU nº 73 (Dispositifs de protection latérale)</w:t>
            </w:r>
          </w:p>
          <w:p w14:paraId="0AE9BB32" w14:textId="77777777" w:rsidR="00841E09" w:rsidRPr="0091458C" w:rsidRDefault="00841E09" w:rsidP="00810BE3">
            <w:pPr>
              <w:rPr>
                <w:noProof/>
                <w:sz w:val="20"/>
                <w:szCs w:val="20"/>
              </w:rPr>
            </w:pPr>
            <w:r w:rsidRPr="0091458C">
              <w:rPr>
                <w:noProof/>
                <w:sz w:val="20"/>
              </w:rPr>
              <w:t>ECE/TRANS/WP.29/GRSG/109, par. 34, sur la base du document ECE/TRANS/WP.29/GRSG/2025/26, non modifié</w:t>
            </w:r>
          </w:p>
        </w:tc>
        <w:tc>
          <w:tcPr>
            <w:tcW w:w="3118" w:type="dxa"/>
            <w:tcBorders>
              <w:top w:val="single" w:sz="4" w:space="0" w:color="auto"/>
              <w:left w:val="single" w:sz="4" w:space="0" w:color="auto"/>
              <w:bottom w:val="single" w:sz="4" w:space="0" w:color="auto"/>
              <w:right w:val="single" w:sz="4" w:space="0" w:color="auto"/>
            </w:tcBorders>
          </w:tcPr>
          <w:p w14:paraId="43BF16C0" w14:textId="77777777" w:rsidR="00841E09" w:rsidRPr="0091458C" w:rsidRDefault="00841E09" w:rsidP="00810BE3">
            <w:pPr>
              <w:rPr>
                <w:noProof/>
                <w:sz w:val="20"/>
                <w:szCs w:val="20"/>
              </w:rPr>
            </w:pPr>
            <w:r w:rsidRPr="0091458C">
              <w:rPr>
                <w:noProof/>
                <w:sz w:val="20"/>
              </w:rPr>
              <w:t>ECE/TRANS/WP.29/2026/113</w:t>
            </w:r>
          </w:p>
        </w:tc>
      </w:tr>
      <w:tr w:rsidR="00722D01" w:rsidRPr="0091458C" w14:paraId="428363DF"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40BA812" w14:textId="77777777" w:rsidR="00722D01" w:rsidRPr="0091458C" w:rsidRDefault="00722D01" w:rsidP="00810BE3">
            <w:pPr>
              <w:rPr>
                <w:noProof/>
                <w:sz w:val="20"/>
                <w:szCs w:val="20"/>
              </w:rPr>
            </w:pPr>
            <w:r w:rsidRPr="0091458C">
              <w:rPr>
                <w:noProof/>
                <w:sz w:val="20"/>
              </w:rPr>
              <w:t>73</w:t>
            </w:r>
          </w:p>
        </w:tc>
        <w:tc>
          <w:tcPr>
            <w:tcW w:w="4678" w:type="dxa"/>
            <w:tcBorders>
              <w:top w:val="single" w:sz="4" w:space="0" w:color="auto"/>
              <w:left w:val="single" w:sz="4" w:space="0" w:color="auto"/>
              <w:bottom w:val="single" w:sz="4" w:space="0" w:color="auto"/>
              <w:right w:val="single" w:sz="4" w:space="0" w:color="auto"/>
            </w:tcBorders>
          </w:tcPr>
          <w:p w14:paraId="5E3BA409" w14:textId="77777777" w:rsidR="00722D01" w:rsidRPr="0091458C" w:rsidRDefault="00722D01" w:rsidP="00810BE3">
            <w:pPr>
              <w:rPr>
                <w:noProof/>
                <w:sz w:val="20"/>
                <w:szCs w:val="20"/>
              </w:rPr>
            </w:pPr>
            <w:r w:rsidRPr="0091458C">
              <w:rPr>
                <w:noProof/>
                <w:sz w:val="20"/>
              </w:rPr>
              <w:t>Proposition de complément 3 à la série 01 d’amendements au Règlement ONU nº 73 (Dispositifs de protection latérale)</w:t>
            </w:r>
          </w:p>
          <w:p w14:paraId="3110E3E2" w14:textId="77777777" w:rsidR="00722D01" w:rsidRPr="0091458C" w:rsidRDefault="00722D01" w:rsidP="00810BE3">
            <w:pPr>
              <w:rPr>
                <w:noProof/>
                <w:sz w:val="20"/>
                <w:szCs w:val="20"/>
              </w:rPr>
            </w:pPr>
            <w:r w:rsidRPr="0091458C">
              <w:rPr>
                <w:noProof/>
                <w:sz w:val="20"/>
              </w:rPr>
              <w:t>ECE/TRANS/WP.29/GRSG/110, sur la base du document GRSG-131-26</w:t>
            </w:r>
          </w:p>
        </w:tc>
        <w:tc>
          <w:tcPr>
            <w:tcW w:w="3118" w:type="dxa"/>
            <w:tcBorders>
              <w:top w:val="single" w:sz="4" w:space="0" w:color="auto"/>
              <w:left w:val="single" w:sz="4" w:space="0" w:color="auto"/>
              <w:bottom w:val="single" w:sz="4" w:space="0" w:color="auto"/>
              <w:right w:val="single" w:sz="4" w:space="0" w:color="auto"/>
            </w:tcBorders>
          </w:tcPr>
          <w:p w14:paraId="70031D2E" w14:textId="77777777" w:rsidR="00722D01" w:rsidRPr="0091458C" w:rsidRDefault="00722D01" w:rsidP="00810BE3">
            <w:pPr>
              <w:rPr>
                <w:noProof/>
                <w:sz w:val="20"/>
                <w:szCs w:val="20"/>
              </w:rPr>
            </w:pPr>
            <w:r w:rsidRPr="0091458C">
              <w:rPr>
                <w:noProof/>
                <w:sz w:val="20"/>
              </w:rPr>
              <w:t>ECE/TRANS/WP.29/2026/165</w:t>
            </w:r>
          </w:p>
        </w:tc>
      </w:tr>
      <w:tr w:rsidR="00841E09" w:rsidRPr="0091458C" w14:paraId="35E9406A"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59B4D16" w14:textId="77777777" w:rsidR="00841E09" w:rsidRPr="0091458C" w:rsidRDefault="00841E09" w:rsidP="00810BE3">
            <w:pPr>
              <w:rPr>
                <w:noProof/>
                <w:sz w:val="20"/>
                <w:szCs w:val="20"/>
              </w:rPr>
            </w:pPr>
            <w:r w:rsidRPr="0091458C">
              <w:rPr>
                <w:noProof/>
                <w:sz w:val="20"/>
              </w:rPr>
              <w:t>75</w:t>
            </w:r>
          </w:p>
        </w:tc>
        <w:tc>
          <w:tcPr>
            <w:tcW w:w="4678" w:type="dxa"/>
            <w:tcBorders>
              <w:top w:val="single" w:sz="4" w:space="0" w:color="auto"/>
              <w:left w:val="single" w:sz="4" w:space="0" w:color="auto"/>
              <w:bottom w:val="single" w:sz="4" w:space="0" w:color="auto"/>
              <w:right w:val="single" w:sz="4" w:space="0" w:color="auto"/>
            </w:tcBorders>
          </w:tcPr>
          <w:p w14:paraId="71E90E1F" w14:textId="786E95EF" w:rsidR="00841E09" w:rsidRPr="0091458C" w:rsidRDefault="00841E09" w:rsidP="00810BE3">
            <w:pPr>
              <w:rPr>
                <w:noProof/>
                <w:sz w:val="20"/>
                <w:szCs w:val="20"/>
              </w:rPr>
            </w:pPr>
            <w:r w:rsidRPr="0091458C">
              <w:rPr>
                <w:noProof/>
                <w:sz w:val="20"/>
              </w:rPr>
              <w:t>Proposition de complément 22 au Règlement ONU nº 75 (Pneumatiques pour motocycles et cyclomoteurs)</w:t>
            </w:r>
          </w:p>
          <w:p w14:paraId="14CF9FE5" w14:textId="77777777" w:rsidR="00841E09" w:rsidRPr="0091458C" w:rsidRDefault="00841E09" w:rsidP="00810BE3">
            <w:pPr>
              <w:rPr>
                <w:noProof/>
                <w:sz w:val="20"/>
                <w:szCs w:val="20"/>
              </w:rPr>
            </w:pPr>
            <w:r w:rsidRPr="0091458C">
              <w:rPr>
                <w:noProof/>
                <w:sz w:val="20"/>
              </w:rPr>
              <w:t>ECE/TRANS/WP.29/GRBP/83, par. XX., sur la base du document ECE/TRANS/WP.29/GRBP/2026/7, tel que modifié par le document GRBP-83-23</w:t>
            </w:r>
          </w:p>
        </w:tc>
        <w:tc>
          <w:tcPr>
            <w:tcW w:w="3118" w:type="dxa"/>
            <w:tcBorders>
              <w:top w:val="single" w:sz="4" w:space="0" w:color="auto"/>
              <w:left w:val="single" w:sz="4" w:space="0" w:color="auto"/>
              <w:bottom w:val="single" w:sz="4" w:space="0" w:color="auto"/>
              <w:right w:val="single" w:sz="4" w:space="0" w:color="auto"/>
            </w:tcBorders>
          </w:tcPr>
          <w:p w14:paraId="7C35C591" w14:textId="77777777" w:rsidR="00841E09" w:rsidRPr="0091458C" w:rsidRDefault="00841E09" w:rsidP="00810BE3">
            <w:pPr>
              <w:rPr>
                <w:noProof/>
                <w:sz w:val="20"/>
                <w:szCs w:val="20"/>
              </w:rPr>
            </w:pPr>
            <w:r w:rsidRPr="0091458C">
              <w:rPr>
                <w:noProof/>
                <w:sz w:val="20"/>
              </w:rPr>
              <w:t>ECE/TRANS/WP.29/2026/91</w:t>
            </w:r>
          </w:p>
        </w:tc>
      </w:tr>
      <w:tr w:rsidR="00A66748" w:rsidRPr="0091458C" w14:paraId="16222DDD"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058FC59" w14:textId="77777777" w:rsidR="00A66748" w:rsidRPr="0091458C" w:rsidRDefault="00A66748" w:rsidP="00810BE3">
            <w:pPr>
              <w:rPr>
                <w:noProof/>
                <w:sz w:val="20"/>
                <w:szCs w:val="20"/>
              </w:rPr>
            </w:pPr>
            <w:r w:rsidRPr="0091458C">
              <w:rPr>
                <w:noProof/>
                <w:sz w:val="20"/>
              </w:rPr>
              <w:t>79</w:t>
            </w:r>
          </w:p>
        </w:tc>
        <w:tc>
          <w:tcPr>
            <w:tcW w:w="4678" w:type="dxa"/>
            <w:tcBorders>
              <w:top w:val="single" w:sz="4" w:space="0" w:color="auto"/>
              <w:left w:val="single" w:sz="4" w:space="0" w:color="auto"/>
              <w:bottom w:val="single" w:sz="4" w:space="0" w:color="auto"/>
              <w:right w:val="single" w:sz="4" w:space="0" w:color="auto"/>
            </w:tcBorders>
          </w:tcPr>
          <w:p w14:paraId="00D5B402" w14:textId="457ADB79" w:rsidR="00A66748" w:rsidRPr="0091458C" w:rsidRDefault="00A66748" w:rsidP="00810BE3">
            <w:pPr>
              <w:rPr>
                <w:noProof/>
                <w:sz w:val="20"/>
                <w:szCs w:val="20"/>
              </w:rPr>
            </w:pPr>
            <w:r w:rsidRPr="0091458C">
              <w:rPr>
                <w:noProof/>
                <w:sz w:val="20"/>
              </w:rPr>
              <w:t>Proposition de complément 5 à la série 02 d’amendements au Règlement ONU nº 79 (Équipement de direction)</w:t>
            </w:r>
          </w:p>
          <w:p w14:paraId="216763C1" w14:textId="77777777" w:rsidR="00A66748" w:rsidRPr="0091458C" w:rsidRDefault="00A66748" w:rsidP="00810BE3">
            <w:pPr>
              <w:rPr>
                <w:noProof/>
                <w:sz w:val="20"/>
                <w:szCs w:val="20"/>
              </w:rPr>
            </w:pPr>
            <w:r w:rsidRPr="0091458C">
              <w:rPr>
                <w:noProof/>
                <w:sz w:val="20"/>
              </w:rPr>
              <w:t>ECE/TRANS/WP.29/GRVA/24, par. 60, sur la base du document GRVA-24-25</w:t>
            </w:r>
          </w:p>
        </w:tc>
        <w:tc>
          <w:tcPr>
            <w:tcW w:w="3118" w:type="dxa"/>
            <w:tcBorders>
              <w:top w:val="single" w:sz="4" w:space="0" w:color="auto"/>
              <w:left w:val="single" w:sz="4" w:space="0" w:color="auto"/>
              <w:bottom w:val="single" w:sz="4" w:space="0" w:color="auto"/>
              <w:right w:val="single" w:sz="4" w:space="0" w:color="auto"/>
            </w:tcBorders>
          </w:tcPr>
          <w:p w14:paraId="166AB158" w14:textId="77777777" w:rsidR="00A66748" w:rsidRPr="0091458C" w:rsidRDefault="00A66748" w:rsidP="00810BE3">
            <w:pPr>
              <w:rPr>
                <w:noProof/>
                <w:sz w:val="20"/>
                <w:szCs w:val="20"/>
              </w:rPr>
            </w:pPr>
            <w:r w:rsidRPr="0091458C">
              <w:rPr>
                <w:noProof/>
                <w:sz w:val="20"/>
              </w:rPr>
              <w:t>ECE/TRANS/WP.29/2026/76</w:t>
            </w:r>
          </w:p>
        </w:tc>
      </w:tr>
      <w:tr w:rsidR="00A66748" w:rsidRPr="0091458C" w14:paraId="4B6DB737"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8462B8C" w14:textId="77777777" w:rsidR="00A66748" w:rsidRPr="0091458C" w:rsidRDefault="00A66748" w:rsidP="00810BE3">
            <w:pPr>
              <w:rPr>
                <w:noProof/>
                <w:sz w:val="20"/>
                <w:szCs w:val="20"/>
              </w:rPr>
            </w:pPr>
            <w:r w:rsidRPr="0091458C">
              <w:rPr>
                <w:noProof/>
                <w:sz w:val="20"/>
              </w:rPr>
              <w:t>79</w:t>
            </w:r>
          </w:p>
        </w:tc>
        <w:tc>
          <w:tcPr>
            <w:tcW w:w="4678" w:type="dxa"/>
            <w:tcBorders>
              <w:top w:val="single" w:sz="4" w:space="0" w:color="auto"/>
              <w:left w:val="single" w:sz="4" w:space="0" w:color="auto"/>
              <w:bottom w:val="single" w:sz="4" w:space="0" w:color="auto"/>
              <w:right w:val="single" w:sz="4" w:space="0" w:color="auto"/>
            </w:tcBorders>
          </w:tcPr>
          <w:p w14:paraId="77017B27" w14:textId="15428F4B" w:rsidR="00A66748" w:rsidRPr="0091458C" w:rsidRDefault="00A66748" w:rsidP="00810BE3">
            <w:pPr>
              <w:rPr>
                <w:noProof/>
                <w:sz w:val="20"/>
                <w:szCs w:val="20"/>
              </w:rPr>
            </w:pPr>
            <w:r w:rsidRPr="0091458C">
              <w:rPr>
                <w:noProof/>
                <w:sz w:val="20"/>
              </w:rPr>
              <w:t>Proposition de complément 16 à la série 03 d’amendements au Règlement ONU nº 79 (Équipement de direction)</w:t>
            </w:r>
          </w:p>
          <w:p w14:paraId="0EDE6EDF" w14:textId="77777777" w:rsidR="00A66748" w:rsidRPr="0091458C" w:rsidRDefault="00A66748" w:rsidP="00810BE3">
            <w:pPr>
              <w:rPr>
                <w:noProof/>
                <w:sz w:val="20"/>
                <w:szCs w:val="20"/>
              </w:rPr>
            </w:pPr>
            <w:r w:rsidRPr="0091458C">
              <w:rPr>
                <w:noProof/>
                <w:sz w:val="20"/>
              </w:rPr>
              <w:t>ECE/TRANS/WP.29/GRVA/24, par. 60 et 63, sur la base des documents GRVA-24-40 et GRVA-24-25</w:t>
            </w:r>
          </w:p>
        </w:tc>
        <w:tc>
          <w:tcPr>
            <w:tcW w:w="3118" w:type="dxa"/>
            <w:tcBorders>
              <w:top w:val="single" w:sz="4" w:space="0" w:color="auto"/>
              <w:left w:val="single" w:sz="4" w:space="0" w:color="auto"/>
              <w:bottom w:val="single" w:sz="4" w:space="0" w:color="auto"/>
              <w:right w:val="single" w:sz="4" w:space="0" w:color="auto"/>
            </w:tcBorders>
          </w:tcPr>
          <w:p w14:paraId="0650237A" w14:textId="77777777" w:rsidR="00A66748" w:rsidRPr="0091458C" w:rsidRDefault="00A66748" w:rsidP="00810BE3">
            <w:pPr>
              <w:rPr>
                <w:noProof/>
                <w:sz w:val="20"/>
                <w:szCs w:val="20"/>
              </w:rPr>
            </w:pPr>
            <w:r w:rsidRPr="0091458C">
              <w:rPr>
                <w:noProof/>
                <w:sz w:val="20"/>
              </w:rPr>
              <w:t>ECE/TRANS/WP.29/2026/77</w:t>
            </w:r>
          </w:p>
        </w:tc>
      </w:tr>
      <w:tr w:rsidR="00A66748" w:rsidRPr="0091458C" w14:paraId="4371B758"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B1AA627" w14:textId="77777777" w:rsidR="00A66748" w:rsidRPr="0091458C" w:rsidRDefault="00A66748" w:rsidP="00810BE3">
            <w:pPr>
              <w:rPr>
                <w:noProof/>
                <w:sz w:val="20"/>
                <w:szCs w:val="20"/>
              </w:rPr>
            </w:pPr>
            <w:r w:rsidRPr="0091458C">
              <w:rPr>
                <w:noProof/>
                <w:sz w:val="20"/>
              </w:rPr>
              <w:t>79</w:t>
            </w:r>
          </w:p>
        </w:tc>
        <w:tc>
          <w:tcPr>
            <w:tcW w:w="4678" w:type="dxa"/>
            <w:tcBorders>
              <w:top w:val="single" w:sz="4" w:space="0" w:color="auto"/>
              <w:left w:val="single" w:sz="4" w:space="0" w:color="auto"/>
              <w:bottom w:val="single" w:sz="4" w:space="0" w:color="auto"/>
              <w:right w:val="single" w:sz="4" w:space="0" w:color="auto"/>
            </w:tcBorders>
          </w:tcPr>
          <w:p w14:paraId="5864F298" w14:textId="357FFE06" w:rsidR="00A66748" w:rsidRPr="0091458C" w:rsidRDefault="00A66748" w:rsidP="00810BE3">
            <w:pPr>
              <w:rPr>
                <w:noProof/>
                <w:sz w:val="20"/>
                <w:szCs w:val="20"/>
              </w:rPr>
            </w:pPr>
            <w:r w:rsidRPr="0091458C">
              <w:rPr>
                <w:noProof/>
                <w:sz w:val="20"/>
              </w:rPr>
              <w:t>Proposition de complément 11 à la série 04 d’amendements au Règlement ONU nº 79 (Équipement de direction)</w:t>
            </w:r>
          </w:p>
          <w:p w14:paraId="33BB958C" w14:textId="77777777" w:rsidR="00A66748" w:rsidRPr="0091458C" w:rsidRDefault="00A66748" w:rsidP="00810BE3">
            <w:pPr>
              <w:rPr>
                <w:noProof/>
                <w:sz w:val="20"/>
                <w:szCs w:val="20"/>
              </w:rPr>
            </w:pPr>
            <w:r w:rsidRPr="0091458C">
              <w:rPr>
                <w:noProof/>
                <w:sz w:val="20"/>
              </w:rPr>
              <w:t>ECE/TRANS/WP.29/GRVA/24, par. 60 et 63, sur la base des documents GRVA-24-40 et GRVA-24-25</w:t>
            </w:r>
          </w:p>
        </w:tc>
        <w:tc>
          <w:tcPr>
            <w:tcW w:w="3118" w:type="dxa"/>
            <w:tcBorders>
              <w:top w:val="single" w:sz="4" w:space="0" w:color="auto"/>
              <w:left w:val="single" w:sz="4" w:space="0" w:color="auto"/>
              <w:bottom w:val="single" w:sz="4" w:space="0" w:color="auto"/>
              <w:right w:val="single" w:sz="4" w:space="0" w:color="auto"/>
            </w:tcBorders>
          </w:tcPr>
          <w:p w14:paraId="3E64FE04" w14:textId="77777777" w:rsidR="00A66748" w:rsidRPr="0091458C" w:rsidRDefault="00A66748" w:rsidP="00810BE3">
            <w:pPr>
              <w:rPr>
                <w:noProof/>
                <w:sz w:val="20"/>
                <w:szCs w:val="20"/>
              </w:rPr>
            </w:pPr>
            <w:r w:rsidRPr="0091458C">
              <w:rPr>
                <w:noProof/>
                <w:sz w:val="20"/>
              </w:rPr>
              <w:t>ECE/TRANS/WP.29/2026/78</w:t>
            </w:r>
          </w:p>
        </w:tc>
      </w:tr>
      <w:tr w:rsidR="00A66748" w:rsidRPr="0091458C" w14:paraId="619531C2"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C938747" w14:textId="77777777" w:rsidR="00A66748" w:rsidRPr="0091458C" w:rsidRDefault="00A66748" w:rsidP="00810BE3">
            <w:pPr>
              <w:rPr>
                <w:noProof/>
                <w:sz w:val="20"/>
                <w:szCs w:val="20"/>
              </w:rPr>
            </w:pPr>
            <w:r w:rsidRPr="0091458C">
              <w:rPr>
                <w:noProof/>
                <w:sz w:val="20"/>
              </w:rPr>
              <w:t>79</w:t>
            </w:r>
          </w:p>
        </w:tc>
        <w:tc>
          <w:tcPr>
            <w:tcW w:w="4678" w:type="dxa"/>
            <w:tcBorders>
              <w:top w:val="single" w:sz="4" w:space="0" w:color="auto"/>
              <w:left w:val="single" w:sz="4" w:space="0" w:color="auto"/>
              <w:bottom w:val="single" w:sz="4" w:space="0" w:color="auto"/>
              <w:right w:val="single" w:sz="4" w:space="0" w:color="auto"/>
            </w:tcBorders>
          </w:tcPr>
          <w:p w14:paraId="42B9A69A" w14:textId="0A40F47D" w:rsidR="00A66748" w:rsidRPr="0091458C" w:rsidRDefault="00A66748" w:rsidP="00810BE3">
            <w:pPr>
              <w:rPr>
                <w:noProof/>
                <w:sz w:val="20"/>
                <w:szCs w:val="20"/>
              </w:rPr>
            </w:pPr>
            <w:r w:rsidRPr="0091458C">
              <w:rPr>
                <w:noProof/>
                <w:sz w:val="20"/>
              </w:rPr>
              <w:t>Proposition de nouvelle série 05 d’amendements au Règlement ONU nº 79 (Équipement de direction)</w:t>
            </w:r>
          </w:p>
          <w:p w14:paraId="67394CDE" w14:textId="77777777" w:rsidR="00A66748" w:rsidRPr="0091458C" w:rsidRDefault="00A66748" w:rsidP="00810BE3">
            <w:pPr>
              <w:rPr>
                <w:noProof/>
                <w:sz w:val="20"/>
                <w:szCs w:val="20"/>
              </w:rPr>
            </w:pPr>
            <w:r w:rsidRPr="0091458C">
              <w:rPr>
                <w:noProof/>
                <w:sz w:val="20"/>
              </w:rPr>
              <w:t>ECE/TRANS/WP.29/GRVA/24, par. 35 b), 60 et 63, sur la base du document ECE/TRANS/WP.29/GRVA/2026/10, tel que modifié par les documents GRVA-24-22, GRVA-24-25 et GRVA-24-40</w:t>
            </w:r>
          </w:p>
        </w:tc>
        <w:tc>
          <w:tcPr>
            <w:tcW w:w="3118" w:type="dxa"/>
            <w:tcBorders>
              <w:top w:val="single" w:sz="4" w:space="0" w:color="auto"/>
              <w:left w:val="single" w:sz="4" w:space="0" w:color="auto"/>
              <w:bottom w:val="single" w:sz="4" w:space="0" w:color="auto"/>
              <w:right w:val="single" w:sz="4" w:space="0" w:color="auto"/>
            </w:tcBorders>
          </w:tcPr>
          <w:p w14:paraId="1C46C235" w14:textId="77777777" w:rsidR="00A66748" w:rsidRPr="0091458C" w:rsidRDefault="00A66748" w:rsidP="00810BE3">
            <w:pPr>
              <w:rPr>
                <w:noProof/>
                <w:sz w:val="20"/>
                <w:szCs w:val="20"/>
              </w:rPr>
            </w:pPr>
            <w:r w:rsidRPr="0091458C">
              <w:rPr>
                <w:noProof/>
                <w:sz w:val="20"/>
              </w:rPr>
              <w:t>ECE/TRANS/WP.29/2026/9/Rev.1</w:t>
            </w:r>
          </w:p>
        </w:tc>
      </w:tr>
      <w:tr w:rsidR="00CF627A" w:rsidRPr="0091458C" w14:paraId="6A8B1E5C"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3A2DCC2" w14:textId="77777777" w:rsidR="00CF627A" w:rsidRPr="0091458C" w:rsidRDefault="00CF627A" w:rsidP="00810BE3">
            <w:pPr>
              <w:rPr>
                <w:noProof/>
                <w:sz w:val="20"/>
                <w:szCs w:val="20"/>
              </w:rPr>
            </w:pPr>
            <w:r w:rsidRPr="0091458C">
              <w:rPr>
                <w:noProof/>
                <w:sz w:val="20"/>
              </w:rPr>
              <w:t>79</w:t>
            </w:r>
          </w:p>
        </w:tc>
        <w:tc>
          <w:tcPr>
            <w:tcW w:w="4678" w:type="dxa"/>
            <w:tcBorders>
              <w:top w:val="single" w:sz="4" w:space="0" w:color="auto"/>
              <w:left w:val="single" w:sz="4" w:space="0" w:color="auto"/>
              <w:bottom w:val="single" w:sz="4" w:space="0" w:color="auto"/>
              <w:right w:val="single" w:sz="4" w:space="0" w:color="auto"/>
            </w:tcBorders>
          </w:tcPr>
          <w:p w14:paraId="09FBCCEE" w14:textId="78F01DBF" w:rsidR="00CF627A" w:rsidRPr="0091458C" w:rsidRDefault="00CF627A" w:rsidP="00810BE3">
            <w:pPr>
              <w:rPr>
                <w:noProof/>
                <w:sz w:val="20"/>
                <w:szCs w:val="20"/>
              </w:rPr>
            </w:pPr>
            <w:r w:rsidRPr="0091458C">
              <w:rPr>
                <w:noProof/>
                <w:sz w:val="20"/>
              </w:rPr>
              <w:t>Proposition de rectificatif au Règlement ONU nº 79 (Équipement de direction)</w:t>
            </w:r>
          </w:p>
          <w:p w14:paraId="1BF180C2" w14:textId="77777777" w:rsidR="00CF627A" w:rsidRPr="0091458C" w:rsidRDefault="00CF627A" w:rsidP="00810BE3">
            <w:pPr>
              <w:rPr>
                <w:noProof/>
                <w:sz w:val="20"/>
                <w:szCs w:val="20"/>
              </w:rPr>
            </w:pPr>
            <w:r w:rsidRPr="0091458C">
              <w:rPr>
                <w:noProof/>
                <w:sz w:val="20"/>
              </w:rPr>
              <w:t>ECE/TRANS/WP.29/GRVA/25, sur la base du document GRVA-24-25</w:t>
            </w:r>
          </w:p>
        </w:tc>
        <w:tc>
          <w:tcPr>
            <w:tcW w:w="3118" w:type="dxa"/>
            <w:tcBorders>
              <w:top w:val="single" w:sz="4" w:space="0" w:color="auto"/>
              <w:left w:val="single" w:sz="4" w:space="0" w:color="auto"/>
              <w:bottom w:val="single" w:sz="4" w:space="0" w:color="auto"/>
              <w:right w:val="single" w:sz="4" w:space="0" w:color="auto"/>
            </w:tcBorders>
          </w:tcPr>
          <w:p w14:paraId="1AE55218" w14:textId="77777777" w:rsidR="00CF627A" w:rsidRPr="0091458C" w:rsidRDefault="00CF627A" w:rsidP="00810BE3">
            <w:pPr>
              <w:rPr>
                <w:noProof/>
                <w:sz w:val="20"/>
                <w:szCs w:val="20"/>
              </w:rPr>
            </w:pPr>
            <w:r w:rsidRPr="0091458C">
              <w:rPr>
                <w:noProof/>
                <w:sz w:val="20"/>
              </w:rPr>
              <w:t>ECE/TRANS/WP.29/2026/135</w:t>
            </w:r>
          </w:p>
        </w:tc>
      </w:tr>
      <w:tr w:rsidR="00841E09" w:rsidRPr="0091458C" w14:paraId="1C7F89E1"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6189FBD" w14:textId="77777777" w:rsidR="00841E09" w:rsidRPr="0091458C" w:rsidRDefault="00841E09" w:rsidP="00810BE3">
            <w:pPr>
              <w:rPr>
                <w:noProof/>
                <w:sz w:val="20"/>
                <w:szCs w:val="20"/>
              </w:rPr>
            </w:pPr>
            <w:r w:rsidRPr="0091458C">
              <w:rPr>
                <w:noProof/>
                <w:sz w:val="20"/>
              </w:rPr>
              <w:t>83</w:t>
            </w:r>
          </w:p>
        </w:tc>
        <w:tc>
          <w:tcPr>
            <w:tcW w:w="4678" w:type="dxa"/>
            <w:tcBorders>
              <w:top w:val="single" w:sz="4" w:space="0" w:color="auto"/>
              <w:left w:val="single" w:sz="4" w:space="0" w:color="auto"/>
              <w:bottom w:val="single" w:sz="4" w:space="0" w:color="auto"/>
              <w:right w:val="single" w:sz="4" w:space="0" w:color="auto"/>
            </w:tcBorders>
          </w:tcPr>
          <w:p w14:paraId="29B4FA37" w14:textId="2EB22D63" w:rsidR="00841E09" w:rsidRPr="0091458C" w:rsidRDefault="00841E09" w:rsidP="00810BE3">
            <w:pPr>
              <w:rPr>
                <w:noProof/>
                <w:sz w:val="20"/>
                <w:szCs w:val="20"/>
              </w:rPr>
            </w:pPr>
            <w:r w:rsidRPr="0091458C">
              <w:rPr>
                <w:noProof/>
                <w:sz w:val="20"/>
              </w:rPr>
              <w:t>Proposition de complément 4 à la série 08 d’amendements au Règlement ONU nº 83 (Émissions des véhicules des catégories M</w:t>
            </w:r>
            <w:r w:rsidRPr="0091458C">
              <w:rPr>
                <w:noProof/>
                <w:sz w:val="20"/>
                <w:vertAlign w:val="subscript"/>
              </w:rPr>
              <w:t>1</w:t>
            </w:r>
            <w:r w:rsidRPr="0091458C">
              <w:rPr>
                <w:noProof/>
                <w:sz w:val="20"/>
              </w:rPr>
              <w:t xml:space="preserve"> et N</w:t>
            </w:r>
            <w:r w:rsidRPr="0091458C">
              <w:rPr>
                <w:noProof/>
                <w:sz w:val="20"/>
                <w:vertAlign w:val="subscript"/>
              </w:rPr>
              <w:t>1</w:t>
            </w:r>
            <w:r w:rsidRPr="0091458C">
              <w:rPr>
                <w:noProof/>
                <w:sz w:val="20"/>
              </w:rPr>
              <w:t>)</w:t>
            </w:r>
          </w:p>
          <w:p w14:paraId="1EEFE0D5" w14:textId="77777777" w:rsidR="00841E09" w:rsidRPr="0091458C" w:rsidRDefault="00841E09" w:rsidP="00810BE3">
            <w:pPr>
              <w:rPr>
                <w:noProof/>
                <w:sz w:val="20"/>
                <w:szCs w:val="20"/>
              </w:rPr>
            </w:pPr>
            <w:r w:rsidRPr="0091458C">
              <w:rPr>
                <w:noProof/>
                <w:sz w:val="20"/>
              </w:rPr>
              <w:t>ECE/TRANS/WP.29/GRPE/93, par. 16, sur la base des documents ECE/TRANS/WP.29/GRPE/2025/23, GRPE-93-12, GRPE-93-14, tels que modifiés en séance et par l’annexe IV, et du document ECE/TRANS/WP.29/GRPE/94, par. XX., sur la base du document GRPE-94-18-Rev.1</w:t>
            </w:r>
          </w:p>
        </w:tc>
        <w:tc>
          <w:tcPr>
            <w:tcW w:w="3118" w:type="dxa"/>
            <w:tcBorders>
              <w:top w:val="single" w:sz="4" w:space="0" w:color="auto"/>
              <w:left w:val="single" w:sz="4" w:space="0" w:color="auto"/>
              <w:bottom w:val="single" w:sz="4" w:space="0" w:color="auto"/>
              <w:right w:val="single" w:sz="4" w:space="0" w:color="auto"/>
            </w:tcBorders>
          </w:tcPr>
          <w:p w14:paraId="7390FE7A" w14:textId="77777777" w:rsidR="00841E09" w:rsidRPr="0091458C" w:rsidRDefault="00841E09" w:rsidP="00810BE3">
            <w:pPr>
              <w:rPr>
                <w:noProof/>
                <w:sz w:val="20"/>
                <w:szCs w:val="20"/>
              </w:rPr>
            </w:pPr>
            <w:r w:rsidRPr="0091458C">
              <w:rPr>
                <w:noProof/>
                <w:sz w:val="20"/>
              </w:rPr>
              <w:t>ECE/TRANS/WP.29/2026/147</w:t>
            </w:r>
          </w:p>
        </w:tc>
      </w:tr>
      <w:tr w:rsidR="00841E09" w:rsidRPr="0091458C" w14:paraId="4F0DF261"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63D94471" w14:textId="77777777" w:rsidR="00841E09" w:rsidRPr="0091458C" w:rsidRDefault="00841E09" w:rsidP="00810BE3">
            <w:pPr>
              <w:rPr>
                <w:noProof/>
                <w:sz w:val="20"/>
                <w:szCs w:val="20"/>
              </w:rPr>
            </w:pPr>
            <w:r w:rsidRPr="0091458C">
              <w:rPr>
                <w:noProof/>
                <w:sz w:val="20"/>
              </w:rPr>
              <w:t>83</w:t>
            </w:r>
          </w:p>
        </w:tc>
        <w:tc>
          <w:tcPr>
            <w:tcW w:w="4678" w:type="dxa"/>
            <w:tcBorders>
              <w:top w:val="single" w:sz="4" w:space="0" w:color="auto"/>
              <w:left w:val="single" w:sz="4" w:space="0" w:color="auto"/>
              <w:bottom w:val="single" w:sz="4" w:space="0" w:color="auto"/>
              <w:right w:val="single" w:sz="4" w:space="0" w:color="auto"/>
            </w:tcBorders>
          </w:tcPr>
          <w:p w14:paraId="21239CBD" w14:textId="0483F254" w:rsidR="00841E09" w:rsidRPr="0091458C" w:rsidRDefault="00841E09" w:rsidP="00810BE3">
            <w:pPr>
              <w:rPr>
                <w:noProof/>
                <w:sz w:val="20"/>
                <w:szCs w:val="20"/>
              </w:rPr>
            </w:pPr>
            <w:r w:rsidRPr="0091458C">
              <w:rPr>
                <w:noProof/>
                <w:sz w:val="20"/>
              </w:rPr>
              <w:t>Proposition de complément 1 à la série 09 d’amendements au Règlement ONU nº 83 (Émissions des véhicules des catégories M</w:t>
            </w:r>
            <w:r w:rsidRPr="0091458C">
              <w:rPr>
                <w:noProof/>
                <w:sz w:val="20"/>
                <w:vertAlign w:val="subscript"/>
              </w:rPr>
              <w:t>1</w:t>
            </w:r>
            <w:r w:rsidRPr="0091458C">
              <w:rPr>
                <w:noProof/>
                <w:sz w:val="20"/>
              </w:rPr>
              <w:t xml:space="preserve"> et N</w:t>
            </w:r>
            <w:r w:rsidRPr="0091458C">
              <w:rPr>
                <w:noProof/>
                <w:sz w:val="20"/>
                <w:vertAlign w:val="subscript"/>
              </w:rPr>
              <w:t>1</w:t>
            </w:r>
            <w:r w:rsidRPr="0091458C">
              <w:rPr>
                <w:noProof/>
                <w:sz w:val="20"/>
              </w:rPr>
              <w:t>)</w:t>
            </w:r>
          </w:p>
          <w:p w14:paraId="6E40B189" w14:textId="77777777" w:rsidR="00841E09" w:rsidRPr="0091458C" w:rsidRDefault="00841E09" w:rsidP="00810BE3">
            <w:pPr>
              <w:rPr>
                <w:noProof/>
                <w:sz w:val="20"/>
                <w:szCs w:val="20"/>
              </w:rPr>
            </w:pPr>
            <w:r w:rsidRPr="0091458C">
              <w:rPr>
                <w:noProof/>
                <w:sz w:val="20"/>
              </w:rPr>
              <w:t>ECE/TRANS/WP.29/GRPE/94, sur la base des documents ECE/TRANS/WP.29/GRPE/2026/7, ECE/TRANS/WP.29/GRPE/2026/11, ECE/TRANS/WP.29/GRPE/2026/12, GRPE-94-24-Rev.1, GRPE-94-30, GRPE-94-51 et GRPE-94-65</w:t>
            </w:r>
          </w:p>
        </w:tc>
        <w:tc>
          <w:tcPr>
            <w:tcW w:w="3118" w:type="dxa"/>
            <w:tcBorders>
              <w:top w:val="single" w:sz="4" w:space="0" w:color="auto"/>
              <w:left w:val="single" w:sz="4" w:space="0" w:color="auto"/>
              <w:bottom w:val="single" w:sz="4" w:space="0" w:color="auto"/>
              <w:right w:val="single" w:sz="4" w:space="0" w:color="auto"/>
            </w:tcBorders>
          </w:tcPr>
          <w:p w14:paraId="42E7BB6C" w14:textId="77777777" w:rsidR="00841E09" w:rsidRPr="0091458C" w:rsidRDefault="00841E09" w:rsidP="00810BE3">
            <w:pPr>
              <w:rPr>
                <w:noProof/>
                <w:sz w:val="20"/>
                <w:szCs w:val="20"/>
              </w:rPr>
            </w:pPr>
            <w:r w:rsidRPr="0091458C">
              <w:rPr>
                <w:noProof/>
                <w:sz w:val="20"/>
              </w:rPr>
              <w:t>ECE/TRANS/WP.29/2026/148</w:t>
            </w:r>
          </w:p>
        </w:tc>
      </w:tr>
      <w:tr w:rsidR="00841E09" w:rsidRPr="0091458C" w14:paraId="4106B5B5"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65184C67" w14:textId="77777777" w:rsidR="00841E09" w:rsidRPr="0091458C" w:rsidRDefault="00841E09" w:rsidP="00810BE3">
            <w:pPr>
              <w:rPr>
                <w:noProof/>
                <w:sz w:val="20"/>
                <w:szCs w:val="20"/>
              </w:rPr>
            </w:pPr>
            <w:r w:rsidRPr="0091458C">
              <w:rPr>
                <w:noProof/>
                <w:sz w:val="20"/>
              </w:rPr>
              <w:t>85</w:t>
            </w:r>
          </w:p>
        </w:tc>
        <w:tc>
          <w:tcPr>
            <w:tcW w:w="4678" w:type="dxa"/>
            <w:tcBorders>
              <w:top w:val="single" w:sz="4" w:space="0" w:color="auto"/>
              <w:left w:val="single" w:sz="4" w:space="0" w:color="auto"/>
              <w:bottom w:val="single" w:sz="4" w:space="0" w:color="auto"/>
              <w:right w:val="single" w:sz="4" w:space="0" w:color="auto"/>
            </w:tcBorders>
          </w:tcPr>
          <w:p w14:paraId="7037EB19" w14:textId="54F43F4E" w:rsidR="00841E09" w:rsidRPr="0091458C" w:rsidRDefault="00841E09" w:rsidP="00810BE3">
            <w:pPr>
              <w:rPr>
                <w:noProof/>
                <w:sz w:val="20"/>
                <w:szCs w:val="20"/>
              </w:rPr>
            </w:pPr>
            <w:r w:rsidRPr="0091458C">
              <w:rPr>
                <w:noProof/>
                <w:sz w:val="20"/>
              </w:rPr>
              <w:t>Proposition de complément 14 au Règlement ONU nº 85 (Mesure de la puissance nette)</w:t>
            </w:r>
          </w:p>
          <w:p w14:paraId="2C431C90" w14:textId="77777777" w:rsidR="00841E09" w:rsidRPr="0091458C" w:rsidRDefault="00841E09" w:rsidP="00810BE3">
            <w:pPr>
              <w:rPr>
                <w:noProof/>
                <w:sz w:val="20"/>
                <w:szCs w:val="20"/>
              </w:rPr>
            </w:pPr>
            <w:r w:rsidRPr="0091458C">
              <w:rPr>
                <w:noProof/>
                <w:sz w:val="20"/>
              </w:rPr>
              <w:t>ECE/TRANS/WP.29/GRPE/94, sur la base du document ECE/TRANS/WP.29/GRPE/2026/19</w:t>
            </w:r>
          </w:p>
        </w:tc>
        <w:tc>
          <w:tcPr>
            <w:tcW w:w="3118" w:type="dxa"/>
            <w:tcBorders>
              <w:top w:val="single" w:sz="4" w:space="0" w:color="auto"/>
              <w:left w:val="single" w:sz="4" w:space="0" w:color="auto"/>
              <w:bottom w:val="single" w:sz="4" w:space="0" w:color="auto"/>
              <w:right w:val="single" w:sz="4" w:space="0" w:color="auto"/>
            </w:tcBorders>
          </w:tcPr>
          <w:p w14:paraId="25AB8B2B" w14:textId="77777777" w:rsidR="00841E09" w:rsidRPr="0091458C" w:rsidRDefault="00841E09" w:rsidP="00810BE3">
            <w:pPr>
              <w:rPr>
                <w:noProof/>
                <w:sz w:val="20"/>
                <w:szCs w:val="20"/>
              </w:rPr>
            </w:pPr>
            <w:r w:rsidRPr="0091458C">
              <w:rPr>
                <w:noProof/>
                <w:sz w:val="20"/>
              </w:rPr>
              <w:t>ECE/TRANS/WP.29/2026/149</w:t>
            </w:r>
          </w:p>
        </w:tc>
      </w:tr>
      <w:tr w:rsidR="00A66748" w:rsidRPr="0091458C" w14:paraId="48E48708"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975A65D" w14:textId="77777777" w:rsidR="00A66748" w:rsidRPr="0091458C" w:rsidRDefault="00A66748" w:rsidP="00810BE3">
            <w:pPr>
              <w:rPr>
                <w:noProof/>
                <w:sz w:val="20"/>
                <w:szCs w:val="20"/>
              </w:rPr>
            </w:pPr>
            <w:r w:rsidRPr="0091458C">
              <w:rPr>
                <w:noProof/>
                <w:sz w:val="20"/>
              </w:rPr>
              <w:t>89</w:t>
            </w:r>
          </w:p>
        </w:tc>
        <w:tc>
          <w:tcPr>
            <w:tcW w:w="4678" w:type="dxa"/>
            <w:tcBorders>
              <w:top w:val="single" w:sz="4" w:space="0" w:color="auto"/>
              <w:left w:val="single" w:sz="4" w:space="0" w:color="auto"/>
              <w:bottom w:val="single" w:sz="4" w:space="0" w:color="auto"/>
              <w:right w:val="single" w:sz="4" w:space="0" w:color="auto"/>
            </w:tcBorders>
          </w:tcPr>
          <w:p w14:paraId="717C0DCE" w14:textId="77777777" w:rsidR="00A66748" w:rsidRPr="0091458C" w:rsidRDefault="00A66748" w:rsidP="00810BE3">
            <w:pPr>
              <w:rPr>
                <w:noProof/>
                <w:sz w:val="20"/>
                <w:szCs w:val="20"/>
              </w:rPr>
            </w:pPr>
            <w:r w:rsidRPr="0091458C">
              <w:rPr>
                <w:noProof/>
                <w:sz w:val="20"/>
              </w:rPr>
              <w:t>Proposition de complément 4 à la version originale du Règlement ONU nº 89 (Dispositifs limiteurs de vitesse)</w:t>
            </w:r>
          </w:p>
          <w:p w14:paraId="3F2A97BD" w14:textId="317D0D43" w:rsidR="00A66748" w:rsidRPr="0091458C" w:rsidRDefault="00A66748" w:rsidP="00810BE3">
            <w:pPr>
              <w:rPr>
                <w:noProof/>
                <w:sz w:val="20"/>
                <w:szCs w:val="20"/>
              </w:rPr>
            </w:pPr>
            <w:r w:rsidRPr="0091458C">
              <w:rPr>
                <w:noProof/>
                <w:sz w:val="20"/>
              </w:rPr>
              <w:t>ECE/TRANS/WP.29/GRVA/24, par.</w:t>
            </w:r>
            <w:r w:rsidR="005B59F5" w:rsidRPr="0091458C">
              <w:rPr>
                <w:noProof/>
                <w:sz w:val="20"/>
              </w:rPr>
              <w:t> </w:t>
            </w:r>
            <w:r w:rsidRPr="0091458C">
              <w:rPr>
                <w:noProof/>
                <w:sz w:val="20"/>
              </w:rPr>
              <w:t>35 a), sur la base du document ECE/TRANS/WP.29/GRVA/2026/6, tel que modifié par le document GRVA-24-37</w:t>
            </w:r>
          </w:p>
        </w:tc>
        <w:tc>
          <w:tcPr>
            <w:tcW w:w="3118" w:type="dxa"/>
            <w:tcBorders>
              <w:top w:val="single" w:sz="4" w:space="0" w:color="auto"/>
              <w:left w:val="single" w:sz="4" w:space="0" w:color="auto"/>
              <w:bottom w:val="single" w:sz="4" w:space="0" w:color="auto"/>
              <w:right w:val="single" w:sz="4" w:space="0" w:color="auto"/>
            </w:tcBorders>
          </w:tcPr>
          <w:p w14:paraId="600C09E5" w14:textId="77777777" w:rsidR="00A66748" w:rsidRPr="0091458C" w:rsidRDefault="00A66748" w:rsidP="00810BE3">
            <w:pPr>
              <w:rPr>
                <w:noProof/>
                <w:sz w:val="20"/>
                <w:szCs w:val="20"/>
              </w:rPr>
            </w:pPr>
            <w:r w:rsidRPr="0091458C">
              <w:rPr>
                <w:noProof/>
                <w:sz w:val="20"/>
              </w:rPr>
              <w:t>ECE/TRANS/WP.29/2026/79</w:t>
            </w:r>
          </w:p>
        </w:tc>
      </w:tr>
      <w:tr w:rsidR="00A66748" w:rsidRPr="0091458C" w14:paraId="1EA240FD"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021D2CE1" w14:textId="77777777" w:rsidR="00A66748" w:rsidRPr="0091458C" w:rsidRDefault="00A66748" w:rsidP="00810BE3">
            <w:pPr>
              <w:rPr>
                <w:noProof/>
                <w:sz w:val="20"/>
                <w:szCs w:val="20"/>
              </w:rPr>
            </w:pPr>
            <w:r w:rsidRPr="0091458C">
              <w:rPr>
                <w:noProof/>
                <w:sz w:val="20"/>
              </w:rPr>
              <w:t>90</w:t>
            </w:r>
          </w:p>
        </w:tc>
        <w:tc>
          <w:tcPr>
            <w:tcW w:w="4678" w:type="dxa"/>
            <w:tcBorders>
              <w:top w:val="single" w:sz="4" w:space="0" w:color="auto"/>
              <w:left w:val="single" w:sz="4" w:space="0" w:color="auto"/>
              <w:bottom w:val="single" w:sz="4" w:space="0" w:color="auto"/>
              <w:right w:val="single" w:sz="4" w:space="0" w:color="auto"/>
            </w:tcBorders>
          </w:tcPr>
          <w:p w14:paraId="344F6797" w14:textId="392D756B" w:rsidR="00A66748" w:rsidRPr="0091458C" w:rsidRDefault="00A66748" w:rsidP="00810BE3">
            <w:pPr>
              <w:rPr>
                <w:noProof/>
                <w:sz w:val="20"/>
                <w:szCs w:val="20"/>
              </w:rPr>
            </w:pPr>
            <w:r w:rsidRPr="0091458C">
              <w:rPr>
                <w:noProof/>
                <w:sz w:val="20"/>
              </w:rPr>
              <w:t>Proposition de complément 13 à la série 02 d’amendements au Règlement ONU nº 90 (Pièces de rechange pour systèmes de freinage)</w:t>
            </w:r>
          </w:p>
          <w:p w14:paraId="6545DA02" w14:textId="77777777" w:rsidR="00A66748" w:rsidRPr="0091458C" w:rsidRDefault="00A66748" w:rsidP="00810BE3">
            <w:pPr>
              <w:rPr>
                <w:noProof/>
                <w:sz w:val="20"/>
                <w:szCs w:val="20"/>
              </w:rPr>
            </w:pPr>
            <w:r w:rsidRPr="0091458C">
              <w:rPr>
                <w:noProof/>
                <w:sz w:val="20"/>
              </w:rPr>
              <w:t>ECE/TRANS/WP.29/GRVA/24, par. 35 a), sur la base du document ECE/TRANS/WP.29/GRVA/2026/6</w:t>
            </w:r>
          </w:p>
        </w:tc>
        <w:tc>
          <w:tcPr>
            <w:tcW w:w="3118" w:type="dxa"/>
            <w:tcBorders>
              <w:top w:val="single" w:sz="4" w:space="0" w:color="auto"/>
              <w:left w:val="single" w:sz="4" w:space="0" w:color="auto"/>
              <w:bottom w:val="single" w:sz="4" w:space="0" w:color="auto"/>
              <w:right w:val="single" w:sz="4" w:space="0" w:color="auto"/>
            </w:tcBorders>
          </w:tcPr>
          <w:p w14:paraId="43C95A84" w14:textId="77777777" w:rsidR="00A66748" w:rsidRPr="0091458C" w:rsidRDefault="00A66748" w:rsidP="00810BE3">
            <w:pPr>
              <w:rPr>
                <w:noProof/>
                <w:sz w:val="20"/>
                <w:szCs w:val="20"/>
              </w:rPr>
            </w:pPr>
            <w:r w:rsidRPr="0091458C">
              <w:rPr>
                <w:noProof/>
                <w:sz w:val="20"/>
              </w:rPr>
              <w:t>ECE/TRANS/WP.29/2026/80</w:t>
            </w:r>
          </w:p>
        </w:tc>
      </w:tr>
      <w:tr w:rsidR="00841E09" w:rsidRPr="0091458C" w14:paraId="71E3026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1A3E4E1" w14:textId="77777777" w:rsidR="00841E09" w:rsidRPr="0091458C" w:rsidRDefault="00841E09" w:rsidP="00810BE3">
            <w:pPr>
              <w:rPr>
                <w:noProof/>
                <w:sz w:val="20"/>
                <w:szCs w:val="20"/>
              </w:rPr>
            </w:pPr>
            <w:r w:rsidRPr="0091458C">
              <w:rPr>
                <w:noProof/>
                <w:sz w:val="20"/>
              </w:rPr>
              <w:t>93</w:t>
            </w:r>
          </w:p>
        </w:tc>
        <w:tc>
          <w:tcPr>
            <w:tcW w:w="4678" w:type="dxa"/>
            <w:tcBorders>
              <w:top w:val="single" w:sz="4" w:space="0" w:color="auto"/>
              <w:left w:val="single" w:sz="4" w:space="0" w:color="auto"/>
              <w:bottom w:val="single" w:sz="4" w:space="0" w:color="auto"/>
              <w:right w:val="single" w:sz="4" w:space="0" w:color="auto"/>
            </w:tcBorders>
          </w:tcPr>
          <w:p w14:paraId="179063B5" w14:textId="1FFE5ACC" w:rsidR="00841E09" w:rsidRPr="0091458C" w:rsidRDefault="00841E09" w:rsidP="00810BE3">
            <w:pPr>
              <w:rPr>
                <w:noProof/>
                <w:sz w:val="20"/>
                <w:szCs w:val="20"/>
              </w:rPr>
            </w:pPr>
            <w:r w:rsidRPr="0091458C">
              <w:rPr>
                <w:noProof/>
                <w:sz w:val="20"/>
              </w:rPr>
              <w:t>Proposition de complément 2 à la version originale du Règlement ONU nº 93 (Dispositifs avant de protection antiencastrement)</w:t>
            </w:r>
          </w:p>
          <w:p w14:paraId="194DD3AC" w14:textId="77777777" w:rsidR="00841E09" w:rsidRPr="0091458C" w:rsidRDefault="00841E09" w:rsidP="00810BE3">
            <w:pPr>
              <w:rPr>
                <w:noProof/>
                <w:sz w:val="20"/>
                <w:szCs w:val="20"/>
              </w:rPr>
            </w:pPr>
            <w:r w:rsidRPr="0091458C">
              <w:rPr>
                <w:noProof/>
                <w:sz w:val="20"/>
              </w:rPr>
              <w:t>ECE/TRANS/WP.29/GRSG/110, sur la base du document ECE/TRANS/WP.29/GRSG/2025/27</w:t>
            </w:r>
          </w:p>
        </w:tc>
        <w:tc>
          <w:tcPr>
            <w:tcW w:w="3118" w:type="dxa"/>
            <w:tcBorders>
              <w:top w:val="single" w:sz="4" w:space="0" w:color="auto"/>
              <w:left w:val="single" w:sz="4" w:space="0" w:color="auto"/>
              <w:bottom w:val="single" w:sz="4" w:space="0" w:color="auto"/>
              <w:right w:val="single" w:sz="4" w:space="0" w:color="auto"/>
            </w:tcBorders>
          </w:tcPr>
          <w:p w14:paraId="59BE3ACF" w14:textId="77777777" w:rsidR="00841E09" w:rsidRPr="0091458C" w:rsidRDefault="00841E09" w:rsidP="00810BE3">
            <w:pPr>
              <w:rPr>
                <w:noProof/>
                <w:sz w:val="20"/>
                <w:szCs w:val="20"/>
              </w:rPr>
            </w:pPr>
            <w:r w:rsidRPr="0091458C">
              <w:rPr>
                <w:noProof/>
                <w:sz w:val="20"/>
              </w:rPr>
              <w:t>ECE/TRANS/WP.29/2026/114</w:t>
            </w:r>
          </w:p>
        </w:tc>
      </w:tr>
      <w:tr w:rsidR="00B52D35" w:rsidRPr="0091458C" w14:paraId="7789B609" w14:textId="77777777" w:rsidTr="0091458C">
        <w:trPr>
          <w:trHeight w:val="510"/>
        </w:trPr>
        <w:tc>
          <w:tcPr>
            <w:tcW w:w="1433" w:type="dxa"/>
            <w:noWrap/>
          </w:tcPr>
          <w:p w14:paraId="2CE0C04D" w14:textId="77777777" w:rsidR="00B52D35" w:rsidRPr="0091458C" w:rsidRDefault="00B52D35" w:rsidP="00810BE3">
            <w:pPr>
              <w:rPr>
                <w:noProof/>
                <w:sz w:val="20"/>
                <w:szCs w:val="20"/>
              </w:rPr>
            </w:pPr>
            <w:r w:rsidRPr="0091458C">
              <w:rPr>
                <w:noProof/>
                <w:sz w:val="20"/>
              </w:rPr>
              <w:t>94</w:t>
            </w:r>
          </w:p>
        </w:tc>
        <w:tc>
          <w:tcPr>
            <w:tcW w:w="4678" w:type="dxa"/>
          </w:tcPr>
          <w:p w14:paraId="453E2682" w14:textId="7BEDFE2D" w:rsidR="00B52D35" w:rsidRPr="0091458C" w:rsidRDefault="00B52D35" w:rsidP="00810BE3">
            <w:pPr>
              <w:rPr>
                <w:noProof/>
                <w:sz w:val="20"/>
                <w:szCs w:val="20"/>
              </w:rPr>
            </w:pPr>
            <w:r w:rsidRPr="0091458C">
              <w:rPr>
                <w:noProof/>
                <w:sz w:val="20"/>
              </w:rPr>
              <w:t>Proposition de complément 2 à la série 05 d’amendements au Règlement ONU nº 94 (Protection contre la collision frontale)</w:t>
            </w:r>
          </w:p>
          <w:p w14:paraId="7C582F93" w14:textId="77777777" w:rsidR="00B52D35" w:rsidRPr="0091458C" w:rsidRDefault="00B52D35" w:rsidP="00810BE3">
            <w:pPr>
              <w:rPr>
                <w:noProof/>
                <w:sz w:val="20"/>
                <w:szCs w:val="20"/>
              </w:rPr>
            </w:pPr>
            <w:r w:rsidRPr="0091458C">
              <w:rPr>
                <w:noProof/>
                <w:sz w:val="20"/>
              </w:rPr>
              <w:t>ECE/TRANS/WP.29/GRSP/78, par. 43, sur la base du document ECE/TRANS/WP.29/GRSP/78, annexe XV</w:t>
            </w:r>
          </w:p>
        </w:tc>
        <w:tc>
          <w:tcPr>
            <w:tcW w:w="3118" w:type="dxa"/>
          </w:tcPr>
          <w:p w14:paraId="5E261F40" w14:textId="77777777" w:rsidR="00B52D35" w:rsidRPr="0091458C" w:rsidRDefault="00B52D35" w:rsidP="00810BE3">
            <w:pPr>
              <w:rPr>
                <w:noProof/>
                <w:sz w:val="20"/>
                <w:szCs w:val="20"/>
              </w:rPr>
            </w:pPr>
            <w:r w:rsidRPr="0091458C">
              <w:rPr>
                <w:noProof/>
                <w:sz w:val="20"/>
              </w:rPr>
              <w:t>ECE/TRANS/WP.29/2026/65, WP.29-199-06</w:t>
            </w:r>
          </w:p>
        </w:tc>
      </w:tr>
      <w:tr w:rsidR="00B52D35" w:rsidRPr="0091458C" w14:paraId="2F63C7C2" w14:textId="77777777" w:rsidTr="0091458C">
        <w:trPr>
          <w:trHeight w:val="510"/>
        </w:trPr>
        <w:tc>
          <w:tcPr>
            <w:tcW w:w="1433" w:type="dxa"/>
            <w:noWrap/>
          </w:tcPr>
          <w:p w14:paraId="791964A9" w14:textId="77777777" w:rsidR="00B52D35" w:rsidRPr="0091458C" w:rsidRDefault="00B52D35" w:rsidP="00810BE3">
            <w:pPr>
              <w:rPr>
                <w:noProof/>
                <w:sz w:val="20"/>
                <w:szCs w:val="20"/>
              </w:rPr>
            </w:pPr>
            <w:r w:rsidRPr="0091458C">
              <w:rPr>
                <w:noProof/>
                <w:sz w:val="20"/>
              </w:rPr>
              <w:t>95</w:t>
            </w:r>
          </w:p>
        </w:tc>
        <w:tc>
          <w:tcPr>
            <w:tcW w:w="4678" w:type="dxa"/>
          </w:tcPr>
          <w:p w14:paraId="5E37AF17" w14:textId="743CFBC8" w:rsidR="00B52D35" w:rsidRPr="0091458C" w:rsidRDefault="00B52D35" w:rsidP="00810BE3">
            <w:pPr>
              <w:rPr>
                <w:noProof/>
                <w:sz w:val="20"/>
                <w:szCs w:val="20"/>
              </w:rPr>
            </w:pPr>
            <w:r w:rsidRPr="0091458C">
              <w:rPr>
                <w:noProof/>
                <w:sz w:val="20"/>
              </w:rPr>
              <w:t>Proposition de complément 2 à la série 06 d’amendements au Règlement ONU nº 95 (Protection contre la collision latérale)</w:t>
            </w:r>
          </w:p>
          <w:p w14:paraId="1944DD66" w14:textId="77777777" w:rsidR="00B52D35" w:rsidRPr="0091458C" w:rsidRDefault="00B52D35" w:rsidP="00810BE3">
            <w:pPr>
              <w:rPr>
                <w:noProof/>
                <w:sz w:val="20"/>
                <w:szCs w:val="20"/>
              </w:rPr>
            </w:pPr>
            <w:r w:rsidRPr="0091458C">
              <w:rPr>
                <w:noProof/>
                <w:sz w:val="20"/>
              </w:rPr>
              <w:t>ECE/TRANS/WP.29/GRSP/78, par. 43, sur la base du document ECE/TRANS/WP.29/GRSP/78, annexe XVI</w:t>
            </w:r>
          </w:p>
        </w:tc>
        <w:tc>
          <w:tcPr>
            <w:tcW w:w="3118" w:type="dxa"/>
          </w:tcPr>
          <w:p w14:paraId="01EE55F2" w14:textId="77777777" w:rsidR="00B52D35" w:rsidRPr="0091458C" w:rsidRDefault="00B52D35" w:rsidP="00810BE3">
            <w:pPr>
              <w:rPr>
                <w:noProof/>
                <w:sz w:val="20"/>
                <w:szCs w:val="20"/>
              </w:rPr>
            </w:pPr>
            <w:r w:rsidRPr="0091458C">
              <w:rPr>
                <w:noProof/>
                <w:sz w:val="20"/>
              </w:rPr>
              <w:t>ECE/TRANS/WP.29/2026/66</w:t>
            </w:r>
          </w:p>
        </w:tc>
      </w:tr>
      <w:tr w:rsidR="00841E09" w:rsidRPr="0091458C" w14:paraId="3382E29A"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1F322B7" w14:textId="77777777" w:rsidR="00841E09" w:rsidRPr="0091458C" w:rsidRDefault="00841E09" w:rsidP="00810BE3">
            <w:pPr>
              <w:rPr>
                <w:noProof/>
                <w:sz w:val="20"/>
                <w:szCs w:val="20"/>
              </w:rPr>
            </w:pPr>
            <w:r w:rsidRPr="0091458C">
              <w:rPr>
                <w:noProof/>
                <w:sz w:val="20"/>
              </w:rPr>
              <w:t>97</w:t>
            </w:r>
          </w:p>
        </w:tc>
        <w:tc>
          <w:tcPr>
            <w:tcW w:w="4678" w:type="dxa"/>
            <w:tcBorders>
              <w:top w:val="single" w:sz="4" w:space="0" w:color="auto"/>
              <w:left w:val="single" w:sz="4" w:space="0" w:color="auto"/>
              <w:bottom w:val="single" w:sz="4" w:space="0" w:color="auto"/>
              <w:right w:val="single" w:sz="4" w:space="0" w:color="auto"/>
            </w:tcBorders>
          </w:tcPr>
          <w:p w14:paraId="07878AAB" w14:textId="6294162C" w:rsidR="00841E09" w:rsidRPr="0091458C" w:rsidRDefault="00841E09" w:rsidP="00810BE3">
            <w:pPr>
              <w:rPr>
                <w:noProof/>
                <w:sz w:val="20"/>
                <w:szCs w:val="20"/>
              </w:rPr>
            </w:pPr>
            <w:r w:rsidRPr="0091458C">
              <w:rPr>
                <w:noProof/>
                <w:sz w:val="20"/>
              </w:rPr>
              <w:t>Proposition de complément 10 à la série 01 d’amendements au Règlement ONU nº 97 (Systèmes d’alarme pour les véhicules)</w:t>
            </w:r>
          </w:p>
          <w:p w14:paraId="75DF80D5" w14:textId="77777777" w:rsidR="00841E09" w:rsidRPr="0091458C" w:rsidRDefault="00841E09" w:rsidP="00810BE3">
            <w:pPr>
              <w:rPr>
                <w:noProof/>
                <w:sz w:val="20"/>
                <w:szCs w:val="20"/>
              </w:rPr>
            </w:pPr>
            <w:r w:rsidRPr="0091458C">
              <w:rPr>
                <w:noProof/>
                <w:sz w:val="20"/>
              </w:rPr>
              <w:t>ECE/TRANS/WP.29/GRSG/109, par. 34, sur la base du document GRSG-130-61</w:t>
            </w:r>
          </w:p>
        </w:tc>
        <w:tc>
          <w:tcPr>
            <w:tcW w:w="3118" w:type="dxa"/>
            <w:tcBorders>
              <w:top w:val="single" w:sz="4" w:space="0" w:color="auto"/>
              <w:left w:val="single" w:sz="4" w:space="0" w:color="auto"/>
              <w:bottom w:val="single" w:sz="4" w:space="0" w:color="auto"/>
              <w:right w:val="single" w:sz="4" w:space="0" w:color="auto"/>
            </w:tcBorders>
          </w:tcPr>
          <w:p w14:paraId="1A5E6CDC" w14:textId="77777777" w:rsidR="00841E09" w:rsidRPr="0091458C" w:rsidRDefault="00841E09" w:rsidP="00810BE3">
            <w:pPr>
              <w:rPr>
                <w:noProof/>
                <w:sz w:val="20"/>
                <w:szCs w:val="20"/>
              </w:rPr>
            </w:pPr>
            <w:r w:rsidRPr="0091458C">
              <w:rPr>
                <w:noProof/>
                <w:sz w:val="20"/>
              </w:rPr>
              <w:t>ECE/TRANS/WP.29/2026/115</w:t>
            </w:r>
          </w:p>
        </w:tc>
      </w:tr>
      <w:tr w:rsidR="00F83A6C" w:rsidRPr="0091458C" w14:paraId="433E5C6C" w14:textId="77777777" w:rsidTr="0091458C">
        <w:trPr>
          <w:trHeight w:val="510"/>
        </w:trPr>
        <w:tc>
          <w:tcPr>
            <w:tcW w:w="1433" w:type="dxa"/>
            <w:noWrap/>
          </w:tcPr>
          <w:p w14:paraId="3F3C0E01" w14:textId="77777777" w:rsidR="00F83A6C" w:rsidRPr="0091458C" w:rsidRDefault="004028DE" w:rsidP="007E6909">
            <w:pPr>
              <w:rPr>
                <w:noProof/>
                <w:sz w:val="20"/>
                <w:szCs w:val="20"/>
              </w:rPr>
            </w:pPr>
            <w:r w:rsidRPr="0091458C">
              <w:rPr>
                <w:noProof/>
                <w:sz w:val="20"/>
              </w:rPr>
              <w:t>100</w:t>
            </w:r>
          </w:p>
        </w:tc>
        <w:tc>
          <w:tcPr>
            <w:tcW w:w="4678" w:type="dxa"/>
          </w:tcPr>
          <w:p w14:paraId="7DF210F4" w14:textId="77777777" w:rsidR="00FB138A" w:rsidRPr="0091458C" w:rsidRDefault="00FB138A" w:rsidP="007E6909">
            <w:pPr>
              <w:rPr>
                <w:noProof/>
                <w:sz w:val="20"/>
                <w:szCs w:val="20"/>
              </w:rPr>
            </w:pPr>
            <w:r w:rsidRPr="0091458C">
              <w:rPr>
                <w:noProof/>
                <w:sz w:val="20"/>
              </w:rPr>
              <w:t>Proposition de complément 3 à la série 04 d’amendements et de complément 6 à la série 03 d’amendements au Règlement ONU nº 100 (Véhicules électriques)</w:t>
            </w:r>
          </w:p>
          <w:p w14:paraId="4A81639D" w14:textId="77777777" w:rsidR="00F83A6C" w:rsidRPr="0091458C" w:rsidRDefault="00FB138A" w:rsidP="007E6909">
            <w:pPr>
              <w:rPr>
                <w:noProof/>
                <w:sz w:val="20"/>
                <w:szCs w:val="20"/>
              </w:rPr>
            </w:pPr>
            <w:r w:rsidRPr="0091458C">
              <w:rPr>
                <w:noProof/>
                <w:sz w:val="20"/>
              </w:rPr>
              <w:t>ECE/TRANS/WP.29/GRSP/78, par. 26, sur la base du document ECE/TRANS/WP.29/GRSP/78, annexe V.A</w:t>
            </w:r>
          </w:p>
        </w:tc>
        <w:tc>
          <w:tcPr>
            <w:tcW w:w="3118" w:type="dxa"/>
          </w:tcPr>
          <w:p w14:paraId="60D76B5B" w14:textId="77777777" w:rsidR="00F83A6C" w:rsidRPr="0091458C" w:rsidRDefault="004028DE" w:rsidP="007E6909">
            <w:pPr>
              <w:rPr>
                <w:noProof/>
                <w:sz w:val="20"/>
                <w:szCs w:val="20"/>
              </w:rPr>
            </w:pPr>
            <w:r w:rsidRPr="0091458C">
              <w:rPr>
                <w:noProof/>
                <w:sz w:val="20"/>
              </w:rPr>
              <w:t>ECE/TRANS/WP.29/2026/49</w:t>
            </w:r>
          </w:p>
        </w:tc>
      </w:tr>
      <w:tr w:rsidR="00F83A6C" w:rsidRPr="0091458C" w14:paraId="40B3C56E" w14:textId="77777777" w:rsidTr="0091458C">
        <w:trPr>
          <w:trHeight w:val="510"/>
        </w:trPr>
        <w:tc>
          <w:tcPr>
            <w:tcW w:w="1433" w:type="dxa"/>
            <w:noWrap/>
          </w:tcPr>
          <w:p w14:paraId="4A6C7752" w14:textId="77777777" w:rsidR="00F83A6C" w:rsidRPr="0091458C" w:rsidRDefault="004028DE" w:rsidP="007E6909">
            <w:pPr>
              <w:rPr>
                <w:noProof/>
                <w:sz w:val="20"/>
                <w:szCs w:val="20"/>
              </w:rPr>
            </w:pPr>
            <w:r w:rsidRPr="0091458C">
              <w:rPr>
                <w:noProof/>
                <w:sz w:val="20"/>
              </w:rPr>
              <w:t>100</w:t>
            </w:r>
          </w:p>
        </w:tc>
        <w:tc>
          <w:tcPr>
            <w:tcW w:w="4678" w:type="dxa"/>
          </w:tcPr>
          <w:p w14:paraId="3E2A67B2" w14:textId="77777777" w:rsidR="00FB138A" w:rsidRPr="0091458C" w:rsidRDefault="00FB138A" w:rsidP="007E6909">
            <w:pPr>
              <w:rPr>
                <w:noProof/>
                <w:sz w:val="20"/>
                <w:szCs w:val="20"/>
              </w:rPr>
            </w:pPr>
            <w:r w:rsidRPr="0091458C">
              <w:rPr>
                <w:noProof/>
                <w:sz w:val="20"/>
              </w:rPr>
              <w:t>Proposition de complément 1 à la série 05 d’amendements au Règlement ONU nº 100 (Véhicules électriques)</w:t>
            </w:r>
          </w:p>
          <w:p w14:paraId="7BD8E882" w14:textId="77777777" w:rsidR="00F83A6C" w:rsidRPr="0091458C" w:rsidRDefault="00FB138A" w:rsidP="007E6909">
            <w:pPr>
              <w:rPr>
                <w:noProof/>
                <w:sz w:val="20"/>
                <w:szCs w:val="20"/>
              </w:rPr>
            </w:pPr>
            <w:r w:rsidRPr="0091458C">
              <w:rPr>
                <w:noProof/>
                <w:sz w:val="20"/>
              </w:rPr>
              <w:t>ECE/TRANS/WP.29/GRSP/78, par. 26, sur la base du document ECE/TRANS/WP.29/GRSP/78, annexe V.B</w:t>
            </w:r>
          </w:p>
        </w:tc>
        <w:tc>
          <w:tcPr>
            <w:tcW w:w="3118" w:type="dxa"/>
          </w:tcPr>
          <w:p w14:paraId="4B5CC30E" w14:textId="77777777" w:rsidR="00F83A6C" w:rsidRPr="0091458C" w:rsidRDefault="004028DE" w:rsidP="007E6909">
            <w:pPr>
              <w:rPr>
                <w:noProof/>
                <w:sz w:val="20"/>
                <w:szCs w:val="20"/>
              </w:rPr>
            </w:pPr>
            <w:r w:rsidRPr="0091458C">
              <w:rPr>
                <w:noProof/>
                <w:sz w:val="20"/>
              </w:rPr>
              <w:t>ECE/TRANS/WP.29/2026/50</w:t>
            </w:r>
          </w:p>
        </w:tc>
      </w:tr>
      <w:tr w:rsidR="00841E09" w:rsidRPr="0091458C" w14:paraId="40364307"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BA9E287" w14:textId="77777777" w:rsidR="00841E09" w:rsidRPr="0091458C" w:rsidRDefault="00841E09" w:rsidP="00810BE3">
            <w:pPr>
              <w:rPr>
                <w:noProof/>
                <w:sz w:val="20"/>
                <w:szCs w:val="20"/>
              </w:rPr>
            </w:pPr>
            <w:r w:rsidRPr="0091458C">
              <w:rPr>
                <w:noProof/>
                <w:sz w:val="20"/>
              </w:rPr>
              <w:t>102</w:t>
            </w:r>
          </w:p>
        </w:tc>
        <w:tc>
          <w:tcPr>
            <w:tcW w:w="4678" w:type="dxa"/>
            <w:tcBorders>
              <w:top w:val="single" w:sz="4" w:space="0" w:color="auto"/>
              <w:left w:val="single" w:sz="4" w:space="0" w:color="auto"/>
              <w:bottom w:val="single" w:sz="4" w:space="0" w:color="auto"/>
              <w:right w:val="single" w:sz="4" w:space="0" w:color="auto"/>
            </w:tcBorders>
          </w:tcPr>
          <w:p w14:paraId="4F643F84" w14:textId="77777777" w:rsidR="00841E09" w:rsidRPr="0091458C" w:rsidRDefault="00841E09" w:rsidP="00810BE3">
            <w:pPr>
              <w:rPr>
                <w:noProof/>
                <w:sz w:val="20"/>
                <w:szCs w:val="20"/>
              </w:rPr>
            </w:pPr>
            <w:r w:rsidRPr="0091458C">
              <w:rPr>
                <w:noProof/>
                <w:sz w:val="20"/>
              </w:rPr>
              <w:t xml:space="preserve">Proposition de complément 1 à la version originale du Règlement ONU nº 102 (Dispositifs d’attelage courts (DAC)) </w:t>
            </w:r>
          </w:p>
          <w:p w14:paraId="53E58910" w14:textId="77777777" w:rsidR="00841E09" w:rsidRPr="0091458C" w:rsidRDefault="00841E09" w:rsidP="00810BE3">
            <w:pPr>
              <w:rPr>
                <w:noProof/>
                <w:sz w:val="20"/>
                <w:szCs w:val="20"/>
              </w:rPr>
            </w:pPr>
            <w:r w:rsidRPr="0091458C">
              <w:rPr>
                <w:noProof/>
                <w:sz w:val="20"/>
              </w:rPr>
              <w:t>ECE/TRANS/WP.29/GRSG/110, sur la base du document ECE/TRANS/WP.29/GRSG/2026/3</w:t>
            </w:r>
          </w:p>
        </w:tc>
        <w:tc>
          <w:tcPr>
            <w:tcW w:w="3118" w:type="dxa"/>
            <w:tcBorders>
              <w:top w:val="single" w:sz="4" w:space="0" w:color="auto"/>
              <w:left w:val="single" w:sz="4" w:space="0" w:color="auto"/>
              <w:bottom w:val="single" w:sz="4" w:space="0" w:color="auto"/>
              <w:right w:val="single" w:sz="4" w:space="0" w:color="auto"/>
            </w:tcBorders>
          </w:tcPr>
          <w:p w14:paraId="27C80A0C" w14:textId="77777777" w:rsidR="00841E09" w:rsidRPr="0091458C" w:rsidRDefault="00841E09" w:rsidP="00810BE3">
            <w:pPr>
              <w:rPr>
                <w:noProof/>
                <w:sz w:val="20"/>
                <w:szCs w:val="20"/>
              </w:rPr>
            </w:pPr>
            <w:r w:rsidRPr="0091458C">
              <w:rPr>
                <w:noProof/>
                <w:sz w:val="20"/>
              </w:rPr>
              <w:t>ECE/TRANS/WP.29/2026/116</w:t>
            </w:r>
          </w:p>
        </w:tc>
      </w:tr>
      <w:tr w:rsidR="00841E09" w:rsidRPr="0091458C" w14:paraId="2EBF178D"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CB6471F" w14:textId="77777777" w:rsidR="00841E09" w:rsidRPr="0091458C" w:rsidRDefault="00841E09" w:rsidP="00810BE3">
            <w:pPr>
              <w:rPr>
                <w:noProof/>
                <w:sz w:val="20"/>
                <w:szCs w:val="20"/>
              </w:rPr>
            </w:pPr>
            <w:r w:rsidRPr="0091458C">
              <w:rPr>
                <w:noProof/>
                <w:sz w:val="20"/>
              </w:rPr>
              <w:t>106</w:t>
            </w:r>
          </w:p>
        </w:tc>
        <w:tc>
          <w:tcPr>
            <w:tcW w:w="4678" w:type="dxa"/>
            <w:tcBorders>
              <w:top w:val="single" w:sz="4" w:space="0" w:color="auto"/>
              <w:left w:val="single" w:sz="4" w:space="0" w:color="auto"/>
              <w:bottom w:val="single" w:sz="4" w:space="0" w:color="auto"/>
              <w:right w:val="single" w:sz="4" w:space="0" w:color="auto"/>
            </w:tcBorders>
          </w:tcPr>
          <w:p w14:paraId="77D35975" w14:textId="66239330" w:rsidR="00841E09" w:rsidRPr="0091458C" w:rsidRDefault="00841E09" w:rsidP="00810BE3">
            <w:pPr>
              <w:rPr>
                <w:noProof/>
                <w:sz w:val="20"/>
                <w:szCs w:val="20"/>
              </w:rPr>
            </w:pPr>
            <w:r w:rsidRPr="0091458C">
              <w:rPr>
                <w:noProof/>
                <w:sz w:val="20"/>
              </w:rPr>
              <w:t>Proposition de complément 22 au Règlement ONU nº 106 (Pneumatiques pour les véhicules agricoles et leurs remorques)</w:t>
            </w:r>
          </w:p>
          <w:p w14:paraId="021BDE9C" w14:textId="77777777" w:rsidR="00841E09" w:rsidRPr="0091458C" w:rsidRDefault="00841E09" w:rsidP="00810BE3">
            <w:pPr>
              <w:rPr>
                <w:noProof/>
                <w:sz w:val="20"/>
                <w:szCs w:val="20"/>
              </w:rPr>
            </w:pPr>
            <w:r w:rsidRPr="0091458C">
              <w:rPr>
                <w:noProof/>
                <w:sz w:val="20"/>
              </w:rPr>
              <w:t>ECE/TRANS/WP.29/GRBP/83, par. XX, sur la base du document ECE/TRANS/WP.29/GRBP/2026/8, tel que modifié par le document GRBP-83-19-Rev.1</w:t>
            </w:r>
          </w:p>
        </w:tc>
        <w:tc>
          <w:tcPr>
            <w:tcW w:w="3118" w:type="dxa"/>
            <w:tcBorders>
              <w:top w:val="single" w:sz="4" w:space="0" w:color="auto"/>
              <w:left w:val="single" w:sz="4" w:space="0" w:color="auto"/>
              <w:bottom w:val="single" w:sz="4" w:space="0" w:color="auto"/>
              <w:right w:val="single" w:sz="4" w:space="0" w:color="auto"/>
            </w:tcBorders>
          </w:tcPr>
          <w:p w14:paraId="0237B8F4" w14:textId="77777777" w:rsidR="00841E09" w:rsidRPr="0091458C" w:rsidRDefault="00841E09" w:rsidP="00810BE3">
            <w:pPr>
              <w:rPr>
                <w:noProof/>
                <w:sz w:val="20"/>
                <w:szCs w:val="20"/>
              </w:rPr>
            </w:pPr>
            <w:r w:rsidRPr="0091458C">
              <w:rPr>
                <w:noProof/>
                <w:sz w:val="20"/>
              </w:rPr>
              <w:t>ECE/TRANS/WP.29/2026/92</w:t>
            </w:r>
          </w:p>
        </w:tc>
      </w:tr>
      <w:tr w:rsidR="00841E09" w:rsidRPr="0091458C" w14:paraId="6F184707"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3F73B74" w14:textId="77777777" w:rsidR="00841E09" w:rsidRPr="0091458C" w:rsidRDefault="00841E09" w:rsidP="00810BE3">
            <w:pPr>
              <w:rPr>
                <w:noProof/>
                <w:sz w:val="20"/>
                <w:szCs w:val="20"/>
              </w:rPr>
            </w:pPr>
            <w:r w:rsidRPr="0091458C">
              <w:rPr>
                <w:noProof/>
                <w:sz w:val="20"/>
              </w:rPr>
              <w:t>107</w:t>
            </w:r>
          </w:p>
        </w:tc>
        <w:tc>
          <w:tcPr>
            <w:tcW w:w="4678" w:type="dxa"/>
            <w:tcBorders>
              <w:top w:val="single" w:sz="4" w:space="0" w:color="auto"/>
              <w:left w:val="single" w:sz="4" w:space="0" w:color="auto"/>
              <w:bottom w:val="single" w:sz="4" w:space="0" w:color="auto"/>
              <w:right w:val="single" w:sz="4" w:space="0" w:color="auto"/>
            </w:tcBorders>
          </w:tcPr>
          <w:p w14:paraId="6EB0D563" w14:textId="7DD28647" w:rsidR="00841E09" w:rsidRPr="0091458C" w:rsidRDefault="00841E09" w:rsidP="00810BE3">
            <w:pPr>
              <w:rPr>
                <w:noProof/>
                <w:sz w:val="20"/>
                <w:szCs w:val="20"/>
              </w:rPr>
            </w:pPr>
            <w:r w:rsidRPr="0091458C">
              <w:rPr>
                <w:noProof/>
                <w:sz w:val="20"/>
              </w:rPr>
              <w:t>Proposition de complément 2 à la série 10 d’amendements au Règlement ONU nº 107 (Construction générale des autobus et autocars)</w:t>
            </w:r>
          </w:p>
          <w:p w14:paraId="10F727BC" w14:textId="77777777" w:rsidR="00841E09" w:rsidRPr="0091458C" w:rsidRDefault="00841E09" w:rsidP="00810BE3">
            <w:pPr>
              <w:rPr>
                <w:noProof/>
                <w:sz w:val="20"/>
                <w:szCs w:val="20"/>
              </w:rPr>
            </w:pPr>
            <w:r w:rsidRPr="0091458C">
              <w:rPr>
                <w:noProof/>
                <w:sz w:val="20"/>
              </w:rPr>
              <w:t>ECE/TRANS/WP.29/GRSG/109, par. 34, sur la base du document GRSG-130-60</w:t>
            </w:r>
          </w:p>
        </w:tc>
        <w:tc>
          <w:tcPr>
            <w:tcW w:w="3118" w:type="dxa"/>
            <w:tcBorders>
              <w:top w:val="single" w:sz="4" w:space="0" w:color="auto"/>
              <w:left w:val="single" w:sz="4" w:space="0" w:color="auto"/>
              <w:bottom w:val="single" w:sz="4" w:space="0" w:color="auto"/>
              <w:right w:val="single" w:sz="4" w:space="0" w:color="auto"/>
            </w:tcBorders>
          </w:tcPr>
          <w:p w14:paraId="74BC1902" w14:textId="77777777" w:rsidR="00841E09" w:rsidRPr="0091458C" w:rsidRDefault="00841E09" w:rsidP="00810BE3">
            <w:pPr>
              <w:rPr>
                <w:noProof/>
                <w:sz w:val="20"/>
                <w:szCs w:val="20"/>
              </w:rPr>
            </w:pPr>
            <w:r w:rsidRPr="0091458C">
              <w:rPr>
                <w:noProof/>
                <w:sz w:val="20"/>
              </w:rPr>
              <w:t>ECE/TRANS/WP.29/2026/118</w:t>
            </w:r>
          </w:p>
        </w:tc>
      </w:tr>
      <w:tr w:rsidR="00841E09" w:rsidRPr="0091458C" w14:paraId="1881E322"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169C790" w14:textId="77777777" w:rsidR="00841E09" w:rsidRPr="0091458C" w:rsidRDefault="00841E09" w:rsidP="00810BE3">
            <w:pPr>
              <w:rPr>
                <w:noProof/>
                <w:sz w:val="20"/>
                <w:szCs w:val="20"/>
              </w:rPr>
            </w:pPr>
            <w:r w:rsidRPr="0091458C">
              <w:rPr>
                <w:noProof/>
                <w:sz w:val="20"/>
              </w:rPr>
              <w:t>108</w:t>
            </w:r>
          </w:p>
        </w:tc>
        <w:tc>
          <w:tcPr>
            <w:tcW w:w="4678" w:type="dxa"/>
            <w:tcBorders>
              <w:top w:val="single" w:sz="4" w:space="0" w:color="auto"/>
              <w:left w:val="single" w:sz="4" w:space="0" w:color="auto"/>
              <w:bottom w:val="single" w:sz="4" w:space="0" w:color="auto"/>
              <w:right w:val="single" w:sz="4" w:space="0" w:color="auto"/>
            </w:tcBorders>
          </w:tcPr>
          <w:p w14:paraId="2219A812" w14:textId="10765CF0" w:rsidR="00841E09" w:rsidRPr="0091458C" w:rsidRDefault="00841E09" w:rsidP="00810BE3">
            <w:pPr>
              <w:rPr>
                <w:noProof/>
                <w:sz w:val="20"/>
                <w:szCs w:val="20"/>
              </w:rPr>
            </w:pPr>
            <w:r w:rsidRPr="0091458C">
              <w:rPr>
                <w:noProof/>
                <w:sz w:val="20"/>
              </w:rPr>
              <w:t>Proposition de complément 2 à la série 01 d’amendements au Règlement ONU nº 108 (Pneumatiques rechapés pour les voitures particulières et leurs remorques)</w:t>
            </w:r>
          </w:p>
          <w:p w14:paraId="4D517C53" w14:textId="77777777" w:rsidR="00841E09" w:rsidRPr="0091458C" w:rsidRDefault="00841E09" w:rsidP="00810BE3">
            <w:pPr>
              <w:rPr>
                <w:noProof/>
                <w:sz w:val="20"/>
                <w:szCs w:val="20"/>
              </w:rPr>
            </w:pPr>
            <w:r w:rsidRPr="0091458C">
              <w:rPr>
                <w:noProof/>
                <w:sz w:val="20"/>
              </w:rPr>
              <w:t>ECE/TRANS/WP.29/GRBP/83, par. XX, sur la base du document ECE/TRANS/WP.29/GRBP/2026/9, tel que modifié par le document GRBP-83-13-Rev.1</w:t>
            </w:r>
          </w:p>
        </w:tc>
        <w:tc>
          <w:tcPr>
            <w:tcW w:w="3118" w:type="dxa"/>
            <w:tcBorders>
              <w:top w:val="single" w:sz="4" w:space="0" w:color="auto"/>
              <w:left w:val="single" w:sz="4" w:space="0" w:color="auto"/>
              <w:bottom w:val="single" w:sz="4" w:space="0" w:color="auto"/>
              <w:right w:val="single" w:sz="4" w:space="0" w:color="auto"/>
            </w:tcBorders>
          </w:tcPr>
          <w:p w14:paraId="4A1B686C" w14:textId="77777777" w:rsidR="00841E09" w:rsidRPr="0091458C" w:rsidRDefault="00841E09" w:rsidP="00810BE3">
            <w:pPr>
              <w:rPr>
                <w:noProof/>
                <w:sz w:val="20"/>
                <w:szCs w:val="20"/>
              </w:rPr>
            </w:pPr>
            <w:r w:rsidRPr="0091458C">
              <w:rPr>
                <w:noProof/>
                <w:sz w:val="20"/>
              </w:rPr>
              <w:t>ECE/TRANS/WP.29/2026/93</w:t>
            </w:r>
          </w:p>
        </w:tc>
      </w:tr>
      <w:tr w:rsidR="00841E09" w:rsidRPr="0091458C" w14:paraId="7943740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9F35868" w14:textId="77777777" w:rsidR="00841E09" w:rsidRPr="0091458C" w:rsidRDefault="00841E09" w:rsidP="00810BE3">
            <w:pPr>
              <w:rPr>
                <w:noProof/>
                <w:sz w:val="20"/>
                <w:szCs w:val="20"/>
              </w:rPr>
            </w:pPr>
            <w:r w:rsidRPr="0091458C">
              <w:rPr>
                <w:noProof/>
                <w:sz w:val="20"/>
              </w:rPr>
              <w:t>109</w:t>
            </w:r>
          </w:p>
        </w:tc>
        <w:tc>
          <w:tcPr>
            <w:tcW w:w="4678" w:type="dxa"/>
            <w:tcBorders>
              <w:top w:val="single" w:sz="4" w:space="0" w:color="auto"/>
              <w:left w:val="single" w:sz="4" w:space="0" w:color="auto"/>
              <w:bottom w:val="single" w:sz="4" w:space="0" w:color="auto"/>
              <w:right w:val="single" w:sz="4" w:space="0" w:color="auto"/>
            </w:tcBorders>
          </w:tcPr>
          <w:p w14:paraId="17936B72" w14:textId="27D82281" w:rsidR="00841E09" w:rsidRPr="0091458C" w:rsidRDefault="00841E09" w:rsidP="00810BE3">
            <w:pPr>
              <w:rPr>
                <w:noProof/>
                <w:sz w:val="20"/>
                <w:szCs w:val="20"/>
              </w:rPr>
            </w:pPr>
            <w:r w:rsidRPr="0091458C">
              <w:rPr>
                <w:noProof/>
                <w:sz w:val="20"/>
              </w:rPr>
              <w:t>Proposition de complément 2 à la série 01 d’amendements au Règlement ONU nº 109 (Pneumatiques rechapés pour les véhicules utilitaires et leurs remorques)</w:t>
            </w:r>
          </w:p>
          <w:p w14:paraId="0D8DA9D7" w14:textId="77777777" w:rsidR="00841E09" w:rsidRPr="0091458C" w:rsidRDefault="00841E09" w:rsidP="00810BE3">
            <w:pPr>
              <w:rPr>
                <w:noProof/>
                <w:sz w:val="20"/>
                <w:szCs w:val="20"/>
              </w:rPr>
            </w:pPr>
            <w:r w:rsidRPr="0091458C">
              <w:rPr>
                <w:noProof/>
                <w:sz w:val="20"/>
              </w:rPr>
              <w:t>ECE/TRANS/WP.29/GRBP/83, par. XX, sur la base du document ECE/TRANS/WP.29/GRBP/2026/12, tel que modifié par le document GRBP-83-21-Rev.2</w:t>
            </w:r>
          </w:p>
        </w:tc>
        <w:tc>
          <w:tcPr>
            <w:tcW w:w="3118" w:type="dxa"/>
            <w:tcBorders>
              <w:top w:val="single" w:sz="4" w:space="0" w:color="auto"/>
              <w:left w:val="single" w:sz="4" w:space="0" w:color="auto"/>
              <w:bottom w:val="single" w:sz="4" w:space="0" w:color="auto"/>
              <w:right w:val="single" w:sz="4" w:space="0" w:color="auto"/>
            </w:tcBorders>
          </w:tcPr>
          <w:p w14:paraId="0EB96424" w14:textId="77777777" w:rsidR="00841E09" w:rsidRPr="0091458C" w:rsidRDefault="00841E09" w:rsidP="00810BE3">
            <w:pPr>
              <w:rPr>
                <w:noProof/>
                <w:sz w:val="20"/>
                <w:szCs w:val="20"/>
              </w:rPr>
            </w:pPr>
            <w:r w:rsidRPr="0091458C">
              <w:rPr>
                <w:noProof/>
                <w:sz w:val="20"/>
              </w:rPr>
              <w:t>ECE/TRANS/WP.29/2026/94</w:t>
            </w:r>
          </w:p>
        </w:tc>
      </w:tr>
      <w:tr w:rsidR="00841E09" w:rsidRPr="0091458C" w14:paraId="498E7F84"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BC7C854" w14:textId="77777777" w:rsidR="00841E09" w:rsidRPr="0091458C" w:rsidRDefault="00841E09" w:rsidP="00810BE3">
            <w:pPr>
              <w:rPr>
                <w:noProof/>
                <w:sz w:val="20"/>
                <w:szCs w:val="20"/>
              </w:rPr>
            </w:pPr>
            <w:r w:rsidRPr="0091458C">
              <w:rPr>
                <w:noProof/>
                <w:sz w:val="20"/>
              </w:rPr>
              <w:t>110</w:t>
            </w:r>
          </w:p>
        </w:tc>
        <w:tc>
          <w:tcPr>
            <w:tcW w:w="4678" w:type="dxa"/>
            <w:tcBorders>
              <w:top w:val="single" w:sz="4" w:space="0" w:color="auto"/>
              <w:left w:val="single" w:sz="4" w:space="0" w:color="auto"/>
              <w:bottom w:val="single" w:sz="4" w:space="0" w:color="auto"/>
              <w:right w:val="single" w:sz="4" w:space="0" w:color="auto"/>
            </w:tcBorders>
          </w:tcPr>
          <w:p w14:paraId="2A5CFB95" w14:textId="29B074FF" w:rsidR="00841E09" w:rsidRPr="0091458C" w:rsidRDefault="00841E09" w:rsidP="00810BE3">
            <w:pPr>
              <w:rPr>
                <w:noProof/>
                <w:sz w:val="20"/>
                <w:szCs w:val="20"/>
              </w:rPr>
            </w:pPr>
            <w:r w:rsidRPr="0091458C">
              <w:rPr>
                <w:noProof/>
                <w:sz w:val="20"/>
              </w:rPr>
              <w:t>Proposition de complément 2 à la série 06 d’amendements au Règlement ONU nº 110 (Véhicules alimentés au GNC ou au GNL)</w:t>
            </w:r>
          </w:p>
          <w:p w14:paraId="4C2C5E64" w14:textId="77777777" w:rsidR="00841E09" w:rsidRPr="0091458C" w:rsidRDefault="00841E09" w:rsidP="00810BE3">
            <w:pPr>
              <w:rPr>
                <w:noProof/>
                <w:sz w:val="20"/>
                <w:szCs w:val="20"/>
              </w:rPr>
            </w:pPr>
            <w:r w:rsidRPr="0091458C">
              <w:rPr>
                <w:noProof/>
                <w:sz w:val="20"/>
              </w:rPr>
              <w:t>ECE/TRANS/WP.29/GRSG/110, sur la base du document ECE/TRANS/WP.29/GRSG/2026/4</w:t>
            </w:r>
          </w:p>
        </w:tc>
        <w:tc>
          <w:tcPr>
            <w:tcW w:w="3118" w:type="dxa"/>
            <w:tcBorders>
              <w:top w:val="single" w:sz="4" w:space="0" w:color="auto"/>
              <w:left w:val="single" w:sz="4" w:space="0" w:color="auto"/>
              <w:bottom w:val="single" w:sz="4" w:space="0" w:color="auto"/>
              <w:right w:val="single" w:sz="4" w:space="0" w:color="auto"/>
            </w:tcBorders>
          </w:tcPr>
          <w:p w14:paraId="5D2E054F" w14:textId="77777777" w:rsidR="00841E09" w:rsidRPr="0091458C" w:rsidRDefault="00841E09" w:rsidP="00810BE3">
            <w:pPr>
              <w:rPr>
                <w:noProof/>
                <w:sz w:val="20"/>
                <w:szCs w:val="20"/>
              </w:rPr>
            </w:pPr>
            <w:r w:rsidRPr="0091458C">
              <w:rPr>
                <w:noProof/>
                <w:sz w:val="20"/>
              </w:rPr>
              <w:t>ECE/TRANS/WP.29/2026/117</w:t>
            </w:r>
          </w:p>
        </w:tc>
      </w:tr>
      <w:tr w:rsidR="00CF627A" w:rsidRPr="0091458C" w14:paraId="6CFB1625"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ABEC04B" w14:textId="77777777" w:rsidR="00CF627A" w:rsidRPr="0091458C" w:rsidRDefault="00CF627A" w:rsidP="00810BE3">
            <w:pPr>
              <w:rPr>
                <w:noProof/>
                <w:sz w:val="20"/>
                <w:szCs w:val="20"/>
              </w:rPr>
            </w:pPr>
            <w:r w:rsidRPr="0091458C">
              <w:rPr>
                <w:noProof/>
                <w:sz w:val="20"/>
              </w:rPr>
              <w:t>115</w:t>
            </w:r>
          </w:p>
        </w:tc>
        <w:tc>
          <w:tcPr>
            <w:tcW w:w="4678" w:type="dxa"/>
            <w:tcBorders>
              <w:top w:val="single" w:sz="4" w:space="0" w:color="auto"/>
              <w:left w:val="single" w:sz="4" w:space="0" w:color="auto"/>
              <w:bottom w:val="single" w:sz="4" w:space="0" w:color="auto"/>
              <w:right w:val="single" w:sz="4" w:space="0" w:color="auto"/>
            </w:tcBorders>
          </w:tcPr>
          <w:p w14:paraId="02E3F92E" w14:textId="71853513" w:rsidR="00CF627A" w:rsidRPr="0091458C" w:rsidRDefault="00CF627A" w:rsidP="00810BE3">
            <w:pPr>
              <w:rPr>
                <w:noProof/>
                <w:sz w:val="20"/>
                <w:szCs w:val="20"/>
              </w:rPr>
            </w:pPr>
            <w:r w:rsidRPr="0091458C">
              <w:rPr>
                <w:noProof/>
                <w:sz w:val="20"/>
              </w:rPr>
              <w:t>Proposition de complément 11 au Règlement ONU nº 115 (Systèmes d’adaptation au GPL et au GNC)</w:t>
            </w:r>
          </w:p>
          <w:p w14:paraId="7EDB1DF8" w14:textId="77777777" w:rsidR="00CF627A" w:rsidRPr="0091458C" w:rsidRDefault="00CF627A" w:rsidP="00810BE3">
            <w:pPr>
              <w:rPr>
                <w:noProof/>
                <w:sz w:val="20"/>
                <w:szCs w:val="20"/>
              </w:rPr>
            </w:pPr>
            <w:r w:rsidRPr="0091458C">
              <w:rPr>
                <w:noProof/>
                <w:sz w:val="20"/>
              </w:rPr>
              <w:t>ECE/TRANS/WP.29/GRPE/94, sur la base du document ECE/TRANS/WP.29/GRPE/2026/20, tel que modifié par le document GRPE-94-34 et en séance</w:t>
            </w:r>
          </w:p>
        </w:tc>
        <w:tc>
          <w:tcPr>
            <w:tcW w:w="3118" w:type="dxa"/>
            <w:tcBorders>
              <w:top w:val="single" w:sz="4" w:space="0" w:color="auto"/>
              <w:left w:val="single" w:sz="4" w:space="0" w:color="auto"/>
              <w:bottom w:val="single" w:sz="4" w:space="0" w:color="auto"/>
              <w:right w:val="single" w:sz="4" w:space="0" w:color="auto"/>
            </w:tcBorders>
          </w:tcPr>
          <w:p w14:paraId="37199F25" w14:textId="77777777" w:rsidR="00CF627A" w:rsidRPr="0091458C" w:rsidRDefault="00CF627A" w:rsidP="00810BE3">
            <w:pPr>
              <w:rPr>
                <w:noProof/>
                <w:sz w:val="20"/>
                <w:szCs w:val="20"/>
              </w:rPr>
            </w:pPr>
            <w:r w:rsidRPr="0091458C">
              <w:rPr>
                <w:noProof/>
                <w:sz w:val="20"/>
              </w:rPr>
              <w:t>ECE/TRANS/WP.29/2026/150</w:t>
            </w:r>
          </w:p>
        </w:tc>
      </w:tr>
      <w:tr w:rsidR="00841E09" w:rsidRPr="0091458C" w14:paraId="5A004A31"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78D831F" w14:textId="77777777" w:rsidR="00841E09" w:rsidRPr="0091458C" w:rsidRDefault="00841E09" w:rsidP="00810BE3">
            <w:pPr>
              <w:rPr>
                <w:noProof/>
                <w:sz w:val="20"/>
                <w:szCs w:val="20"/>
              </w:rPr>
            </w:pPr>
            <w:r w:rsidRPr="0091458C">
              <w:rPr>
                <w:noProof/>
                <w:sz w:val="20"/>
              </w:rPr>
              <w:t>116</w:t>
            </w:r>
          </w:p>
        </w:tc>
        <w:tc>
          <w:tcPr>
            <w:tcW w:w="4678" w:type="dxa"/>
            <w:tcBorders>
              <w:top w:val="single" w:sz="4" w:space="0" w:color="auto"/>
              <w:left w:val="single" w:sz="4" w:space="0" w:color="auto"/>
              <w:bottom w:val="single" w:sz="4" w:space="0" w:color="auto"/>
              <w:right w:val="single" w:sz="4" w:space="0" w:color="auto"/>
            </w:tcBorders>
          </w:tcPr>
          <w:p w14:paraId="0AEC3BDE" w14:textId="1E51FCF6" w:rsidR="00841E09" w:rsidRPr="0091458C" w:rsidRDefault="00841E09" w:rsidP="00810BE3">
            <w:pPr>
              <w:rPr>
                <w:noProof/>
                <w:sz w:val="20"/>
                <w:szCs w:val="20"/>
              </w:rPr>
            </w:pPr>
            <w:r w:rsidRPr="0091458C">
              <w:rPr>
                <w:noProof/>
                <w:sz w:val="20"/>
              </w:rPr>
              <w:t>Proposition de complément 4 à la série 01 d’amendements au Règlement ONU nº 116 (Systèmes antivol et systèmes d’alarme)</w:t>
            </w:r>
          </w:p>
          <w:p w14:paraId="23C17404" w14:textId="77777777" w:rsidR="00841E09" w:rsidRPr="0091458C" w:rsidRDefault="00841E09" w:rsidP="00810BE3">
            <w:pPr>
              <w:rPr>
                <w:noProof/>
                <w:sz w:val="20"/>
                <w:szCs w:val="20"/>
              </w:rPr>
            </w:pPr>
            <w:r w:rsidRPr="0091458C">
              <w:rPr>
                <w:noProof/>
                <w:sz w:val="20"/>
              </w:rPr>
              <w:t>ECE/TRANS/WP.29/GRSG/110, sur la base du document ECE/TRANS/WP.29/GRSG/2026/5</w:t>
            </w:r>
          </w:p>
        </w:tc>
        <w:tc>
          <w:tcPr>
            <w:tcW w:w="3118" w:type="dxa"/>
            <w:tcBorders>
              <w:top w:val="single" w:sz="4" w:space="0" w:color="auto"/>
              <w:left w:val="single" w:sz="4" w:space="0" w:color="auto"/>
              <w:bottom w:val="single" w:sz="4" w:space="0" w:color="auto"/>
              <w:right w:val="single" w:sz="4" w:space="0" w:color="auto"/>
            </w:tcBorders>
          </w:tcPr>
          <w:p w14:paraId="4F8C720D" w14:textId="77777777" w:rsidR="00841E09" w:rsidRPr="0091458C" w:rsidRDefault="00841E09" w:rsidP="00810BE3">
            <w:pPr>
              <w:rPr>
                <w:noProof/>
                <w:sz w:val="20"/>
                <w:szCs w:val="20"/>
              </w:rPr>
            </w:pPr>
            <w:r w:rsidRPr="0091458C">
              <w:rPr>
                <w:noProof/>
                <w:sz w:val="20"/>
              </w:rPr>
              <w:t>ECE/TRANS/WP.29/2026/119</w:t>
            </w:r>
          </w:p>
        </w:tc>
      </w:tr>
      <w:tr w:rsidR="00CF627A" w:rsidRPr="0091458C" w14:paraId="1628B1CF"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82B221A" w14:textId="77777777" w:rsidR="00CF627A" w:rsidRPr="0091458C" w:rsidRDefault="00CF627A" w:rsidP="00810BE3">
            <w:pPr>
              <w:rPr>
                <w:noProof/>
                <w:sz w:val="20"/>
                <w:szCs w:val="20"/>
              </w:rPr>
            </w:pPr>
            <w:r w:rsidRPr="0091458C">
              <w:rPr>
                <w:noProof/>
                <w:sz w:val="20"/>
              </w:rPr>
              <w:t>117</w:t>
            </w:r>
          </w:p>
        </w:tc>
        <w:tc>
          <w:tcPr>
            <w:tcW w:w="4678" w:type="dxa"/>
            <w:tcBorders>
              <w:top w:val="single" w:sz="4" w:space="0" w:color="auto"/>
              <w:left w:val="single" w:sz="4" w:space="0" w:color="auto"/>
              <w:bottom w:val="single" w:sz="4" w:space="0" w:color="auto"/>
              <w:right w:val="single" w:sz="4" w:space="0" w:color="auto"/>
            </w:tcBorders>
          </w:tcPr>
          <w:p w14:paraId="09C8134B" w14:textId="4A6221F0" w:rsidR="00CF627A" w:rsidRPr="0091458C" w:rsidRDefault="00CF627A" w:rsidP="00810BE3">
            <w:pPr>
              <w:rPr>
                <w:noProof/>
                <w:sz w:val="20"/>
                <w:szCs w:val="20"/>
              </w:rPr>
            </w:pPr>
            <w:r w:rsidRPr="0091458C">
              <w:rPr>
                <w:noProof/>
                <w:sz w:val="20"/>
              </w:rPr>
              <w:t>Proposition de complément 4 à la série 04 d’amendements au Règlement ONU nº 117 (Pneumatiques – Résistance au roulement, bruit de roulement et adhérence sur sol mouillé)</w:t>
            </w:r>
          </w:p>
          <w:p w14:paraId="5B98E189" w14:textId="77777777" w:rsidR="00CF627A" w:rsidRPr="0091458C" w:rsidRDefault="00CF627A" w:rsidP="00810BE3">
            <w:pPr>
              <w:rPr>
                <w:noProof/>
                <w:sz w:val="20"/>
                <w:szCs w:val="20"/>
              </w:rPr>
            </w:pPr>
            <w:r w:rsidRPr="0091458C">
              <w:rPr>
                <w:noProof/>
                <w:sz w:val="20"/>
              </w:rPr>
              <w:t>ECE/TRANS/WP.29/GRBP/80, par. 22, et ECE/TRANS/WP.29/GRBP/83, par. XX, sur la base des documents ECE/TRANS/WP.29/GRBP/2025/28, GRBP-82-27, ECE/TRANS/WP.29/GRBP/2026/6 et GRBP-83-20-Rev.2, tels que compilés dans le document GRBP-82-48-Rev.1</w:t>
            </w:r>
          </w:p>
        </w:tc>
        <w:tc>
          <w:tcPr>
            <w:tcW w:w="3118" w:type="dxa"/>
            <w:tcBorders>
              <w:top w:val="single" w:sz="4" w:space="0" w:color="auto"/>
              <w:left w:val="single" w:sz="4" w:space="0" w:color="auto"/>
              <w:bottom w:val="single" w:sz="4" w:space="0" w:color="auto"/>
              <w:right w:val="single" w:sz="4" w:space="0" w:color="auto"/>
            </w:tcBorders>
          </w:tcPr>
          <w:p w14:paraId="131134F1" w14:textId="77777777" w:rsidR="00CF627A" w:rsidRPr="0091458C" w:rsidRDefault="00CF627A" w:rsidP="00810BE3">
            <w:pPr>
              <w:rPr>
                <w:noProof/>
                <w:sz w:val="20"/>
                <w:szCs w:val="20"/>
              </w:rPr>
            </w:pPr>
            <w:r w:rsidRPr="0091458C">
              <w:rPr>
                <w:noProof/>
                <w:sz w:val="20"/>
              </w:rPr>
              <w:t>ECE/TRANS/WP.29/2026/143</w:t>
            </w:r>
          </w:p>
        </w:tc>
      </w:tr>
      <w:tr w:rsidR="00722D01" w:rsidRPr="0091458C" w14:paraId="6E945360"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23A04C7" w14:textId="77777777" w:rsidR="00722D01" w:rsidRPr="0091458C" w:rsidRDefault="00722D01" w:rsidP="00810BE3">
            <w:pPr>
              <w:rPr>
                <w:noProof/>
                <w:sz w:val="20"/>
                <w:szCs w:val="20"/>
              </w:rPr>
            </w:pPr>
            <w:r w:rsidRPr="0091458C">
              <w:rPr>
                <w:noProof/>
                <w:sz w:val="20"/>
              </w:rPr>
              <w:t>117</w:t>
            </w:r>
          </w:p>
        </w:tc>
        <w:tc>
          <w:tcPr>
            <w:tcW w:w="4678" w:type="dxa"/>
            <w:tcBorders>
              <w:top w:val="single" w:sz="4" w:space="0" w:color="auto"/>
              <w:left w:val="single" w:sz="4" w:space="0" w:color="auto"/>
              <w:bottom w:val="single" w:sz="4" w:space="0" w:color="auto"/>
              <w:right w:val="single" w:sz="4" w:space="0" w:color="auto"/>
            </w:tcBorders>
          </w:tcPr>
          <w:p w14:paraId="76D61112" w14:textId="31BCD359" w:rsidR="00722D01" w:rsidRPr="0091458C" w:rsidRDefault="00722D01" w:rsidP="00810BE3">
            <w:pPr>
              <w:rPr>
                <w:noProof/>
                <w:sz w:val="20"/>
                <w:szCs w:val="20"/>
              </w:rPr>
            </w:pPr>
            <w:r w:rsidRPr="0091458C">
              <w:rPr>
                <w:noProof/>
                <w:sz w:val="20"/>
              </w:rPr>
              <w:t>Proposition de complément 18 à la série 02 d’amendements au Règlement ONU nº 117 (Pneumatiques − Résistance au roulement, bruit de roulement et adhérence sur sol mouillé)</w:t>
            </w:r>
          </w:p>
          <w:p w14:paraId="0D59C405" w14:textId="77777777" w:rsidR="00722D01" w:rsidRPr="0091458C" w:rsidRDefault="00722D01" w:rsidP="00810BE3">
            <w:pPr>
              <w:rPr>
                <w:noProof/>
                <w:sz w:val="20"/>
                <w:szCs w:val="20"/>
              </w:rPr>
            </w:pPr>
            <w:r w:rsidRPr="0091458C">
              <w:rPr>
                <w:noProof/>
                <w:sz w:val="20"/>
              </w:rPr>
              <w:t>ECE/TRANS/WP.29/GRBP/83, par. XX, sur la base du document GRBP-83-43</w:t>
            </w:r>
          </w:p>
        </w:tc>
        <w:tc>
          <w:tcPr>
            <w:tcW w:w="3118" w:type="dxa"/>
            <w:tcBorders>
              <w:top w:val="single" w:sz="4" w:space="0" w:color="auto"/>
              <w:left w:val="single" w:sz="4" w:space="0" w:color="auto"/>
              <w:bottom w:val="single" w:sz="4" w:space="0" w:color="auto"/>
              <w:right w:val="single" w:sz="4" w:space="0" w:color="auto"/>
            </w:tcBorders>
          </w:tcPr>
          <w:p w14:paraId="47C1BD9F" w14:textId="77777777" w:rsidR="00722D01" w:rsidRPr="0091458C" w:rsidRDefault="00722D01" w:rsidP="00810BE3">
            <w:pPr>
              <w:rPr>
                <w:noProof/>
                <w:sz w:val="20"/>
                <w:szCs w:val="20"/>
              </w:rPr>
            </w:pPr>
            <w:r w:rsidRPr="0091458C">
              <w:rPr>
                <w:noProof/>
                <w:sz w:val="20"/>
              </w:rPr>
              <w:t>ECE/TRANS/WP.29/2026/167</w:t>
            </w:r>
          </w:p>
        </w:tc>
      </w:tr>
      <w:tr w:rsidR="00841E09" w:rsidRPr="0091458C" w14:paraId="7D144CDF"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B4F892E" w14:textId="77777777" w:rsidR="00841E09" w:rsidRPr="0091458C" w:rsidRDefault="00841E09" w:rsidP="00810BE3">
            <w:pPr>
              <w:rPr>
                <w:noProof/>
                <w:sz w:val="20"/>
                <w:szCs w:val="20"/>
              </w:rPr>
            </w:pPr>
            <w:r w:rsidRPr="0091458C">
              <w:rPr>
                <w:noProof/>
                <w:sz w:val="20"/>
              </w:rPr>
              <w:t>121</w:t>
            </w:r>
          </w:p>
        </w:tc>
        <w:tc>
          <w:tcPr>
            <w:tcW w:w="4678" w:type="dxa"/>
            <w:tcBorders>
              <w:top w:val="single" w:sz="4" w:space="0" w:color="auto"/>
              <w:left w:val="single" w:sz="4" w:space="0" w:color="auto"/>
              <w:bottom w:val="single" w:sz="4" w:space="0" w:color="auto"/>
              <w:right w:val="single" w:sz="4" w:space="0" w:color="auto"/>
            </w:tcBorders>
          </w:tcPr>
          <w:p w14:paraId="454E7490" w14:textId="3404CB09" w:rsidR="00841E09" w:rsidRPr="0091458C" w:rsidRDefault="00841E09" w:rsidP="00810BE3">
            <w:pPr>
              <w:rPr>
                <w:noProof/>
                <w:sz w:val="20"/>
                <w:szCs w:val="20"/>
              </w:rPr>
            </w:pPr>
            <w:r w:rsidRPr="0091458C">
              <w:rPr>
                <w:noProof/>
                <w:sz w:val="20"/>
              </w:rPr>
              <w:t>Proposition de complément 8 à la série 01 d’amendements au Règlement ONU nº 121 (Identification des commandes manuelles, des témoins et des indicateurs)</w:t>
            </w:r>
          </w:p>
          <w:p w14:paraId="6DDAA3C2" w14:textId="77777777" w:rsidR="00841E09" w:rsidRPr="0091458C" w:rsidRDefault="00841E09" w:rsidP="00810BE3">
            <w:pPr>
              <w:rPr>
                <w:noProof/>
                <w:sz w:val="20"/>
                <w:szCs w:val="20"/>
              </w:rPr>
            </w:pPr>
            <w:r w:rsidRPr="0091458C">
              <w:rPr>
                <w:noProof/>
                <w:sz w:val="20"/>
              </w:rPr>
              <w:t>ECE/TRANS/WP.29/GRSG/110, sur la base du document ECE/TRANS/WP.29/GRSG/2026/6</w:t>
            </w:r>
          </w:p>
        </w:tc>
        <w:tc>
          <w:tcPr>
            <w:tcW w:w="3118" w:type="dxa"/>
            <w:tcBorders>
              <w:top w:val="single" w:sz="4" w:space="0" w:color="auto"/>
              <w:left w:val="single" w:sz="4" w:space="0" w:color="auto"/>
              <w:bottom w:val="single" w:sz="4" w:space="0" w:color="auto"/>
              <w:right w:val="single" w:sz="4" w:space="0" w:color="auto"/>
            </w:tcBorders>
          </w:tcPr>
          <w:p w14:paraId="77C93572" w14:textId="77777777" w:rsidR="00841E09" w:rsidRPr="0091458C" w:rsidRDefault="00841E09" w:rsidP="00810BE3">
            <w:pPr>
              <w:rPr>
                <w:noProof/>
                <w:sz w:val="20"/>
                <w:szCs w:val="20"/>
              </w:rPr>
            </w:pPr>
            <w:r w:rsidRPr="0091458C">
              <w:rPr>
                <w:noProof/>
                <w:sz w:val="20"/>
              </w:rPr>
              <w:t>ECE/TRANS/WP.29/2026/120</w:t>
            </w:r>
          </w:p>
        </w:tc>
      </w:tr>
      <w:tr w:rsidR="00841E09" w:rsidRPr="0091458C" w14:paraId="5C2F5B03"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0ED60DF6" w14:textId="77777777" w:rsidR="00841E09" w:rsidRPr="0091458C" w:rsidRDefault="00841E09" w:rsidP="00810BE3">
            <w:pPr>
              <w:rPr>
                <w:noProof/>
                <w:sz w:val="20"/>
                <w:szCs w:val="20"/>
              </w:rPr>
            </w:pPr>
            <w:r w:rsidRPr="0091458C">
              <w:rPr>
                <w:noProof/>
                <w:sz w:val="20"/>
              </w:rPr>
              <w:t>122</w:t>
            </w:r>
          </w:p>
        </w:tc>
        <w:tc>
          <w:tcPr>
            <w:tcW w:w="4678" w:type="dxa"/>
            <w:tcBorders>
              <w:top w:val="single" w:sz="4" w:space="0" w:color="auto"/>
              <w:left w:val="single" w:sz="4" w:space="0" w:color="auto"/>
              <w:bottom w:val="single" w:sz="4" w:space="0" w:color="auto"/>
              <w:right w:val="single" w:sz="4" w:space="0" w:color="auto"/>
            </w:tcBorders>
          </w:tcPr>
          <w:p w14:paraId="44E24F17" w14:textId="36EDD99C" w:rsidR="00841E09" w:rsidRPr="0091458C" w:rsidRDefault="00841E09" w:rsidP="00810BE3">
            <w:pPr>
              <w:rPr>
                <w:noProof/>
                <w:sz w:val="20"/>
                <w:szCs w:val="20"/>
              </w:rPr>
            </w:pPr>
            <w:r w:rsidRPr="0091458C">
              <w:rPr>
                <w:noProof/>
                <w:sz w:val="20"/>
              </w:rPr>
              <w:t>Proposition de série 01 d’amendements au Règlement ONU nº 122 (Systèmes de chauffage)</w:t>
            </w:r>
          </w:p>
          <w:p w14:paraId="3900EC17" w14:textId="77777777" w:rsidR="00841E09" w:rsidRPr="0091458C" w:rsidRDefault="00841E09" w:rsidP="00810BE3">
            <w:pPr>
              <w:rPr>
                <w:noProof/>
                <w:sz w:val="20"/>
                <w:szCs w:val="20"/>
              </w:rPr>
            </w:pPr>
            <w:r w:rsidRPr="0091458C">
              <w:rPr>
                <w:noProof/>
                <w:sz w:val="20"/>
              </w:rPr>
              <w:t>ECE/TRANS/WP.29/GRSG/110, sur la base du document ECE/TRANS/WP.29/GRSG/2026/7</w:t>
            </w:r>
          </w:p>
        </w:tc>
        <w:tc>
          <w:tcPr>
            <w:tcW w:w="3118" w:type="dxa"/>
            <w:tcBorders>
              <w:top w:val="single" w:sz="4" w:space="0" w:color="auto"/>
              <w:left w:val="single" w:sz="4" w:space="0" w:color="auto"/>
              <w:bottom w:val="single" w:sz="4" w:space="0" w:color="auto"/>
              <w:right w:val="single" w:sz="4" w:space="0" w:color="auto"/>
            </w:tcBorders>
          </w:tcPr>
          <w:p w14:paraId="736DF3D0" w14:textId="77777777" w:rsidR="00841E09" w:rsidRPr="0091458C" w:rsidRDefault="00841E09" w:rsidP="00810BE3">
            <w:pPr>
              <w:rPr>
                <w:noProof/>
                <w:sz w:val="20"/>
                <w:szCs w:val="20"/>
              </w:rPr>
            </w:pPr>
            <w:r w:rsidRPr="0091458C">
              <w:rPr>
                <w:noProof/>
                <w:sz w:val="20"/>
              </w:rPr>
              <w:t>ECE/TRANS/WP.29/2026/121</w:t>
            </w:r>
          </w:p>
        </w:tc>
      </w:tr>
      <w:tr w:rsidR="00841E09" w:rsidRPr="0091458C" w14:paraId="3969F9D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FC36406" w14:textId="77777777" w:rsidR="00841E09" w:rsidRPr="0091458C" w:rsidRDefault="00841E09" w:rsidP="00810BE3">
            <w:pPr>
              <w:rPr>
                <w:noProof/>
                <w:sz w:val="20"/>
                <w:szCs w:val="20"/>
              </w:rPr>
            </w:pPr>
            <w:r w:rsidRPr="0091458C">
              <w:rPr>
                <w:noProof/>
                <w:sz w:val="20"/>
              </w:rPr>
              <w:t>125</w:t>
            </w:r>
          </w:p>
        </w:tc>
        <w:tc>
          <w:tcPr>
            <w:tcW w:w="4678" w:type="dxa"/>
            <w:tcBorders>
              <w:top w:val="single" w:sz="4" w:space="0" w:color="auto"/>
              <w:left w:val="single" w:sz="4" w:space="0" w:color="auto"/>
              <w:bottom w:val="single" w:sz="4" w:space="0" w:color="auto"/>
              <w:right w:val="single" w:sz="4" w:space="0" w:color="auto"/>
            </w:tcBorders>
          </w:tcPr>
          <w:p w14:paraId="25E0FD2B" w14:textId="5DC1F822" w:rsidR="00841E09" w:rsidRPr="0091458C" w:rsidRDefault="00841E09" w:rsidP="00810BE3">
            <w:pPr>
              <w:rPr>
                <w:noProof/>
                <w:sz w:val="20"/>
                <w:szCs w:val="20"/>
              </w:rPr>
            </w:pPr>
            <w:r w:rsidRPr="0091458C">
              <w:rPr>
                <w:noProof/>
                <w:sz w:val="20"/>
              </w:rPr>
              <w:t>Proposition de complément 1 à la série 03 d’amendements au Règlement ONU nº 125 (Champ de vision du conducteur vers l’avant)</w:t>
            </w:r>
          </w:p>
          <w:p w14:paraId="435D1CEF" w14:textId="77777777" w:rsidR="00841E09" w:rsidRPr="0091458C" w:rsidRDefault="00841E09" w:rsidP="00810BE3">
            <w:pPr>
              <w:rPr>
                <w:noProof/>
                <w:sz w:val="20"/>
                <w:szCs w:val="20"/>
              </w:rPr>
            </w:pPr>
            <w:r w:rsidRPr="0091458C">
              <w:rPr>
                <w:noProof/>
                <w:sz w:val="20"/>
              </w:rPr>
              <w:t>ECE/TRANS/WP.29/GRSG/110, sur la base du document ECE/TRANS/WP.29/GRSG/2026/8</w:t>
            </w:r>
          </w:p>
        </w:tc>
        <w:tc>
          <w:tcPr>
            <w:tcW w:w="3118" w:type="dxa"/>
            <w:tcBorders>
              <w:top w:val="single" w:sz="4" w:space="0" w:color="auto"/>
              <w:left w:val="single" w:sz="4" w:space="0" w:color="auto"/>
              <w:bottom w:val="single" w:sz="4" w:space="0" w:color="auto"/>
              <w:right w:val="single" w:sz="4" w:space="0" w:color="auto"/>
            </w:tcBorders>
          </w:tcPr>
          <w:p w14:paraId="662BCD25" w14:textId="77777777" w:rsidR="00841E09" w:rsidRPr="0091458C" w:rsidRDefault="00841E09" w:rsidP="00810BE3">
            <w:pPr>
              <w:rPr>
                <w:noProof/>
                <w:sz w:val="20"/>
                <w:szCs w:val="20"/>
              </w:rPr>
            </w:pPr>
            <w:r w:rsidRPr="0091458C">
              <w:rPr>
                <w:noProof/>
                <w:sz w:val="20"/>
              </w:rPr>
              <w:t>ECE/TRANS/WP.29/2026/122</w:t>
            </w:r>
          </w:p>
        </w:tc>
      </w:tr>
      <w:tr w:rsidR="00F83A6C" w:rsidRPr="0091458C" w14:paraId="338BCB4F" w14:textId="77777777" w:rsidTr="0091458C">
        <w:trPr>
          <w:trHeight w:val="510"/>
        </w:trPr>
        <w:tc>
          <w:tcPr>
            <w:tcW w:w="1433" w:type="dxa"/>
            <w:noWrap/>
          </w:tcPr>
          <w:p w14:paraId="31A3123D" w14:textId="77777777" w:rsidR="00F83A6C" w:rsidRPr="0091458C" w:rsidRDefault="004028DE" w:rsidP="007E6909">
            <w:pPr>
              <w:rPr>
                <w:noProof/>
                <w:sz w:val="20"/>
                <w:szCs w:val="20"/>
              </w:rPr>
            </w:pPr>
            <w:r w:rsidRPr="0091458C">
              <w:rPr>
                <w:noProof/>
                <w:sz w:val="20"/>
              </w:rPr>
              <w:t>127</w:t>
            </w:r>
          </w:p>
        </w:tc>
        <w:tc>
          <w:tcPr>
            <w:tcW w:w="4678" w:type="dxa"/>
          </w:tcPr>
          <w:p w14:paraId="57FF732B" w14:textId="77777777" w:rsidR="00FB138A" w:rsidRPr="0091458C" w:rsidRDefault="00FB138A" w:rsidP="007E6909">
            <w:pPr>
              <w:rPr>
                <w:noProof/>
                <w:sz w:val="20"/>
                <w:szCs w:val="20"/>
              </w:rPr>
            </w:pPr>
            <w:r w:rsidRPr="0091458C">
              <w:rPr>
                <w:noProof/>
                <w:sz w:val="20"/>
              </w:rPr>
              <w:t>Proposition de complément 2 à la version originale du Règlement ONU nº 127 (Sécurité des piétons), de complément 1 à la série 01 d’amendements et de complément 2 à la série 02 d’amendements audit Règlement</w:t>
            </w:r>
          </w:p>
          <w:p w14:paraId="7DF21D9F" w14:textId="77777777" w:rsidR="00F83A6C" w:rsidRPr="0091458C" w:rsidRDefault="00FB138A" w:rsidP="007E6909">
            <w:pPr>
              <w:rPr>
                <w:noProof/>
                <w:sz w:val="20"/>
                <w:szCs w:val="20"/>
              </w:rPr>
            </w:pPr>
            <w:r w:rsidRPr="0091458C">
              <w:rPr>
                <w:noProof/>
                <w:sz w:val="20"/>
              </w:rPr>
              <w:t>ECE/TRANS/WP.29/GRSP/78, par. 30, sur la base du document ECE/TRANS/WP.29/GRSP/2025/40</w:t>
            </w:r>
          </w:p>
        </w:tc>
        <w:tc>
          <w:tcPr>
            <w:tcW w:w="3118" w:type="dxa"/>
          </w:tcPr>
          <w:p w14:paraId="4C675745" w14:textId="77777777" w:rsidR="00F83A6C" w:rsidRPr="0091458C" w:rsidRDefault="004028DE" w:rsidP="007E6909">
            <w:pPr>
              <w:rPr>
                <w:noProof/>
                <w:sz w:val="20"/>
                <w:szCs w:val="20"/>
              </w:rPr>
            </w:pPr>
            <w:r w:rsidRPr="0091458C">
              <w:rPr>
                <w:noProof/>
                <w:sz w:val="20"/>
              </w:rPr>
              <w:t>ECE/TRANS/WP.29/2026/51</w:t>
            </w:r>
          </w:p>
        </w:tc>
      </w:tr>
      <w:tr w:rsidR="00F83A6C" w:rsidRPr="0091458C" w14:paraId="7C040388" w14:textId="77777777" w:rsidTr="0091458C">
        <w:trPr>
          <w:trHeight w:val="510"/>
        </w:trPr>
        <w:tc>
          <w:tcPr>
            <w:tcW w:w="1433" w:type="dxa"/>
            <w:noWrap/>
          </w:tcPr>
          <w:p w14:paraId="150355FE" w14:textId="77777777" w:rsidR="00F83A6C" w:rsidRPr="0091458C" w:rsidRDefault="004028DE" w:rsidP="007E6909">
            <w:pPr>
              <w:rPr>
                <w:noProof/>
                <w:sz w:val="20"/>
                <w:szCs w:val="20"/>
              </w:rPr>
            </w:pPr>
            <w:r w:rsidRPr="0091458C">
              <w:rPr>
                <w:noProof/>
                <w:sz w:val="20"/>
              </w:rPr>
              <w:t>127</w:t>
            </w:r>
          </w:p>
        </w:tc>
        <w:tc>
          <w:tcPr>
            <w:tcW w:w="4678" w:type="dxa"/>
          </w:tcPr>
          <w:p w14:paraId="3C069EE8" w14:textId="75590E9C" w:rsidR="00FB138A" w:rsidRPr="0091458C" w:rsidRDefault="00FB138A" w:rsidP="007E6909">
            <w:pPr>
              <w:rPr>
                <w:noProof/>
                <w:sz w:val="20"/>
                <w:szCs w:val="20"/>
              </w:rPr>
            </w:pPr>
            <w:r w:rsidRPr="0091458C">
              <w:rPr>
                <w:noProof/>
                <w:sz w:val="20"/>
              </w:rPr>
              <w:t>Proposition de complément 5 à la série 03 d’amendements au Règlement ONU nº 127 (Sécurité des piétons)</w:t>
            </w:r>
          </w:p>
          <w:p w14:paraId="650AF582" w14:textId="77777777" w:rsidR="00F83A6C" w:rsidRPr="0091458C" w:rsidRDefault="00FB138A" w:rsidP="007E6909">
            <w:pPr>
              <w:rPr>
                <w:noProof/>
                <w:sz w:val="20"/>
                <w:szCs w:val="20"/>
              </w:rPr>
            </w:pPr>
            <w:r w:rsidRPr="0091458C">
              <w:rPr>
                <w:noProof/>
                <w:sz w:val="20"/>
              </w:rPr>
              <w:t>ECE/TRANS/WP.29/GRE/78, par. 28 et 30, sur la base des documents ECE/TRANS/WP.29/GRE/2025/28 et ECE/TRANS/WP.29/GRE/2025/40</w:t>
            </w:r>
          </w:p>
        </w:tc>
        <w:tc>
          <w:tcPr>
            <w:tcW w:w="3118" w:type="dxa"/>
          </w:tcPr>
          <w:p w14:paraId="70796426" w14:textId="77777777" w:rsidR="00F83A6C" w:rsidRPr="0091458C" w:rsidRDefault="004028DE" w:rsidP="007E6909">
            <w:pPr>
              <w:rPr>
                <w:noProof/>
                <w:sz w:val="20"/>
                <w:szCs w:val="20"/>
              </w:rPr>
            </w:pPr>
            <w:r w:rsidRPr="0091458C">
              <w:rPr>
                <w:noProof/>
                <w:sz w:val="20"/>
              </w:rPr>
              <w:t>ECE/TRANS/WP.29/2026/52</w:t>
            </w:r>
          </w:p>
        </w:tc>
      </w:tr>
      <w:tr w:rsidR="00F83A6C" w:rsidRPr="0091458C" w14:paraId="74401B9F" w14:textId="77777777" w:rsidTr="0091458C">
        <w:trPr>
          <w:trHeight w:val="510"/>
        </w:trPr>
        <w:tc>
          <w:tcPr>
            <w:tcW w:w="1433" w:type="dxa"/>
            <w:noWrap/>
          </w:tcPr>
          <w:p w14:paraId="410870D1" w14:textId="77777777" w:rsidR="00F83A6C" w:rsidRPr="0091458C" w:rsidRDefault="004028DE" w:rsidP="007E6909">
            <w:pPr>
              <w:rPr>
                <w:noProof/>
                <w:sz w:val="20"/>
                <w:szCs w:val="20"/>
              </w:rPr>
            </w:pPr>
            <w:r w:rsidRPr="0091458C">
              <w:rPr>
                <w:noProof/>
                <w:sz w:val="20"/>
              </w:rPr>
              <w:t>127</w:t>
            </w:r>
          </w:p>
        </w:tc>
        <w:tc>
          <w:tcPr>
            <w:tcW w:w="4678" w:type="dxa"/>
          </w:tcPr>
          <w:p w14:paraId="7BDCD7DD" w14:textId="749263D7" w:rsidR="00FB138A" w:rsidRPr="0091458C" w:rsidRDefault="00FB138A" w:rsidP="007E6909">
            <w:pPr>
              <w:rPr>
                <w:noProof/>
                <w:sz w:val="20"/>
                <w:szCs w:val="20"/>
              </w:rPr>
            </w:pPr>
            <w:r w:rsidRPr="0091458C">
              <w:rPr>
                <w:noProof/>
                <w:sz w:val="20"/>
              </w:rPr>
              <w:t>Proposition de complément 4 à la série 04 d’amendements au Règlement ONU nº 127 (Sécurité des piétons)</w:t>
            </w:r>
          </w:p>
          <w:p w14:paraId="62524699" w14:textId="77777777" w:rsidR="00F83A6C" w:rsidRPr="0091458C" w:rsidRDefault="00FB138A" w:rsidP="007E6909">
            <w:pPr>
              <w:rPr>
                <w:noProof/>
                <w:sz w:val="20"/>
                <w:szCs w:val="20"/>
              </w:rPr>
            </w:pPr>
            <w:r w:rsidRPr="0091458C">
              <w:rPr>
                <w:noProof/>
                <w:sz w:val="20"/>
              </w:rPr>
              <w:t>ECE/TRANS/WP.29/GRSP/78, par. 28, 30 et 43, sur la base des documents ECE/TRANS/WP.29/GRSP/2025/29, ECE/TRANS/WP.29/GRSP/2025/40 et ECE/TRANS/WP.29/GRSP/78, annexe XVII</w:t>
            </w:r>
          </w:p>
        </w:tc>
        <w:tc>
          <w:tcPr>
            <w:tcW w:w="3118" w:type="dxa"/>
          </w:tcPr>
          <w:p w14:paraId="096B4B9A" w14:textId="77777777" w:rsidR="00F83A6C" w:rsidRPr="0091458C" w:rsidRDefault="004028DE" w:rsidP="007E6909">
            <w:pPr>
              <w:rPr>
                <w:noProof/>
                <w:sz w:val="20"/>
                <w:szCs w:val="20"/>
              </w:rPr>
            </w:pPr>
            <w:r w:rsidRPr="0091458C">
              <w:rPr>
                <w:noProof/>
                <w:sz w:val="20"/>
              </w:rPr>
              <w:t>ECE/TRANS/WP.29/2026/53</w:t>
            </w:r>
          </w:p>
        </w:tc>
      </w:tr>
      <w:tr w:rsidR="004028DE" w:rsidRPr="0091458C" w14:paraId="57197DB7" w14:textId="77777777" w:rsidTr="0091458C">
        <w:trPr>
          <w:trHeight w:val="510"/>
        </w:trPr>
        <w:tc>
          <w:tcPr>
            <w:tcW w:w="1433" w:type="dxa"/>
            <w:noWrap/>
          </w:tcPr>
          <w:p w14:paraId="5A70AA4E" w14:textId="77777777" w:rsidR="004028DE" w:rsidRPr="0091458C" w:rsidRDefault="004028DE" w:rsidP="004028DE">
            <w:pPr>
              <w:rPr>
                <w:noProof/>
                <w:sz w:val="20"/>
                <w:szCs w:val="20"/>
              </w:rPr>
            </w:pPr>
            <w:r w:rsidRPr="0091458C">
              <w:rPr>
                <w:noProof/>
                <w:sz w:val="20"/>
              </w:rPr>
              <w:t>129</w:t>
            </w:r>
          </w:p>
        </w:tc>
        <w:tc>
          <w:tcPr>
            <w:tcW w:w="4678" w:type="dxa"/>
          </w:tcPr>
          <w:p w14:paraId="2F4262CE" w14:textId="77777777" w:rsidR="00FB138A" w:rsidRPr="0091458C" w:rsidRDefault="00FB138A" w:rsidP="004028DE">
            <w:pPr>
              <w:rPr>
                <w:noProof/>
                <w:sz w:val="20"/>
                <w:szCs w:val="20"/>
              </w:rPr>
            </w:pPr>
            <w:r w:rsidRPr="0091458C">
              <w:rPr>
                <w:noProof/>
                <w:sz w:val="20"/>
              </w:rPr>
              <w:t>Proposition de complément 5 à la série 04 d’amendements au Règlement ONU nº 129 (Systèmes améliorés de retenue pour enfants)</w:t>
            </w:r>
          </w:p>
          <w:p w14:paraId="20D544F7" w14:textId="77777777" w:rsidR="004028DE" w:rsidRPr="0091458C" w:rsidRDefault="00FB138A" w:rsidP="004028DE">
            <w:pPr>
              <w:rPr>
                <w:noProof/>
                <w:sz w:val="20"/>
                <w:szCs w:val="20"/>
              </w:rPr>
            </w:pPr>
            <w:r w:rsidRPr="0091458C">
              <w:rPr>
                <w:noProof/>
                <w:sz w:val="20"/>
              </w:rPr>
              <w:t>ECE/TRANS/WP.29/GRSP/78, par. 31, sur la base du document ECE/TRANS/WP.29/GRSP/2025/31</w:t>
            </w:r>
          </w:p>
        </w:tc>
        <w:tc>
          <w:tcPr>
            <w:tcW w:w="3118" w:type="dxa"/>
          </w:tcPr>
          <w:p w14:paraId="30C38030" w14:textId="77777777" w:rsidR="004028DE" w:rsidRPr="0091458C" w:rsidRDefault="004028DE" w:rsidP="004028DE">
            <w:pPr>
              <w:rPr>
                <w:noProof/>
                <w:sz w:val="20"/>
                <w:szCs w:val="20"/>
              </w:rPr>
            </w:pPr>
            <w:r w:rsidRPr="0091458C">
              <w:rPr>
                <w:noProof/>
                <w:sz w:val="20"/>
              </w:rPr>
              <w:t>ECE/TRANS/WP.29/2026/54</w:t>
            </w:r>
          </w:p>
        </w:tc>
      </w:tr>
      <w:tr w:rsidR="004028DE" w:rsidRPr="0091458C" w14:paraId="433EBBAB" w14:textId="77777777" w:rsidTr="0091458C">
        <w:trPr>
          <w:trHeight w:val="510"/>
        </w:trPr>
        <w:tc>
          <w:tcPr>
            <w:tcW w:w="1433" w:type="dxa"/>
            <w:noWrap/>
          </w:tcPr>
          <w:p w14:paraId="07F8ABE0" w14:textId="77777777" w:rsidR="004028DE" w:rsidRPr="0091458C" w:rsidRDefault="004028DE" w:rsidP="004028DE">
            <w:pPr>
              <w:rPr>
                <w:noProof/>
                <w:sz w:val="20"/>
                <w:szCs w:val="20"/>
              </w:rPr>
            </w:pPr>
            <w:r w:rsidRPr="0091458C">
              <w:rPr>
                <w:noProof/>
                <w:sz w:val="20"/>
              </w:rPr>
              <w:t>129</w:t>
            </w:r>
          </w:p>
        </w:tc>
        <w:tc>
          <w:tcPr>
            <w:tcW w:w="4678" w:type="dxa"/>
          </w:tcPr>
          <w:p w14:paraId="69E67468" w14:textId="2F0D21F9" w:rsidR="00FB138A" w:rsidRPr="0091458C" w:rsidRDefault="00FB138A" w:rsidP="004028DE">
            <w:pPr>
              <w:rPr>
                <w:noProof/>
                <w:sz w:val="20"/>
                <w:szCs w:val="20"/>
              </w:rPr>
            </w:pPr>
            <w:r w:rsidRPr="0091458C">
              <w:rPr>
                <w:noProof/>
                <w:sz w:val="20"/>
              </w:rPr>
              <w:t>Proposition de série 05 d’amendements au Règlement ONU nº 129 (Systèmes améliorés de retenue pour enfants)</w:t>
            </w:r>
          </w:p>
          <w:p w14:paraId="490CB749" w14:textId="77777777" w:rsidR="004028DE" w:rsidRPr="0091458C" w:rsidRDefault="00FB138A" w:rsidP="004028DE">
            <w:pPr>
              <w:rPr>
                <w:noProof/>
                <w:sz w:val="20"/>
                <w:szCs w:val="20"/>
              </w:rPr>
            </w:pPr>
            <w:r w:rsidRPr="0091458C">
              <w:rPr>
                <w:noProof/>
                <w:sz w:val="20"/>
              </w:rPr>
              <w:t>ECE/TRANS/WP.29/GRSP/78, par. 34, sur la base du document ECE/TRANS/WP.29/GRSP/78, annexe VI</w:t>
            </w:r>
          </w:p>
        </w:tc>
        <w:tc>
          <w:tcPr>
            <w:tcW w:w="3118" w:type="dxa"/>
          </w:tcPr>
          <w:p w14:paraId="07E04EE1" w14:textId="77777777" w:rsidR="004028DE" w:rsidRPr="0091458C" w:rsidRDefault="004028DE" w:rsidP="004028DE">
            <w:pPr>
              <w:rPr>
                <w:noProof/>
                <w:sz w:val="20"/>
                <w:szCs w:val="20"/>
              </w:rPr>
            </w:pPr>
            <w:r w:rsidRPr="0091458C">
              <w:rPr>
                <w:noProof/>
                <w:sz w:val="20"/>
              </w:rPr>
              <w:t>ECE/TRANS/WP.29/2026/55</w:t>
            </w:r>
          </w:p>
        </w:tc>
      </w:tr>
      <w:tr w:rsidR="00A66748" w:rsidRPr="0091458C" w14:paraId="112BE1D9"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8B27639" w14:textId="77777777" w:rsidR="00A66748" w:rsidRPr="0091458C" w:rsidRDefault="00A66748" w:rsidP="00810BE3">
            <w:pPr>
              <w:rPr>
                <w:noProof/>
                <w:sz w:val="20"/>
                <w:szCs w:val="20"/>
              </w:rPr>
            </w:pPr>
            <w:r w:rsidRPr="0091458C">
              <w:rPr>
                <w:noProof/>
                <w:sz w:val="20"/>
              </w:rPr>
              <w:t>130</w:t>
            </w:r>
          </w:p>
        </w:tc>
        <w:tc>
          <w:tcPr>
            <w:tcW w:w="4678" w:type="dxa"/>
            <w:tcBorders>
              <w:top w:val="single" w:sz="4" w:space="0" w:color="auto"/>
              <w:left w:val="single" w:sz="4" w:space="0" w:color="auto"/>
              <w:bottom w:val="single" w:sz="4" w:space="0" w:color="auto"/>
              <w:right w:val="single" w:sz="4" w:space="0" w:color="auto"/>
            </w:tcBorders>
          </w:tcPr>
          <w:p w14:paraId="516E4026" w14:textId="77777777" w:rsidR="00A66748" w:rsidRPr="0091458C" w:rsidRDefault="00A66748" w:rsidP="00810BE3">
            <w:pPr>
              <w:rPr>
                <w:noProof/>
                <w:sz w:val="20"/>
                <w:szCs w:val="20"/>
              </w:rPr>
            </w:pPr>
            <w:r w:rsidRPr="0091458C">
              <w:rPr>
                <w:noProof/>
                <w:sz w:val="20"/>
              </w:rPr>
              <w:t>Proposition de complément 2 à la série 01 d’amendements au Règlement ONU nº 130 (Système d’avertissement de franchissement de ligne (LDWS))</w:t>
            </w:r>
          </w:p>
          <w:p w14:paraId="0D9FCAAC" w14:textId="77777777" w:rsidR="00A66748" w:rsidRPr="0091458C" w:rsidRDefault="00A66748" w:rsidP="00810BE3">
            <w:pPr>
              <w:rPr>
                <w:noProof/>
                <w:sz w:val="20"/>
                <w:szCs w:val="20"/>
              </w:rPr>
            </w:pPr>
            <w:r w:rsidRPr="0091458C">
              <w:rPr>
                <w:noProof/>
                <w:sz w:val="20"/>
              </w:rPr>
              <w:t>ECE/TRANS/WP.29/GRVA/24, par. 35 a), sur la base du document ECE/TRANS/WP.29/GRVA/2026/6</w:t>
            </w:r>
          </w:p>
        </w:tc>
        <w:tc>
          <w:tcPr>
            <w:tcW w:w="3118" w:type="dxa"/>
            <w:tcBorders>
              <w:top w:val="single" w:sz="4" w:space="0" w:color="auto"/>
              <w:left w:val="single" w:sz="4" w:space="0" w:color="auto"/>
              <w:bottom w:val="single" w:sz="4" w:space="0" w:color="auto"/>
              <w:right w:val="single" w:sz="4" w:space="0" w:color="auto"/>
            </w:tcBorders>
          </w:tcPr>
          <w:p w14:paraId="462EEC4B" w14:textId="77777777" w:rsidR="00A66748" w:rsidRPr="0091458C" w:rsidRDefault="00A66748" w:rsidP="00810BE3">
            <w:pPr>
              <w:rPr>
                <w:noProof/>
                <w:sz w:val="20"/>
                <w:szCs w:val="20"/>
              </w:rPr>
            </w:pPr>
            <w:r w:rsidRPr="0091458C">
              <w:rPr>
                <w:noProof/>
                <w:sz w:val="20"/>
              </w:rPr>
              <w:t>ECE/TRANS/WP.29/2026/81</w:t>
            </w:r>
          </w:p>
        </w:tc>
      </w:tr>
      <w:tr w:rsidR="00A66748" w:rsidRPr="0091458C" w14:paraId="379AE4E3"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B840B2F" w14:textId="77777777" w:rsidR="00A66748" w:rsidRPr="0091458C" w:rsidRDefault="00A66748" w:rsidP="00810BE3">
            <w:pPr>
              <w:rPr>
                <w:noProof/>
                <w:sz w:val="20"/>
                <w:szCs w:val="20"/>
              </w:rPr>
            </w:pPr>
            <w:r w:rsidRPr="0091458C">
              <w:rPr>
                <w:noProof/>
                <w:sz w:val="20"/>
              </w:rPr>
              <w:t>131</w:t>
            </w:r>
          </w:p>
        </w:tc>
        <w:tc>
          <w:tcPr>
            <w:tcW w:w="4678" w:type="dxa"/>
            <w:tcBorders>
              <w:top w:val="single" w:sz="4" w:space="0" w:color="auto"/>
              <w:left w:val="single" w:sz="4" w:space="0" w:color="auto"/>
              <w:bottom w:val="single" w:sz="4" w:space="0" w:color="auto"/>
              <w:right w:val="single" w:sz="4" w:space="0" w:color="auto"/>
            </w:tcBorders>
          </w:tcPr>
          <w:p w14:paraId="73AE039B" w14:textId="77777777" w:rsidR="00A66748" w:rsidRPr="0091458C" w:rsidRDefault="00A66748" w:rsidP="00810BE3">
            <w:pPr>
              <w:rPr>
                <w:noProof/>
                <w:sz w:val="20"/>
                <w:szCs w:val="20"/>
              </w:rPr>
            </w:pPr>
            <w:r w:rsidRPr="0091458C">
              <w:rPr>
                <w:noProof/>
                <w:sz w:val="20"/>
              </w:rPr>
              <w:t>Proposition de complément 4 à la série 02 d’amendements au Règlement ONU nº 131 (AEBS)</w:t>
            </w:r>
          </w:p>
          <w:p w14:paraId="75CD42F9" w14:textId="77777777" w:rsidR="00A66748" w:rsidRPr="0091458C" w:rsidRDefault="00A66748" w:rsidP="00810BE3">
            <w:pPr>
              <w:rPr>
                <w:noProof/>
                <w:sz w:val="20"/>
                <w:szCs w:val="20"/>
              </w:rPr>
            </w:pPr>
            <w:r w:rsidRPr="0091458C">
              <w:rPr>
                <w:noProof/>
                <w:sz w:val="20"/>
              </w:rPr>
              <w:t>ECE/TRANS/WP.29/GRVA/24, par. 35 a) et 72, sur la base des documents ECE/TRANS/WP.29/GRVA/2026/6 et ECE/TRANS/WP.29/GRVA/2026/9</w:t>
            </w:r>
          </w:p>
        </w:tc>
        <w:tc>
          <w:tcPr>
            <w:tcW w:w="3118" w:type="dxa"/>
            <w:tcBorders>
              <w:top w:val="single" w:sz="4" w:space="0" w:color="auto"/>
              <w:left w:val="single" w:sz="4" w:space="0" w:color="auto"/>
              <w:bottom w:val="single" w:sz="4" w:space="0" w:color="auto"/>
              <w:right w:val="single" w:sz="4" w:space="0" w:color="auto"/>
            </w:tcBorders>
          </w:tcPr>
          <w:p w14:paraId="5E8F396D" w14:textId="77777777" w:rsidR="00A66748" w:rsidRPr="0091458C" w:rsidRDefault="00A66748" w:rsidP="00810BE3">
            <w:pPr>
              <w:rPr>
                <w:noProof/>
                <w:sz w:val="20"/>
                <w:szCs w:val="20"/>
              </w:rPr>
            </w:pPr>
            <w:r w:rsidRPr="0091458C">
              <w:rPr>
                <w:noProof/>
                <w:sz w:val="20"/>
              </w:rPr>
              <w:t>ECE/TRANS/WP.29/2026/82</w:t>
            </w:r>
          </w:p>
        </w:tc>
      </w:tr>
      <w:tr w:rsidR="00CF627A" w:rsidRPr="0091458C" w14:paraId="7E094221"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C4BAD95" w14:textId="77777777" w:rsidR="00CF627A" w:rsidRPr="0091458C" w:rsidRDefault="00CF627A" w:rsidP="00810BE3">
            <w:pPr>
              <w:rPr>
                <w:noProof/>
                <w:sz w:val="20"/>
                <w:szCs w:val="20"/>
              </w:rPr>
            </w:pPr>
            <w:r w:rsidRPr="0091458C">
              <w:rPr>
                <w:noProof/>
                <w:sz w:val="20"/>
              </w:rPr>
              <w:t>133</w:t>
            </w:r>
          </w:p>
        </w:tc>
        <w:tc>
          <w:tcPr>
            <w:tcW w:w="4678" w:type="dxa"/>
            <w:tcBorders>
              <w:top w:val="single" w:sz="4" w:space="0" w:color="auto"/>
              <w:left w:val="single" w:sz="4" w:space="0" w:color="auto"/>
              <w:bottom w:val="single" w:sz="4" w:space="0" w:color="auto"/>
              <w:right w:val="single" w:sz="4" w:space="0" w:color="auto"/>
            </w:tcBorders>
          </w:tcPr>
          <w:p w14:paraId="0E4F1429" w14:textId="25DD1278" w:rsidR="00CF627A" w:rsidRPr="0091458C" w:rsidRDefault="00CF627A" w:rsidP="00810BE3">
            <w:pPr>
              <w:rPr>
                <w:noProof/>
                <w:sz w:val="20"/>
                <w:szCs w:val="20"/>
              </w:rPr>
            </w:pPr>
            <w:r w:rsidRPr="0091458C">
              <w:rPr>
                <w:noProof/>
                <w:sz w:val="20"/>
              </w:rPr>
              <w:t>Proposition de complément 2 au Règlement ONU nº 133 (Aptitude au recyclage des véhicules à moteur)</w:t>
            </w:r>
          </w:p>
          <w:p w14:paraId="0AC51302" w14:textId="77777777" w:rsidR="00CF627A" w:rsidRPr="0091458C" w:rsidRDefault="00CF627A" w:rsidP="00810BE3">
            <w:pPr>
              <w:rPr>
                <w:noProof/>
                <w:sz w:val="20"/>
                <w:szCs w:val="20"/>
              </w:rPr>
            </w:pPr>
            <w:r w:rsidRPr="0091458C">
              <w:rPr>
                <w:noProof/>
                <w:sz w:val="20"/>
              </w:rPr>
              <w:t>ECE/TRANS/WP.29/GRPE/94, sur la base du document ECE/TRANS/WP.29/GRPE/2026/21</w:t>
            </w:r>
          </w:p>
        </w:tc>
        <w:tc>
          <w:tcPr>
            <w:tcW w:w="3118" w:type="dxa"/>
            <w:tcBorders>
              <w:top w:val="single" w:sz="4" w:space="0" w:color="auto"/>
              <w:left w:val="single" w:sz="4" w:space="0" w:color="auto"/>
              <w:bottom w:val="single" w:sz="4" w:space="0" w:color="auto"/>
              <w:right w:val="single" w:sz="4" w:space="0" w:color="auto"/>
            </w:tcBorders>
          </w:tcPr>
          <w:p w14:paraId="4576EA59" w14:textId="77777777" w:rsidR="00CF627A" w:rsidRPr="0091458C" w:rsidRDefault="00CF627A" w:rsidP="00CF627A">
            <w:pPr>
              <w:rPr>
                <w:noProof/>
                <w:sz w:val="20"/>
                <w:szCs w:val="20"/>
              </w:rPr>
            </w:pPr>
            <w:r w:rsidRPr="0091458C">
              <w:rPr>
                <w:noProof/>
                <w:sz w:val="20"/>
              </w:rPr>
              <w:t>ECE/TRANS/WP.29/2026/151</w:t>
            </w:r>
          </w:p>
        </w:tc>
      </w:tr>
      <w:tr w:rsidR="004028DE" w:rsidRPr="0091458C" w14:paraId="5301B303" w14:textId="77777777" w:rsidTr="0091458C">
        <w:trPr>
          <w:trHeight w:val="510"/>
        </w:trPr>
        <w:tc>
          <w:tcPr>
            <w:tcW w:w="1433" w:type="dxa"/>
            <w:noWrap/>
          </w:tcPr>
          <w:p w14:paraId="443AD81C" w14:textId="77777777" w:rsidR="004028DE" w:rsidRPr="0091458C" w:rsidRDefault="004028DE" w:rsidP="004028DE">
            <w:pPr>
              <w:rPr>
                <w:noProof/>
                <w:sz w:val="20"/>
                <w:szCs w:val="20"/>
              </w:rPr>
            </w:pPr>
            <w:r w:rsidRPr="0091458C">
              <w:rPr>
                <w:noProof/>
                <w:sz w:val="20"/>
              </w:rPr>
              <w:t>134</w:t>
            </w:r>
          </w:p>
        </w:tc>
        <w:tc>
          <w:tcPr>
            <w:tcW w:w="4678" w:type="dxa"/>
          </w:tcPr>
          <w:p w14:paraId="20818836" w14:textId="77777777" w:rsidR="00FB138A" w:rsidRPr="0091458C" w:rsidRDefault="00FB138A" w:rsidP="004028DE">
            <w:pPr>
              <w:rPr>
                <w:noProof/>
                <w:sz w:val="20"/>
                <w:szCs w:val="20"/>
              </w:rPr>
            </w:pPr>
            <w:r w:rsidRPr="0091458C">
              <w:rPr>
                <w:noProof/>
                <w:sz w:val="20"/>
              </w:rPr>
              <w:t>Proposition de complément 4 à la série 02 d’amendements au Règlement ONU nº 134 (Véhicules à hydrogène)</w:t>
            </w:r>
          </w:p>
          <w:p w14:paraId="24533185" w14:textId="77777777" w:rsidR="004028DE" w:rsidRPr="0091458C" w:rsidRDefault="00FB138A" w:rsidP="004028DE">
            <w:pPr>
              <w:rPr>
                <w:noProof/>
                <w:sz w:val="20"/>
                <w:szCs w:val="20"/>
              </w:rPr>
            </w:pPr>
            <w:r w:rsidRPr="0091458C">
              <w:rPr>
                <w:noProof/>
                <w:sz w:val="20"/>
              </w:rPr>
              <w:t>ECE/TRANS/WP.29/GRSP/78, par. 36, sur la base du document ECE/TRANS/WP.29/GRSP/78, annexe VII.A</w:t>
            </w:r>
          </w:p>
        </w:tc>
        <w:tc>
          <w:tcPr>
            <w:tcW w:w="3118" w:type="dxa"/>
          </w:tcPr>
          <w:p w14:paraId="269F941C" w14:textId="77777777" w:rsidR="004028DE" w:rsidRPr="0091458C" w:rsidRDefault="004028DE" w:rsidP="004028DE">
            <w:pPr>
              <w:rPr>
                <w:noProof/>
                <w:sz w:val="20"/>
                <w:szCs w:val="20"/>
              </w:rPr>
            </w:pPr>
            <w:r w:rsidRPr="0091458C">
              <w:rPr>
                <w:noProof/>
                <w:sz w:val="20"/>
              </w:rPr>
              <w:t>ECE/TRANS/WP.29/2026/56</w:t>
            </w:r>
          </w:p>
        </w:tc>
      </w:tr>
      <w:tr w:rsidR="004028DE" w:rsidRPr="0091458C" w14:paraId="40B10F5D" w14:textId="77777777" w:rsidTr="0091458C">
        <w:trPr>
          <w:trHeight w:val="510"/>
        </w:trPr>
        <w:tc>
          <w:tcPr>
            <w:tcW w:w="1433" w:type="dxa"/>
            <w:noWrap/>
          </w:tcPr>
          <w:p w14:paraId="033D66D1" w14:textId="77777777" w:rsidR="004028DE" w:rsidRPr="0091458C" w:rsidRDefault="004028DE" w:rsidP="004028DE">
            <w:pPr>
              <w:rPr>
                <w:noProof/>
                <w:sz w:val="20"/>
                <w:szCs w:val="20"/>
              </w:rPr>
            </w:pPr>
            <w:r w:rsidRPr="0091458C">
              <w:rPr>
                <w:noProof/>
                <w:sz w:val="20"/>
              </w:rPr>
              <w:t>134</w:t>
            </w:r>
          </w:p>
        </w:tc>
        <w:tc>
          <w:tcPr>
            <w:tcW w:w="4678" w:type="dxa"/>
          </w:tcPr>
          <w:p w14:paraId="659E028A" w14:textId="77777777" w:rsidR="00FB138A" w:rsidRPr="0091458C" w:rsidRDefault="00FB138A" w:rsidP="004028DE">
            <w:pPr>
              <w:rPr>
                <w:noProof/>
                <w:sz w:val="20"/>
                <w:szCs w:val="20"/>
              </w:rPr>
            </w:pPr>
            <w:r w:rsidRPr="0091458C">
              <w:rPr>
                <w:noProof/>
                <w:sz w:val="20"/>
              </w:rPr>
              <w:t>Proposition de complément 1 à la série 03 d’amendements au Règlement ONU nº 134 (Véhicules à hydrogène)</w:t>
            </w:r>
          </w:p>
          <w:p w14:paraId="79D46530" w14:textId="77777777" w:rsidR="004028DE" w:rsidRPr="0091458C" w:rsidRDefault="00FB138A" w:rsidP="004028DE">
            <w:pPr>
              <w:rPr>
                <w:noProof/>
                <w:sz w:val="20"/>
                <w:szCs w:val="20"/>
              </w:rPr>
            </w:pPr>
            <w:r w:rsidRPr="0091458C">
              <w:rPr>
                <w:noProof/>
                <w:sz w:val="20"/>
              </w:rPr>
              <w:t>ECE/TRANS/WP.29/GRSP/78, par. 36, sur la base du document ECE/TRANS/WP.29/GRSP/78, annexe VII.B</w:t>
            </w:r>
          </w:p>
        </w:tc>
        <w:tc>
          <w:tcPr>
            <w:tcW w:w="3118" w:type="dxa"/>
          </w:tcPr>
          <w:p w14:paraId="643AD959" w14:textId="77777777" w:rsidR="004028DE" w:rsidRPr="0091458C" w:rsidRDefault="004028DE" w:rsidP="004028DE">
            <w:pPr>
              <w:rPr>
                <w:noProof/>
                <w:sz w:val="20"/>
                <w:szCs w:val="20"/>
              </w:rPr>
            </w:pPr>
            <w:r w:rsidRPr="0091458C">
              <w:rPr>
                <w:noProof/>
                <w:sz w:val="20"/>
              </w:rPr>
              <w:t>ECE/TRANS/WP.29/2026/57</w:t>
            </w:r>
          </w:p>
        </w:tc>
      </w:tr>
      <w:tr w:rsidR="00A66748" w:rsidRPr="0091458C" w14:paraId="67459A16" w14:textId="77777777" w:rsidTr="0091458C">
        <w:trPr>
          <w:trHeight w:val="510"/>
        </w:trPr>
        <w:tc>
          <w:tcPr>
            <w:tcW w:w="1433" w:type="dxa"/>
            <w:noWrap/>
          </w:tcPr>
          <w:p w14:paraId="63A72911" w14:textId="77777777" w:rsidR="00A66748" w:rsidRPr="0091458C" w:rsidRDefault="00A66748" w:rsidP="00810BE3">
            <w:pPr>
              <w:rPr>
                <w:noProof/>
                <w:sz w:val="20"/>
                <w:szCs w:val="20"/>
              </w:rPr>
            </w:pPr>
            <w:r w:rsidRPr="0091458C">
              <w:rPr>
                <w:noProof/>
                <w:sz w:val="20"/>
              </w:rPr>
              <w:t>135</w:t>
            </w:r>
          </w:p>
        </w:tc>
        <w:tc>
          <w:tcPr>
            <w:tcW w:w="4678" w:type="dxa"/>
          </w:tcPr>
          <w:p w14:paraId="1EDF598E" w14:textId="2D1A443C" w:rsidR="00A66748" w:rsidRPr="0091458C" w:rsidRDefault="00A66748" w:rsidP="00810BE3">
            <w:pPr>
              <w:rPr>
                <w:noProof/>
                <w:sz w:val="20"/>
                <w:szCs w:val="20"/>
              </w:rPr>
            </w:pPr>
            <w:r w:rsidRPr="0091458C">
              <w:rPr>
                <w:noProof/>
                <w:sz w:val="20"/>
              </w:rPr>
              <w:t>Proposition de complément 4 à la série 02 d’amendements au Règlement ONU nº 135 (Choc latéral contre un poteau)</w:t>
            </w:r>
          </w:p>
          <w:p w14:paraId="797B5108" w14:textId="77777777" w:rsidR="00A66748" w:rsidRPr="0091458C" w:rsidRDefault="00A66748" w:rsidP="00810BE3">
            <w:pPr>
              <w:rPr>
                <w:noProof/>
                <w:sz w:val="20"/>
                <w:szCs w:val="20"/>
              </w:rPr>
            </w:pPr>
            <w:r w:rsidRPr="0091458C">
              <w:rPr>
                <w:noProof/>
                <w:sz w:val="20"/>
              </w:rPr>
              <w:t>ECE/TRANS/WP.29/GRSP/78, par. 43, sur la base du document ECE/TRANS/WP.29/GRSP/78, annexe XVIII</w:t>
            </w:r>
          </w:p>
        </w:tc>
        <w:tc>
          <w:tcPr>
            <w:tcW w:w="3118" w:type="dxa"/>
          </w:tcPr>
          <w:p w14:paraId="0AE0A5CF" w14:textId="77777777" w:rsidR="00A66748" w:rsidRPr="0091458C" w:rsidRDefault="00A66748" w:rsidP="00810BE3">
            <w:pPr>
              <w:rPr>
                <w:noProof/>
                <w:sz w:val="20"/>
                <w:szCs w:val="20"/>
              </w:rPr>
            </w:pPr>
            <w:r w:rsidRPr="0091458C">
              <w:rPr>
                <w:noProof/>
                <w:sz w:val="20"/>
              </w:rPr>
              <w:t>ECE/TRANS/WP.29/2026/67</w:t>
            </w:r>
          </w:p>
        </w:tc>
      </w:tr>
      <w:tr w:rsidR="00A66748" w:rsidRPr="0091458C" w14:paraId="7D3B2383" w14:textId="77777777" w:rsidTr="0091458C">
        <w:trPr>
          <w:trHeight w:val="510"/>
        </w:trPr>
        <w:tc>
          <w:tcPr>
            <w:tcW w:w="1433" w:type="dxa"/>
            <w:noWrap/>
          </w:tcPr>
          <w:p w14:paraId="74353E6B" w14:textId="77777777" w:rsidR="00A66748" w:rsidRPr="0091458C" w:rsidRDefault="00A66748" w:rsidP="00810BE3">
            <w:pPr>
              <w:rPr>
                <w:noProof/>
                <w:sz w:val="20"/>
                <w:szCs w:val="20"/>
              </w:rPr>
            </w:pPr>
            <w:r w:rsidRPr="0091458C">
              <w:rPr>
                <w:noProof/>
                <w:sz w:val="20"/>
              </w:rPr>
              <w:t>137</w:t>
            </w:r>
          </w:p>
        </w:tc>
        <w:tc>
          <w:tcPr>
            <w:tcW w:w="4678" w:type="dxa"/>
          </w:tcPr>
          <w:p w14:paraId="39A87573" w14:textId="77777777" w:rsidR="00A66748" w:rsidRPr="0091458C" w:rsidRDefault="00A66748" w:rsidP="00810BE3">
            <w:pPr>
              <w:rPr>
                <w:noProof/>
                <w:sz w:val="20"/>
                <w:szCs w:val="20"/>
              </w:rPr>
            </w:pPr>
            <w:r w:rsidRPr="0091458C">
              <w:rPr>
                <w:noProof/>
                <w:sz w:val="20"/>
              </w:rPr>
              <w:t>Proposition de complément 1 à la série 04 d’amendements au Règlement ONU nº 137 (Collision frontale, l’accent étant mis sur les systèmes de retenue)</w:t>
            </w:r>
          </w:p>
          <w:p w14:paraId="0EAE89E2" w14:textId="77777777" w:rsidR="00A66748" w:rsidRPr="0091458C" w:rsidRDefault="00A66748" w:rsidP="00810BE3">
            <w:pPr>
              <w:rPr>
                <w:noProof/>
                <w:sz w:val="20"/>
                <w:szCs w:val="20"/>
              </w:rPr>
            </w:pPr>
            <w:r w:rsidRPr="0091458C">
              <w:rPr>
                <w:noProof/>
                <w:sz w:val="20"/>
              </w:rPr>
              <w:t>ECE/TRANS/WP.29/GRSP/78, par. 43, sur la base du document ECE/TRANS/WP.29/GRSP/78, annexe XIX</w:t>
            </w:r>
          </w:p>
        </w:tc>
        <w:tc>
          <w:tcPr>
            <w:tcW w:w="3118" w:type="dxa"/>
          </w:tcPr>
          <w:p w14:paraId="58EC530E" w14:textId="77777777" w:rsidR="00A66748" w:rsidRPr="0091458C" w:rsidRDefault="00A66748" w:rsidP="00810BE3">
            <w:pPr>
              <w:jc w:val="left"/>
              <w:rPr>
                <w:noProof/>
                <w:sz w:val="20"/>
                <w:szCs w:val="20"/>
              </w:rPr>
            </w:pPr>
            <w:r w:rsidRPr="0091458C">
              <w:rPr>
                <w:noProof/>
                <w:sz w:val="20"/>
              </w:rPr>
              <w:t>ECE/TRANS/WP.29/2026/68</w:t>
            </w:r>
          </w:p>
        </w:tc>
      </w:tr>
      <w:tr w:rsidR="00841E09" w:rsidRPr="0091458C" w14:paraId="39ED15D8"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60CE5A37" w14:textId="77777777" w:rsidR="00841E09" w:rsidRPr="0091458C" w:rsidRDefault="00841E09" w:rsidP="00810BE3">
            <w:pPr>
              <w:rPr>
                <w:noProof/>
                <w:sz w:val="20"/>
                <w:szCs w:val="20"/>
              </w:rPr>
            </w:pPr>
            <w:r w:rsidRPr="0091458C">
              <w:rPr>
                <w:noProof/>
                <w:sz w:val="20"/>
              </w:rPr>
              <w:t>138</w:t>
            </w:r>
          </w:p>
        </w:tc>
        <w:tc>
          <w:tcPr>
            <w:tcW w:w="4678" w:type="dxa"/>
            <w:tcBorders>
              <w:top w:val="single" w:sz="4" w:space="0" w:color="auto"/>
              <w:left w:val="single" w:sz="4" w:space="0" w:color="auto"/>
              <w:bottom w:val="single" w:sz="4" w:space="0" w:color="auto"/>
              <w:right w:val="single" w:sz="4" w:space="0" w:color="auto"/>
            </w:tcBorders>
          </w:tcPr>
          <w:p w14:paraId="6767D31C" w14:textId="77777777" w:rsidR="00841E09" w:rsidRPr="0091458C" w:rsidRDefault="00841E09" w:rsidP="00810BE3">
            <w:pPr>
              <w:rPr>
                <w:noProof/>
                <w:sz w:val="20"/>
                <w:szCs w:val="20"/>
              </w:rPr>
            </w:pPr>
            <w:r w:rsidRPr="0091458C">
              <w:rPr>
                <w:noProof/>
                <w:sz w:val="20"/>
              </w:rPr>
              <w:t>Proposition de complément 2 à la série 02 d’amendements au Règlement ONU nº 138 (Véhicules à moteur silencieux)</w:t>
            </w:r>
          </w:p>
          <w:p w14:paraId="151ABEED" w14:textId="77777777" w:rsidR="00841E09" w:rsidRPr="0091458C" w:rsidRDefault="00841E09" w:rsidP="00810BE3">
            <w:pPr>
              <w:rPr>
                <w:noProof/>
                <w:sz w:val="20"/>
                <w:szCs w:val="20"/>
              </w:rPr>
            </w:pPr>
            <w:r w:rsidRPr="0091458C">
              <w:rPr>
                <w:noProof/>
                <w:sz w:val="20"/>
              </w:rPr>
              <w:t>ECE/TRANS/WP.29/GRBP/80, par. 22., sur la base du document ECE/TRANS/WP.29/GRBP/2025/24, tel que modifié par le document GRBP-82-14</w:t>
            </w:r>
          </w:p>
        </w:tc>
        <w:tc>
          <w:tcPr>
            <w:tcW w:w="3118" w:type="dxa"/>
            <w:tcBorders>
              <w:top w:val="single" w:sz="4" w:space="0" w:color="auto"/>
              <w:left w:val="single" w:sz="4" w:space="0" w:color="auto"/>
              <w:bottom w:val="single" w:sz="4" w:space="0" w:color="auto"/>
              <w:right w:val="single" w:sz="4" w:space="0" w:color="auto"/>
            </w:tcBorders>
          </w:tcPr>
          <w:p w14:paraId="3E1B5733" w14:textId="77777777" w:rsidR="00841E09" w:rsidRPr="0091458C" w:rsidRDefault="00841E09" w:rsidP="00841E09">
            <w:pPr>
              <w:jc w:val="left"/>
              <w:rPr>
                <w:noProof/>
                <w:sz w:val="20"/>
                <w:szCs w:val="20"/>
              </w:rPr>
            </w:pPr>
            <w:r w:rsidRPr="0091458C">
              <w:rPr>
                <w:noProof/>
                <w:sz w:val="20"/>
              </w:rPr>
              <w:t>ECE/TRANS/WP.29/2026/95</w:t>
            </w:r>
          </w:p>
        </w:tc>
      </w:tr>
      <w:tr w:rsidR="00841E09" w:rsidRPr="0091458C" w14:paraId="6D9B306C"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76BE2E6" w14:textId="77777777" w:rsidR="00841E09" w:rsidRPr="0091458C" w:rsidRDefault="00841E09" w:rsidP="00810BE3">
            <w:pPr>
              <w:rPr>
                <w:noProof/>
                <w:sz w:val="20"/>
                <w:szCs w:val="20"/>
              </w:rPr>
            </w:pPr>
            <w:r w:rsidRPr="0091458C">
              <w:rPr>
                <w:noProof/>
                <w:sz w:val="20"/>
              </w:rPr>
              <w:t>139</w:t>
            </w:r>
          </w:p>
        </w:tc>
        <w:tc>
          <w:tcPr>
            <w:tcW w:w="4678" w:type="dxa"/>
            <w:tcBorders>
              <w:top w:val="single" w:sz="4" w:space="0" w:color="auto"/>
              <w:left w:val="single" w:sz="4" w:space="0" w:color="auto"/>
              <w:bottom w:val="single" w:sz="4" w:space="0" w:color="auto"/>
              <w:right w:val="single" w:sz="4" w:space="0" w:color="auto"/>
            </w:tcBorders>
          </w:tcPr>
          <w:p w14:paraId="60EC6CD1" w14:textId="77777777" w:rsidR="00841E09" w:rsidRPr="0091458C" w:rsidRDefault="00841E09" w:rsidP="00810BE3">
            <w:pPr>
              <w:rPr>
                <w:noProof/>
                <w:sz w:val="20"/>
                <w:szCs w:val="20"/>
              </w:rPr>
            </w:pPr>
            <w:r w:rsidRPr="0091458C">
              <w:rPr>
                <w:noProof/>
                <w:sz w:val="20"/>
              </w:rPr>
              <w:t>Proposition de complément 3 au Règlement ONU nº 139 (Systèmes d’assistance au freinage d’urgence)</w:t>
            </w:r>
          </w:p>
          <w:p w14:paraId="691770E7" w14:textId="77777777" w:rsidR="00841E09" w:rsidRPr="0091458C" w:rsidRDefault="00841E09" w:rsidP="00810BE3">
            <w:pPr>
              <w:rPr>
                <w:noProof/>
                <w:sz w:val="20"/>
                <w:szCs w:val="20"/>
              </w:rPr>
            </w:pPr>
            <w:r w:rsidRPr="0091458C">
              <w:rPr>
                <w:noProof/>
                <w:sz w:val="20"/>
              </w:rPr>
              <w:t>ECE/TRANS/WP.29/GRVA/24, par. 35 a), sur la base du document ECE/TRANS/WP.29/GRVA/2026/6</w:t>
            </w:r>
          </w:p>
        </w:tc>
        <w:tc>
          <w:tcPr>
            <w:tcW w:w="3118" w:type="dxa"/>
            <w:tcBorders>
              <w:top w:val="single" w:sz="4" w:space="0" w:color="auto"/>
              <w:left w:val="single" w:sz="4" w:space="0" w:color="auto"/>
              <w:bottom w:val="single" w:sz="4" w:space="0" w:color="auto"/>
              <w:right w:val="single" w:sz="4" w:space="0" w:color="auto"/>
            </w:tcBorders>
          </w:tcPr>
          <w:p w14:paraId="43534C19" w14:textId="77777777" w:rsidR="00841E09" w:rsidRPr="0091458C" w:rsidRDefault="00841E09" w:rsidP="00810BE3">
            <w:pPr>
              <w:jc w:val="left"/>
              <w:rPr>
                <w:noProof/>
                <w:sz w:val="20"/>
                <w:szCs w:val="20"/>
              </w:rPr>
            </w:pPr>
            <w:r w:rsidRPr="0091458C">
              <w:rPr>
                <w:noProof/>
                <w:sz w:val="20"/>
              </w:rPr>
              <w:t>ECE/TRANS/WP.29/2026/83</w:t>
            </w:r>
          </w:p>
        </w:tc>
      </w:tr>
      <w:tr w:rsidR="004C0B07" w:rsidRPr="0091458C" w14:paraId="32389F66"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59D9B2A" w14:textId="77777777" w:rsidR="004C0B07" w:rsidRPr="0091458C" w:rsidRDefault="004C0B07" w:rsidP="00810BE3">
            <w:pPr>
              <w:rPr>
                <w:noProof/>
                <w:sz w:val="20"/>
                <w:szCs w:val="20"/>
              </w:rPr>
            </w:pPr>
            <w:r w:rsidRPr="0091458C">
              <w:rPr>
                <w:noProof/>
                <w:sz w:val="20"/>
              </w:rPr>
              <w:t>140</w:t>
            </w:r>
          </w:p>
        </w:tc>
        <w:tc>
          <w:tcPr>
            <w:tcW w:w="4678" w:type="dxa"/>
            <w:tcBorders>
              <w:top w:val="single" w:sz="4" w:space="0" w:color="auto"/>
              <w:left w:val="single" w:sz="4" w:space="0" w:color="auto"/>
              <w:bottom w:val="single" w:sz="4" w:space="0" w:color="auto"/>
              <w:right w:val="single" w:sz="4" w:space="0" w:color="auto"/>
            </w:tcBorders>
          </w:tcPr>
          <w:p w14:paraId="3A5684E2" w14:textId="63B885F1" w:rsidR="00722D01" w:rsidRPr="0091458C" w:rsidRDefault="00722D01" w:rsidP="00810BE3">
            <w:pPr>
              <w:rPr>
                <w:noProof/>
                <w:sz w:val="20"/>
                <w:szCs w:val="20"/>
              </w:rPr>
            </w:pPr>
            <w:r w:rsidRPr="0091458C">
              <w:rPr>
                <w:noProof/>
                <w:sz w:val="20"/>
              </w:rPr>
              <w:t>Proposition de complément 8 au Règlement ONU nº 140 (Contrôle électronique de la stabilité)</w:t>
            </w:r>
          </w:p>
          <w:p w14:paraId="243497DD" w14:textId="77777777" w:rsidR="004C0B07" w:rsidRPr="0091458C" w:rsidRDefault="00722D01" w:rsidP="00810BE3">
            <w:pPr>
              <w:rPr>
                <w:noProof/>
                <w:sz w:val="20"/>
                <w:szCs w:val="20"/>
              </w:rPr>
            </w:pPr>
            <w:r w:rsidRPr="0091458C">
              <w:rPr>
                <w:noProof/>
                <w:sz w:val="20"/>
              </w:rPr>
              <w:t>ECE/TRANS/WP.29/GRVA/24, par. 35 c), sur la base du document ECE/TRANS/WP.29/GRVA/2026/6 et du document informel GRVA-24-37</w:t>
            </w:r>
          </w:p>
        </w:tc>
        <w:tc>
          <w:tcPr>
            <w:tcW w:w="3118" w:type="dxa"/>
            <w:tcBorders>
              <w:top w:val="single" w:sz="4" w:space="0" w:color="auto"/>
              <w:left w:val="single" w:sz="4" w:space="0" w:color="auto"/>
              <w:bottom w:val="single" w:sz="4" w:space="0" w:color="auto"/>
              <w:right w:val="single" w:sz="4" w:space="0" w:color="auto"/>
            </w:tcBorders>
          </w:tcPr>
          <w:p w14:paraId="10B2B0E3" w14:textId="77777777" w:rsidR="004C0B07" w:rsidRPr="0091458C" w:rsidRDefault="00722D01" w:rsidP="00841E09">
            <w:pPr>
              <w:jc w:val="left"/>
              <w:rPr>
                <w:noProof/>
                <w:sz w:val="20"/>
                <w:szCs w:val="20"/>
              </w:rPr>
            </w:pPr>
            <w:r w:rsidRPr="0091458C">
              <w:rPr>
                <w:noProof/>
                <w:sz w:val="20"/>
              </w:rPr>
              <w:t>ECE/TRANS/WP.29/2026/168</w:t>
            </w:r>
          </w:p>
        </w:tc>
      </w:tr>
      <w:tr w:rsidR="00841E09" w:rsidRPr="0091458C" w14:paraId="106E5F87"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147E8F7" w14:textId="77777777" w:rsidR="00841E09" w:rsidRPr="0091458C" w:rsidRDefault="00841E09" w:rsidP="00810BE3">
            <w:pPr>
              <w:rPr>
                <w:noProof/>
                <w:sz w:val="20"/>
                <w:szCs w:val="20"/>
              </w:rPr>
            </w:pPr>
            <w:r w:rsidRPr="0091458C">
              <w:rPr>
                <w:noProof/>
                <w:sz w:val="20"/>
              </w:rPr>
              <w:t>141</w:t>
            </w:r>
          </w:p>
        </w:tc>
        <w:tc>
          <w:tcPr>
            <w:tcW w:w="4678" w:type="dxa"/>
            <w:tcBorders>
              <w:top w:val="single" w:sz="4" w:space="0" w:color="auto"/>
              <w:left w:val="single" w:sz="4" w:space="0" w:color="auto"/>
              <w:bottom w:val="single" w:sz="4" w:space="0" w:color="auto"/>
              <w:right w:val="single" w:sz="4" w:space="0" w:color="auto"/>
            </w:tcBorders>
          </w:tcPr>
          <w:p w14:paraId="7EC12E8F" w14:textId="77777777" w:rsidR="00841E09" w:rsidRPr="0091458C" w:rsidRDefault="00841E09" w:rsidP="00810BE3">
            <w:pPr>
              <w:rPr>
                <w:noProof/>
                <w:sz w:val="20"/>
                <w:szCs w:val="20"/>
              </w:rPr>
            </w:pPr>
            <w:r w:rsidRPr="0091458C">
              <w:rPr>
                <w:noProof/>
                <w:sz w:val="20"/>
              </w:rPr>
              <w:t>Proposition de complément 3 à la série 01 d’amendements au règlement ONU nº 141 (Système de surveillance de la pression des pneumatiques)</w:t>
            </w:r>
          </w:p>
          <w:p w14:paraId="54241431" w14:textId="77777777" w:rsidR="00841E09" w:rsidRPr="0091458C" w:rsidRDefault="00841E09" w:rsidP="00810BE3">
            <w:pPr>
              <w:rPr>
                <w:noProof/>
                <w:sz w:val="20"/>
                <w:szCs w:val="20"/>
              </w:rPr>
            </w:pPr>
            <w:r w:rsidRPr="0091458C">
              <w:rPr>
                <w:noProof/>
                <w:sz w:val="20"/>
              </w:rPr>
              <w:t>ECE/TRANS/WP.29/GRBP/80, par. 22, sur la base du document ECE/TRANS/WP.29/GRBP/2025/21, tel que modifié par le document GRBP-82-11-Rev.1</w:t>
            </w:r>
          </w:p>
        </w:tc>
        <w:tc>
          <w:tcPr>
            <w:tcW w:w="3118" w:type="dxa"/>
            <w:tcBorders>
              <w:top w:val="single" w:sz="4" w:space="0" w:color="auto"/>
              <w:left w:val="single" w:sz="4" w:space="0" w:color="auto"/>
              <w:bottom w:val="single" w:sz="4" w:space="0" w:color="auto"/>
              <w:right w:val="single" w:sz="4" w:space="0" w:color="auto"/>
            </w:tcBorders>
          </w:tcPr>
          <w:p w14:paraId="0727798A" w14:textId="77777777" w:rsidR="00841E09" w:rsidRPr="0091458C" w:rsidRDefault="00841E09" w:rsidP="00841E09">
            <w:pPr>
              <w:jc w:val="left"/>
              <w:rPr>
                <w:noProof/>
                <w:sz w:val="20"/>
                <w:szCs w:val="20"/>
              </w:rPr>
            </w:pPr>
            <w:r w:rsidRPr="0091458C">
              <w:rPr>
                <w:noProof/>
                <w:sz w:val="20"/>
              </w:rPr>
              <w:t>ECE/TRANS/WP.29/2026/96</w:t>
            </w:r>
          </w:p>
        </w:tc>
      </w:tr>
      <w:tr w:rsidR="00841E09" w:rsidRPr="0091458C" w14:paraId="3CADCD4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55380F3" w14:textId="77777777" w:rsidR="00841E09" w:rsidRPr="0091458C" w:rsidRDefault="00841E09" w:rsidP="00810BE3">
            <w:pPr>
              <w:rPr>
                <w:noProof/>
                <w:sz w:val="20"/>
                <w:szCs w:val="20"/>
              </w:rPr>
            </w:pPr>
            <w:r w:rsidRPr="0091458C">
              <w:rPr>
                <w:noProof/>
                <w:sz w:val="20"/>
              </w:rPr>
              <w:t>142</w:t>
            </w:r>
          </w:p>
        </w:tc>
        <w:tc>
          <w:tcPr>
            <w:tcW w:w="4678" w:type="dxa"/>
            <w:tcBorders>
              <w:top w:val="single" w:sz="4" w:space="0" w:color="auto"/>
              <w:left w:val="single" w:sz="4" w:space="0" w:color="auto"/>
              <w:bottom w:val="single" w:sz="4" w:space="0" w:color="auto"/>
              <w:right w:val="single" w:sz="4" w:space="0" w:color="auto"/>
            </w:tcBorders>
          </w:tcPr>
          <w:p w14:paraId="1F86F259" w14:textId="38F747B7" w:rsidR="00841E09" w:rsidRPr="0091458C" w:rsidRDefault="00841E09" w:rsidP="00810BE3">
            <w:pPr>
              <w:rPr>
                <w:noProof/>
                <w:sz w:val="20"/>
                <w:szCs w:val="20"/>
              </w:rPr>
            </w:pPr>
            <w:r w:rsidRPr="0091458C">
              <w:rPr>
                <w:noProof/>
                <w:sz w:val="20"/>
              </w:rPr>
              <w:t>Proposition de complément 3 à la série 01 d’amendements au Règlement ONU nº 142 (Montage des pneumatiques)</w:t>
            </w:r>
          </w:p>
          <w:p w14:paraId="170C14C7" w14:textId="77777777" w:rsidR="00841E09" w:rsidRPr="0091458C" w:rsidRDefault="00841E09" w:rsidP="00810BE3">
            <w:pPr>
              <w:rPr>
                <w:noProof/>
                <w:sz w:val="20"/>
                <w:szCs w:val="20"/>
              </w:rPr>
            </w:pPr>
            <w:r w:rsidRPr="0091458C">
              <w:rPr>
                <w:noProof/>
                <w:sz w:val="20"/>
              </w:rPr>
              <w:t>ECE/TRANS/WP.29/GRBP/83, par. XX, sur la base du document ECE/TRANS/WP.29/GRBP/2026/3, tel que modifié par le document GRBP-83-11-Rev.1</w:t>
            </w:r>
          </w:p>
        </w:tc>
        <w:tc>
          <w:tcPr>
            <w:tcW w:w="3118" w:type="dxa"/>
            <w:tcBorders>
              <w:top w:val="single" w:sz="4" w:space="0" w:color="auto"/>
              <w:left w:val="single" w:sz="4" w:space="0" w:color="auto"/>
              <w:bottom w:val="single" w:sz="4" w:space="0" w:color="auto"/>
              <w:right w:val="single" w:sz="4" w:space="0" w:color="auto"/>
            </w:tcBorders>
          </w:tcPr>
          <w:p w14:paraId="4585E4F8" w14:textId="77777777" w:rsidR="00841E09" w:rsidRPr="0091458C" w:rsidRDefault="00841E09" w:rsidP="00841E09">
            <w:pPr>
              <w:jc w:val="left"/>
              <w:rPr>
                <w:noProof/>
                <w:sz w:val="20"/>
                <w:szCs w:val="20"/>
              </w:rPr>
            </w:pPr>
            <w:r w:rsidRPr="0091458C">
              <w:rPr>
                <w:noProof/>
                <w:sz w:val="20"/>
              </w:rPr>
              <w:t>ECE/TRANS/WP.29/2026/97</w:t>
            </w:r>
          </w:p>
        </w:tc>
      </w:tr>
      <w:tr w:rsidR="00CF627A" w:rsidRPr="0091458C" w14:paraId="6DE28E50"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2A98FDC" w14:textId="77777777" w:rsidR="00CF627A" w:rsidRPr="0091458C" w:rsidRDefault="00CF627A" w:rsidP="00810BE3">
            <w:pPr>
              <w:rPr>
                <w:noProof/>
                <w:sz w:val="20"/>
                <w:szCs w:val="20"/>
              </w:rPr>
            </w:pPr>
            <w:r w:rsidRPr="0091458C">
              <w:rPr>
                <w:noProof/>
                <w:sz w:val="20"/>
              </w:rPr>
              <w:t>143</w:t>
            </w:r>
          </w:p>
        </w:tc>
        <w:tc>
          <w:tcPr>
            <w:tcW w:w="4678" w:type="dxa"/>
            <w:tcBorders>
              <w:top w:val="single" w:sz="4" w:space="0" w:color="auto"/>
              <w:left w:val="single" w:sz="4" w:space="0" w:color="auto"/>
              <w:bottom w:val="single" w:sz="4" w:space="0" w:color="auto"/>
              <w:right w:val="single" w:sz="4" w:space="0" w:color="auto"/>
            </w:tcBorders>
          </w:tcPr>
          <w:p w14:paraId="6E00CE0D" w14:textId="0187172B" w:rsidR="00CF627A" w:rsidRPr="0091458C" w:rsidRDefault="00CF627A" w:rsidP="00810BE3">
            <w:pPr>
              <w:rPr>
                <w:noProof/>
                <w:sz w:val="20"/>
                <w:szCs w:val="20"/>
              </w:rPr>
            </w:pPr>
            <w:r w:rsidRPr="0091458C">
              <w:rPr>
                <w:noProof/>
                <w:sz w:val="20"/>
              </w:rPr>
              <w:t>Proposition de complément 2 au Règlement ONU nº 143 (Systèmes d’adaptation des moteurs de véhicules utilitaires lourds à la bicarburation)</w:t>
            </w:r>
          </w:p>
          <w:p w14:paraId="2FEDAE8D" w14:textId="77777777" w:rsidR="00CF627A" w:rsidRPr="0091458C" w:rsidRDefault="00CF627A" w:rsidP="00810BE3">
            <w:pPr>
              <w:rPr>
                <w:noProof/>
                <w:sz w:val="20"/>
                <w:szCs w:val="20"/>
              </w:rPr>
            </w:pPr>
            <w:r w:rsidRPr="0091458C">
              <w:rPr>
                <w:noProof/>
                <w:sz w:val="20"/>
              </w:rPr>
              <w:t>ECE/TRANS/WP.29/GRPE/94, sur la base du document ECE/TRANS/WP.29/GRPE/2026/22</w:t>
            </w:r>
          </w:p>
        </w:tc>
        <w:tc>
          <w:tcPr>
            <w:tcW w:w="3118" w:type="dxa"/>
            <w:tcBorders>
              <w:top w:val="single" w:sz="4" w:space="0" w:color="auto"/>
              <w:left w:val="single" w:sz="4" w:space="0" w:color="auto"/>
              <w:bottom w:val="single" w:sz="4" w:space="0" w:color="auto"/>
              <w:right w:val="single" w:sz="4" w:space="0" w:color="auto"/>
            </w:tcBorders>
          </w:tcPr>
          <w:p w14:paraId="4C4E2B5E" w14:textId="77777777" w:rsidR="00CF627A" w:rsidRPr="0091458C" w:rsidRDefault="00CF627A" w:rsidP="00CF627A">
            <w:pPr>
              <w:jc w:val="left"/>
              <w:rPr>
                <w:noProof/>
                <w:sz w:val="20"/>
                <w:szCs w:val="20"/>
              </w:rPr>
            </w:pPr>
            <w:r w:rsidRPr="0091458C">
              <w:rPr>
                <w:noProof/>
                <w:sz w:val="20"/>
              </w:rPr>
              <w:t>ECE/TRANS/WP.29/2026/152</w:t>
            </w:r>
          </w:p>
        </w:tc>
      </w:tr>
      <w:tr w:rsidR="00841E09" w:rsidRPr="0091458C" w14:paraId="5DC61745"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77A72BF" w14:textId="77777777" w:rsidR="00841E09" w:rsidRPr="0091458C" w:rsidRDefault="00841E09" w:rsidP="00810BE3">
            <w:pPr>
              <w:rPr>
                <w:noProof/>
                <w:sz w:val="20"/>
                <w:szCs w:val="20"/>
              </w:rPr>
            </w:pPr>
            <w:r w:rsidRPr="0091458C">
              <w:rPr>
                <w:noProof/>
                <w:sz w:val="20"/>
              </w:rPr>
              <w:t>144</w:t>
            </w:r>
          </w:p>
        </w:tc>
        <w:tc>
          <w:tcPr>
            <w:tcW w:w="4678" w:type="dxa"/>
            <w:tcBorders>
              <w:top w:val="single" w:sz="4" w:space="0" w:color="auto"/>
              <w:left w:val="single" w:sz="4" w:space="0" w:color="auto"/>
              <w:bottom w:val="single" w:sz="4" w:space="0" w:color="auto"/>
              <w:right w:val="single" w:sz="4" w:space="0" w:color="auto"/>
            </w:tcBorders>
          </w:tcPr>
          <w:p w14:paraId="1F90E194" w14:textId="36907E60" w:rsidR="00841E09" w:rsidRPr="0091458C" w:rsidRDefault="00841E09" w:rsidP="00810BE3">
            <w:pPr>
              <w:rPr>
                <w:noProof/>
                <w:sz w:val="20"/>
                <w:szCs w:val="20"/>
              </w:rPr>
            </w:pPr>
            <w:r w:rsidRPr="0091458C">
              <w:rPr>
                <w:noProof/>
                <w:sz w:val="20"/>
              </w:rPr>
              <w:t>Proposition de complément 2 à la série 01 d’amendements au Règlement ONU nº 144 (Systèmes d’appel d’urgence en cas d’accident)</w:t>
            </w:r>
          </w:p>
          <w:p w14:paraId="142ABC97" w14:textId="77777777" w:rsidR="00841E09" w:rsidRPr="0091458C" w:rsidRDefault="00841E09" w:rsidP="00810BE3">
            <w:pPr>
              <w:rPr>
                <w:noProof/>
                <w:sz w:val="20"/>
                <w:szCs w:val="20"/>
              </w:rPr>
            </w:pPr>
            <w:r w:rsidRPr="0091458C">
              <w:rPr>
                <w:noProof/>
                <w:sz w:val="20"/>
              </w:rPr>
              <w:t>ECE/TRANS/WP.29/GRSG/110, sur la base du document ECE/TRANS/WP.29/GRSG/2026/9</w:t>
            </w:r>
          </w:p>
        </w:tc>
        <w:tc>
          <w:tcPr>
            <w:tcW w:w="3118" w:type="dxa"/>
            <w:tcBorders>
              <w:top w:val="single" w:sz="4" w:space="0" w:color="auto"/>
              <w:left w:val="single" w:sz="4" w:space="0" w:color="auto"/>
              <w:bottom w:val="single" w:sz="4" w:space="0" w:color="auto"/>
              <w:right w:val="single" w:sz="4" w:space="0" w:color="auto"/>
            </w:tcBorders>
          </w:tcPr>
          <w:p w14:paraId="4691ADD1" w14:textId="77777777" w:rsidR="00841E09" w:rsidRPr="0091458C" w:rsidRDefault="00841E09" w:rsidP="00810BE3">
            <w:pPr>
              <w:rPr>
                <w:noProof/>
                <w:sz w:val="20"/>
                <w:szCs w:val="20"/>
              </w:rPr>
            </w:pPr>
            <w:r w:rsidRPr="0091458C">
              <w:rPr>
                <w:noProof/>
                <w:sz w:val="20"/>
              </w:rPr>
              <w:t>ECE/TRANS/WP.29/2026/123</w:t>
            </w:r>
          </w:p>
        </w:tc>
      </w:tr>
      <w:tr w:rsidR="00841E09" w:rsidRPr="0091458C" w14:paraId="7513BC37"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377A4EF" w14:textId="77777777" w:rsidR="00841E09" w:rsidRPr="0091458C" w:rsidRDefault="00841E09" w:rsidP="00810BE3">
            <w:pPr>
              <w:rPr>
                <w:noProof/>
                <w:sz w:val="20"/>
                <w:szCs w:val="20"/>
              </w:rPr>
            </w:pPr>
            <w:r w:rsidRPr="0091458C">
              <w:rPr>
                <w:noProof/>
                <w:sz w:val="20"/>
              </w:rPr>
              <w:t>145</w:t>
            </w:r>
          </w:p>
        </w:tc>
        <w:tc>
          <w:tcPr>
            <w:tcW w:w="4678" w:type="dxa"/>
            <w:tcBorders>
              <w:top w:val="single" w:sz="4" w:space="0" w:color="auto"/>
              <w:left w:val="single" w:sz="4" w:space="0" w:color="auto"/>
              <w:bottom w:val="single" w:sz="4" w:space="0" w:color="auto"/>
              <w:right w:val="single" w:sz="4" w:space="0" w:color="auto"/>
            </w:tcBorders>
          </w:tcPr>
          <w:p w14:paraId="6FFF29C1" w14:textId="604CF3BA" w:rsidR="00841E09" w:rsidRPr="0091458C" w:rsidRDefault="00841E09" w:rsidP="00810BE3">
            <w:pPr>
              <w:rPr>
                <w:noProof/>
                <w:sz w:val="20"/>
                <w:szCs w:val="20"/>
              </w:rPr>
            </w:pPr>
            <w:r w:rsidRPr="0091458C">
              <w:rPr>
                <w:noProof/>
                <w:sz w:val="20"/>
              </w:rPr>
              <w:t>Proposition de complément 2 à la série 01 d’amendements au Règlement ONU nº 145 (Systèmes d’ancrage ISOFIX, ancrages pour fixation supérieure ISOFIX et positions i-Size)</w:t>
            </w:r>
          </w:p>
          <w:p w14:paraId="2AF1D583" w14:textId="77777777" w:rsidR="00841E09" w:rsidRPr="0091458C" w:rsidRDefault="00841E09" w:rsidP="00810BE3">
            <w:pPr>
              <w:rPr>
                <w:noProof/>
                <w:sz w:val="20"/>
                <w:szCs w:val="20"/>
              </w:rPr>
            </w:pPr>
            <w:r w:rsidRPr="0091458C">
              <w:rPr>
                <w:noProof/>
                <w:sz w:val="20"/>
              </w:rPr>
              <w:t>ECE/TRANS/WP.29/GRSP/78, par. 43, sur la base du document ECE/TRANS/WP.29/GRSP/78, annexe XX</w:t>
            </w:r>
          </w:p>
        </w:tc>
        <w:tc>
          <w:tcPr>
            <w:tcW w:w="3118" w:type="dxa"/>
            <w:tcBorders>
              <w:top w:val="single" w:sz="4" w:space="0" w:color="auto"/>
              <w:left w:val="single" w:sz="4" w:space="0" w:color="auto"/>
              <w:bottom w:val="single" w:sz="4" w:space="0" w:color="auto"/>
              <w:right w:val="single" w:sz="4" w:space="0" w:color="auto"/>
            </w:tcBorders>
          </w:tcPr>
          <w:p w14:paraId="1A98DAEF" w14:textId="77777777" w:rsidR="00841E09" w:rsidRPr="0091458C" w:rsidRDefault="00841E09" w:rsidP="00810BE3">
            <w:pPr>
              <w:rPr>
                <w:noProof/>
                <w:sz w:val="20"/>
                <w:szCs w:val="20"/>
              </w:rPr>
            </w:pPr>
            <w:r w:rsidRPr="0091458C">
              <w:rPr>
                <w:noProof/>
                <w:sz w:val="20"/>
              </w:rPr>
              <w:t>ECE/TRANS/WP.29/2026/69</w:t>
            </w:r>
          </w:p>
        </w:tc>
      </w:tr>
      <w:tr w:rsidR="00CF627A" w:rsidRPr="0091458C" w14:paraId="0AAD3C1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1288F6E" w14:textId="77777777" w:rsidR="00CF627A" w:rsidRPr="0091458C" w:rsidRDefault="00CF627A" w:rsidP="00810BE3">
            <w:pPr>
              <w:rPr>
                <w:noProof/>
                <w:sz w:val="20"/>
                <w:szCs w:val="20"/>
              </w:rPr>
            </w:pPr>
            <w:r w:rsidRPr="0091458C">
              <w:rPr>
                <w:noProof/>
                <w:sz w:val="20"/>
              </w:rPr>
              <w:t>148</w:t>
            </w:r>
          </w:p>
        </w:tc>
        <w:tc>
          <w:tcPr>
            <w:tcW w:w="4678" w:type="dxa"/>
            <w:tcBorders>
              <w:top w:val="single" w:sz="4" w:space="0" w:color="auto"/>
              <w:left w:val="single" w:sz="4" w:space="0" w:color="auto"/>
              <w:bottom w:val="single" w:sz="4" w:space="0" w:color="auto"/>
              <w:right w:val="single" w:sz="4" w:space="0" w:color="auto"/>
            </w:tcBorders>
          </w:tcPr>
          <w:p w14:paraId="5C1335C4" w14:textId="032F1D7C" w:rsidR="00CF627A" w:rsidRPr="0091458C" w:rsidRDefault="00CF627A" w:rsidP="00810BE3">
            <w:pPr>
              <w:rPr>
                <w:noProof/>
                <w:sz w:val="20"/>
                <w:szCs w:val="20"/>
              </w:rPr>
            </w:pPr>
            <w:r w:rsidRPr="0091458C">
              <w:rPr>
                <w:noProof/>
                <w:sz w:val="20"/>
              </w:rPr>
              <w:t>Proposition de complément 7 à la série 01 d’amendements au Règlement ONU nº 148 (Dispositifs de signalisation lumineuse)</w:t>
            </w:r>
          </w:p>
          <w:p w14:paraId="680292FE" w14:textId="77777777" w:rsidR="00CF627A" w:rsidRPr="0091458C" w:rsidRDefault="00CF627A" w:rsidP="00810BE3">
            <w:pPr>
              <w:rPr>
                <w:noProof/>
                <w:sz w:val="20"/>
                <w:szCs w:val="20"/>
              </w:rPr>
            </w:pPr>
            <w:r w:rsidRPr="0091458C">
              <w:rPr>
                <w:noProof/>
                <w:sz w:val="20"/>
              </w:rPr>
              <w:t>ECE/TRANS/WP.29/GRE/93, par. 24, sur la base du document ECE/TRANS/WP.29/GRE/2024/21/Rev.1</w:t>
            </w:r>
          </w:p>
        </w:tc>
        <w:tc>
          <w:tcPr>
            <w:tcW w:w="3118" w:type="dxa"/>
            <w:tcBorders>
              <w:top w:val="single" w:sz="4" w:space="0" w:color="auto"/>
              <w:left w:val="single" w:sz="4" w:space="0" w:color="auto"/>
              <w:bottom w:val="single" w:sz="4" w:space="0" w:color="auto"/>
              <w:right w:val="single" w:sz="4" w:space="0" w:color="auto"/>
            </w:tcBorders>
          </w:tcPr>
          <w:p w14:paraId="45CDFE9A" w14:textId="77777777" w:rsidR="00CF627A" w:rsidRPr="0091458C" w:rsidRDefault="00CF627A" w:rsidP="00810BE3">
            <w:pPr>
              <w:rPr>
                <w:noProof/>
                <w:sz w:val="20"/>
                <w:szCs w:val="20"/>
              </w:rPr>
            </w:pPr>
            <w:r w:rsidRPr="0091458C">
              <w:rPr>
                <w:noProof/>
                <w:sz w:val="20"/>
              </w:rPr>
              <w:t>ECE/TRANS/WP.29/2026/164</w:t>
            </w:r>
          </w:p>
        </w:tc>
      </w:tr>
      <w:tr w:rsidR="00841E09" w:rsidRPr="0091458C" w14:paraId="11B46493"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2E78956" w14:textId="77777777" w:rsidR="00841E09" w:rsidRPr="0091458C" w:rsidRDefault="00841E09" w:rsidP="00810BE3">
            <w:pPr>
              <w:rPr>
                <w:noProof/>
                <w:sz w:val="20"/>
                <w:szCs w:val="20"/>
              </w:rPr>
            </w:pPr>
            <w:r w:rsidRPr="0091458C">
              <w:rPr>
                <w:noProof/>
                <w:sz w:val="20"/>
              </w:rPr>
              <w:t>151</w:t>
            </w:r>
          </w:p>
        </w:tc>
        <w:tc>
          <w:tcPr>
            <w:tcW w:w="4678" w:type="dxa"/>
            <w:tcBorders>
              <w:top w:val="single" w:sz="4" w:space="0" w:color="auto"/>
              <w:left w:val="single" w:sz="4" w:space="0" w:color="auto"/>
              <w:bottom w:val="single" w:sz="4" w:space="0" w:color="auto"/>
              <w:right w:val="single" w:sz="4" w:space="0" w:color="auto"/>
            </w:tcBorders>
          </w:tcPr>
          <w:p w14:paraId="778C848D" w14:textId="418ADBA3" w:rsidR="00841E09" w:rsidRPr="0091458C" w:rsidRDefault="00841E09" w:rsidP="00810BE3">
            <w:pPr>
              <w:rPr>
                <w:noProof/>
                <w:sz w:val="20"/>
                <w:szCs w:val="20"/>
              </w:rPr>
            </w:pPr>
            <w:r w:rsidRPr="0091458C">
              <w:rPr>
                <w:noProof/>
                <w:sz w:val="20"/>
              </w:rPr>
              <w:t>Proposition de complément 5 à la version originale du Règlement ONU nº 151 (Systèmes de surveillance de l’angle mort)</w:t>
            </w:r>
          </w:p>
          <w:p w14:paraId="64C60D08" w14:textId="77777777" w:rsidR="00841E09" w:rsidRPr="0091458C" w:rsidRDefault="00841E09" w:rsidP="00810BE3">
            <w:pPr>
              <w:rPr>
                <w:noProof/>
                <w:sz w:val="20"/>
                <w:szCs w:val="20"/>
              </w:rPr>
            </w:pPr>
            <w:r w:rsidRPr="0091458C">
              <w:rPr>
                <w:noProof/>
                <w:sz w:val="20"/>
              </w:rPr>
              <w:t>ECE/TRANS/WP.29/GRSG/110, sur la base du document ECE/TRANS/WP.29/GRSG/2026/10</w:t>
            </w:r>
          </w:p>
        </w:tc>
        <w:tc>
          <w:tcPr>
            <w:tcW w:w="3118" w:type="dxa"/>
            <w:tcBorders>
              <w:top w:val="single" w:sz="4" w:space="0" w:color="auto"/>
              <w:left w:val="single" w:sz="4" w:space="0" w:color="auto"/>
              <w:bottom w:val="single" w:sz="4" w:space="0" w:color="auto"/>
              <w:right w:val="single" w:sz="4" w:space="0" w:color="auto"/>
            </w:tcBorders>
          </w:tcPr>
          <w:p w14:paraId="1CEED6D5" w14:textId="77777777" w:rsidR="00841E09" w:rsidRPr="0091458C" w:rsidRDefault="00841E09" w:rsidP="00810BE3">
            <w:pPr>
              <w:rPr>
                <w:noProof/>
                <w:sz w:val="20"/>
                <w:szCs w:val="20"/>
              </w:rPr>
            </w:pPr>
            <w:r w:rsidRPr="0091458C">
              <w:rPr>
                <w:noProof/>
                <w:sz w:val="20"/>
              </w:rPr>
              <w:t>ECE/TRANS/WP.29/2026/124</w:t>
            </w:r>
          </w:p>
        </w:tc>
      </w:tr>
      <w:tr w:rsidR="00A66748" w:rsidRPr="0091458C" w14:paraId="0E85AB1E"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08321E9" w14:textId="77777777" w:rsidR="00A66748" w:rsidRPr="0091458C" w:rsidRDefault="00A66748" w:rsidP="00810BE3">
            <w:pPr>
              <w:rPr>
                <w:noProof/>
                <w:sz w:val="20"/>
                <w:szCs w:val="20"/>
              </w:rPr>
            </w:pPr>
            <w:r w:rsidRPr="0091458C">
              <w:rPr>
                <w:noProof/>
                <w:sz w:val="20"/>
              </w:rPr>
              <w:t>152</w:t>
            </w:r>
          </w:p>
        </w:tc>
        <w:tc>
          <w:tcPr>
            <w:tcW w:w="4678" w:type="dxa"/>
            <w:tcBorders>
              <w:top w:val="single" w:sz="4" w:space="0" w:color="auto"/>
              <w:left w:val="single" w:sz="4" w:space="0" w:color="auto"/>
              <w:bottom w:val="single" w:sz="4" w:space="0" w:color="auto"/>
              <w:right w:val="single" w:sz="4" w:space="0" w:color="auto"/>
            </w:tcBorders>
          </w:tcPr>
          <w:p w14:paraId="51B8BE90" w14:textId="77777777" w:rsidR="00A66748" w:rsidRPr="0091458C" w:rsidRDefault="00A66748" w:rsidP="00810BE3">
            <w:pPr>
              <w:rPr>
                <w:noProof/>
                <w:sz w:val="20"/>
                <w:szCs w:val="20"/>
              </w:rPr>
            </w:pPr>
            <w:r w:rsidRPr="0091458C">
              <w:rPr>
                <w:noProof/>
                <w:sz w:val="20"/>
              </w:rPr>
              <w:t>Proposition de complément 6 à la série 02 d’amendements au Règlement ONU nº 152 (AEBS pour les véhicules des catégories M</w:t>
            </w:r>
            <w:r w:rsidRPr="0091458C">
              <w:rPr>
                <w:noProof/>
                <w:sz w:val="20"/>
                <w:vertAlign w:val="subscript"/>
              </w:rPr>
              <w:t>1</w:t>
            </w:r>
            <w:r w:rsidRPr="0091458C">
              <w:rPr>
                <w:noProof/>
                <w:sz w:val="20"/>
              </w:rPr>
              <w:t xml:space="preserve"> et N</w:t>
            </w:r>
            <w:r w:rsidRPr="0091458C">
              <w:rPr>
                <w:noProof/>
                <w:sz w:val="20"/>
                <w:vertAlign w:val="subscript"/>
              </w:rPr>
              <w:t>1</w:t>
            </w:r>
            <w:r w:rsidRPr="0091458C">
              <w:rPr>
                <w:noProof/>
                <w:sz w:val="20"/>
              </w:rPr>
              <w:t>)</w:t>
            </w:r>
          </w:p>
          <w:p w14:paraId="377368C3" w14:textId="77777777" w:rsidR="00A66748" w:rsidRPr="0091458C" w:rsidRDefault="00A66748" w:rsidP="00810BE3">
            <w:pPr>
              <w:rPr>
                <w:noProof/>
                <w:sz w:val="20"/>
                <w:szCs w:val="20"/>
              </w:rPr>
            </w:pPr>
            <w:r w:rsidRPr="0091458C">
              <w:rPr>
                <w:noProof/>
                <w:sz w:val="20"/>
              </w:rPr>
              <w:t>ECE/TRANS/WP.29/GRVA/24, par. 35 a), 72 et 73, sur la base des documents ECE/TRANS/WP.29/GRVA/2026/6, ECE/TRANS/WP.29/GRVA/2026/9 et GRVA-24-04</w:t>
            </w:r>
          </w:p>
        </w:tc>
        <w:tc>
          <w:tcPr>
            <w:tcW w:w="3118" w:type="dxa"/>
            <w:tcBorders>
              <w:top w:val="single" w:sz="4" w:space="0" w:color="auto"/>
              <w:left w:val="single" w:sz="4" w:space="0" w:color="auto"/>
              <w:bottom w:val="single" w:sz="4" w:space="0" w:color="auto"/>
              <w:right w:val="single" w:sz="4" w:space="0" w:color="auto"/>
            </w:tcBorders>
          </w:tcPr>
          <w:p w14:paraId="6186E17F" w14:textId="77777777" w:rsidR="00A66748" w:rsidRPr="0091458C" w:rsidRDefault="00A66748" w:rsidP="00810BE3">
            <w:pPr>
              <w:rPr>
                <w:noProof/>
                <w:sz w:val="20"/>
                <w:szCs w:val="20"/>
              </w:rPr>
            </w:pPr>
            <w:r w:rsidRPr="0091458C">
              <w:rPr>
                <w:noProof/>
                <w:sz w:val="20"/>
              </w:rPr>
              <w:t>ECE/TRANS/WP.29/2026/84</w:t>
            </w:r>
          </w:p>
        </w:tc>
      </w:tr>
      <w:tr w:rsidR="00A66748" w:rsidRPr="0091458C" w14:paraId="4872114B"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902598B" w14:textId="77777777" w:rsidR="00A66748" w:rsidRPr="0091458C" w:rsidRDefault="00A66748" w:rsidP="00810BE3">
            <w:pPr>
              <w:rPr>
                <w:noProof/>
                <w:sz w:val="20"/>
                <w:szCs w:val="20"/>
              </w:rPr>
            </w:pPr>
            <w:r w:rsidRPr="0091458C">
              <w:rPr>
                <w:noProof/>
                <w:sz w:val="20"/>
              </w:rPr>
              <w:t>153</w:t>
            </w:r>
          </w:p>
        </w:tc>
        <w:tc>
          <w:tcPr>
            <w:tcW w:w="4678" w:type="dxa"/>
            <w:tcBorders>
              <w:top w:val="single" w:sz="4" w:space="0" w:color="auto"/>
              <w:left w:val="single" w:sz="4" w:space="0" w:color="auto"/>
              <w:bottom w:val="single" w:sz="4" w:space="0" w:color="auto"/>
              <w:right w:val="single" w:sz="4" w:space="0" w:color="auto"/>
            </w:tcBorders>
          </w:tcPr>
          <w:p w14:paraId="2A31F374" w14:textId="77777777" w:rsidR="00A66748" w:rsidRPr="0091458C" w:rsidRDefault="00A66748" w:rsidP="00810BE3">
            <w:pPr>
              <w:rPr>
                <w:noProof/>
                <w:sz w:val="20"/>
                <w:szCs w:val="20"/>
              </w:rPr>
            </w:pPr>
            <w:r w:rsidRPr="0091458C">
              <w:rPr>
                <w:noProof/>
                <w:sz w:val="20"/>
              </w:rPr>
              <w:t>Proposition de complément 1 à la série 01 d’amendements au Règlement ONU nº 153 (Intégrité du système d’alimentation en carburant et sécurité de la chaîne de traction électrique en cas de collision par l’arrière)</w:t>
            </w:r>
          </w:p>
          <w:p w14:paraId="59556754" w14:textId="77777777" w:rsidR="00A66748" w:rsidRPr="0091458C" w:rsidRDefault="00A66748" w:rsidP="00810BE3">
            <w:pPr>
              <w:rPr>
                <w:noProof/>
                <w:sz w:val="20"/>
                <w:szCs w:val="20"/>
              </w:rPr>
            </w:pPr>
            <w:r w:rsidRPr="0091458C">
              <w:rPr>
                <w:noProof/>
                <w:sz w:val="20"/>
              </w:rPr>
              <w:t>ECE/TRANS/WP.29/GRSP/78, par. 43, sur la base du document ECE/TRANS/WP.29/GRSP/78, annexe XXI</w:t>
            </w:r>
          </w:p>
        </w:tc>
        <w:tc>
          <w:tcPr>
            <w:tcW w:w="3118" w:type="dxa"/>
            <w:tcBorders>
              <w:top w:val="single" w:sz="4" w:space="0" w:color="auto"/>
              <w:left w:val="single" w:sz="4" w:space="0" w:color="auto"/>
              <w:bottom w:val="single" w:sz="4" w:space="0" w:color="auto"/>
              <w:right w:val="single" w:sz="4" w:space="0" w:color="auto"/>
            </w:tcBorders>
          </w:tcPr>
          <w:p w14:paraId="3C69F894" w14:textId="77777777" w:rsidR="00A66748" w:rsidRPr="0091458C" w:rsidRDefault="00A66748" w:rsidP="00810BE3">
            <w:pPr>
              <w:rPr>
                <w:noProof/>
                <w:sz w:val="20"/>
                <w:szCs w:val="20"/>
              </w:rPr>
            </w:pPr>
            <w:r w:rsidRPr="0091458C">
              <w:rPr>
                <w:noProof/>
                <w:sz w:val="20"/>
              </w:rPr>
              <w:t>ECE/TRANS/WP.29/2026/70</w:t>
            </w:r>
          </w:p>
        </w:tc>
      </w:tr>
      <w:tr w:rsidR="00CF627A" w:rsidRPr="0091458C" w14:paraId="10472060"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B0E47AE" w14:textId="77777777" w:rsidR="00CF627A" w:rsidRPr="0091458C" w:rsidRDefault="00CF627A" w:rsidP="00810BE3">
            <w:pPr>
              <w:rPr>
                <w:noProof/>
                <w:sz w:val="20"/>
                <w:szCs w:val="20"/>
              </w:rPr>
            </w:pPr>
            <w:r w:rsidRPr="0091458C">
              <w:rPr>
                <w:noProof/>
                <w:sz w:val="20"/>
              </w:rPr>
              <w:t>154</w:t>
            </w:r>
          </w:p>
        </w:tc>
        <w:tc>
          <w:tcPr>
            <w:tcW w:w="4678" w:type="dxa"/>
            <w:tcBorders>
              <w:top w:val="single" w:sz="4" w:space="0" w:color="auto"/>
              <w:left w:val="single" w:sz="4" w:space="0" w:color="auto"/>
              <w:bottom w:val="single" w:sz="4" w:space="0" w:color="auto"/>
              <w:right w:val="single" w:sz="4" w:space="0" w:color="auto"/>
            </w:tcBorders>
          </w:tcPr>
          <w:p w14:paraId="4DE0CB75" w14:textId="0718E1E6" w:rsidR="00CF627A" w:rsidRPr="0091458C" w:rsidRDefault="00CF627A" w:rsidP="00810BE3">
            <w:pPr>
              <w:rPr>
                <w:noProof/>
                <w:sz w:val="20"/>
                <w:szCs w:val="20"/>
              </w:rPr>
            </w:pPr>
            <w:r w:rsidRPr="0091458C">
              <w:rPr>
                <w:noProof/>
                <w:sz w:val="20"/>
              </w:rPr>
              <w:t>Proposition de complément 1 à la série 04 d’amendements au Règlement ONU nº 154 (WLTP)</w:t>
            </w:r>
          </w:p>
          <w:p w14:paraId="43EA1AE6" w14:textId="77777777" w:rsidR="00CF627A" w:rsidRPr="0091458C" w:rsidRDefault="00CF627A" w:rsidP="00810BE3">
            <w:pPr>
              <w:rPr>
                <w:noProof/>
                <w:sz w:val="20"/>
                <w:szCs w:val="20"/>
              </w:rPr>
            </w:pPr>
            <w:r w:rsidRPr="0091458C">
              <w:rPr>
                <w:noProof/>
                <w:sz w:val="20"/>
              </w:rPr>
              <w:t>ECE/TRANS/WP.29/GRPE/94, sur la base des documents ECE/TRANS/WP.29/GRPE/2026/9, ECE/TRANS/WP.29/GRPE/2026/13, GRPE-94-33-Rev.1 et GRPE-94-66</w:t>
            </w:r>
          </w:p>
        </w:tc>
        <w:tc>
          <w:tcPr>
            <w:tcW w:w="3118" w:type="dxa"/>
            <w:tcBorders>
              <w:top w:val="single" w:sz="4" w:space="0" w:color="auto"/>
              <w:left w:val="single" w:sz="4" w:space="0" w:color="auto"/>
              <w:bottom w:val="single" w:sz="4" w:space="0" w:color="auto"/>
              <w:right w:val="single" w:sz="4" w:space="0" w:color="auto"/>
            </w:tcBorders>
          </w:tcPr>
          <w:p w14:paraId="0716C9C4" w14:textId="77777777" w:rsidR="00CF627A" w:rsidRPr="0091458C" w:rsidRDefault="00CF627A" w:rsidP="00810BE3">
            <w:pPr>
              <w:rPr>
                <w:noProof/>
                <w:sz w:val="20"/>
                <w:szCs w:val="20"/>
              </w:rPr>
            </w:pPr>
            <w:r w:rsidRPr="0091458C">
              <w:rPr>
                <w:noProof/>
                <w:sz w:val="20"/>
              </w:rPr>
              <w:t>ECE/TRANS/WP.29/2026/153</w:t>
            </w:r>
          </w:p>
        </w:tc>
      </w:tr>
      <w:tr w:rsidR="00A66748" w:rsidRPr="0091458C" w14:paraId="392AFA3D"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3B1B0E2" w14:textId="77777777" w:rsidR="00A66748" w:rsidRPr="0091458C" w:rsidRDefault="00A66748" w:rsidP="00810BE3">
            <w:pPr>
              <w:rPr>
                <w:noProof/>
                <w:sz w:val="20"/>
                <w:szCs w:val="20"/>
              </w:rPr>
            </w:pPr>
            <w:r w:rsidRPr="0091458C">
              <w:rPr>
                <w:noProof/>
                <w:sz w:val="20"/>
              </w:rPr>
              <w:t>157</w:t>
            </w:r>
          </w:p>
        </w:tc>
        <w:tc>
          <w:tcPr>
            <w:tcW w:w="4678" w:type="dxa"/>
            <w:tcBorders>
              <w:top w:val="single" w:sz="4" w:space="0" w:color="auto"/>
              <w:left w:val="single" w:sz="4" w:space="0" w:color="auto"/>
              <w:bottom w:val="single" w:sz="4" w:space="0" w:color="auto"/>
              <w:right w:val="single" w:sz="4" w:space="0" w:color="auto"/>
            </w:tcBorders>
          </w:tcPr>
          <w:p w14:paraId="22DB95CF" w14:textId="609EEB53" w:rsidR="00A66748" w:rsidRPr="0091458C" w:rsidRDefault="00A66748" w:rsidP="00810BE3">
            <w:pPr>
              <w:rPr>
                <w:noProof/>
                <w:sz w:val="20"/>
                <w:szCs w:val="20"/>
              </w:rPr>
            </w:pPr>
            <w:r w:rsidRPr="0091458C">
              <w:rPr>
                <w:noProof/>
                <w:sz w:val="20"/>
              </w:rPr>
              <w:t>Proposition de complément 5 à la série 01 d’amendements au Règlement ONU nº 157 (ALKS)</w:t>
            </w:r>
          </w:p>
          <w:p w14:paraId="5D0EF985" w14:textId="77777777" w:rsidR="00A66748" w:rsidRPr="0091458C" w:rsidRDefault="00A66748" w:rsidP="00810BE3">
            <w:pPr>
              <w:rPr>
                <w:noProof/>
                <w:sz w:val="20"/>
                <w:szCs w:val="20"/>
              </w:rPr>
            </w:pPr>
            <w:r w:rsidRPr="0091458C">
              <w:rPr>
                <w:noProof/>
                <w:sz w:val="20"/>
              </w:rPr>
              <w:t>ECE/TRANS/WP.29/GRVA/24, par. 35 a), sur la base du document ECE/TRANS/WP.29/GRVA/2026/6</w:t>
            </w:r>
          </w:p>
        </w:tc>
        <w:tc>
          <w:tcPr>
            <w:tcW w:w="3118" w:type="dxa"/>
            <w:tcBorders>
              <w:top w:val="single" w:sz="4" w:space="0" w:color="auto"/>
              <w:left w:val="single" w:sz="4" w:space="0" w:color="auto"/>
              <w:bottom w:val="single" w:sz="4" w:space="0" w:color="auto"/>
              <w:right w:val="single" w:sz="4" w:space="0" w:color="auto"/>
            </w:tcBorders>
          </w:tcPr>
          <w:p w14:paraId="22873C8F" w14:textId="77777777" w:rsidR="00A66748" w:rsidRPr="0091458C" w:rsidRDefault="00A66748" w:rsidP="00810BE3">
            <w:pPr>
              <w:rPr>
                <w:noProof/>
                <w:sz w:val="20"/>
                <w:szCs w:val="20"/>
              </w:rPr>
            </w:pPr>
            <w:r w:rsidRPr="0091458C">
              <w:rPr>
                <w:noProof/>
                <w:sz w:val="20"/>
              </w:rPr>
              <w:t>ECE/TRANS/WP.29/2026/85</w:t>
            </w:r>
          </w:p>
        </w:tc>
      </w:tr>
      <w:tr w:rsidR="00841E09" w:rsidRPr="0091458C" w14:paraId="39DA8011"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0CECA28" w14:textId="77777777" w:rsidR="00841E09" w:rsidRPr="0091458C" w:rsidRDefault="00841E09" w:rsidP="00810BE3">
            <w:pPr>
              <w:rPr>
                <w:noProof/>
                <w:sz w:val="20"/>
                <w:szCs w:val="20"/>
              </w:rPr>
            </w:pPr>
            <w:r w:rsidRPr="0091458C">
              <w:rPr>
                <w:noProof/>
                <w:sz w:val="20"/>
              </w:rPr>
              <w:t>158</w:t>
            </w:r>
          </w:p>
        </w:tc>
        <w:tc>
          <w:tcPr>
            <w:tcW w:w="4678" w:type="dxa"/>
            <w:tcBorders>
              <w:top w:val="single" w:sz="4" w:space="0" w:color="auto"/>
              <w:left w:val="single" w:sz="4" w:space="0" w:color="auto"/>
              <w:bottom w:val="single" w:sz="4" w:space="0" w:color="auto"/>
              <w:right w:val="single" w:sz="4" w:space="0" w:color="auto"/>
            </w:tcBorders>
          </w:tcPr>
          <w:p w14:paraId="582E2BC2" w14:textId="4BB6C6E3" w:rsidR="00841E09" w:rsidRPr="0091458C" w:rsidRDefault="00841E09" w:rsidP="00810BE3">
            <w:pPr>
              <w:rPr>
                <w:noProof/>
                <w:sz w:val="20"/>
                <w:szCs w:val="20"/>
              </w:rPr>
            </w:pPr>
            <w:r w:rsidRPr="0091458C">
              <w:rPr>
                <w:noProof/>
                <w:sz w:val="20"/>
              </w:rPr>
              <w:t>Proposition de complément 6 à la version originale du Règlement ONU nº 158 (Manœuvres en marche arrière)</w:t>
            </w:r>
          </w:p>
          <w:p w14:paraId="7E519966" w14:textId="77777777" w:rsidR="00841E09" w:rsidRPr="0091458C" w:rsidRDefault="00841E09" w:rsidP="00810BE3">
            <w:pPr>
              <w:rPr>
                <w:noProof/>
                <w:sz w:val="20"/>
                <w:szCs w:val="20"/>
              </w:rPr>
            </w:pPr>
            <w:r w:rsidRPr="0091458C">
              <w:rPr>
                <w:noProof/>
                <w:sz w:val="20"/>
              </w:rPr>
              <w:t>ECE/TRANS/WP.29/GRSG/110, sur la base du document ECE/TRANS/WP.29/GRSG/2026/11</w:t>
            </w:r>
          </w:p>
        </w:tc>
        <w:tc>
          <w:tcPr>
            <w:tcW w:w="3118" w:type="dxa"/>
            <w:tcBorders>
              <w:top w:val="single" w:sz="4" w:space="0" w:color="auto"/>
              <w:left w:val="single" w:sz="4" w:space="0" w:color="auto"/>
              <w:bottom w:val="single" w:sz="4" w:space="0" w:color="auto"/>
              <w:right w:val="single" w:sz="4" w:space="0" w:color="auto"/>
            </w:tcBorders>
          </w:tcPr>
          <w:p w14:paraId="1B76DBC9" w14:textId="77777777" w:rsidR="00841E09" w:rsidRPr="0091458C" w:rsidRDefault="00841E09" w:rsidP="00810BE3">
            <w:pPr>
              <w:rPr>
                <w:noProof/>
                <w:sz w:val="20"/>
                <w:szCs w:val="20"/>
              </w:rPr>
            </w:pPr>
            <w:r w:rsidRPr="0091458C">
              <w:rPr>
                <w:noProof/>
                <w:sz w:val="20"/>
              </w:rPr>
              <w:t>ECE/TRANS/WP.29/2026/125</w:t>
            </w:r>
          </w:p>
        </w:tc>
      </w:tr>
      <w:tr w:rsidR="00841E09" w:rsidRPr="0091458C" w14:paraId="326E1D68"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0E6FE20C" w14:textId="77777777" w:rsidR="00841E09" w:rsidRPr="0091458C" w:rsidRDefault="00841E09" w:rsidP="00810BE3">
            <w:pPr>
              <w:rPr>
                <w:noProof/>
                <w:sz w:val="20"/>
                <w:szCs w:val="20"/>
              </w:rPr>
            </w:pPr>
            <w:r w:rsidRPr="0091458C">
              <w:rPr>
                <w:noProof/>
                <w:sz w:val="20"/>
              </w:rPr>
              <w:t>159</w:t>
            </w:r>
          </w:p>
        </w:tc>
        <w:tc>
          <w:tcPr>
            <w:tcW w:w="4678" w:type="dxa"/>
            <w:tcBorders>
              <w:top w:val="single" w:sz="4" w:space="0" w:color="auto"/>
              <w:left w:val="single" w:sz="4" w:space="0" w:color="auto"/>
              <w:bottom w:val="single" w:sz="4" w:space="0" w:color="auto"/>
              <w:right w:val="single" w:sz="4" w:space="0" w:color="auto"/>
            </w:tcBorders>
          </w:tcPr>
          <w:p w14:paraId="753F9FFA" w14:textId="3DF8D658" w:rsidR="00841E09" w:rsidRPr="0091458C" w:rsidRDefault="00841E09" w:rsidP="00810BE3">
            <w:pPr>
              <w:rPr>
                <w:noProof/>
                <w:sz w:val="20"/>
                <w:szCs w:val="20"/>
              </w:rPr>
            </w:pPr>
            <w:r w:rsidRPr="0091458C">
              <w:rPr>
                <w:noProof/>
                <w:sz w:val="20"/>
              </w:rPr>
              <w:t>Proposition de complément 3 à la version originale du Règlement ONU nº 159 (Systèmes de détection au démarrage)</w:t>
            </w:r>
          </w:p>
          <w:p w14:paraId="24E92DD0" w14:textId="77777777" w:rsidR="00841E09" w:rsidRPr="0091458C" w:rsidRDefault="00841E09" w:rsidP="00810BE3">
            <w:pPr>
              <w:rPr>
                <w:noProof/>
                <w:sz w:val="20"/>
                <w:szCs w:val="20"/>
              </w:rPr>
            </w:pPr>
            <w:r w:rsidRPr="0091458C">
              <w:rPr>
                <w:noProof/>
                <w:sz w:val="20"/>
              </w:rPr>
              <w:t>ECE/TRANS/WP.29/GRSG/110, sur la base du document ECE/TRANS/WP.29/GRSG/2026/12</w:t>
            </w:r>
          </w:p>
        </w:tc>
        <w:tc>
          <w:tcPr>
            <w:tcW w:w="3118" w:type="dxa"/>
            <w:tcBorders>
              <w:top w:val="single" w:sz="4" w:space="0" w:color="auto"/>
              <w:left w:val="single" w:sz="4" w:space="0" w:color="auto"/>
              <w:bottom w:val="single" w:sz="4" w:space="0" w:color="auto"/>
              <w:right w:val="single" w:sz="4" w:space="0" w:color="auto"/>
            </w:tcBorders>
          </w:tcPr>
          <w:p w14:paraId="208F3EEF" w14:textId="77777777" w:rsidR="00841E09" w:rsidRPr="0091458C" w:rsidRDefault="00841E09" w:rsidP="00810BE3">
            <w:pPr>
              <w:rPr>
                <w:noProof/>
                <w:sz w:val="20"/>
                <w:szCs w:val="20"/>
              </w:rPr>
            </w:pPr>
            <w:r w:rsidRPr="0091458C">
              <w:rPr>
                <w:noProof/>
                <w:sz w:val="20"/>
              </w:rPr>
              <w:t>ECE/TRANS/WP.29/2026/126</w:t>
            </w:r>
          </w:p>
        </w:tc>
      </w:tr>
      <w:tr w:rsidR="00841E09" w:rsidRPr="0091458C" w14:paraId="07FEAF70"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56AFCAB" w14:textId="77777777" w:rsidR="00841E09" w:rsidRPr="0091458C" w:rsidRDefault="00841E09" w:rsidP="00810BE3">
            <w:pPr>
              <w:rPr>
                <w:noProof/>
                <w:sz w:val="20"/>
                <w:szCs w:val="20"/>
              </w:rPr>
            </w:pPr>
            <w:r w:rsidRPr="0091458C">
              <w:rPr>
                <w:noProof/>
                <w:sz w:val="20"/>
              </w:rPr>
              <w:t>160</w:t>
            </w:r>
          </w:p>
        </w:tc>
        <w:tc>
          <w:tcPr>
            <w:tcW w:w="4678" w:type="dxa"/>
            <w:tcBorders>
              <w:top w:val="single" w:sz="4" w:space="0" w:color="auto"/>
              <w:left w:val="single" w:sz="4" w:space="0" w:color="auto"/>
              <w:bottom w:val="single" w:sz="4" w:space="0" w:color="auto"/>
              <w:right w:val="single" w:sz="4" w:space="0" w:color="auto"/>
            </w:tcBorders>
          </w:tcPr>
          <w:p w14:paraId="346BF673" w14:textId="0E43CCAE" w:rsidR="00841E09" w:rsidRPr="0091458C" w:rsidRDefault="00841E09" w:rsidP="00810BE3">
            <w:pPr>
              <w:rPr>
                <w:noProof/>
                <w:sz w:val="20"/>
                <w:szCs w:val="20"/>
              </w:rPr>
            </w:pPr>
            <w:r w:rsidRPr="0091458C">
              <w:rPr>
                <w:noProof/>
                <w:sz w:val="20"/>
              </w:rPr>
              <w:t>Proposition de complément 1 à la série 02 d’amendements au Règlement ONU nº 160 (Enregistreur de données de route)</w:t>
            </w:r>
          </w:p>
          <w:p w14:paraId="2CDA7AD0" w14:textId="77777777" w:rsidR="00841E09" w:rsidRPr="0091458C" w:rsidRDefault="00841E09" w:rsidP="00810BE3">
            <w:pPr>
              <w:rPr>
                <w:noProof/>
                <w:sz w:val="20"/>
                <w:szCs w:val="20"/>
              </w:rPr>
            </w:pPr>
            <w:r w:rsidRPr="0091458C">
              <w:rPr>
                <w:noProof/>
                <w:sz w:val="20"/>
              </w:rPr>
              <w:t>ECE/TRANS/WP.29/GRSG/109, par. 34, sur la base du document ECE/TRANS/WP.29/GRSG/2025/48, tel que modifié par le rapport, annexe II</w:t>
            </w:r>
          </w:p>
        </w:tc>
        <w:tc>
          <w:tcPr>
            <w:tcW w:w="3118" w:type="dxa"/>
            <w:tcBorders>
              <w:top w:val="single" w:sz="4" w:space="0" w:color="auto"/>
              <w:left w:val="single" w:sz="4" w:space="0" w:color="auto"/>
              <w:bottom w:val="single" w:sz="4" w:space="0" w:color="auto"/>
              <w:right w:val="single" w:sz="4" w:space="0" w:color="auto"/>
            </w:tcBorders>
          </w:tcPr>
          <w:p w14:paraId="54A639A7" w14:textId="77777777" w:rsidR="00841E09" w:rsidRPr="0091458C" w:rsidRDefault="00841E09" w:rsidP="00810BE3">
            <w:pPr>
              <w:rPr>
                <w:noProof/>
                <w:sz w:val="20"/>
                <w:szCs w:val="20"/>
              </w:rPr>
            </w:pPr>
            <w:r w:rsidRPr="0091458C">
              <w:rPr>
                <w:noProof/>
                <w:sz w:val="20"/>
              </w:rPr>
              <w:t>ECE/TRANS/WP.29/2026/127</w:t>
            </w:r>
          </w:p>
        </w:tc>
      </w:tr>
      <w:tr w:rsidR="00841E09" w:rsidRPr="0091458C" w14:paraId="346A43FC"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509D0127" w14:textId="77777777" w:rsidR="00841E09" w:rsidRPr="0091458C" w:rsidRDefault="00841E09" w:rsidP="00810BE3">
            <w:pPr>
              <w:rPr>
                <w:noProof/>
                <w:sz w:val="20"/>
                <w:szCs w:val="20"/>
              </w:rPr>
            </w:pPr>
            <w:r w:rsidRPr="0091458C">
              <w:rPr>
                <w:noProof/>
                <w:sz w:val="20"/>
              </w:rPr>
              <w:t>161</w:t>
            </w:r>
          </w:p>
        </w:tc>
        <w:tc>
          <w:tcPr>
            <w:tcW w:w="4678" w:type="dxa"/>
            <w:tcBorders>
              <w:top w:val="single" w:sz="4" w:space="0" w:color="auto"/>
              <w:left w:val="single" w:sz="4" w:space="0" w:color="auto"/>
              <w:bottom w:val="single" w:sz="4" w:space="0" w:color="auto"/>
              <w:right w:val="single" w:sz="4" w:space="0" w:color="auto"/>
            </w:tcBorders>
          </w:tcPr>
          <w:p w14:paraId="3242081D" w14:textId="5A0FF977" w:rsidR="00841E09" w:rsidRPr="0091458C" w:rsidRDefault="00841E09" w:rsidP="00810BE3">
            <w:pPr>
              <w:rPr>
                <w:noProof/>
                <w:sz w:val="20"/>
                <w:szCs w:val="20"/>
              </w:rPr>
            </w:pPr>
            <w:r w:rsidRPr="0091458C">
              <w:rPr>
                <w:noProof/>
                <w:sz w:val="20"/>
              </w:rPr>
              <w:t>Proposition de complément 6 à la version originale du Règlement ONU nº 161 (Dispositifs de protection contre une utilisation non autorisée)</w:t>
            </w:r>
          </w:p>
          <w:p w14:paraId="2A3E1D4C" w14:textId="77777777" w:rsidR="00841E09" w:rsidRPr="0091458C" w:rsidRDefault="00841E09" w:rsidP="00810BE3">
            <w:pPr>
              <w:rPr>
                <w:noProof/>
                <w:sz w:val="20"/>
                <w:szCs w:val="20"/>
              </w:rPr>
            </w:pPr>
            <w:r w:rsidRPr="0091458C">
              <w:rPr>
                <w:noProof/>
                <w:sz w:val="20"/>
              </w:rPr>
              <w:t>ECE/TRANS/WP.29/GRSG/110, sur la base du document ECE/TRANS/WP.29/GRSG/2026/13</w:t>
            </w:r>
          </w:p>
        </w:tc>
        <w:tc>
          <w:tcPr>
            <w:tcW w:w="3118" w:type="dxa"/>
            <w:tcBorders>
              <w:top w:val="single" w:sz="4" w:space="0" w:color="auto"/>
              <w:left w:val="single" w:sz="4" w:space="0" w:color="auto"/>
              <w:bottom w:val="single" w:sz="4" w:space="0" w:color="auto"/>
              <w:right w:val="single" w:sz="4" w:space="0" w:color="auto"/>
            </w:tcBorders>
          </w:tcPr>
          <w:p w14:paraId="2BF6C181" w14:textId="77777777" w:rsidR="00841E09" w:rsidRPr="0091458C" w:rsidRDefault="00841E09" w:rsidP="00810BE3">
            <w:pPr>
              <w:rPr>
                <w:noProof/>
                <w:sz w:val="20"/>
                <w:szCs w:val="20"/>
              </w:rPr>
            </w:pPr>
            <w:r w:rsidRPr="0091458C">
              <w:rPr>
                <w:noProof/>
                <w:sz w:val="20"/>
              </w:rPr>
              <w:t>ECE/TRANS/WP.29/2026/128</w:t>
            </w:r>
          </w:p>
        </w:tc>
      </w:tr>
      <w:tr w:rsidR="00841E09" w:rsidRPr="0091458C" w14:paraId="571C2310"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6BBEF761" w14:textId="77777777" w:rsidR="00841E09" w:rsidRPr="0091458C" w:rsidRDefault="00841E09" w:rsidP="00810BE3">
            <w:pPr>
              <w:rPr>
                <w:noProof/>
                <w:sz w:val="20"/>
                <w:szCs w:val="20"/>
              </w:rPr>
            </w:pPr>
            <w:r w:rsidRPr="0091458C">
              <w:rPr>
                <w:noProof/>
                <w:sz w:val="20"/>
              </w:rPr>
              <w:t>162</w:t>
            </w:r>
          </w:p>
        </w:tc>
        <w:tc>
          <w:tcPr>
            <w:tcW w:w="4678" w:type="dxa"/>
            <w:tcBorders>
              <w:top w:val="single" w:sz="4" w:space="0" w:color="auto"/>
              <w:left w:val="single" w:sz="4" w:space="0" w:color="auto"/>
              <w:bottom w:val="single" w:sz="4" w:space="0" w:color="auto"/>
              <w:right w:val="single" w:sz="4" w:space="0" w:color="auto"/>
            </w:tcBorders>
          </w:tcPr>
          <w:p w14:paraId="18254677" w14:textId="31E2244C" w:rsidR="00841E09" w:rsidRPr="0091458C" w:rsidRDefault="00841E09" w:rsidP="00810BE3">
            <w:pPr>
              <w:rPr>
                <w:noProof/>
                <w:sz w:val="20"/>
                <w:szCs w:val="20"/>
              </w:rPr>
            </w:pPr>
            <w:r w:rsidRPr="0091458C">
              <w:rPr>
                <w:noProof/>
                <w:sz w:val="20"/>
              </w:rPr>
              <w:t>Proposition de complément 7 à la version originale du Règlement ONU nº 162 (Dispositifs d’immobilisation)</w:t>
            </w:r>
          </w:p>
          <w:p w14:paraId="690D1161" w14:textId="77777777" w:rsidR="00841E09" w:rsidRPr="0091458C" w:rsidRDefault="00841E09" w:rsidP="00810BE3">
            <w:pPr>
              <w:rPr>
                <w:noProof/>
                <w:sz w:val="20"/>
                <w:szCs w:val="20"/>
              </w:rPr>
            </w:pPr>
            <w:r w:rsidRPr="0091458C">
              <w:rPr>
                <w:noProof/>
                <w:sz w:val="20"/>
              </w:rPr>
              <w:t>ECE/TRANS/WP.29/GRSG/110, sur la base du document ECE/TRANS/WP.29/GRSG/2026/14</w:t>
            </w:r>
          </w:p>
        </w:tc>
        <w:tc>
          <w:tcPr>
            <w:tcW w:w="3118" w:type="dxa"/>
            <w:tcBorders>
              <w:top w:val="single" w:sz="4" w:space="0" w:color="auto"/>
              <w:left w:val="single" w:sz="4" w:space="0" w:color="auto"/>
              <w:bottom w:val="single" w:sz="4" w:space="0" w:color="auto"/>
              <w:right w:val="single" w:sz="4" w:space="0" w:color="auto"/>
            </w:tcBorders>
          </w:tcPr>
          <w:p w14:paraId="3560A163" w14:textId="77777777" w:rsidR="00841E09" w:rsidRPr="0091458C" w:rsidRDefault="00841E09" w:rsidP="00810BE3">
            <w:pPr>
              <w:rPr>
                <w:noProof/>
                <w:sz w:val="20"/>
                <w:szCs w:val="20"/>
              </w:rPr>
            </w:pPr>
            <w:r w:rsidRPr="0091458C">
              <w:rPr>
                <w:noProof/>
                <w:sz w:val="20"/>
              </w:rPr>
              <w:t>ECE/TRANS/WP.29/2026/129</w:t>
            </w:r>
          </w:p>
        </w:tc>
      </w:tr>
      <w:tr w:rsidR="00841E09" w:rsidRPr="0091458C" w14:paraId="1FB807B8"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6D79FD51" w14:textId="77777777" w:rsidR="00841E09" w:rsidRPr="0091458C" w:rsidRDefault="00841E09" w:rsidP="00810BE3">
            <w:pPr>
              <w:rPr>
                <w:noProof/>
                <w:sz w:val="20"/>
                <w:szCs w:val="20"/>
              </w:rPr>
            </w:pPr>
            <w:r w:rsidRPr="0091458C">
              <w:rPr>
                <w:noProof/>
                <w:sz w:val="20"/>
              </w:rPr>
              <w:t>163</w:t>
            </w:r>
          </w:p>
        </w:tc>
        <w:tc>
          <w:tcPr>
            <w:tcW w:w="4678" w:type="dxa"/>
            <w:tcBorders>
              <w:top w:val="single" w:sz="4" w:space="0" w:color="auto"/>
              <w:left w:val="single" w:sz="4" w:space="0" w:color="auto"/>
              <w:bottom w:val="single" w:sz="4" w:space="0" w:color="auto"/>
              <w:right w:val="single" w:sz="4" w:space="0" w:color="auto"/>
            </w:tcBorders>
          </w:tcPr>
          <w:p w14:paraId="7BF80AD4" w14:textId="4B9737D3" w:rsidR="00841E09" w:rsidRPr="0091458C" w:rsidRDefault="00841E09" w:rsidP="00810BE3">
            <w:pPr>
              <w:rPr>
                <w:noProof/>
                <w:sz w:val="20"/>
                <w:szCs w:val="20"/>
              </w:rPr>
            </w:pPr>
            <w:r w:rsidRPr="0091458C">
              <w:rPr>
                <w:noProof/>
                <w:sz w:val="20"/>
              </w:rPr>
              <w:t>Proposition de complément 4 à la version originale du Règlement ONU nº 163 (Système d’alarme pour véhicules)</w:t>
            </w:r>
          </w:p>
          <w:p w14:paraId="75C45156" w14:textId="77777777" w:rsidR="00841E09" w:rsidRPr="0091458C" w:rsidRDefault="00841E09" w:rsidP="00810BE3">
            <w:pPr>
              <w:rPr>
                <w:noProof/>
                <w:sz w:val="20"/>
                <w:szCs w:val="20"/>
              </w:rPr>
            </w:pPr>
            <w:r w:rsidRPr="0091458C">
              <w:rPr>
                <w:noProof/>
                <w:sz w:val="20"/>
              </w:rPr>
              <w:t>ECE/TRANS/WP.29/GRSG/110, sur la base du document ECE/TRANS/WP.29/GRSG/2026/15</w:t>
            </w:r>
          </w:p>
        </w:tc>
        <w:tc>
          <w:tcPr>
            <w:tcW w:w="3118" w:type="dxa"/>
            <w:tcBorders>
              <w:top w:val="single" w:sz="4" w:space="0" w:color="auto"/>
              <w:left w:val="single" w:sz="4" w:space="0" w:color="auto"/>
              <w:bottom w:val="single" w:sz="4" w:space="0" w:color="auto"/>
              <w:right w:val="single" w:sz="4" w:space="0" w:color="auto"/>
            </w:tcBorders>
          </w:tcPr>
          <w:p w14:paraId="077146DC" w14:textId="77777777" w:rsidR="00841E09" w:rsidRPr="0091458C" w:rsidRDefault="00841E09" w:rsidP="00810BE3">
            <w:pPr>
              <w:rPr>
                <w:noProof/>
                <w:sz w:val="20"/>
                <w:szCs w:val="20"/>
              </w:rPr>
            </w:pPr>
            <w:r w:rsidRPr="0091458C">
              <w:rPr>
                <w:noProof/>
                <w:sz w:val="20"/>
              </w:rPr>
              <w:t>ECE/TRANS/WP.29/2026/130</w:t>
            </w:r>
          </w:p>
        </w:tc>
      </w:tr>
      <w:tr w:rsidR="00841E09" w:rsidRPr="0091458C" w14:paraId="46C9FC5A"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20CCE3F" w14:textId="77777777" w:rsidR="00841E09" w:rsidRPr="0091458C" w:rsidRDefault="00841E09" w:rsidP="00810BE3">
            <w:pPr>
              <w:rPr>
                <w:noProof/>
                <w:sz w:val="20"/>
                <w:szCs w:val="20"/>
              </w:rPr>
            </w:pPr>
            <w:r w:rsidRPr="0091458C">
              <w:rPr>
                <w:noProof/>
                <w:sz w:val="20"/>
              </w:rPr>
              <w:t>165</w:t>
            </w:r>
          </w:p>
        </w:tc>
        <w:tc>
          <w:tcPr>
            <w:tcW w:w="4678" w:type="dxa"/>
            <w:tcBorders>
              <w:top w:val="single" w:sz="4" w:space="0" w:color="auto"/>
              <w:left w:val="single" w:sz="4" w:space="0" w:color="auto"/>
              <w:bottom w:val="single" w:sz="4" w:space="0" w:color="auto"/>
              <w:right w:val="single" w:sz="4" w:space="0" w:color="auto"/>
            </w:tcBorders>
          </w:tcPr>
          <w:p w14:paraId="70512DC3" w14:textId="034566AF" w:rsidR="00841E09" w:rsidRPr="0091458C" w:rsidRDefault="00841E09" w:rsidP="00810BE3">
            <w:pPr>
              <w:rPr>
                <w:noProof/>
                <w:sz w:val="20"/>
                <w:szCs w:val="20"/>
              </w:rPr>
            </w:pPr>
            <w:r w:rsidRPr="0091458C">
              <w:rPr>
                <w:noProof/>
                <w:sz w:val="20"/>
              </w:rPr>
              <w:t>Proposition de complément 1 au règlement ONU nº 165 (Avertissement de marche arrière)</w:t>
            </w:r>
          </w:p>
          <w:p w14:paraId="75557AD0" w14:textId="77777777" w:rsidR="00841E09" w:rsidRPr="0091458C" w:rsidRDefault="00841E09" w:rsidP="00810BE3">
            <w:pPr>
              <w:rPr>
                <w:noProof/>
                <w:sz w:val="20"/>
                <w:szCs w:val="20"/>
              </w:rPr>
            </w:pPr>
            <w:r w:rsidRPr="0091458C">
              <w:rPr>
                <w:noProof/>
                <w:sz w:val="20"/>
              </w:rPr>
              <w:t>ECE/TRANS/WP.29/GRBP/80, par. 22., sur la base du document ECE/TRANS/WP.29/GRBP/2025/22, tel que modifié par le document GRBP-82-12</w:t>
            </w:r>
          </w:p>
        </w:tc>
        <w:tc>
          <w:tcPr>
            <w:tcW w:w="3118" w:type="dxa"/>
            <w:tcBorders>
              <w:top w:val="single" w:sz="4" w:space="0" w:color="auto"/>
              <w:left w:val="single" w:sz="4" w:space="0" w:color="auto"/>
              <w:bottom w:val="single" w:sz="4" w:space="0" w:color="auto"/>
              <w:right w:val="single" w:sz="4" w:space="0" w:color="auto"/>
            </w:tcBorders>
          </w:tcPr>
          <w:p w14:paraId="6B5569D5" w14:textId="77777777" w:rsidR="00841E09" w:rsidRPr="0091458C" w:rsidRDefault="00841E09" w:rsidP="00810BE3">
            <w:pPr>
              <w:rPr>
                <w:noProof/>
                <w:sz w:val="20"/>
                <w:szCs w:val="20"/>
              </w:rPr>
            </w:pPr>
            <w:r w:rsidRPr="0091458C">
              <w:rPr>
                <w:noProof/>
                <w:sz w:val="20"/>
              </w:rPr>
              <w:t>ECE/TRANS/WP.29/2026/98</w:t>
            </w:r>
          </w:p>
        </w:tc>
      </w:tr>
      <w:tr w:rsidR="00841E09" w:rsidRPr="0091458C" w14:paraId="0FA70194"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DE2D8CB" w14:textId="77777777" w:rsidR="00841E09" w:rsidRPr="0091458C" w:rsidRDefault="00841E09" w:rsidP="00810BE3">
            <w:pPr>
              <w:rPr>
                <w:noProof/>
                <w:sz w:val="20"/>
                <w:szCs w:val="20"/>
              </w:rPr>
            </w:pPr>
            <w:r w:rsidRPr="0091458C">
              <w:rPr>
                <w:noProof/>
                <w:sz w:val="20"/>
              </w:rPr>
              <w:t>166</w:t>
            </w:r>
          </w:p>
        </w:tc>
        <w:tc>
          <w:tcPr>
            <w:tcW w:w="4678" w:type="dxa"/>
            <w:tcBorders>
              <w:top w:val="single" w:sz="4" w:space="0" w:color="auto"/>
              <w:left w:val="single" w:sz="4" w:space="0" w:color="auto"/>
              <w:bottom w:val="single" w:sz="4" w:space="0" w:color="auto"/>
              <w:right w:val="single" w:sz="4" w:space="0" w:color="auto"/>
            </w:tcBorders>
          </w:tcPr>
          <w:p w14:paraId="12A3C442" w14:textId="1880F090" w:rsidR="00841E09" w:rsidRPr="0091458C" w:rsidRDefault="00841E09" w:rsidP="00810BE3">
            <w:pPr>
              <w:rPr>
                <w:noProof/>
                <w:sz w:val="20"/>
                <w:szCs w:val="20"/>
              </w:rPr>
            </w:pPr>
            <w:r w:rsidRPr="0091458C">
              <w:rPr>
                <w:noProof/>
                <w:sz w:val="20"/>
              </w:rPr>
              <w:t>Proposition de complément 1 à la série 01 d’amendements au Règlement ONU nº 166 (Usagers de la route vulnérables à proximité immédiate de l’avant et des côtés du véhicule)</w:t>
            </w:r>
          </w:p>
          <w:p w14:paraId="2FACC9A8" w14:textId="77777777" w:rsidR="00841E09" w:rsidRPr="0091458C" w:rsidRDefault="00841E09" w:rsidP="00810BE3">
            <w:pPr>
              <w:rPr>
                <w:noProof/>
                <w:sz w:val="20"/>
                <w:szCs w:val="20"/>
              </w:rPr>
            </w:pPr>
            <w:r w:rsidRPr="0091458C">
              <w:rPr>
                <w:noProof/>
                <w:sz w:val="20"/>
              </w:rPr>
              <w:t>ECE/TRANS/WP.29/GRSG/110, sur la base du document ECE/TRANS/WP.29/GRSG/2026/16</w:t>
            </w:r>
          </w:p>
        </w:tc>
        <w:tc>
          <w:tcPr>
            <w:tcW w:w="3118" w:type="dxa"/>
            <w:tcBorders>
              <w:top w:val="single" w:sz="4" w:space="0" w:color="auto"/>
              <w:left w:val="single" w:sz="4" w:space="0" w:color="auto"/>
              <w:bottom w:val="single" w:sz="4" w:space="0" w:color="auto"/>
              <w:right w:val="single" w:sz="4" w:space="0" w:color="auto"/>
            </w:tcBorders>
          </w:tcPr>
          <w:p w14:paraId="12C0F5EB" w14:textId="77777777" w:rsidR="00841E09" w:rsidRPr="0091458C" w:rsidRDefault="00841E09" w:rsidP="00810BE3">
            <w:pPr>
              <w:rPr>
                <w:noProof/>
                <w:sz w:val="20"/>
                <w:szCs w:val="20"/>
              </w:rPr>
            </w:pPr>
            <w:r w:rsidRPr="0091458C">
              <w:rPr>
                <w:noProof/>
                <w:sz w:val="20"/>
              </w:rPr>
              <w:t>ECE/TRANS/WP.29/2026/131</w:t>
            </w:r>
          </w:p>
        </w:tc>
      </w:tr>
      <w:tr w:rsidR="00841E09" w:rsidRPr="0091458C" w14:paraId="5A733382"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4F45001" w14:textId="77777777" w:rsidR="00841E09" w:rsidRPr="0091458C" w:rsidRDefault="00841E09" w:rsidP="00810BE3">
            <w:pPr>
              <w:rPr>
                <w:noProof/>
                <w:sz w:val="20"/>
                <w:szCs w:val="20"/>
              </w:rPr>
            </w:pPr>
            <w:r w:rsidRPr="0091458C">
              <w:rPr>
                <w:noProof/>
                <w:sz w:val="20"/>
              </w:rPr>
              <w:t>167</w:t>
            </w:r>
          </w:p>
        </w:tc>
        <w:tc>
          <w:tcPr>
            <w:tcW w:w="4678" w:type="dxa"/>
            <w:tcBorders>
              <w:top w:val="single" w:sz="4" w:space="0" w:color="auto"/>
              <w:left w:val="single" w:sz="4" w:space="0" w:color="auto"/>
              <w:bottom w:val="single" w:sz="4" w:space="0" w:color="auto"/>
              <w:right w:val="single" w:sz="4" w:space="0" w:color="auto"/>
            </w:tcBorders>
          </w:tcPr>
          <w:p w14:paraId="7BADE38B" w14:textId="25998581" w:rsidR="00841E09" w:rsidRPr="0091458C" w:rsidRDefault="00841E09" w:rsidP="00810BE3">
            <w:pPr>
              <w:rPr>
                <w:noProof/>
                <w:sz w:val="20"/>
                <w:szCs w:val="20"/>
              </w:rPr>
            </w:pPr>
            <w:r w:rsidRPr="0091458C">
              <w:rPr>
                <w:noProof/>
                <w:sz w:val="20"/>
              </w:rPr>
              <w:t>Proposition de complément 1 à la série 01 d’amendements au Règlement ONU nº 167 (Vision directe des usagers de la route vulnérables)</w:t>
            </w:r>
          </w:p>
          <w:p w14:paraId="58FF39A4" w14:textId="77777777" w:rsidR="00841E09" w:rsidRPr="0091458C" w:rsidRDefault="00841E09" w:rsidP="00810BE3">
            <w:pPr>
              <w:rPr>
                <w:noProof/>
                <w:sz w:val="20"/>
                <w:szCs w:val="20"/>
              </w:rPr>
            </w:pPr>
            <w:r w:rsidRPr="0091458C">
              <w:rPr>
                <w:noProof/>
                <w:sz w:val="20"/>
              </w:rPr>
              <w:t>ECE/TRANS/WP.29/GRSG/110, sur la base du document ECE/TRANS/WP.29/GRSG/2026/17</w:t>
            </w:r>
          </w:p>
        </w:tc>
        <w:tc>
          <w:tcPr>
            <w:tcW w:w="3118" w:type="dxa"/>
            <w:tcBorders>
              <w:top w:val="single" w:sz="4" w:space="0" w:color="auto"/>
              <w:left w:val="single" w:sz="4" w:space="0" w:color="auto"/>
              <w:bottom w:val="single" w:sz="4" w:space="0" w:color="auto"/>
              <w:right w:val="single" w:sz="4" w:space="0" w:color="auto"/>
            </w:tcBorders>
          </w:tcPr>
          <w:p w14:paraId="52532304" w14:textId="77777777" w:rsidR="00841E09" w:rsidRPr="0091458C" w:rsidRDefault="00841E09" w:rsidP="00810BE3">
            <w:pPr>
              <w:rPr>
                <w:noProof/>
                <w:sz w:val="20"/>
                <w:szCs w:val="20"/>
              </w:rPr>
            </w:pPr>
            <w:r w:rsidRPr="0091458C">
              <w:rPr>
                <w:noProof/>
                <w:sz w:val="20"/>
              </w:rPr>
              <w:t>ECE/TRANS/WP.29/2026/132</w:t>
            </w:r>
          </w:p>
        </w:tc>
      </w:tr>
      <w:tr w:rsidR="00722D01" w:rsidRPr="0091458C" w14:paraId="402555EE"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08BE104" w14:textId="77777777" w:rsidR="00722D01" w:rsidRPr="0091458C" w:rsidRDefault="00722D01" w:rsidP="00810BE3">
            <w:pPr>
              <w:rPr>
                <w:noProof/>
                <w:sz w:val="20"/>
                <w:szCs w:val="20"/>
              </w:rPr>
            </w:pPr>
            <w:r w:rsidRPr="0091458C">
              <w:rPr>
                <w:noProof/>
                <w:sz w:val="20"/>
              </w:rPr>
              <w:t>167</w:t>
            </w:r>
          </w:p>
        </w:tc>
        <w:tc>
          <w:tcPr>
            <w:tcW w:w="4678" w:type="dxa"/>
            <w:tcBorders>
              <w:top w:val="single" w:sz="4" w:space="0" w:color="auto"/>
              <w:left w:val="single" w:sz="4" w:space="0" w:color="auto"/>
              <w:bottom w:val="single" w:sz="4" w:space="0" w:color="auto"/>
              <w:right w:val="single" w:sz="4" w:space="0" w:color="auto"/>
            </w:tcBorders>
          </w:tcPr>
          <w:p w14:paraId="6144014F" w14:textId="77777777" w:rsidR="00722D01" w:rsidRPr="0091458C" w:rsidRDefault="00722D01" w:rsidP="00810BE3">
            <w:pPr>
              <w:rPr>
                <w:noProof/>
                <w:sz w:val="20"/>
                <w:szCs w:val="20"/>
              </w:rPr>
            </w:pPr>
            <w:r w:rsidRPr="0091458C">
              <w:rPr>
                <w:noProof/>
                <w:sz w:val="20"/>
              </w:rPr>
              <w:t>Complément 3 à la version originale du règlement ONU nº 167 (Vision directe des usagers de la route vulnérables)</w:t>
            </w:r>
          </w:p>
          <w:p w14:paraId="08F33002" w14:textId="77777777" w:rsidR="00722D01" w:rsidRPr="0091458C" w:rsidRDefault="00722D01" w:rsidP="00810BE3">
            <w:pPr>
              <w:rPr>
                <w:noProof/>
                <w:sz w:val="20"/>
                <w:szCs w:val="20"/>
              </w:rPr>
            </w:pPr>
            <w:r w:rsidRPr="0091458C">
              <w:rPr>
                <w:noProof/>
                <w:sz w:val="20"/>
              </w:rPr>
              <w:t>ECE/TRANS/WP.29/GRSG/110, sur la base du document GRSG-131-42</w:t>
            </w:r>
          </w:p>
        </w:tc>
        <w:tc>
          <w:tcPr>
            <w:tcW w:w="3118" w:type="dxa"/>
            <w:tcBorders>
              <w:top w:val="single" w:sz="4" w:space="0" w:color="auto"/>
              <w:left w:val="single" w:sz="4" w:space="0" w:color="auto"/>
              <w:bottom w:val="single" w:sz="4" w:space="0" w:color="auto"/>
              <w:right w:val="single" w:sz="4" w:space="0" w:color="auto"/>
            </w:tcBorders>
          </w:tcPr>
          <w:p w14:paraId="74857D50" w14:textId="77777777" w:rsidR="00722D01" w:rsidRPr="0091458C" w:rsidRDefault="00722D01" w:rsidP="00810BE3">
            <w:pPr>
              <w:rPr>
                <w:noProof/>
                <w:sz w:val="20"/>
                <w:szCs w:val="20"/>
              </w:rPr>
            </w:pPr>
            <w:r w:rsidRPr="0091458C">
              <w:rPr>
                <w:noProof/>
                <w:sz w:val="20"/>
              </w:rPr>
              <w:t>ECE/TRANS/WP.29/2026/166</w:t>
            </w:r>
          </w:p>
        </w:tc>
      </w:tr>
      <w:tr w:rsidR="00CF627A" w:rsidRPr="0091458C" w14:paraId="5CD96FB9"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735E6CA4" w14:textId="77777777" w:rsidR="00CF627A" w:rsidRPr="0091458C" w:rsidRDefault="00CF627A" w:rsidP="00810BE3">
            <w:pPr>
              <w:rPr>
                <w:noProof/>
                <w:sz w:val="20"/>
                <w:szCs w:val="20"/>
              </w:rPr>
            </w:pPr>
            <w:r w:rsidRPr="0091458C">
              <w:rPr>
                <w:noProof/>
                <w:sz w:val="20"/>
              </w:rPr>
              <w:t>168</w:t>
            </w:r>
          </w:p>
        </w:tc>
        <w:tc>
          <w:tcPr>
            <w:tcW w:w="4678" w:type="dxa"/>
            <w:tcBorders>
              <w:top w:val="single" w:sz="4" w:space="0" w:color="auto"/>
              <w:left w:val="single" w:sz="4" w:space="0" w:color="auto"/>
              <w:bottom w:val="single" w:sz="4" w:space="0" w:color="auto"/>
              <w:right w:val="single" w:sz="4" w:space="0" w:color="auto"/>
            </w:tcBorders>
          </w:tcPr>
          <w:p w14:paraId="087ABFF9" w14:textId="0DA37165" w:rsidR="00CF627A" w:rsidRPr="0091458C" w:rsidRDefault="00CF627A" w:rsidP="00810BE3">
            <w:pPr>
              <w:rPr>
                <w:noProof/>
                <w:sz w:val="20"/>
                <w:szCs w:val="20"/>
              </w:rPr>
            </w:pPr>
            <w:r w:rsidRPr="0091458C">
              <w:rPr>
                <w:noProof/>
                <w:sz w:val="20"/>
              </w:rPr>
              <w:t>Proposition de complément 1 à la série 01 d’amendements au Règlement ONU nº 168 (Émissions en conditions réelles de conduite au niveau mondial)</w:t>
            </w:r>
          </w:p>
          <w:p w14:paraId="6823789D" w14:textId="77777777" w:rsidR="00CF627A" w:rsidRPr="0091458C" w:rsidRDefault="00CF627A" w:rsidP="00810BE3">
            <w:pPr>
              <w:rPr>
                <w:noProof/>
                <w:sz w:val="20"/>
                <w:szCs w:val="20"/>
              </w:rPr>
            </w:pPr>
            <w:r w:rsidRPr="0091458C">
              <w:rPr>
                <w:noProof/>
                <w:sz w:val="20"/>
              </w:rPr>
              <w:t>ECE/TRANS/WP.29/GRPE/94, sur la base des documents ECE/TRANS/WP.29/GRPE/2026/15 et GRPE-94-16</w:t>
            </w:r>
          </w:p>
        </w:tc>
        <w:tc>
          <w:tcPr>
            <w:tcW w:w="3118" w:type="dxa"/>
            <w:tcBorders>
              <w:top w:val="single" w:sz="4" w:space="0" w:color="auto"/>
              <w:left w:val="single" w:sz="4" w:space="0" w:color="auto"/>
              <w:bottom w:val="single" w:sz="4" w:space="0" w:color="auto"/>
              <w:right w:val="single" w:sz="4" w:space="0" w:color="auto"/>
            </w:tcBorders>
          </w:tcPr>
          <w:p w14:paraId="33D711FA" w14:textId="77777777" w:rsidR="00CF627A" w:rsidRPr="0091458C" w:rsidRDefault="00CF627A" w:rsidP="00810BE3">
            <w:pPr>
              <w:rPr>
                <w:noProof/>
                <w:sz w:val="20"/>
                <w:szCs w:val="20"/>
              </w:rPr>
            </w:pPr>
            <w:r w:rsidRPr="0091458C">
              <w:rPr>
                <w:noProof/>
                <w:sz w:val="20"/>
              </w:rPr>
              <w:t>ECE/TRANS/WP.29/2026/154</w:t>
            </w:r>
          </w:p>
        </w:tc>
      </w:tr>
      <w:tr w:rsidR="00841E09" w:rsidRPr="0091458C" w14:paraId="428EC9DD"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1C9FE620" w14:textId="77777777" w:rsidR="00841E09" w:rsidRPr="0091458C" w:rsidRDefault="00841E09" w:rsidP="00810BE3">
            <w:pPr>
              <w:rPr>
                <w:noProof/>
                <w:sz w:val="20"/>
                <w:szCs w:val="20"/>
              </w:rPr>
            </w:pPr>
            <w:r w:rsidRPr="0091458C">
              <w:rPr>
                <w:noProof/>
                <w:sz w:val="20"/>
              </w:rPr>
              <w:t>169</w:t>
            </w:r>
          </w:p>
        </w:tc>
        <w:tc>
          <w:tcPr>
            <w:tcW w:w="4678" w:type="dxa"/>
            <w:tcBorders>
              <w:top w:val="single" w:sz="4" w:space="0" w:color="auto"/>
              <w:left w:val="single" w:sz="4" w:space="0" w:color="auto"/>
              <w:bottom w:val="single" w:sz="4" w:space="0" w:color="auto"/>
              <w:right w:val="single" w:sz="4" w:space="0" w:color="auto"/>
            </w:tcBorders>
          </w:tcPr>
          <w:p w14:paraId="3D4C0BE7" w14:textId="5241E6C3" w:rsidR="00841E09" w:rsidRPr="0091458C" w:rsidRDefault="00841E09" w:rsidP="00810BE3">
            <w:pPr>
              <w:rPr>
                <w:noProof/>
                <w:sz w:val="20"/>
                <w:szCs w:val="20"/>
              </w:rPr>
            </w:pPr>
            <w:r w:rsidRPr="0091458C">
              <w:rPr>
                <w:noProof/>
                <w:sz w:val="20"/>
              </w:rPr>
              <w:t>Proposition de complément 1 à la version originale du Règlement ONU nº 169 (Enregistreur de données de route pour les véhicules utilitaires lourds)</w:t>
            </w:r>
          </w:p>
          <w:p w14:paraId="29717230" w14:textId="77777777" w:rsidR="00841E09" w:rsidRPr="0091458C" w:rsidRDefault="00841E09" w:rsidP="00810BE3">
            <w:pPr>
              <w:rPr>
                <w:noProof/>
                <w:sz w:val="20"/>
                <w:szCs w:val="20"/>
              </w:rPr>
            </w:pPr>
            <w:r w:rsidRPr="0091458C">
              <w:rPr>
                <w:noProof/>
                <w:sz w:val="20"/>
              </w:rPr>
              <w:t>ECE/TRANS/WP.29/GRSG/109, par. 25, sur la base du document ECE/TRANS/WP.29/GRSG/2025/49, non modifié</w:t>
            </w:r>
          </w:p>
        </w:tc>
        <w:tc>
          <w:tcPr>
            <w:tcW w:w="3118" w:type="dxa"/>
            <w:tcBorders>
              <w:top w:val="single" w:sz="4" w:space="0" w:color="auto"/>
              <w:left w:val="single" w:sz="4" w:space="0" w:color="auto"/>
              <w:bottom w:val="single" w:sz="4" w:space="0" w:color="auto"/>
              <w:right w:val="single" w:sz="4" w:space="0" w:color="auto"/>
            </w:tcBorders>
          </w:tcPr>
          <w:p w14:paraId="00366A0B" w14:textId="77777777" w:rsidR="00841E09" w:rsidRPr="0091458C" w:rsidRDefault="00841E09" w:rsidP="00810BE3">
            <w:pPr>
              <w:rPr>
                <w:noProof/>
                <w:sz w:val="20"/>
                <w:szCs w:val="20"/>
              </w:rPr>
            </w:pPr>
            <w:r w:rsidRPr="0091458C">
              <w:rPr>
                <w:noProof/>
                <w:sz w:val="20"/>
              </w:rPr>
              <w:t>ECE/TRANS/WP.29/2026/133</w:t>
            </w:r>
          </w:p>
        </w:tc>
      </w:tr>
      <w:tr w:rsidR="00A66748" w:rsidRPr="0091458C" w14:paraId="29F46F98" w14:textId="77777777" w:rsidTr="0091458C">
        <w:trPr>
          <w:trHeight w:val="510"/>
        </w:trPr>
        <w:tc>
          <w:tcPr>
            <w:tcW w:w="1433" w:type="dxa"/>
            <w:noWrap/>
          </w:tcPr>
          <w:p w14:paraId="7AE30105" w14:textId="77777777" w:rsidR="00A66748" w:rsidRPr="0091458C" w:rsidRDefault="00A66748" w:rsidP="00810BE3">
            <w:pPr>
              <w:rPr>
                <w:noProof/>
                <w:sz w:val="20"/>
                <w:szCs w:val="20"/>
              </w:rPr>
            </w:pPr>
            <w:r w:rsidRPr="0091458C">
              <w:rPr>
                <w:noProof/>
                <w:sz w:val="20"/>
              </w:rPr>
              <w:t>170</w:t>
            </w:r>
          </w:p>
        </w:tc>
        <w:tc>
          <w:tcPr>
            <w:tcW w:w="4678" w:type="dxa"/>
          </w:tcPr>
          <w:p w14:paraId="71AB0DF5" w14:textId="453EB416" w:rsidR="00A66748" w:rsidRPr="0091458C" w:rsidRDefault="00A66748" w:rsidP="00810BE3">
            <w:pPr>
              <w:rPr>
                <w:noProof/>
                <w:sz w:val="20"/>
                <w:szCs w:val="20"/>
              </w:rPr>
            </w:pPr>
            <w:r w:rsidRPr="0091458C">
              <w:rPr>
                <w:noProof/>
                <w:sz w:val="20"/>
              </w:rPr>
              <w:t>Proposition de série 01 d’amendements au Règlement ONU nº 170 (Systèmes de retenue pour enfants aux fins de la sécurité des enfants transportés par autobus et autocar)</w:t>
            </w:r>
          </w:p>
          <w:p w14:paraId="4A4354A2" w14:textId="77777777" w:rsidR="00A66748" w:rsidRPr="0091458C" w:rsidRDefault="00A66748" w:rsidP="00810BE3">
            <w:pPr>
              <w:rPr>
                <w:noProof/>
                <w:sz w:val="20"/>
                <w:szCs w:val="20"/>
              </w:rPr>
            </w:pPr>
            <w:r w:rsidRPr="0091458C">
              <w:rPr>
                <w:noProof/>
                <w:sz w:val="20"/>
              </w:rPr>
              <w:t>ECE/TRANS/WP.29/GRSP/78, par. 38, sur la base du document ECE/TRANS/WP.29/GRSP/78, annexe VIII</w:t>
            </w:r>
          </w:p>
        </w:tc>
        <w:tc>
          <w:tcPr>
            <w:tcW w:w="3118" w:type="dxa"/>
          </w:tcPr>
          <w:p w14:paraId="1412A298" w14:textId="77777777" w:rsidR="00A66748" w:rsidRPr="0091458C" w:rsidRDefault="00A66748" w:rsidP="00810BE3">
            <w:pPr>
              <w:rPr>
                <w:noProof/>
                <w:sz w:val="20"/>
                <w:szCs w:val="20"/>
              </w:rPr>
            </w:pPr>
            <w:r w:rsidRPr="0091458C">
              <w:rPr>
                <w:noProof/>
                <w:sz w:val="20"/>
              </w:rPr>
              <w:t>ECE/TRANS/WP.29/2026/58</w:t>
            </w:r>
          </w:p>
        </w:tc>
      </w:tr>
      <w:tr w:rsidR="00A66748" w:rsidRPr="0091458C" w14:paraId="6D27C913"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169F3E9" w14:textId="77777777" w:rsidR="00A66748" w:rsidRPr="0091458C" w:rsidRDefault="00A66748" w:rsidP="00810BE3">
            <w:pPr>
              <w:rPr>
                <w:noProof/>
                <w:sz w:val="20"/>
                <w:szCs w:val="20"/>
              </w:rPr>
            </w:pPr>
            <w:r w:rsidRPr="0091458C">
              <w:rPr>
                <w:noProof/>
                <w:sz w:val="20"/>
              </w:rPr>
              <w:t>171</w:t>
            </w:r>
          </w:p>
        </w:tc>
        <w:tc>
          <w:tcPr>
            <w:tcW w:w="4678" w:type="dxa"/>
            <w:tcBorders>
              <w:top w:val="single" w:sz="4" w:space="0" w:color="auto"/>
              <w:left w:val="single" w:sz="4" w:space="0" w:color="auto"/>
              <w:bottom w:val="single" w:sz="4" w:space="0" w:color="auto"/>
              <w:right w:val="single" w:sz="4" w:space="0" w:color="auto"/>
            </w:tcBorders>
          </w:tcPr>
          <w:p w14:paraId="78BEF560" w14:textId="118F8364" w:rsidR="00A66748" w:rsidRPr="0091458C" w:rsidRDefault="00A66748" w:rsidP="00810BE3">
            <w:pPr>
              <w:rPr>
                <w:noProof/>
                <w:sz w:val="20"/>
                <w:szCs w:val="20"/>
              </w:rPr>
            </w:pPr>
            <w:r w:rsidRPr="0091458C">
              <w:rPr>
                <w:noProof/>
                <w:sz w:val="20"/>
              </w:rPr>
              <w:t>Proposition de nouvelle série 02 d’amendements au Règlement ONU nº 171 (Systèmes d’aide au contrôle du véhicule)</w:t>
            </w:r>
          </w:p>
          <w:p w14:paraId="50D86BDF" w14:textId="77777777" w:rsidR="00A66748" w:rsidRPr="0091458C" w:rsidRDefault="00A66748" w:rsidP="00810BE3">
            <w:pPr>
              <w:rPr>
                <w:noProof/>
                <w:sz w:val="20"/>
                <w:szCs w:val="20"/>
              </w:rPr>
            </w:pPr>
            <w:r w:rsidRPr="0091458C">
              <w:rPr>
                <w:noProof/>
                <w:sz w:val="20"/>
              </w:rPr>
              <w:t>ECE/TRANS/WP.29/GRVA/24, par. 35 a) et 57, sur la base des documents ECE/TRANS/WP.29/GRVA/2026/4 (tel que modifié par le document GRVA-24-17/Rev.2) et ECE/TRANS/WP.29/GRVA/2026/6</w:t>
            </w:r>
          </w:p>
        </w:tc>
        <w:tc>
          <w:tcPr>
            <w:tcW w:w="3118" w:type="dxa"/>
            <w:tcBorders>
              <w:top w:val="single" w:sz="4" w:space="0" w:color="auto"/>
              <w:left w:val="single" w:sz="4" w:space="0" w:color="auto"/>
              <w:bottom w:val="single" w:sz="4" w:space="0" w:color="auto"/>
              <w:right w:val="single" w:sz="4" w:space="0" w:color="auto"/>
            </w:tcBorders>
          </w:tcPr>
          <w:p w14:paraId="19AF1791" w14:textId="77777777" w:rsidR="00A66748" w:rsidRPr="0091458C" w:rsidRDefault="00A66748" w:rsidP="00810BE3">
            <w:pPr>
              <w:rPr>
                <w:noProof/>
                <w:sz w:val="20"/>
                <w:szCs w:val="20"/>
              </w:rPr>
            </w:pPr>
            <w:r w:rsidRPr="0091458C">
              <w:rPr>
                <w:noProof/>
                <w:sz w:val="20"/>
              </w:rPr>
              <w:t>ECE/TRANS/WP.29/2026/86</w:t>
            </w:r>
          </w:p>
        </w:tc>
      </w:tr>
      <w:tr w:rsidR="00841E09" w:rsidRPr="0091458C" w14:paraId="7D51DF67"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2A59CEF9" w14:textId="77777777" w:rsidR="00841E09" w:rsidRPr="0091458C" w:rsidRDefault="00841E09" w:rsidP="00810BE3">
            <w:pPr>
              <w:rPr>
                <w:noProof/>
                <w:sz w:val="20"/>
                <w:szCs w:val="20"/>
              </w:rPr>
            </w:pPr>
            <w:r w:rsidRPr="0091458C">
              <w:rPr>
                <w:noProof/>
                <w:sz w:val="20"/>
              </w:rPr>
              <w:t>172</w:t>
            </w:r>
          </w:p>
        </w:tc>
        <w:tc>
          <w:tcPr>
            <w:tcW w:w="4678" w:type="dxa"/>
            <w:tcBorders>
              <w:top w:val="single" w:sz="4" w:space="0" w:color="auto"/>
              <w:left w:val="single" w:sz="4" w:space="0" w:color="auto"/>
              <w:bottom w:val="single" w:sz="4" w:space="0" w:color="auto"/>
              <w:right w:val="single" w:sz="4" w:space="0" w:color="auto"/>
            </w:tcBorders>
          </w:tcPr>
          <w:p w14:paraId="5265DDAE" w14:textId="77777777" w:rsidR="00841E09" w:rsidRPr="0091458C" w:rsidRDefault="00841E09" w:rsidP="00810BE3">
            <w:pPr>
              <w:rPr>
                <w:noProof/>
                <w:sz w:val="20"/>
                <w:szCs w:val="20"/>
              </w:rPr>
            </w:pPr>
            <w:r w:rsidRPr="0091458C">
              <w:rPr>
                <w:noProof/>
                <w:sz w:val="20"/>
              </w:rPr>
              <w:t>Proposition de complément 2 au Règlement ONU nº 172 (Pneumatiques rechapés – Adhérence sur neige et classement dans la catégorie des pneumatiques traction)</w:t>
            </w:r>
          </w:p>
          <w:p w14:paraId="28F63108" w14:textId="77777777" w:rsidR="00841E09" w:rsidRPr="0091458C" w:rsidRDefault="00841E09" w:rsidP="00810BE3">
            <w:pPr>
              <w:rPr>
                <w:noProof/>
                <w:sz w:val="20"/>
                <w:szCs w:val="20"/>
              </w:rPr>
            </w:pPr>
            <w:r w:rsidRPr="0091458C">
              <w:rPr>
                <w:noProof/>
                <w:sz w:val="20"/>
              </w:rPr>
              <w:t>ECE/TRANS/WP.29/GRBP/83, par. XX., sur la base du document ECE/TRANS/WP.29/GRBP/2026/11, tel que modifié par le document GRBP-83-17</w:t>
            </w:r>
          </w:p>
        </w:tc>
        <w:tc>
          <w:tcPr>
            <w:tcW w:w="3118" w:type="dxa"/>
            <w:tcBorders>
              <w:top w:val="single" w:sz="4" w:space="0" w:color="auto"/>
              <w:left w:val="single" w:sz="4" w:space="0" w:color="auto"/>
              <w:bottom w:val="single" w:sz="4" w:space="0" w:color="auto"/>
              <w:right w:val="single" w:sz="4" w:space="0" w:color="auto"/>
            </w:tcBorders>
          </w:tcPr>
          <w:p w14:paraId="07C3CB10" w14:textId="77777777" w:rsidR="00841E09" w:rsidRPr="0091458C" w:rsidRDefault="00841E09" w:rsidP="00810BE3">
            <w:pPr>
              <w:rPr>
                <w:noProof/>
                <w:sz w:val="20"/>
                <w:szCs w:val="20"/>
              </w:rPr>
            </w:pPr>
            <w:r w:rsidRPr="0091458C">
              <w:rPr>
                <w:noProof/>
                <w:sz w:val="20"/>
              </w:rPr>
              <w:t>ECE/TRANS/WP.29/2026/99</w:t>
            </w:r>
          </w:p>
        </w:tc>
      </w:tr>
      <w:tr w:rsidR="00841E09" w:rsidRPr="0091458C" w14:paraId="2A82ADD4"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48F47445" w14:textId="77777777" w:rsidR="00841E09" w:rsidRPr="0091458C" w:rsidRDefault="00841E09" w:rsidP="00810BE3">
            <w:pPr>
              <w:rPr>
                <w:noProof/>
                <w:sz w:val="20"/>
                <w:szCs w:val="20"/>
              </w:rPr>
            </w:pPr>
            <w:r w:rsidRPr="0091458C">
              <w:rPr>
                <w:noProof/>
                <w:sz w:val="20"/>
              </w:rPr>
              <w:t>172</w:t>
            </w:r>
          </w:p>
        </w:tc>
        <w:tc>
          <w:tcPr>
            <w:tcW w:w="4678" w:type="dxa"/>
            <w:tcBorders>
              <w:top w:val="single" w:sz="4" w:space="0" w:color="auto"/>
              <w:left w:val="single" w:sz="4" w:space="0" w:color="auto"/>
              <w:bottom w:val="single" w:sz="4" w:space="0" w:color="auto"/>
              <w:right w:val="single" w:sz="4" w:space="0" w:color="auto"/>
            </w:tcBorders>
          </w:tcPr>
          <w:p w14:paraId="651D4CA9" w14:textId="49B04D2C" w:rsidR="00841E09" w:rsidRPr="0091458C" w:rsidRDefault="00841E09" w:rsidP="00810BE3">
            <w:pPr>
              <w:rPr>
                <w:noProof/>
                <w:sz w:val="20"/>
                <w:szCs w:val="20"/>
              </w:rPr>
            </w:pPr>
            <w:r w:rsidRPr="0091458C">
              <w:rPr>
                <w:noProof/>
                <w:sz w:val="20"/>
              </w:rPr>
              <w:t>Proposition de série 01 d’amendements au Règlement ONU nº 172 (Pneumatiques rechapés – Adhérence sur neige et classement dans la catégorie des pneumatiques traction)</w:t>
            </w:r>
          </w:p>
          <w:p w14:paraId="3012E82E" w14:textId="77777777" w:rsidR="00841E09" w:rsidRPr="0091458C" w:rsidRDefault="00841E09" w:rsidP="00810BE3">
            <w:pPr>
              <w:rPr>
                <w:noProof/>
                <w:sz w:val="20"/>
                <w:szCs w:val="20"/>
              </w:rPr>
            </w:pPr>
            <w:r w:rsidRPr="0091458C">
              <w:rPr>
                <w:noProof/>
                <w:sz w:val="20"/>
              </w:rPr>
              <w:t>ECE/TRANS/WP.29/GRBP/83, par. XX, sur la base du document ECE/TRANS/WP.29/GRBP/2026/10, tel que modifié par le document GRBP-83-15-Rev.1</w:t>
            </w:r>
          </w:p>
        </w:tc>
        <w:tc>
          <w:tcPr>
            <w:tcW w:w="3118" w:type="dxa"/>
            <w:tcBorders>
              <w:top w:val="single" w:sz="4" w:space="0" w:color="auto"/>
              <w:left w:val="single" w:sz="4" w:space="0" w:color="auto"/>
              <w:bottom w:val="single" w:sz="4" w:space="0" w:color="auto"/>
              <w:right w:val="single" w:sz="4" w:space="0" w:color="auto"/>
            </w:tcBorders>
          </w:tcPr>
          <w:p w14:paraId="6061FF0E" w14:textId="77777777" w:rsidR="00841E09" w:rsidRPr="0091458C" w:rsidRDefault="00841E09" w:rsidP="00810BE3">
            <w:pPr>
              <w:rPr>
                <w:noProof/>
                <w:sz w:val="20"/>
                <w:szCs w:val="20"/>
              </w:rPr>
            </w:pPr>
            <w:r w:rsidRPr="0091458C">
              <w:rPr>
                <w:noProof/>
                <w:sz w:val="20"/>
              </w:rPr>
              <w:t>ECE/TRANS/WP.29/2026/100</w:t>
            </w:r>
          </w:p>
        </w:tc>
      </w:tr>
      <w:tr w:rsidR="004028DE" w:rsidRPr="0091458C" w14:paraId="69DE2CB8" w14:textId="77777777" w:rsidTr="0091458C">
        <w:trPr>
          <w:trHeight w:val="510"/>
        </w:trPr>
        <w:tc>
          <w:tcPr>
            <w:tcW w:w="1433" w:type="dxa"/>
            <w:noWrap/>
          </w:tcPr>
          <w:p w14:paraId="72536D83" w14:textId="77777777" w:rsidR="004028DE" w:rsidRPr="0091458C" w:rsidRDefault="00703904" w:rsidP="004028DE">
            <w:pPr>
              <w:rPr>
                <w:noProof/>
                <w:sz w:val="20"/>
                <w:szCs w:val="20"/>
              </w:rPr>
            </w:pPr>
            <w:r w:rsidRPr="0091458C">
              <w:rPr>
                <w:noProof/>
                <w:sz w:val="20"/>
              </w:rPr>
              <w:t>173</w:t>
            </w:r>
          </w:p>
        </w:tc>
        <w:tc>
          <w:tcPr>
            <w:tcW w:w="4678" w:type="dxa"/>
          </w:tcPr>
          <w:p w14:paraId="059D3015" w14:textId="77777777" w:rsidR="0078589F" w:rsidRPr="0091458C" w:rsidRDefault="0078589F" w:rsidP="004028DE">
            <w:pPr>
              <w:rPr>
                <w:noProof/>
                <w:sz w:val="20"/>
                <w:szCs w:val="20"/>
              </w:rPr>
            </w:pPr>
            <w:r w:rsidRPr="0091458C">
              <w:rPr>
                <w:noProof/>
                <w:sz w:val="20"/>
              </w:rPr>
              <w:t>Proposition de complément 2 à la série 01 d’amendements au Règlement ONU nº 173 (Installation des systèmes de retenue des occupants)</w:t>
            </w:r>
          </w:p>
          <w:p w14:paraId="7A4A41E9" w14:textId="77777777" w:rsidR="004028DE" w:rsidRPr="0091458C" w:rsidRDefault="0078589F" w:rsidP="004028DE">
            <w:pPr>
              <w:rPr>
                <w:noProof/>
                <w:sz w:val="20"/>
                <w:szCs w:val="20"/>
              </w:rPr>
            </w:pPr>
            <w:r w:rsidRPr="0091458C">
              <w:rPr>
                <w:noProof/>
                <w:sz w:val="20"/>
              </w:rPr>
              <w:t>ECE/TRANS/WP.29/GRSP/78, par. 43, sur la base du document ECE/TRANS/WP.29/GRSP/78, annexe XXII</w:t>
            </w:r>
          </w:p>
        </w:tc>
        <w:tc>
          <w:tcPr>
            <w:tcW w:w="3118" w:type="dxa"/>
          </w:tcPr>
          <w:p w14:paraId="0DCF6EE6" w14:textId="378390B7" w:rsidR="004028DE" w:rsidRPr="0091458C" w:rsidRDefault="00703904" w:rsidP="004028DE">
            <w:pPr>
              <w:rPr>
                <w:noProof/>
                <w:sz w:val="20"/>
                <w:szCs w:val="20"/>
              </w:rPr>
            </w:pPr>
            <w:r w:rsidRPr="0091458C">
              <w:rPr>
                <w:noProof/>
                <w:sz w:val="20"/>
              </w:rPr>
              <w:t>ECE/TRANS/WP.29/2026/71,</w:t>
            </w:r>
            <w:r w:rsidR="005B59F5" w:rsidRPr="0091458C">
              <w:rPr>
                <w:noProof/>
                <w:sz w:val="20"/>
              </w:rPr>
              <w:br/>
            </w:r>
            <w:r w:rsidRPr="0091458C">
              <w:rPr>
                <w:noProof/>
                <w:sz w:val="20"/>
              </w:rPr>
              <w:t>WP.29-199-06</w:t>
            </w:r>
          </w:p>
        </w:tc>
      </w:tr>
      <w:tr w:rsidR="004028DE" w:rsidRPr="0091458C" w14:paraId="1A032ED1" w14:textId="77777777" w:rsidTr="0091458C">
        <w:trPr>
          <w:trHeight w:val="510"/>
        </w:trPr>
        <w:tc>
          <w:tcPr>
            <w:tcW w:w="1433" w:type="dxa"/>
            <w:noWrap/>
          </w:tcPr>
          <w:p w14:paraId="0B666D68" w14:textId="77777777" w:rsidR="004028DE" w:rsidRPr="0091458C" w:rsidRDefault="00703904" w:rsidP="004028DE">
            <w:pPr>
              <w:rPr>
                <w:noProof/>
                <w:sz w:val="20"/>
                <w:szCs w:val="20"/>
              </w:rPr>
            </w:pPr>
            <w:r w:rsidRPr="0091458C">
              <w:rPr>
                <w:noProof/>
                <w:sz w:val="20"/>
              </w:rPr>
              <w:t>174</w:t>
            </w:r>
          </w:p>
        </w:tc>
        <w:tc>
          <w:tcPr>
            <w:tcW w:w="4678" w:type="dxa"/>
          </w:tcPr>
          <w:p w14:paraId="737FEB19" w14:textId="0B8D7385" w:rsidR="0078589F" w:rsidRPr="0091458C" w:rsidRDefault="0078589F" w:rsidP="004028DE">
            <w:pPr>
              <w:rPr>
                <w:noProof/>
                <w:sz w:val="20"/>
                <w:szCs w:val="20"/>
              </w:rPr>
            </w:pPr>
            <w:r w:rsidRPr="0091458C">
              <w:rPr>
                <w:noProof/>
                <w:sz w:val="20"/>
              </w:rPr>
              <w:t>Proposition de complément 1 à la série 01 d’amendements au Règlement ONU nº 174 (Témoins de port de ceinture)</w:t>
            </w:r>
          </w:p>
          <w:p w14:paraId="0D6B0064" w14:textId="77777777" w:rsidR="004028DE" w:rsidRPr="0091458C" w:rsidRDefault="0078589F" w:rsidP="004028DE">
            <w:pPr>
              <w:rPr>
                <w:noProof/>
                <w:sz w:val="20"/>
                <w:szCs w:val="20"/>
              </w:rPr>
            </w:pPr>
            <w:r w:rsidRPr="0091458C">
              <w:rPr>
                <w:noProof/>
                <w:sz w:val="20"/>
              </w:rPr>
              <w:t>ECE/TRANS/WP.29/GRSP/78, par. 43, sur la base du document ECE/TRANS/WP.29/GRSP/78, annexe XXIII</w:t>
            </w:r>
          </w:p>
        </w:tc>
        <w:tc>
          <w:tcPr>
            <w:tcW w:w="3118" w:type="dxa"/>
          </w:tcPr>
          <w:p w14:paraId="5CFABBCA" w14:textId="77777777" w:rsidR="004028DE" w:rsidRPr="0091458C" w:rsidRDefault="00703904" w:rsidP="004028DE">
            <w:pPr>
              <w:rPr>
                <w:noProof/>
                <w:sz w:val="20"/>
                <w:szCs w:val="20"/>
              </w:rPr>
            </w:pPr>
            <w:r w:rsidRPr="0091458C">
              <w:rPr>
                <w:noProof/>
                <w:sz w:val="20"/>
              </w:rPr>
              <w:t>ECE/TRANS/WP.29/2026/72</w:t>
            </w:r>
          </w:p>
        </w:tc>
      </w:tr>
      <w:tr w:rsidR="00841E09" w:rsidRPr="0091458C" w14:paraId="5A23AC13"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0727DA20" w14:textId="77777777" w:rsidR="00841E09" w:rsidRPr="0091458C" w:rsidRDefault="00841E09" w:rsidP="00810BE3">
            <w:pPr>
              <w:rPr>
                <w:noProof/>
                <w:sz w:val="20"/>
                <w:szCs w:val="20"/>
              </w:rPr>
            </w:pPr>
            <w:r w:rsidRPr="0091458C">
              <w:rPr>
                <w:noProof/>
                <w:sz w:val="20"/>
              </w:rPr>
              <w:t>176</w:t>
            </w:r>
          </w:p>
        </w:tc>
        <w:tc>
          <w:tcPr>
            <w:tcW w:w="4678" w:type="dxa"/>
            <w:tcBorders>
              <w:top w:val="single" w:sz="4" w:space="0" w:color="auto"/>
              <w:left w:val="single" w:sz="4" w:space="0" w:color="auto"/>
              <w:bottom w:val="single" w:sz="4" w:space="0" w:color="auto"/>
              <w:right w:val="single" w:sz="4" w:space="0" w:color="auto"/>
            </w:tcBorders>
          </w:tcPr>
          <w:p w14:paraId="1EE7BB12" w14:textId="4C956352" w:rsidR="00841E09" w:rsidRPr="0091458C" w:rsidRDefault="00841E09" w:rsidP="00810BE3">
            <w:pPr>
              <w:rPr>
                <w:noProof/>
                <w:sz w:val="20"/>
                <w:szCs w:val="20"/>
              </w:rPr>
            </w:pPr>
            <w:r w:rsidRPr="0091458C">
              <w:rPr>
                <w:noProof/>
                <w:sz w:val="20"/>
              </w:rPr>
              <w:t>Proposition de complément 2 à la version originale du Règlement ONU nº 176 (Systèmes d’assistance par affichage dans le champ de vision)</w:t>
            </w:r>
          </w:p>
          <w:p w14:paraId="3B0052EB" w14:textId="77777777" w:rsidR="00841E09" w:rsidRPr="0091458C" w:rsidRDefault="00841E09" w:rsidP="00810BE3">
            <w:pPr>
              <w:rPr>
                <w:noProof/>
                <w:sz w:val="20"/>
                <w:szCs w:val="20"/>
              </w:rPr>
            </w:pPr>
            <w:r w:rsidRPr="0091458C">
              <w:rPr>
                <w:noProof/>
                <w:sz w:val="20"/>
              </w:rPr>
              <w:t>ECE/TRANS/WP.29/GRSG/110, sur la base du document ECE/TRANS/WP.29/GRSG/2026/18</w:t>
            </w:r>
          </w:p>
        </w:tc>
        <w:tc>
          <w:tcPr>
            <w:tcW w:w="3118" w:type="dxa"/>
            <w:tcBorders>
              <w:top w:val="single" w:sz="4" w:space="0" w:color="auto"/>
              <w:left w:val="single" w:sz="4" w:space="0" w:color="auto"/>
              <w:bottom w:val="single" w:sz="4" w:space="0" w:color="auto"/>
              <w:right w:val="single" w:sz="4" w:space="0" w:color="auto"/>
            </w:tcBorders>
          </w:tcPr>
          <w:p w14:paraId="1679CFC0" w14:textId="77777777" w:rsidR="00841E09" w:rsidRPr="0091458C" w:rsidRDefault="00841E09" w:rsidP="00810BE3">
            <w:pPr>
              <w:rPr>
                <w:noProof/>
                <w:sz w:val="20"/>
                <w:szCs w:val="20"/>
              </w:rPr>
            </w:pPr>
            <w:r w:rsidRPr="0091458C">
              <w:rPr>
                <w:noProof/>
                <w:sz w:val="20"/>
              </w:rPr>
              <w:t>ECE/TRANS/WP.29/2026/134</w:t>
            </w:r>
          </w:p>
        </w:tc>
      </w:tr>
      <w:tr w:rsidR="00263576" w:rsidRPr="0091458C" w14:paraId="3B7C78E3" w14:textId="77777777" w:rsidTr="0091458C">
        <w:trPr>
          <w:trHeight w:val="510"/>
        </w:trPr>
        <w:tc>
          <w:tcPr>
            <w:tcW w:w="1433" w:type="dxa"/>
            <w:noWrap/>
          </w:tcPr>
          <w:p w14:paraId="258D3F01" w14:textId="77777777" w:rsidR="00263576" w:rsidRPr="0091458C" w:rsidRDefault="00E561D3" w:rsidP="00AA5486">
            <w:pPr>
              <w:rPr>
                <w:noProof/>
                <w:sz w:val="20"/>
                <w:szCs w:val="20"/>
              </w:rPr>
            </w:pPr>
            <w:r w:rsidRPr="0091458C">
              <w:rPr>
                <w:noProof/>
                <w:sz w:val="20"/>
              </w:rPr>
              <w:t>177</w:t>
            </w:r>
          </w:p>
        </w:tc>
        <w:tc>
          <w:tcPr>
            <w:tcW w:w="4678" w:type="dxa"/>
          </w:tcPr>
          <w:p w14:paraId="36B6C4A2" w14:textId="1A102EDD" w:rsidR="00E561D3" w:rsidRPr="0091458C" w:rsidRDefault="00E561D3" w:rsidP="00AA5486">
            <w:pPr>
              <w:rPr>
                <w:noProof/>
                <w:sz w:val="20"/>
                <w:szCs w:val="20"/>
              </w:rPr>
            </w:pPr>
            <w:r w:rsidRPr="0091458C">
              <w:rPr>
                <w:noProof/>
                <w:sz w:val="20"/>
              </w:rPr>
              <w:t>Proposition de complément 1 à la série 01 d’amendements au Règlement ONU nº 177 (Détermination de la puissance du système)</w:t>
            </w:r>
          </w:p>
          <w:p w14:paraId="1CA24854" w14:textId="77777777" w:rsidR="00263576" w:rsidRPr="0091458C" w:rsidRDefault="00E561D3" w:rsidP="00AA5486">
            <w:pPr>
              <w:rPr>
                <w:noProof/>
                <w:sz w:val="20"/>
                <w:szCs w:val="20"/>
              </w:rPr>
            </w:pPr>
            <w:r w:rsidRPr="0091458C">
              <w:rPr>
                <w:noProof/>
                <w:sz w:val="20"/>
              </w:rPr>
              <w:t>ECE/TRANS/WP.29/GRPE/94, sur la base des documents ECE/TRANS/WP.29/GRPE/2026/23, GRPE-93-31 et GRPE-94-54</w:t>
            </w:r>
          </w:p>
        </w:tc>
        <w:tc>
          <w:tcPr>
            <w:tcW w:w="3118" w:type="dxa"/>
          </w:tcPr>
          <w:p w14:paraId="18BD9150" w14:textId="77777777" w:rsidR="00263576" w:rsidRPr="0091458C" w:rsidRDefault="00263576" w:rsidP="00AA5486">
            <w:pPr>
              <w:rPr>
                <w:noProof/>
                <w:sz w:val="20"/>
                <w:szCs w:val="20"/>
              </w:rPr>
            </w:pPr>
            <w:r w:rsidRPr="0091458C">
              <w:rPr>
                <w:noProof/>
                <w:sz w:val="20"/>
              </w:rPr>
              <w:t>ECE/TRANS/WP.29/2026/155</w:t>
            </w:r>
          </w:p>
        </w:tc>
      </w:tr>
      <w:tr w:rsidR="00CF627A" w:rsidRPr="0091458C" w14:paraId="1BC94A9E" w14:textId="77777777" w:rsidTr="0091458C">
        <w:trPr>
          <w:trHeight w:val="510"/>
        </w:trPr>
        <w:tc>
          <w:tcPr>
            <w:tcW w:w="1433" w:type="dxa"/>
            <w:tcBorders>
              <w:top w:val="single" w:sz="4" w:space="0" w:color="auto"/>
              <w:left w:val="single" w:sz="4" w:space="0" w:color="auto"/>
              <w:bottom w:val="single" w:sz="4" w:space="0" w:color="auto"/>
              <w:right w:val="single" w:sz="4" w:space="0" w:color="auto"/>
            </w:tcBorders>
            <w:noWrap/>
          </w:tcPr>
          <w:p w14:paraId="3136799A" w14:textId="77777777" w:rsidR="00CF627A" w:rsidRPr="0091458C" w:rsidRDefault="00CF627A" w:rsidP="00810BE3">
            <w:pPr>
              <w:rPr>
                <w:noProof/>
                <w:sz w:val="20"/>
                <w:szCs w:val="20"/>
              </w:rPr>
            </w:pPr>
            <w:r w:rsidRPr="0091458C">
              <w:rPr>
                <w:noProof/>
                <w:sz w:val="20"/>
              </w:rPr>
              <w:t>178</w:t>
            </w:r>
          </w:p>
        </w:tc>
        <w:tc>
          <w:tcPr>
            <w:tcW w:w="4678" w:type="dxa"/>
            <w:tcBorders>
              <w:top w:val="single" w:sz="4" w:space="0" w:color="auto"/>
              <w:left w:val="single" w:sz="4" w:space="0" w:color="auto"/>
              <w:bottom w:val="single" w:sz="4" w:space="0" w:color="auto"/>
              <w:right w:val="single" w:sz="4" w:space="0" w:color="auto"/>
            </w:tcBorders>
          </w:tcPr>
          <w:p w14:paraId="11E3DA52" w14:textId="79E2813D" w:rsidR="00CF627A" w:rsidRPr="0091458C" w:rsidRDefault="00CF627A" w:rsidP="00810BE3">
            <w:pPr>
              <w:rPr>
                <w:noProof/>
                <w:sz w:val="20"/>
                <w:szCs w:val="20"/>
              </w:rPr>
            </w:pPr>
            <w:r w:rsidRPr="0091458C">
              <w:rPr>
                <w:noProof/>
                <w:sz w:val="20"/>
              </w:rPr>
              <w:t>Proposition de complément 1 au Règlement ONU nº 178 (Système d’urgence de maintien dans la voie pour les véhicules des catégories M</w:t>
            </w:r>
            <w:r w:rsidRPr="0091458C">
              <w:rPr>
                <w:noProof/>
                <w:sz w:val="20"/>
                <w:vertAlign w:val="subscript"/>
              </w:rPr>
              <w:t>1</w:t>
            </w:r>
            <w:r w:rsidRPr="0091458C">
              <w:rPr>
                <w:noProof/>
                <w:sz w:val="20"/>
              </w:rPr>
              <w:t xml:space="preserve"> et N</w:t>
            </w:r>
            <w:r w:rsidRPr="0091458C">
              <w:rPr>
                <w:noProof/>
                <w:sz w:val="20"/>
                <w:vertAlign w:val="subscript"/>
              </w:rPr>
              <w:t>1</w:t>
            </w:r>
            <w:r w:rsidRPr="0091458C">
              <w:rPr>
                <w:noProof/>
                <w:sz w:val="20"/>
              </w:rPr>
              <w:t>)</w:t>
            </w:r>
          </w:p>
          <w:p w14:paraId="6D3B394E" w14:textId="77777777" w:rsidR="00CF627A" w:rsidRPr="0091458C" w:rsidRDefault="00CF627A" w:rsidP="00810BE3">
            <w:pPr>
              <w:rPr>
                <w:noProof/>
                <w:sz w:val="20"/>
                <w:szCs w:val="20"/>
              </w:rPr>
            </w:pPr>
            <w:r w:rsidRPr="0091458C">
              <w:rPr>
                <w:noProof/>
                <w:sz w:val="20"/>
              </w:rPr>
              <w:t>ECE/TRANS/WP.29/GRVA/24, par. 35 a), sur la base du document ECE/TRANS/WP.29/GRVA/2026/6</w:t>
            </w:r>
          </w:p>
        </w:tc>
        <w:tc>
          <w:tcPr>
            <w:tcW w:w="3118" w:type="dxa"/>
            <w:tcBorders>
              <w:top w:val="single" w:sz="4" w:space="0" w:color="auto"/>
              <w:left w:val="single" w:sz="4" w:space="0" w:color="auto"/>
              <w:bottom w:val="single" w:sz="4" w:space="0" w:color="auto"/>
              <w:right w:val="single" w:sz="4" w:space="0" w:color="auto"/>
            </w:tcBorders>
          </w:tcPr>
          <w:p w14:paraId="1412440C" w14:textId="77777777" w:rsidR="00CF627A" w:rsidRPr="0091458C" w:rsidRDefault="00CF627A" w:rsidP="00810BE3">
            <w:pPr>
              <w:rPr>
                <w:noProof/>
                <w:sz w:val="20"/>
                <w:szCs w:val="20"/>
              </w:rPr>
            </w:pPr>
            <w:r w:rsidRPr="0091458C">
              <w:rPr>
                <w:noProof/>
                <w:sz w:val="20"/>
              </w:rPr>
              <w:t>ECE/TRANS/WP.29/2026/87</w:t>
            </w:r>
          </w:p>
        </w:tc>
      </w:tr>
      <w:tr w:rsidR="00263576" w:rsidRPr="0091458C" w14:paraId="63959C10" w14:textId="77777777" w:rsidTr="0091458C">
        <w:trPr>
          <w:trHeight w:val="510"/>
        </w:trPr>
        <w:tc>
          <w:tcPr>
            <w:tcW w:w="1433" w:type="dxa"/>
            <w:noWrap/>
          </w:tcPr>
          <w:p w14:paraId="1440431A" w14:textId="77777777" w:rsidR="00263576" w:rsidRPr="0091458C" w:rsidRDefault="00E561D3" w:rsidP="00AA5486">
            <w:pPr>
              <w:rPr>
                <w:noProof/>
                <w:sz w:val="20"/>
                <w:szCs w:val="20"/>
              </w:rPr>
            </w:pPr>
            <w:r w:rsidRPr="0091458C">
              <w:rPr>
                <w:noProof/>
                <w:sz w:val="20"/>
              </w:rPr>
              <w:t>179</w:t>
            </w:r>
          </w:p>
        </w:tc>
        <w:tc>
          <w:tcPr>
            <w:tcW w:w="4678" w:type="dxa"/>
          </w:tcPr>
          <w:p w14:paraId="005AFCAA" w14:textId="018500C4" w:rsidR="00E561D3" w:rsidRPr="0091458C" w:rsidRDefault="00E561D3" w:rsidP="00AA5486">
            <w:pPr>
              <w:rPr>
                <w:noProof/>
                <w:sz w:val="20"/>
                <w:szCs w:val="20"/>
              </w:rPr>
            </w:pPr>
            <w:r w:rsidRPr="0091458C">
              <w:rPr>
                <w:noProof/>
                <w:sz w:val="20"/>
              </w:rPr>
              <w:t>Proposition de complément 1 au Règlement ONU nº 179 (Mesure en laboratoire des émissions de freinage des voitures particulières et des véhicules utilitaires légers)</w:t>
            </w:r>
          </w:p>
          <w:p w14:paraId="3D9BAC6C" w14:textId="77777777" w:rsidR="00263576" w:rsidRPr="0091458C" w:rsidRDefault="00E561D3" w:rsidP="00AA5486">
            <w:pPr>
              <w:rPr>
                <w:noProof/>
                <w:sz w:val="20"/>
                <w:szCs w:val="20"/>
              </w:rPr>
            </w:pPr>
            <w:r w:rsidRPr="0091458C">
              <w:rPr>
                <w:noProof/>
                <w:sz w:val="20"/>
              </w:rPr>
              <w:t>ECE/TRANS/WP.29/GRPE/94, sur la base des documents ECE/TRANS/WP.29/GRPE/2026/25 et GRPE-94-35</w:t>
            </w:r>
          </w:p>
        </w:tc>
        <w:tc>
          <w:tcPr>
            <w:tcW w:w="3118" w:type="dxa"/>
          </w:tcPr>
          <w:p w14:paraId="18327A96" w14:textId="77777777" w:rsidR="00263576" w:rsidRPr="0091458C" w:rsidRDefault="00263576" w:rsidP="00AA5486">
            <w:pPr>
              <w:rPr>
                <w:noProof/>
                <w:sz w:val="20"/>
                <w:szCs w:val="20"/>
              </w:rPr>
            </w:pPr>
            <w:r w:rsidRPr="0091458C">
              <w:rPr>
                <w:noProof/>
                <w:sz w:val="20"/>
              </w:rPr>
              <w:t>ECE/TRANS/WP.29/2026/156</w:t>
            </w:r>
          </w:p>
        </w:tc>
      </w:tr>
      <w:tr w:rsidR="00263576" w:rsidRPr="0091458C" w14:paraId="59198F84" w14:textId="77777777" w:rsidTr="0091458C">
        <w:trPr>
          <w:trHeight w:val="510"/>
        </w:trPr>
        <w:tc>
          <w:tcPr>
            <w:tcW w:w="1433" w:type="dxa"/>
            <w:noWrap/>
          </w:tcPr>
          <w:p w14:paraId="7D910E44" w14:textId="77777777" w:rsidR="00263576" w:rsidRPr="0091458C" w:rsidRDefault="00E561D3" w:rsidP="00AA5486">
            <w:pPr>
              <w:rPr>
                <w:noProof/>
                <w:sz w:val="20"/>
                <w:szCs w:val="20"/>
              </w:rPr>
            </w:pPr>
            <w:r w:rsidRPr="0091458C">
              <w:rPr>
                <w:noProof/>
                <w:sz w:val="20"/>
              </w:rPr>
              <w:t>180</w:t>
            </w:r>
          </w:p>
        </w:tc>
        <w:tc>
          <w:tcPr>
            <w:tcW w:w="4678" w:type="dxa"/>
          </w:tcPr>
          <w:p w14:paraId="40DD3B97" w14:textId="667B1F91" w:rsidR="00E561D3" w:rsidRPr="0091458C" w:rsidRDefault="00E561D3" w:rsidP="00AA5486">
            <w:pPr>
              <w:rPr>
                <w:noProof/>
                <w:sz w:val="20"/>
                <w:szCs w:val="20"/>
              </w:rPr>
            </w:pPr>
            <w:r w:rsidRPr="0091458C">
              <w:rPr>
                <w:noProof/>
                <w:sz w:val="20"/>
              </w:rPr>
              <w:t>Proposition de complément 1 au Règlement ONU nº 180 (Systèmes OBM)</w:t>
            </w:r>
          </w:p>
          <w:p w14:paraId="0243F77C" w14:textId="77777777" w:rsidR="00263576" w:rsidRPr="0091458C" w:rsidRDefault="00E561D3" w:rsidP="00AA5486">
            <w:pPr>
              <w:rPr>
                <w:noProof/>
                <w:sz w:val="20"/>
                <w:szCs w:val="20"/>
              </w:rPr>
            </w:pPr>
            <w:r w:rsidRPr="0091458C">
              <w:rPr>
                <w:noProof/>
                <w:sz w:val="20"/>
              </w:rPr>
              <w:t>ECE/TRANS/WP.29/GRPE/94, sur la base des documents ECE/TRANS/WP.29/GRPE/2026/10, GRPE-93-37-Rev.2 et GRPE-94-61-Rev.1</w:t>
            </w:r>
          </w:p>
        </w:tc>
        <w:tc>
          <w:tcPr>
            <w:tcW w:w="3118" w:type="dxa"/>
          </w:tcPr>
          <w:p w14:paraId="047A0B8B" w14:textId="77777777" w:rsidR="00263576" w:rsidRPr="0091458C" w:rsidRDefault="00263576" w:rsidP="00AA5486">
            <w:pPr>
              <w:rPr>
                <w:noProof/>
                <w:sz w:val="20"/>
                <w:szCs w:val="20"/>
              </w:rPr>
            </w:pPr>
            <w:r w:rsidRPr="0091458C">
              <w:rPr>
                <w:noProof/>
                <w:sz w:val="20"/>
              </w:rPr>
              <w:t>ECE/TRANS/WP.29/2026/157</w:t>
            </w:r>
          </w:p>
        </w:tc>
      </w:tr>
      <w:tr w:rsidR="00E561D3" w:rsidRPr="0091458C" w14:paraId="6DB61E24" w14:textId="77777777" w:rsidTr="0091458C">
        <w:trPr>
          <w:trHeight w:val="510"/>
        </w:trPr>
        <w:tc>
          <w:tcPr>
            <w:tcW w:w="1433" w:type="dxa"/>
            <w:noWrap/>
          </w:tcPr>
          <w:p w14:paraId="44A39861" w14:textId="77777777" w:rsidR="00E561D3" w:rsidRPr="0091458C" w:rsidRDefault="00E561D3" w:rsidP="00AA5486">
            <w:pPr>
              <w:rPr>
                <w:noProof/>
                <w:sz w:val="20"/>
                <w:szCs w:val="20"/>
              </w:rPr>
            </w:pPr>
            <w:r w:rsidRPr="0091458C">
              <w:rPr>
                <w:noProof/>
                <w:sz w:val="20"/>
              </w:rPr>
              <w:t>Nouveau règlement</w:t>
            </w:r>
          </w:p>
        </w:tc>
        <w:tc>
          <w:tcPr>
            <w:tcW w:w="4678" w:type="dxa"/>
          </w:tcPr>
          <w:p w14:paraId="53199F33" w14:textId="1C76D8A4" w:rsidR="00C74AC4" w:rsidRPr="0091458C" w:rsidRDefault="00C74AC4" w:rsidP="00AA5486">
            <w:pPr>
              <w:rPr>
                <w:noProof/>
                <w:sz w:val="20"/>
                <w:szCs w:val="20"/>
              </w:rPr>
            </w:pPr>
            <w:r w:rsidRPr="0091458C">
              <w:rPr>
                <w:noProof/>
                <w:sz w:val="20"/>
              </w:rPr>
              <w:t>Proposition de nouveau Règlement ONU sur l’hydrogène liquide</w:t>
            </w:r>
          </w:p>
          <w:p w14:paraId="18FD38D4" w14:textId="77777777" w:rsidR="00E561D3" w:rsidRPr="0091458C" w:rsidRDefault="00C74AC4" w:rsidP="00AA5486">
            <w:pPr>
              <w:rPr>
                <w:noProof/>
                <w:sz w:val="20"/>
                <w:szCs w:val="20"/>
              </w:rPr>
            </w:pPr>
            <w:r w:rsidRPr="0091458C">
              <w:rPr>
                <w:noProof/>
                <w:sz w:val="20"/>
              </w:rPr>
              <w:t>ECE/TRANS/WP.29/GRSP/78, par. 41, sur la base du document ECE/TRANS/WP.29/GRSP/2025/41, tel que modifié par le document GRSP-78-15-Rev.1</w:t>
            </w:r>
          </w:p>
        </w:tc>
        <w:tc>
          <w:tcPr>
            <w:tcW w:w="3118" w:type="dxa"/>
          </w:tcPr>
          <w:p w14:paraId="4579D390" w14:textId="77777777" w:rsidR="00E561D3" w:rsidRPr="0091458C" w:rsidRDefault="00E561D3" w:rsidP="00AA5486">
            <w:pPr>
              <w:rPr>
                <w:noProof/>
                <w:sz w:val="20"/>
                <w:szCs w:val="20"/>
              </w:rPr>
            </w:pPr>
            <w:r w:rsidRPr="0091458C">
              <w:rPr>
                <w:noProof/>
                <w:sz w:val="20"/>
              </w:rPr>
              <w:t>ECE/TRANS/WP.29/2026/136</w:t>
            </w:r>
          </w:p>
        </w:tc>
      </w:tr>
      <w:tr w:rsidR="00E561D3" w:rsidRPr="0091458C" w14:paraId="52C6952E" w14:textId="77777777" w:rsidTr="0091458C">
        <w:trPr>
          <w:trHeight w:val="510"/>
        </w:trPr>
        <w:tc>
          <w:tcPr>
            <w:tcW w:w="1433" w:type="dxa"/>
            <w:noWrap/>
          </w:tcPr>
          <w:p w14:paraId="7EAF3B51" w14:textId="77777777" w:rsidR="00E561D3" w:rsidRPr="0091458C" w:rsidRDefault="00E561D3" w:rsidP="00AA5486">
            <w:pPr>
              <w:rPr>
                <w:noProof/>
                <w:sz w:val="20"/>
                <w:szCs w:val="20"/>
              </w:rPr>
            </w:pPr>
            <w:r w:rsidRPr="0091458C">
              <w:rPr>
                <w:noProof/>
                <w:sz w:val="20"/>
              </w:rPr>
              <w:t>Nouveau règlement</w:t>
            </w:r>
          </w:p>
        </w:tc>
        <w:tc>
          <w:tcPr>
            <w:tcW w:w="4678" w:type="dxa"/>
          </w:tcPr>
          <w:p w14:paraId="23839687" w14:textId="1661DE27" w:rsidR="00C74AC4" w:rsidRPr="0091458C" w:rsidRDefault="00C74AC4" w:rsidP="00AA5486">
            <w:pPr>
              <w:rPr>
                <w:noProof/>
                <w:sz w:val="20"/>
                <w:szCs w:val="20"/>
              </w:rPr>
            </w:pPr>
            <w:r w:rsidRPr="0091458C">
              <w:rPr>
                <w:noProof/>
                <w:sz w:val="20"/>
              </w:rPr>
              <w:t>Proposition de nouveau Règlement ONU énonçant des prescriptions uniformes relatives à l’homologation des véhicules à moteur en ce qui concerne leur système de conduite automatisé</w:t>
            </w:r>
          </w:p>
          <w:p w14:paraId="0A327584" w14:textId="77777777" w:rsidR="00E561D3" w:rsidRPr="0091458C" w:rsidRDefault="00C74AC4" w:rsidP="00AA5486">
            <w:pPr>
              <w:rPr>
                <w:noProof/>
                <w:sz w:val="20"/>
                <w:szCs w:val="20"/>
              </w:rPr>
            </w:pPr>
            <w:r w:rsidRPr="0091458C">
              <w:rPr>
                <w:noProof/>
                <w:sz w:val="20"/>
              </w:rPr>
              <w:t>ECE/TRANS/WP.29/GRVA/25, par. 22, et ECE/TRANS/WP.29/1190, par. 13, sur la base du document ECE/TRANS/WP.29/GRVA/3, tel que modifié par le document informel WP.29-198-09</w:t>
            </w:r>
          </w:p>
        </w:tc>
        <w:tc>
          <w:tcPr>
            <w:tcW w:w="3118" w:type="dxa"/>
          </w:tcPr>
          <w:p w14:paraId="4CD2EC78" w14:textId="77777777" w:rsidR="00E561D3" w:rsidRPr="0091458C" w:rsidRDefault="00E561D3" w:rsidP="00AA5486">
            <w:pPr>
              <w:rPr>
                <w:noProof/>
                <w:sz w:val="20"/>
                <w:szCs w:val="20"/>
              </w:rPr>
            </w:pPr>
            <w:r w:rsidRPr="0091458C">
              <w:rPr>
                <w:noProof/>
                <w:sz w:val="20"/>
              </w:rPr>
              <w:t>ECE/TRANS/WP.29/2026/137, WP.29-199-07</w:t>
            </w:r>
          </w:p>
        </w:tc>
      </w:tr>
      <w:tr w:rsidR="00AA5486" w:rsidRPr="0091458C" w14:paraId="7E692E16" w14:textId="77777777" w:rsidTr="0091458C">
        <w:trPr>
          <w:trHeight w:val="510"/>
        </w:trPr>
        <w:tc>
          <w:tcPr>
            <w:tcW w:w="1433" w:type="dxa"/>
            <w:noWrap/>
          </w:tcPr>
          <w:p w14:paraId="2755DA88" w14:textId="43943816" w:rsidR="00AA5486" w:rsidRPr="0091458C" w:rsidRDefault="00AA5486" w:rsidP="00AA5486">
            <w:pPr>
              <w:rPr>
                <w:noProof/>
                <w:sz w:val="20"/>
                <w:szCs w:val="20"/>
              </w:rPr>
            </w:pPr>
            <w:r w:rsidRPr="0091458C">
              <w:rPr>
                <w:noProof/>
                <w:sz w:val="20"/>
              </w:rPr>
              <w:t>Nouveau règlement</w:t>
            </w:r>
          </w:p>
        </w:tc>
        <w:tc>
          <w:tcPr>
            <w:tcW w:w="4678" w:type="dxa"/>
          </w:tcPr>
          <w:p w14:paraId="23AD5E90" w14:textId="28388D7E" w:rsidR="00C74AC4" w:rsidRPr="0091458C" w:rsidRDefault="00C74AC4" w:rsidP="00AA5486">
            <w:pPr>
              <w:rPr>
                <w:noProof/>
                <w:sz w:val="20"/>
                <w:szCs w:val="20"/>
              </w:rPr>
            </w:pPr>
            <w:r w:rsidRPr="0091458C">
              <w:rPr>
                <w:noProof/>
                <w:sz w:val="20"/>
              </w:rPr>
              <w:t>Proposition de nouveau Règlement ONU établissant des prescriptions uniformes relatives à l’homologation des pneumatiques en ce qui concerne l’abrasion</w:t>
            </w:r>
          </w:p>
          <w:p w14:paraId="4D1174E8" w14:textId="77777777" w:rsidR="00C74AC4" w:rsidRPr="0091458C" w:rsidRDefault="00C74AC4" w:rsidP="00AA5486">
            <w:pPr>
              <w:rPr>
                <w:noProof/>
                <w:sz w:val="20"/>
                <w:szCs w:val="20"/>
              </w:rPr>
            </w:pPr>
            <w:r w:rsidRPr="0091458C">
              <w:rPr>
                <w:noProof/>
                <w:sz w:val="20"/>
              </w:rPr>
              <w:t>ECE/TRANS/WP.29/GRBP/83, sur la base du document ECE/TRANS/WP.29/GRBP/2025/27, tel que modifié par les documents GRBP-83-32-Rev.1, GRBP-83-49, GRBP-83-53 et GRBP-83-55-Rev.1</w:t>
            </w:r>
          </w:p>
        </w:tc>
        <w:tc>
          <w:tcPr>
            <w:tcW w:w="3118" w:type="dxa"/>
          </w:tcPr>
          <w:p w14:paraId="31BEC3C5" w14:textId="77777777" w:rsidR="00AA5486" w:rsidRPr="0091458C" w:rsidRDefault="00AA5486" w:rsidP="00AA5486">
            <w:pPr>
              <w:rPr>
                <w:noProof/>
                <w:sz w:val="20"/>
                <w:szCs w:val="20"/>
              </w:rPr>
            </w:pPr>
            <w:r w:rsidRPr="0091458C">
              <w:rPr>
                <w:noProof/>
                <w:sz w:val="20"/>
              </w:rPr>
              <w:t>ECE/TRANS/WP.29/2026/138</w:t>
            </w:r>
          </w:p>
        </w:tc>
      </w:tr>
    </w:tbl>
    <w:p w14:paraId="2419F3CF" w14:textId="0427E029" w:rsidR="00482BE7" w:rsidRPr="0091458C" w:rsidRDefault="00482BE7" w:rsidP="00211598">
      <w:pPr>
        <w:rPr>
          <w:noProof/>
          <w:sz w:val="20"/>
          <w:szCs w:val="20"/>
        </w:rPr>
      </w:pPr>
    </w:p>
    <w:tbl>
      <w:tblPr>
        <w:tblW w:w="92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4678"/>
        <w:gridCol w:w="3144"/>
      </w:tblGrid>
      <w:tr w:rsidR="00F83A6C" w:rsidRPr="0091458C" w14:paraId="2A5D00E0" w14:textId="77777777" w:rsidTr="00CD31AB">
        <w:trPr>
          <w:trHeight w:val="465"/>
        </w:trPr>
        <w:tc>
          <w:tcPr>
            <w:tcW w:w="1433" w:type="dxa"/>
            <w:hideMark/>
          </w:tcPr>
          <w:p w14:paraId="12AB22BF" w14:textId="77777777" w:rsidR="00F83A6C" w:rsidRPr="0091458C" w:rsidRDefault="00F83A6C" w:rsidP="00211598">
            <w:pPr>
              <w:rPr>
                <w:b/>
                <w:noProof/>
                <w:sz w:val="20"/>
                <w:szCs w:val="20"/>
              </w:rPr>
            </w:pPr>
            <w:r w:rsidRPr="0091458C">
              <w:rPr>
                <w:b/>
                <w:noProof/>
                <w:sz w:val="20"/>
              </w:rPr>
              <w:t>Divers</w:t>
            </w:r>
          </w:p>
        </w:tc>
        <w:tc>
          <w:tcPr>
            <w:tcW w:w="4678" w:type="dxa"/>
            <w:hideMark/>
          </w:tcPr>
          <w:p w14:paraId="4A60A4FF" w14:textId="77777777" w:rsidR="00F83A6C" w:rsidRPr="0091458C" w:rsidRDefault="00F83A6C" w:rsidP="00211598">
            <w:pPr>
              <w:rPr>
                <w:b/>
                <w:noProof/>
                <w:sz w:val="20"/>
                <w:szCs w:val="20"/>
              </w:rPr>
            </w:pPr>
            <w:r w:rsidRPr="0091458C">
              <w:rPr>
                <w:b/>
                <w:noProof/>
                <w:sz w:val="20"/>
              </w:rPr>
              <w:t>Titre du point de l’ordre du jour</w:t>
            </w:r>
          </w:p>
        </w:tc>
        <w:tc>
          <w:tcPr>
            <w:tcW w:w="3144" w:type="dxa"/>
            <w:hideMark/>
          </w:tcPr>
          <w:p w14:paraId="78A69988" w14:textId="77777777" w:rsidR="00F83A6C" w:rsidRPr="0091458C" w:rsidRDefault="00F83A6C" w:rsidP="00211598">
            <w:pPr>
              <w:rPr>
                <w:b/>
                <w:noProof/>
                <w:sz w:val="20"/>
                <w:szCs w:val="20"/>
              </w:rPr>
            </w:pPr>
            <w:r w:rsidRPr="0091458C">
              <w:rPr>
                <w:b/>
                <w:noProof/>
                <w:sz w:val="20"/>
              </w:rPr>
              <w:t>Référence du document</w:t>
            </w:r>
          </w:p>
        </w:tc>
      </w:tr>
      <w:tr w:rsidR="00AA5486" w:rsidRPr="0091458C" w14:paraId="6B05A99B" w14:textId="77777777" w:rsidTr="00CD31AB">
        <w:trPr>
          <w:trHeight w:val="600"/>
        </w:trPr>
        <w:tc>
          <w:tcPr>
            <w:tcW w:w="1433" w:type="dxa"/>
          </w:tcPr>
          <w:p w14:paraId="4CF75EA0" w14:textId="77777777" w:rsidR="00AA5486" w:rsidRPr="0091458C" w:rsidRDefault="00C74AC4" w:rsidP="00AA5486">
            <w:pPr>
              <w:rPr>
                <w:noProof/>
                <w:sz w:val="20"/>
                <w:szCs w:val="20"/>
              </w:rPr>
            </w:pPr>
            <w:r w:rsidRPr="0091458C">
              <w:rPr>
                <w:noProof/>
                <w:sz w:val="20"/>
              </w:rPr>
              <w:t>Orientations</w:t>
            </w:r>
          </w:p>
        </w:tc>
        <w:tc>
          <w:tcPr>
            <w:tcW w:w="4678" w:type="dxa"/>
          </w:tcPr>
          <w:p w14:paraId="48F60461" w14:textId="77777777" w:rsidR="00AA5486" w:rsidRPr="0091458C" w:rsidRDefault="00AA5486" w:rsidP="00AA5486">
            <w:pPr>
              <w:rPr>
                <w:noProof/>
                <w:sz w:val="20"/>
                <w:szCs w:val="20"/>
              </w:rPr>
            </w:pPr>
            <w:r w:rsidRPr="0091458C">
              <w:rPr>
                <w:noProof/>
                <w:sz w:val="20"/>
              </w:rPr>
              <w:t>Proposition d’amendements au document d’interprétation relatif au Règlement ONU nº 156 (Mises à jour logicielles et système de gestion des mises à jour logicielles)</w:t>
            </w:r>
          </w:p>
        </w:tc>
        <w:tc>
          <w:tcPr>
            <w:tcW w:w="3144" w:type="dxa"/>
          </w:tcPr>
          <w:p w14:paraId="2112D86E" w14:textId="77777777" w:rsidR="00AA5486" w:rsidRPr="0091458C" w:rsidRDefault="00AA5486" w:rsidP="00AA5486">
            <w:pPr>
              <w:rPr>
                <w:noProof/>
                <w:sz w:val="20"/>
                <w:szCs w:val="20"/>
              </w:rPr>
            </w:pPr>
            <w:r w:rsidRPr="0091458C">
              <w:rPr>
                <w:noProof/>
                <w:sz w:val="20"/>
              </w:rPr>
              <w:t>ECE/TRANS/WP.29/2026/46</w:t>
            </w:r>
          </w:p>
        </w:tc>
      </w:tr>
      <w:tr w:rsidR="00C74AC4" w:rsidRPr="0091458C" w14:paraId="1ACEE0BB" w14:textId="77777777" w:rsidTr="00CD31AB">
        <w:trPr>
          <w:trHeight w:val="600"/>
        </w:trPr>
        <w:tc>
          <w:tcPr>
            <w:tcW w:w="1433" w:type="dxa"/>
          </w:tcPr>
          <w:p w14:paraId="5348A19C" w14:textId="77777777" w:rsidR="00C74AC4" w:rsidRPr="0091458C" w:rsidRDefault="00C74AC4" w:rsidP="00F7201F">
            <w:pPr>
              <w:rPr>
                <w:noProof/>
                <w:sz w:val="20"/>
                <w:szCs w:val="20"/>
              </w:rPr>
            </w:pPr>
            <w:r w:rsidRPr="0091458C">
              <w:rPr>
                <w:noProof/>
                <w:sz w:val="20"/>
              </w:rPr>
              <w:t>RTM 9</w:t>
            </w:r>
          </w:p>
        </w:tc>
        <w:tc>
          <w:tcPr>
            <w:tcW w:w="4678" w:type="dxa"/>
          </w:tcPr>
          <w:p w14:paraId="4ED2B722" w14:textId="77777777" w:rsidR="00DE3F69" w:rsidRPr="0091458C" w:rsidRDefault="00C74AC4" w:rsidP="00F7201F">
            <w:pPr>
              <w:rPr>
                <w:noProof/>
                <w:sz w:val="20"/>
              </w:rPr>
            </w:pPr>
            <w:r w:rsidRPr="0091458C">
              <w:rPr>
                <w:noProof/>
                <w:sz w:val="20"/>
              </w:rPr>
              <w:t>Proposition de rectificatif au Règlement technique mondial ONU nº 9 (Sécurité des piétons)</w:t>
            </w:r>
          </w:p>
          <w:p w14:paraId="246CB2B8" w14:textId="601CE038" w:rsidR="00C74AC4" w:rsidRPr="0091458C" w:rsidRDefault="00C74AC4" w:rsidP="00F7201F">
            <w:pPr>
              <w:rPr>
                <w:noProof/>
                <w:sz w:val="20"/>
                <w:szCs w:val="20"/>
              </w:rPr>
            </w:pPr>
            <w:r w:rsidRPr="0091458C">
              <w:rPr>
                <w:noProof/>
                <w:sz w:val="20"/>
              </w:rPr>
              <w:t>ECE/TRANS/WP.29/GRSP/78, par. 30, sur la base du document ECE/TRANS/WP.29/GRSP/2025/39</w:t>
            </w:r>
          </w:p>
        </w:tc>
        <w:tc>
          <w:tcPr>
            <w:tcW w:w="3144" w:type="dxa"/>
          </w:tcPr>
          <w:p w14:paraId="7910F689" w14:textId="77777777" w:rsidR="00C74AC4" w:rsidRPr="0091458C" w:rsidRDefault="00C74AC4" w:rsidP="00F7201F">
            <w:pPr>
              <w:rPr>
                <w:noProof/>
                <w:sz w:val="20"/>
                <w:szCs w:val="20"/>
              </w:rPr>
            </w:pPr>
            <w:r w:rsidRPr="0091458C">
              <w:rPr>
                <w:noProof/>
                <w:sz w:val="20"/>
              </w:rPr>
              <w:t>ECE/TRANS/WP.29/2026/140</w:t>
            </w:r>
          </w:p>
        </w:tc>
      </w:tr>
      <w:tr w:rsidR="00C74AC4" w:rsidRPr="0091458C" w14:paraId="08B6AA6F" w14:textId="77777777" w:rsidTr="00CD31AB">
        <w:trPr>
          <w:trHeight w:val="600"/>
        </w:trPr>
        <w:tc>
          <w:tcPr>
            <w:tcW w:w="1433" w:type="dxa"/>
          </w:tcPr>
          <w:p w14:paraId="0D901C43" w14:textId="77777777" w:rsidR="00C74AC4" w:rsidRPr="0091458C" w:rsidRDefault="00C74AC4" w:rsidP="00F7201F">
            <w:pPr>
              <w:rPr>
                <w:noProof/>
                <w:sz w:val="20"/>
                <w:szCs w:val="20"/>
              </w:rPr>
            </w:pPr>
            <w:r w:rsidRPr="0091458C">
              <w:rPr>
                <w:noProof/>
                <w:sz w:val="20"/>
              </w:rPr>
              <w:t>RTM 13</w:t>
            </w:r>
          </w:p>
        </w:tc>
        <w:tc>
          <w:tcPr>
            <w:tcW w:w="4678" w:type="dxa"/>
          </w:tcPr>
          <w:p w14:paraId="65BA2DFB" w14:textId="77777777" w:rsidR="00DE3F69" w:rsidRPr="0091458C" w:rsidRDefault="00C74AC4" w:rsidP="00F7201F">
            <w:pPr>
              <w:rPr>
                <w:noProof/>
                <w:sz w:val="20"/>
              </w:rPr>
            </w:pPr>
            <w:r w:rsidRPr="0091458C">
              <w:rPr>
                <w:noProof/>
                <w:sz w:val="20"/>
              </w:rPr>
              <w:t>Proposition d’amendement 2 au Règlement technique mondial ONU nº 13 (Véhicules à hydrogène et à pile à combustible)</w:t>
            </w:r>
          </w:p>
          <w:p w14:paraId="6C98DDE6" w14:textId="4CAEB748" w:rsidR="00C74AC4" w:rsidRPr="0091458C" w:rsidRDefault="00C74AC4" w:rsidP="00F7201F">
            <w:pPr>
              <w:rPr>
                <w:noProof/>
                <w:sz w:val="20"/>
                <w:szCs w:val="20"/>
              </w:rPr>
            </w:pPr>
            <w:r w:rsidRPr="0091458C">
              <w:rPr>
                <w:noProof/>
                <w:sz w:val="20"/>
              </w:rPr>
              <w:t>ECE/TRANS/WP.29/GRSP/78, par. 8, sur la base du document ECE/TRANS/WP.29/GRSP/78, annexe III</w:t>
            </w:r>
          </w:p>
        </w:tc>
        <w:tc>
          <w:tcPr>
            <w:tcW w:w="3144" w:type="dxa"/>
          </w:tcPr>
          <w:p w14:paraId="3F85BD29" w14:textId="77777777" w:rsidR="00C74AC4" w:rsidRPr="0091458C" w:rsidRDefault="00C74AC4" w:rsidP="00F7201F">
            <w:pPr>
              <w:rPr>
                <w:noProof/>
                <w:sz w:val="20"/>
                <w:szCs w:val="20"/>
              </w:rPr>
            </w:pPr>
            <w:r w:rsidRPr="0091458C">
              <w:rPr>
                <w:noProof/>
                <w:sz w:val="20"/>
              </w:rPr>
              <w:t>ECE/TRANS/WP.29/2026/141</w:t>
            </w:r>
          </w:p>
        </w:tc>
      </w:tr>
      <w:tr w:rsidR="00C74AC4" w:rsidRPr="0091458C" w14:paraId="1F0E2C78" w14:textId="77777777" w:rsidTr="00CD31AB">
        <w:trPr>
          <w:trHeight w:val="600"/>
        </w:trPr>
        <w:tc>
          <w:tcPr>
            <w:tcW w:w="1433" w:type="dxa"/>
          </w:tcPr>
          <w:p w14:paraId="62B52450" w14:textId="77777777" w:rsidR="00C74AC4" w:rsidRPr="0091458C" w:rsidRDefault="00C74AC4" w:rsidP="00F7201F">
            <w:pPr>
              <w:rPr>
                <w:noProof/>
                <w:sz w:val="20"/>
                <w:szCs w:val="20"/>
              </w:rPr>
            </w:pPr>
            <w:r w:rsidRPr="0091458C">
              <w:rPr>
                <w:noProof/>
                <w:sz w:val="20"/>
              </w:rPr>
              <w:t>Nouveau RTM</w:t>
            </w:r>
          </w:p>
        </w:tc>
        <w:tc>
          <w:tcPr>
            <w:tcW w:w="4678" w:type="dxa"/>
          </w:tcPr>
          <w:p w14:paraId="5A3EEF8C" w14:textId="77777777" w:rsidR="00C74AC4" w:rsidRPr="0091458C" w:rsidRDefault="00C74AC4" w:rsidP="00F7201F">
            <w:pPr>
              <w:rPr>
                <w:noProof/>
                <w:sz w:val="20"/>
                <w:szCs w:val="20"/>
              </w:rPr>
            </w:pPr>
            <w:r w:rsidRPr="0091458C">
              <w:rPr>
                <w:noProof/>
                <w:sz w:val="20"/>
              </w:rPr>
              <w:t>Proposition de Règlement technique mondial ONU sur les systèmes de conduite automatisés</w:t>
            </w:r>
          </w:p>
        </w:tc>
        <w:tc>
          <w:tcPr>
            <w:tcW w:w="3144" w:type="dxa"/>
          </w:tcPr>
          <w:p w14:paraId="3B78A992" w14:textId="77777777" w:rsidR="00C74AC4" w:rsidRPr="0091458C" w:rsidRDefault="00C74AC4" w:rsidP="00F7201F">
            <w:pPr>
              <w:rPr>
                <w:noProof/>
                <w:sz w:val="20"/>
                <w:szCs w:val="20"/>
              </w:rPr>
            </w:pPr>
            <w:r w:rsidRPr="0091458C">
              <w:rPr>
                <w:noProof/>
                <w:sz w:val="20"/>
              </w:rPr>
              <w:t>ECE/TRANS/WP.29/2026/139, WP.29-199-08</w:t>
            </w:r>
          </w:p>
        </w:tc>
      </w:tr>
      <w:tr w:rsidR="00C74AC4" w:rsidRPr="0091458C" w14:paraId="07E01241" w14:textId="77777777" w:rsidTr="00CD31AB">
        <w:trPr>
          <w:trHeight w:val="600"/>
        </w:trPr>
        <w:tc>
          <w:tcPr>
            <w:tcW w:w="1433" w:type="dxa"/>
          </w:tcPr>
          <w:p w14:paraId="7DCCB6AE" w14:textId="77777777" w:rsidR="00C74AC4" w:rsidRPr="0091458C" w:rsidRDefault="00C74AC4" w:rsidP="00F7201F">
            <w:pPr>
              <w:rPr>
                <w:noProof/>
                <w:sz w:val="20"/>
                <w:szCs w:val="20"/>
              </w:rPr>
            </w:pPr>
            <w:r w:rsidRPr="0091458C">
              <w:rPr>
                <w:noProof/>
                <w:sz w:val="20"/>
              </w:rPr>
              <w:t>Rapport</w:t>
            </w:r>
          </w:p>
        </w:tc>
        <w:tc>
          <w:tcPr>
            <w:tcW w:w="4678" w:type="dxa"/>
          </w:tcPr>
          <w:p w14:paraId="31892F2B" w14:textId="77777777" w:rsidR="00C74AC4" w:rsidRPr="0091458C" w:rsidRDefault="00C74AC4" w:rsidP="00F7201F">
            <w:pPr>
              <w:rPr>
                <w:noProof/>
                <w:sz w:val="20"/>
                <w:szCs w:val="20"/>
              </w:rPr>
            </w:pPr>
            <w:r w:rsidRPr="0091458C">
              <w:rPr>
                <w:noProof/>
                <w:sz w:val="20"/>
              </w:rPr>
              <w:t>Proposition de rapport final sur l’élaboration du Règlement technique mondial ONU sur les systèmes de conduite automatisés</w:t>
            </w:r>
          </w:p>
        </w:tc>
        <w:tc>
          <w:tcPr>
            <w:tcW w:w="3144" w:type="dxa"/>
          </w:tcPr>
          <w:p w14:paraId="76E34522" w14:textId="77777777" w:rsidR="00C74AC4" w:rsidRPr="0091458C" w:rsidRDefault="00C74AC4" w:rsidP="00F7201F">
            <w:pPr>
              <w:rPr>
                <w:noProof/>
                <w:sz w:val="20"/>
                <w:szCs w:val="20"/>
              </w:rPr>
            </w:pPr>
            <w:r w:rsidRPr="0091458C">
              <w:rPr>
                <w:noProof/>
                <w:sz w:val="20"/>
              </w:rPr>
              <w:t>ECE/TRANS/WP.29/2026/142, WP.29-199-08</w:t>
            </w:r>
          </w:p>
        </w:tc>
      </w:tr>
      <w:tr w:rsidR="00F83A6C" w:rsidRPr="0091458C" w14:paraId="7A68B9DE" w14:textId="77777777" w:rsidTr="00CD31AB">
        <w:trPr>
          <w:trHeight w:val="600"/>
        </w:trPr>
        <w:tc>
          <w:tcPr>
            <w:tcW w:w="1433" w:type="dxa"/>
          </w:tcPr>
          <w:p w14:paraId="3A29067B" w14:textId="77777777" w:rsidR="00F83A6C" w:rsidRPr="0091458C" w:rsidRDefault="00F83A6C" w:rsidP="00556EF9">
            <w:pPr>
              <w:rPr>
                <w:noProof/>
                <w:sz w:val="20"/>
                <w:szCs w:val="20"/>
              </w:rPr>
            </w:pPr>
            <w:r w:rsidRPr="0091458C">
              <w:rPr>
                <w:noProof/>
                <w:sz w:val="20"/>
              </w:rPr>
              <w:t>Autorisation</w:t>
            </w:r>
          </w:p>
        </w:tc>
        <w:tc>
          <w:tcPr>
            <w:tcW w:w="4678" w:type="dxa"/>
          </w:tcPr>
          <w:p w14:paraId="52EA5F5E" w14:textId="77777777" w:rsidR="00F83A6C" w:rsidRPr="0091458C" w:rsidRDefault="00BE3829" w:rsidP="00556EF9">
            <w:pPr>
              <w:rPr>
                <w:noProof/>
                <w:sz w:val="20"/>
                <w:szCs w:val="20"/>
              </w:rPr>
            </w:pPr>
            <w:r w:rsidRPr="0091458C">
              <w:rPr>
                <w:noProof/>
                <w:sz w:val="20"/>
              </w:rPr>
              <w:t>Autorisation de lancer la phase 3 des travaux du groupe de travail informel de la sécurité des véhicules électriques</w:t>
            </w:r>
          </w:p>
        </w:tc>
        <w:tc>
          <w:tcPr>
            <w:tcW w:w="3144" w:type="dxa"/>
          </w:tcPr>
          <w:p w14:paraId="04598C51" w14:textId="77777777" w:rsidR="00F83A6C" w:rsidRPr="0091458C" w:rsidRDefault="00BE3829" w:rsidP="00556EF9">
            <w:pPr>
              <w:rPr>
                <w:noProof/>
                <w:sz w:val="20"/>
                <w:szCs w:val="20"/>
              </w:rPr>
            </w:pPr>
            <w:r w:rsidRPr="0091458C">
              <w:rPr>
                <w:noProof/>
                <w:sz w:val="20"/>
              </w:rPr>
              <w:t>ECE/TRANS/WP.29/AC.3/65</w:t>
            </w:r>
          </w:p>
        </w:tc>
      </w:tr>
    </w:tbl>
    <w:p w14:paraId="1EAF6D91" w14:textId="77777777" w:rsidR="00B4253B" w:rsidRPr="0091458C" w:rsidRDefault="00B4253B" w:rsidP="00A00580">
      <w:pPr>
        <w:rPr>
          <w:noProof/>
        </w:rPr>
      </w:pPr>
    </w:p>
    <w:sectPr w:rsidR="00B4253B" w:rsidRPr="0091458C" w:rsidSect="003162B9">
      <w:headerReference w:type="even" r:id="rId18"/>
      <w:headerReference w:type="default" r:id="rId19"/>
      <w:footerReference w:type="even" r:id="rId20"/>
      <w:footerReference w:type="default" r:id="rId21"/>
      <w:headerReference w:type="first" r:id="rId22"/>
      <w:footerReference w:type="first" r:id="rId23"/>
      <w:pgSz w:w="16839" w:h="11907" w:orient="landscape"/>
      <w:pgMar w:top="1417" w:right="1134" w:bottom="1417"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A985F" w14:textId="77777777" w:rsidR="00A64880" w:rsidRDefault="00A64880" w:rsidP="00420DD4">
      <w:pPr>
        <w:spacing w:before="0" w:after="0"/>
      </w:pPr>
      <w:r>
        <w:separator/>
      </w:r>
    </w:p>
  </w:endnote>
  <w:endnote w:type="continuationSeparator" w:id="0">
    <w:p w14:paraId="1E4B98FD" w14:textId="77777777" w:rsidR="00A64880" w:rsidRDefault="00A64880" w:rsidP="00420DD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FE14F" w14:textId="5BF9AC97" w:rsidR="003162B9" w:rsidRPr="003162B9" w:rsidRDefault="003162B9" w:rsidP="003162B9">
    <w:pPr>
      <w:pStyle w:val="Footer"/>
      <w:rPr>
        <w:rFonts w:ascii="Arial" w:hAnsi="Arial" w:cs="Arial"/>
        <w:b/>
        <w:sz w:val="48"/>
      </w:rPr>
    </w:pPr>
    <w:r w:rsidRPr="003162B9">
      <w:rPr>
        <w:rFonts w:ascii="Arial" w:hAnsi="Arial" w:cs="Arial"/>
        <w:b/>
        <w:sz w:val="48"/>
      </w:rPr>
      <w:t>FR</w:t>
    </w:r>
    <w:r w:rsidRPr="003162B9">
      <w:rPr>
        <w:rFonts w:ascii="Arial" w:hAnsi="Arial" w:cs="Arial"/>
        <w:b/>
        <w:sz w:val="48"/>
      </w:rPr>
      <w:tab/>
    </w:r>
    <w:r w:rsidRPr="003162B9">
      <w:rPr>
        <w:rFonts w:ascii="Arial" w:hAnsi="Arial" w:cs="Arial"/>
        <w:b/>
        <w:sz w:val="48"/>
      </w:rPr>
      <w:tab/>
    </w:r>
    <w:r w:rsidRPr="003162B9">
      <w:tab/>
    </w:r>
    <w:r w:rsidRPr="003162B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E5E1" w14:textId="6351333D" w:rsidR="003162B9" w:rsidRPr="003162B9" w:rsidRDefault="003162B9" w:rsidP="003162B9">
    <w:pPr>
      <w:pStyle w:val="Footer"/>
      <w:rPr>
        <w:rFonts w:ascii="Arial" w:hAnsi="Arial" w:cs="Arial"/>
        <w:b/>
        <w:sz w:val="48"/>
      </w:rPr>
    </w:pPr>
    <w:r w:rsidRPr="003162B9">
      <w:rPr>
        <w:rFonts w:ascii="Arial" w:hAnsi="Arial" w:cs="Arial"/>
        <w:b/>
        <w:sz w:val="48"/>
      </w:rPr>
      <w:t>FR</w:t>
    </w:r>
    <w:r w:rsidRPr="003162B9">
      <w:rPr>
        <w:rFonts w:ascii="Arial" w:hAnsi="Arial" w:cs="Arial"/>
        <w:b/>
        <w:sz w:val="48"/>
      </w:rPr>
      <w:tab/>
    </w:r>
    <w:r w:rsidRPr="003162B9">
      <w:rPr>
        <w:rFonts w:ascii="Arial" w:hAnsi="Arial" w:cs="Arial"/>
        <w:b/>
        <w:sz w:val="48"/>
      </w:rPr>
      <w:tab/>
    </w:r>
    <w:r w:rsidRPr="003162B9">
      <w:tab/>
    </w:r>
    <w:r w:rsidRPr="003162B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A9201" w14:textId="77777777" w:rsidR="003162B9" w:rsidRPr="003162B9" w:rsidRDefault="003162B9" w:rsidP="003162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3DF4D" w14:textId="77777777" w:rsidR="003162B9" w:rsidRDefault="003162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0C960" w14:textId="0F1CEAED" w:rsidR="003162B9" w:rsidRPr="003162B9" w:rsidRDefault="003162B9" w:rsidP="003162B9">
    <w:pPr>
      <w:pStyle w:val="FooterLandscape"/>
      <w:rPr>
        <w:rFonts w:ascii="Arial" w:hAnsi="Arial" w:cs="Arial"/>
        <w:b/>
        <w:sz w:val="48"/>
      </w:rPr>
    </w:pPr>
    <w:r w:rsidRPr="003162B9">
      <w:rPr>
        <w:rFonts w:ascii="Arial" w:hAnsi="Arial" w:cs="Arial"/>
        <w:b/>
        <w:sz w:val="48"/>
      </w:rPr>
      <w:t>FR</w:t>
    </w:r>
    <w:r w:rsidRPr="003162B9">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3162B9">
      <w:tab/>
    </w:r>
    <w:r w:rsidRPr="003162B9">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29ACD" w14:textId="77777777" w:rsidR="003162B9" w:rsidRDefault="003162B9" w:rsidP="003162B9">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1CAB7" w14:textId="77777777" w:rsidR="00A64880" w:rsidRDefault="00A64880" w:rsidP="00420DD4">
      <w:pPr>
        <w:spacing w:before="0" w:after="0"/>
      </w:pPr>
      <w:r>
        <w:separator/>
      </w:r>
    </w:p>
  </w:footnote>
  <w:footnote w:type="continuationSeparator" w:id="0">
    <w:p w14:paraId="0D19CA43" w14:textId="77777777" w:rsidR="00A64880" w:rsidRDefault="00A64880" w:rsidP="00420DD4">
      <w:pPr>
        <w:spacing w:before="0" w:after="0"/>
      </w:pPr>
      <w:r>
        <w:continuationSeparator/>
      </w:r>
    </w:p>
  </w:footnote>
  <w:footnote w:id="1">
    <w:p w14:paraId="5DB66CF6" w14:textId="4D537EA4" w:rsidR="00F83A6C" w:rsidRPr="0091458C" w:rsidRDefault="00F83A6C" w:rsidP="007F1E21">
      <w:pPr>
        <w:pStyle w:val="FootnoteText"/>
        <w:rPr>
          <w:sz w:val="18"/>
        </w:rPr>
      </w:pPr>
      <w:r>
        <w:rPr>
          <w:rStyle w:val="FootnoteReference"/>
        </w:rPr>
        <w:footnoteRef/>
      </w:r>
      <w:r w:rsidRPr="0091458C">
        <w:tab/>
      </w:r>
      <w:r w:rsidRPr="0091458C">
        <w:rPr>
          <w:sz w:val="18"/>
        </w:rPr>
        <w:t>Tous les documents mentionnés dans le tableau sont disponibles à l’adresse suivante:</w:t>
      </w:r>
    </w:p>
    <w:p w14:paraId="3A7EFB39" w14:textId="77777777" w:rsidR="00105AC7" w:rsidRPr="0091458C" w:rsidRDefault="00003ABD" w:rsidP="000F3D99">
      <w:pPr>
        <w:pStyle w:val="FootnoteText"/>
        <w:rPr>
          <w:color w:val="0000FF" w:themeColor="hyperlink"/>
          <w:u w:val="single"/>
        </w:rPr>
      </w:pPr>
      <w:hyperlink r:id="rId1" w:history="1">
        <w:r w:rsidR="00105AC7" w:rsidRPr="0091458C">
          <w:rPr>
            <w:rStyle w:val="Hyperlink"/>
          </w:rPr>
          <w:t>https://unece.org/sites/default/files/2026-04/ECE-TRANS-WP.29-1191e_advanced%20copy.pdf</w:t>
        </w:r>
      </w:hyperlink>
      <w:r w:rsidR="00105AC7" w:rsidRPr="0091458C">
        <w:rPr>
          <w:color w:val="0000FF" w:themeColor="hyperlink"/>
          <w:u w:val="single"/>
        </w:rPr>
        <w:t xml:space="preserve">, </w:t>
      </w:r>
    </w:p>
    <w:p w14:paraId="34789C17" w14:textId="77777777" w:rsidR="003518B2" w:rsidRPr="0091458C" w:rsidRDefault="00105AC7" w:rsidP="000F3D99">
      <w:pPr>
        <w:pStyle w:val="FootnoteText"/>
        <w:rPr>
          <w:color w:val="0000FF" w:themeColor="hyperlink"/>
          <w:u w:val="single"/>
        </w:rPr>
      </w:pPr>
      <w:r w:rsidRPr="0091458C">
        <w:rPr>
          <w:color w:val="0000FF" w:themeColor="hyperlink"/>
          <w:u w:val="single"/>
        </w:rPr>
        <w:t>https://unece.org/info/Transport/Vehicle-Regulations/events/412348</w:t>
      </w:r>
      <w:r w:rsidRPr="0091458C">
        <w:rPr>
          <w:color w:val="0000FF" w:themeColor="hyperlin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E422F" w14:textId="77777777" w:rsidR="003162B9" w:rsidRPr="003162B9" w:rsidRDefault="003162B9" w:rsidP="00316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88BC9" w14:textId="77777777" w:rsidR="003162B9" w:rsidRPr="003162B9" w:rsidRDefault="003162B9" w:rsidP="003162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B362F" w14:textId="77777777" w:rsidR="003162B9" w:rsidRPr="003162B9" w:rsidRDefault="003162B9" w:rsidP="003162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96E72" w14:textId="77777777" w:rsidR="003162B9" w:rsidRDefault="003162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56E6A" w14:textId="77777777" w:rsidR="003162B9" w:rsidRPr="003162B9" w:rsidRDefault="003162B9" w:rsidP="003162B9">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04434" w14:textId="77777777" w:rsidR="003162B9" w:rsidRDefault="003162B9" w:rsidP="003162B9">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FEC3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942D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C83C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D4DD18"/>
    <w:lvl w:ilvl="0">
      <w:start w:val="1"/>
      <w:numFmt w:val="decimal"/>
      <w:pStyle w:val="ListNumber2"/>
      <w:lvlText w:val="%1."/>
      <w:lvlJc w:val="left"/>
      <w:pPr>
        <w:tabs>
          <w:tab w:val="num" w:pos="643"/>
        </w:tabs>
        <w:ind w:left="643" w:hanging="360"/>
      </w:pPr>
    </w:lvl>
  </w:abstractNum>
  <w:abstractNum w:abstractNumId="4" w15:restartNumberingAfterBreak="0">
    <w:nsid w:val="FFFFFF81"/>
    <w:multiLevelType w:val="singleLevel"/>
    <w:tmpl w:val="82B0373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B94DC2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6168A06"/>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3A696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40C621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21"/>
  </w:num>
  <w:num w:numId="12">
    <w:abstractNumId w:val="14"/>
  </w:num>
  <w:num w:numId="13">
    <w:abstractNumId w:val="23"/>
  </w:num>
  <w:num w:numId="14">
    <w:abstractNumId w:val="13"/>
  </w:num>
  <w:num w:numId="15">
    <w:abstractNumId w:val="15"/>
  </w:num>
  <w:num w:numId="16">
    <w:abstractNumId w:val="16"/>
  </w:num>
  <w:num w:numId="17">
    <w:abstractNumId w:val="11"/>
  </w:num>
  <w:num w:numId="18">
    <w:abstractNumId w:val="22"/>
  </w:num>
  <w:num w:numId="19">
    <w:abstractNumId w:val="10"/>
  </w:num>
  <w:num w:numId="20">
    <w:abstractNumId w:val="17"/>
  </w:num>
  <w:num w:numId="21">
    <w:abstractNumId w:val="19"/>
  </w:num>
  <w:num w:numId="22">
    <w:abstractNumId w:val="20"/>
  </w:num>
  <w:num w:numId="23">
    <w:abstractNumId w:val="12"/>
  </w:num>
  <w:num w:numId="24">
    <w:abstractNumId w:val="18"/>
  </w:num>
  <w:num w:numId="25">
    <w:abstractNumId w:val="24"/>
  </w:num>
  <w:num w:numId="26">
    <w:abstractNumId w:val="21"/>
  </w:num>
  <w:num w:numId="27">
    <w:abstractNumId w:val="14"/>
  </w:num>
  <w:num w:numId="28">
    <w:abstractNumId w:val="23"/>
  </w:num>
  <w:num w:numId="29">
    <w:abstractNumId w:val="13"/>
  </w:num>
  <w:num w:numId="30">
    <w:abstractNumId w:val="15"/>
  </w:num>
  <w:num w:numId="31">
    <w:abstractNumId w:val="16"/>
  </w:num>
  <w:num w:numId="32">
    <w:abstractNumId w:val="11"/>
  </w:num>
  <w:num w:numId="33">
    <w:abstractNumId w:val="22"/>
  </w:num>
  <w:num w:numId="34">
    <w:abstractNumId w:val="10"/>
  </w:num>
  <w:num w:numId="35">
    <w:abstractNumId w:val="17"/>
  </w:num>
  <w:num w:numId="36">
    <w:abstractNumId w:val="19"/>
  </w:num>
  <w:num w:numId="37">
    <w:abstractNumId w:val="20"/>
  </w:num>
  <w:num w:numId="38">
    <w:abstractNumId w:val="12"/>
  </w:num>
  <w:num w:numId="39">
    <w:abstractNumId w:val="18"/>
  </w:num>
  <w:num w:numId="40">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s-ES" w:vendorID="64" w:dllVersion="6" w:nlCheck="1" w:checkStyle="0"/>
  <w:activeWritingStyle w:appName="MSWord" w:lang="en-US" w:vendorID="64" w:dllVersion="6" w:nlCheck="1" w:checkStyle="1"/>
  <w:activeWritingStyle w:appName="MSWord" w:lang="en-IE" w:vendorID="64" w:dllVersion="6" w:nlCheck="1" w:checkStyle="1"/>
  <w:activeWritingStyle w:appName="MSWord" w:lang="es-AR" w:vendorID="64" w:dllVersion="6" w:nlCheck="1" w:checkStyle="0"/>
  <w:activeWritingStyle w:appName="MSWord" w:lang="en-GB" w:vendorID="64" w:dllVersion="0" w:nlCheck="1" w:checkStyle="0"/>
  <w:activeWritingStyle w:appName="MSWord" w:lang="fr-BE" w:vendorID="64" w:dllVersion="0" w:nlCheck="1" w:checkStyle="0"/>
  <w:activeWritingStyle w:appName="MSWord" w:lang="es-ES" w:vendorID="64" w:dllVersion="0" w:nlCheck="1" w:checkStyle="0"/>
  <w:activeWritingStyle w:appName="MSWord" w:lang="en-US"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8 17:25: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D6EAA2C2-39E6-4436-AA7B-6891DB5EEAA1"/>
    <w:docVar w:name="LW_COVERPAGE_TYPE" w:val="1"/>
    <w:docVar w:name="LW_CROSSREFERENCE" w:val="&lt;UNUSED&gt;"/>
    <w:docVar w:name="LW_DocType" w:val="ANNEX"/>
    <w:docVar w:name="LW_EMISSION" w:val="1.6.2026"/>
    <w:docVar w:name="LW_EMISSION_ISODATE" w:val="2026-06-01"/>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Forum mondial de l\u8217?harmonisation des règlements concernant les véhicules de la Commission économique des Nations unies pour l\u8217?Europe, en ce qui concerne les propositions de règlements ONU de juin 2026_x000d__x000d__x000d__x000d__x000d__x000d__x000d__x000d__x000d__x000d__x000d__x000d__x000b_"/>
    <w:docVar w:name="LW_OBJETACTEPRINCIPAL.CP" w:val="relative à la position à prendre, au nom de l\u8217?Union européenne, au sein du Forum mondial de l\u8217?harmonisation des règlements concernant les véhicules de la Commission économique des Nations unies pour l\u8217?Europe, en ce qui concerne les propositions de règlements ONU de juin 2026_x000d__x000d__x000d__x000d__x000d__x000d__x000d__x000d__x000d__x000d__x000d__x000d__x000b_"/>
    <w:docVar w:name="LW_PART_NBR" w:val="1"/>
    <w:docVar w:name="LW_PART_NBR_TOTAL" w:val="1"/>
    <w:docVar w:name="LW_REF.INST.NEW" w:val="COM"/>
    <w:docVar w:name="LW_REF.INST.NEW_ADOPTED" w:val="final"/>
    <w:docVar w:name="LW_REF.INST.NEW_TEXT" w:val="(2026) 2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420DD4"/>
    <w:rsid w:val="0001210B"/>
    <w:rsid w:val="00012ECC"/>
    <w:rsid w:val="00015A95"/>
    <w:rsid w:val="00015BC8"/>
    <w:rsid w:val="0001704D"/>
    <w:rsid w:val="0001734F"/>
    <w:rsid w:val="000228C6"/>
    <w:rsid w:val="00022BBC"/>
    <w:rsid w:val="000238E3"/>
    <w:rsid w:val="00041245"/>
    <w:rsid w:val="000428A8"/>
    <w:rsid w:val="00042C67"/>
    <w:rsid w:val="0004419C"/>
    <w:rsid w:val="00047745"/>
    <w:rsid w:val="00050AFC"/>
    <w:rsid w:val="00053017"/>
    <w:rsid w:val="00053C5F"/>
    <w:rsid w:val="00054655"/>
    <w:rsid w:val="00054EB4"/>
    <w:rsid w:val="00055C16"/>
    <w:rsid w:val="000575D9"/>
    <w:rsid w:val="00060106"/>
    <w:rsid w:val="00063961"/>
    <w:rsid w:val="00067993"/>
    <w:rsid w:val="0007172C"/>
    <w:rsid w:val="0007457C"/>
    <w:rsid w:val="000751B4"/>
    <w:rsid w:val="00077BEB"/>
    <w:rsid w:val="00077FA8"/>
    <w:rsid w:val="000821E2"/>
    <w:rsid w:val="00084CE2"/>
    <w:rsid w:val="000868DA"/>
    <w:rsid w:val="00086BFC"/>
    <w:rsid w:val="00086F1D"/>
    <w:rsid w:val="00090D56"/>
    <w:rsid w:val="00091B8D"/>
    <w:rsid w:val="00094952"/>
    <w:rsid w:val="000A108B"/>
    <w:rsid w:val="000A126B"/>
    <w:rsid w:val="000A135E"/>
    <w:rsid w:val="000A2CCC"/>
    <w:rsid w:val="000A379C"/>
    <w:rsid w:val="000A417D"/>
    <w:rsid w:val="000A4D84"/>
    <w:rsid w:val="000A741A"/>
    <w:rsid w:val="000A75CD"/>
    <w:rsid w:val="000B0C08"/>
    <w:rsid w:val="000B0DCE"/>
    <w:rsid w:val="000B511E"/>
    <w:rsid w:val="000B74E0"/>
    <w:rsid w:val="000C049C"/>
    <w:rsid w:val="000C0CEF"/>
    <w:rsid w:val="000C37F0"/>
    <w:rsid w:val="000C483C"/>
    <w:rsid w:val="000C5133"/>
    <w:rsid w:val="000C717E"/>
    <w:rsid w:val="000D7388"/>
    <w:rsid w:val="000E1C03"/>
    <w:rsid w:val="000E2171"/>
    <w:rsid w:val="000E3EAE"/>
    <w:rsid w:val="000E6557"/>
    <w:rsid w:val="000E725D"/>
    <w:rsid w:val="000F0EFA"/>
    <w:rsid w:val="000F190C"/>
    <w:rsid w:val="000F3CAA"/>
    <w:rsid w:val="000F3D99"/>
    <w:rsid w:val="000F4827"/>
    <w:rsid w:val="000F4E55"/>
    <w:rsid w:val="000F60CB"/>
    <w:rsid w:val="000F7033"/>
    <w:rsid w:val="00100DFF"/>
    <w:rsid w:val="001022FD"/>
    <w:rsid w:val="00105AC7"/>
    <w:rsid w:val="00106E4D"/>
    <w:rsid w:val="00107D1C"/>
    <w:rsid w:val="00110957"/>
    <w:rsid w:val="00110F3C"/>
    <w:rsid w:val="00113B6F"/>
    <w:rsid w:val="00114799"/>
    <w:rsid w:val="001229B2"/>
    <w:rsid w:val="00122DF4"/>
    <w:rsid w:val="00127500"/>
    <w:rsid w:val="0013183C"/>
    <w:rsid w:val="001349C4"/>
    <w:rsid w:val="00134D9E"/>
    <w:rsid w:val="00135A78"/>
    <w:rsid w:val="00135C10"/>
    <w:rsid w:val="00141D8F"/>
    <w:rsid w:val="00143652"/>
    <w:rsid w:val="0014373F"/>
    <w:rsid w:val="00147ACC"/>
    <w:rsid w:val="00147B64"/>
    <w:rsid w:val="00152A1A"/>
    <w:rsid w:val="00157814"/>
    <w:rsid w:val="00164793"/>
    <w:rsid w:val="00164B9B"/>
    <w:rsid w:val="00164D9C"/>
    <w:rsid w:val="0016527E"/>
    <w:rsid w:val="00166CD6"/>
    <w:rsid w:val="00171635"/>
    <w:rsid w:val="001724EA"/>
    <w:rsid w:val="001728A4"/>
    <w:rsid w:val="00174506"/>
    <w:rsid w:val="001750B2"/>
    <w:rsid w:val="0017690F"/>
    <w:rsid w:val="00181791"/>
    <w:rsid w:val="00183895"/>
    <w:rsid w:val="00183E7B"/>
    <w:rsid w:val="001848B2"/>
    <w:rsid w:val="0018554D"/>
    <w:rsid w:val="001878DA"/>
    <w:rsid w:val="00191153"/>
    <w:rsid w:val="00191B6A"/>
    <w:rsid w:val="00195E9E"/>
    <w:rsid w:val="00197164"/>
    <w:rsid w:val="001A0062"/>
    <w:rsid w:val="001A01AA"/>
    <w:rsid w:val="001A187F"/>
    <w:rsid w:val="001A28A3"/>
    <w:rsid w:val="001A3238"/>
    <w:rsid w:val="001A3805"/>
    <w:rsid w:val="001A6BD5"/>
    <w:rsid w:val="001B0522"/>
    <w:rsid w:val="001B1732"/>
    <w:rsid w:val="001B22D9"/>
    <w:rsid w:val="001B38E0"/>
    <w:rsid w:val="001B78FE"/>
    <w:rsid w:val="001C0140"/>
    <w:rsid w:val="001D56B4"/>
    <w:rsid w:val="001D5EBE"/>
    <w:rsid w:val="001D7467"/>
    <w:rsid w:val="001D7580"/>
    <w:rsid w:val="001E015A"/>
    <w:rsid w:val="001E0B15"/>
    <w:rsid w:val="001E1805"/>
    <w:rsid w:val="001E31DC"/>
    <w:rsid w:val="001E3289"/>
    <w:rsid w:val="001E45CB"/>
    <w:rsid w:val="001E66B7"/>
    <w:rsid w:val="001E7F49"/>
    <w:rsid w:val="001F0DCE"/>
    <w:rsid w:val="001F2C9D"/>
    <w:rsid w:val="001F3322"/>
    <w:rsid w:val="001F4653"/>
    <w:rsid w:val="001F4F29"/>
    <w:rsid w:val="002046BF"/>
    <w:rsid w:val="0020601A"/>
    <w:rsid w:val="002061DF"/>
    <w:rsid w:val="002069CC"/>
    <w:rsid w:val="002114D1"/>
    <w:rsid w:val="00211598"/>
    <w:rsid w:val="002120D0"/>
    <w:rsid w:val="00214121"/>
    <w:rsid w:val="00217A52"/>
    <w:rsid w:val="0022182C"/>
    <w:rsid w:val="00224658"/>
    <w:rsid w:val="00225726"/>
    <w:rsid w:val="00231EAC"/>
    <w:rsid w:val="00231FB1"/>
    <w:rsid w:val="00232C66"/>
    <w:rsid w:val="00236651"/>
    <w:rsid w:val="00236B40"/>
    <w:rsid w:val="0024021C"/>
    <w:rsid w:val="00241F6A"/>
    <w:rsid w:val="002422B4"/>
    <w:rsid w:val="00243C56"/>
    <w:rsid w:val="00243D34"/>
    <w:rsid w:val="002474F8"/>
    <w:rsid w:val="002479BD"/>
    <w:rsid w:val="00252BE5"/>
    <w:rsid w:val="00255EF9"/>
    <w:rsid w:val="00263576"/>
    <w:rsid w:val="002647C7"/>
    <w:rsid w:val="00265527"/>
    <w:rsid w:val="002670D5"/>
    <w:rsid w:val="002709DD"/>
    <w:rsid w:val="00271C8A"/>
    <w:rsid w:val="00271E54"/>
    <w:rsid w:val="00277040"/>
    <w:rsid w:val="00277125"/>
    <w:rsid w:val="00280EFB"/>
    <w:rsid w:val="00283712"/>
    <w:rsid w:val="00285916"/>
    <w:rsid w:val="002872D0"/>
    <w:rsid w:val="00287CE2"/>
    <w:rsid w:val="00294407"/>
    <w:rsid w:val="002A2C68"/>
    <w:rsid w:val="002A4309"/>
    <w:rsid w:val="002A43A7"/>
    <w:rsid w:val="002A5345"/>
    <w:rsid w:val="002A54E2"/>
    <w:rsid w:val="002A5D1D"/>
    <w:rsid w:val="002A77C2"/>
    <w:rsid w:val="002A7F09"/>
    <w:rsid w:val="002B04D8"/>
    <w:rsid w:val="002B05C2"/>
    <w:rsid w:val="002B3105"/>
    <w:rsid w:val="002B3F0B"/>
    <w:rsid w:val="002B4248"/>
    <w:rsid w:val="002C794F"/>
    <w:rsid w:val="002D0658"/>
    <w:rsid w:val="002D0D04"/>
    <w:rsid w:val="002D2C1C"/>
    <w:rsid w:val="002D320F"/>
    <w:rsid w:val="002D39B3"/>
    <w:rsid w:val="002D5F49"/>
    <w:rsid w:val="002E72E4"/>
    <w:rsid w:val="002E7B96"/>
    <w:rsid w:val="002E7BA2"/>
    <w:rsid w:val="002F1EF7"/>
    <w:rsid w:val="002F3E49"/>
    <w:rsid w:val="003112BA"/>
    <w:rsid w:val="0031206E"/>
    <w:rsid w:val="00313D33"/>
    <w:rsid w:val="0031402E"/>
    <w:rsid w:val="00314853"/>
    <w:rsid w:val="003162B9"/>
    <w:rsid w:val="00320BDD"/>
    <w:rsid w:val="0032254E"/>
    <w:rsid w:val="0032478D"/>
    <w:rsid w:val="003275B4"/>
    <w:rsid w:val="00330A12"/>
    <w:rsid w:val="00331EE5"/>
    <w:rsid w:val="00334ED6"/>
    <w:rsid w:val="00334F71"/>
    <w:rsid w:val="00335C45"/>
    <w:rsid w:val="0034004B"/>
    <w:rsid w:val="003406A1"/>
    <w:rsid w:val="00341F55"/>
    <w:rsid w:val="00341FD9"/>
    <w:rsid w:val="0034445E"/>
    <w:rsid w:val="00350516"/>
    <w:rsid w:val="00350756"/>
    <w:rsid w:val="003518B2"/>
    <w:rsid w:val="00351BE9"/>
    <w:rsid w:val="00352C04"/>
    <w:rsid w:val="00357256"/>
    <w:rsid w:val="00361B77"/>
    <w:rsid w:val="00366F17"/>
    <w:rsid w:val="003775B3"/>
    <w:rsid w:val="00383C99"/>
    <w:rsid w:val="003847FC"/>
    <w:rsid w:val="003869E2"/>
    <w:rsid w:val="0038783A"/>
    <w:rsid w:val="00390BCE"/>
    <w:rsid w:val="003915DD"/>
    <w:rsid w:val="003949F3"/>
    <w:rsid w:val="0039619F"/>
    <w:rsid w:val="003A25FF"/>
    <w:rsid w:val="003A2ACB"/>
    <w:rsid w:val="003A4709"/>
    <w:rsid w:val="003A5671"/>
    <w:rsid w:val="003A60DD"/>
    <w:rsid w:val="003A63AF"/>
    <w:rsid w:val="003B0F2F"/>
    <w:rsid w:val="003B2D90"/>
    <w:rsid w:val="003B5232"/>
    <w:rsid w:val="003C33DE"/>
    <w:rsid w:val="003D11AF"/>
    <w:rsid w:val="003D2C21"/>
    <w:rsid w:val="003D7319"/>
    <w:rsid w:val="003E15E3"/>
    <w:rsid w:val="003E2D0C"/>
    <w:rsid w:val="003E748B"/>
    <w:rsid w:val="003F233A"/>
    <w:rsid w:val="003F3450"/>
    <w:rsid w:val="003F6C68"/>
    <w:rsid w:val="004028DE"/>
    <w:rsid w:val="00402BAA"/>
    <w:rsid w:val="00404A70"/>
    <w:rsid w:val="00407173"/>
    <w:rsid w:val="00410B58"/>
    <w:rsid w:val="0041493B"/>
    <w:rsid w:val="0042018E"/>
    <w:rsid w:val="00420DD4"/>
    <w:rsid w:val="0042148E"/>
    <w:rsid w:val="00424C4D"/>
    <w:rsid w:val="00426666"/>
    <w:rsid w:val="00431FF6"/>
    <w:rsid w:val="004338E7"/>
    <w:rsid w:val="00433B66"/>
    <w:rsid w:val="00436B4F"/>
    <w:rsid w:val="00440878"/>
    <w:rsid w:val="0044402B"/>
    <w:rsid w:val="004455D3"/>
    <w:rsid w:val="00453BF4"/>
    <w:rsid w:val="00453EF7"/>
    <w:rsid w:val="004615E5"/>
    <w:rsid w:val="00462609"/>
    <w:rsid w:val="00464614"/>
    <w:rsid w:val="00464CBF"/>
    <w:rsid w:val="00465961"/>
    <w:rsid w:val="00470EAA"/>
    <w:rsid w:val="0048031F"/>
    <w:rsid w:val="00482BE7"/>
    <w:rsid w:val="00484722"/>
    <w:rsid w:val="00485189"/>
    <w:rsid w:val="00485E9C"/>
    <w:rsid w:val="00487EFD"/>
    <w:rsid w:val="00492BAB"/>
    <w:rsid w:val="004939B9"/>
    <w:rsid w:val="00494FB4"/>
    <w:rsid w:val="0049641C"/>
    <w:rsid w:val="00496632"/>
    <w:rsid w:val="004A02A2"/>
    <w:rsid w:val="004A407F"/>
    <w:rsid w:val="004A423E"/>
    <w:rsid w:val="004B0180"/>
    <w:rsid w:val="004B093C"/>
    <w:rsid w:val="004B0B7F"/>
    <w:rsid w:val="004B6700"/>
    <w:rsid w:val="004B7070"/>
    <w:rsid w:val="004C0B07"/>
    <w:rsid w:val="004C0FCE"/>
    <w:rsid w:val="004C1FE2"/>
    <w:rsid w:val="004C51CC"/>
    <w:rsid w:val="004D1D2A"/>
    <w:rsid w:val="004D1DC6"/>
    <w:rsid w:val="004D3EBF"/>
    <w:rsid w:val="004D593A"/>
    <w:rsid w:val="004E053B"/>
    <w:rsid w:val="004E07F9"/>
    <w:rsid w:val="004E7751"/>
    <w:rsid w:val="004F4349"/>
    <w:rsid w:val="004F4534"/>
    <w:rsid w:val="004F562D"/>
    <w:rsid w:val="0050033E"/>
    <w:rsid w:val="00501AF0"/>
    <w:rsid w:val="00502314"/>
    <w:rsid w:val="00505465"/>
    <w:rsid w:val="005058C3"/>
    <w:rsid w:val="00510D77"/>
    <w:rsid w:val="00513F0D"/>
    <w:rsid w:val="00515612"/>
    <w:rsid w:val="00516EFA"/>
    <w:rsid w:val="00517796"/>
    <w:rsid w:val="00526324"/>
    <w:rsid w:val="0053015B"/>
    <w:rsid w:val="005303F4"/>
    <w:rsid w:val="005329AD"/>
    <w:rsid w:val="00532C94"/>
    <w:rsid w:val="00536E1D"/>
    <w:rsid w:val="0053793F"/>
    <w:rsid w:val="0054084D"/>
    <w:rsid w:val="00550B0D"/>
    <w:rsid w:val="00551544"/>
    <w:rsid w:val="00551A9D"/>
    <w:rsid w:val="00551F99"/>
    <w:rsid w:val="0055512A"/>
    <w:rsid w:val="00556B82"/>
    <w:rsid w:val="00556EF9"/>
    <w:rsid w:val="005641DA"/>
    <w:rsid w:val="005644B6"/>
    <w:rsid w:val="00566A14"/>
    <w:rsid w:val="00572D7C"/>
    <w:rsid w:val="005809C5"/>
    <w:rsid w:val="005811B7"/>
    <w:rsid w:val="005818CC"/>
    <w:rsid w:val="00584028"/>
    <w:rsid w:val="00585957"/>
    <w:rsid w:val="00590F64"/>
    <w:rsid w:val="005910AE"/>
    <w:rsid w:val="00593BAA"/>
    <w:rsid w:val="00597E7B"/>
    <w:rsid w:val="005A0162"/>
    <w:rsid w:val="005A2512"/>
    <w:rsid w:val="005A2AA3"/>
    <w:rsid w:val="005A5BAA"/>
    <w:rsid w:val="005A797B"/>
    <w:rsid w:val="005B036D"/>
    <w:rsid w:val="005B1CD6"/>
    <w:rsid w:val="005B3158"/>
    <w:rsid w:val="005B59F5"/>
    <w:rsid w:val="005B5B0E"/>
    <w:rsid w:val="005C5E2F"/>
    <w:rsid w:val="005C5F2A"/>
    <w:rsid w:val="005C694A"/>
    <w:rsid w:val="005D01F8"/>
    <w:rsid w:val="005D0207"/>
    <w:rsid w:val="005D0F23"/>
    <w:rsid w:val="005D3994"/>
    <w:rsid w:val="005D5D8C"/>
    <w:rsid w:val="005D6268"/>
    <w:rsid w:val="005D66F9"/>
    <w:rsid w:val="005D6EC7"/>
    <w:rsid w:val="005D7B09"/>
    <w:rsid w:val="005E29F5"/>
    <w:rsid w:val="005E63BC"/>
    <w:rsid w:val="005E6A97"/>
    <w:rsid w:val="005E7173"/>
    <w:rsid w:val="005E76CC"/>
    <w:rsid w:val="005F08B7"/>
    <w:rsid w:val="005F24D4"/>
    <w:rsid w:val="005F24F7"/>
    <w:rsid w:val="005F58CD"/>
    <w:rsid w:val="005F6F20"/>
    <w:rsid w:val="005F7406"/>
    <w:rsid w:val="006007CC"/>
    <w:rsid w:val="00604F7C"/>
    <w:rsid w:val="00606507"/>
    <w:rsid w:val="00606DC8"/>
    <w:rsid w:val="00607DA1"/>
    <w:rsid w:val="00611507"/>
    <w:rsid w:val="00613400"/>
    <w:rsid w:val="0062309B"/>
    <w:rsid w:val="00625869"/>
    <w:rsid w:val="00627A46"/>
    <w:rsid w:val="00627F9E"/>
    <w:rsid w:val="00635817"/>
    <w:rsid w:val="00636318"/>
    <w:rsid w:val="00644836"/>
    <w:rsid w:val="00646710"/>
    <w:rsid w:val="006469FD"/>
    <w:rsid w:val="00651091"/>
    <w:rsid w:val="00653949"/>
    <w:rsid w:val="00654713"/>
    <w:rsid w:val="00654D9A"/>
    <w:rsid w:val="0065525E"/>
    <w:rsid w:val="00660FCA"/>
    <w:rsid w:val="00661090"/>
    <w:rsid w:val="00662E2F"/>
    <w:rsid w:val="00666766"/>
    <w:rsid w:val="00672E06"/>
    <w:rsid w:val="0067792A"/>
    <w:rsid w:val="0068017F"/>
    <w:rsid w:val="00680736"/>
    <w:rsid w:val="0068381F"/>
    <w:rsid w:val="00687549"/>
    <w:rsid w:val="006976B8"/>
    <w:rsid w:val="006A2B04"/>
    <w:rsid w:val="006A5DA8"/>
    <w:rsid w:val="006A6E49"/>
    <w:rsid w:val="006B5A70"/>
    <w:rsid w:val="006C0150"/>
    <w:rsid w:val="006C6FFA"/>
    <w:rsid w:val="006C78F4"/>
    <w:rsid w:val="006D0B17"/>
    <w:rsid w:val="006D16C1"/>
    <w:rsid w:val="006D1FF1"/>
    <w:rsid w:val="006D6E7A"/>
    <w:rsid w:val="006E294F"/>
    <w:rsid w:val="006E4811"/>
    <w:rsid w:val="006F4C65"/>
    <w:rsid w:val="006F7238"/>
    <w:rsid w:val="0070118D"/>
    <w:rsid w:val="00702E0E"/>
    <w:rsid w:val="00703904"/>
    <w:rsid w:val="00704128"/>
    <w:rsid w:val="007065B3"/>
    <w:rsid w:val="00706F38"/>
    <w:rsid w:val="007177CC"/>
    <w:rsid w:val="00722D01"/>
    <w:rsid w:val="00724A53"/>
    <w:rsid w:val="007279C9"/>
    <w:rsid w:val="00731684"/>
    <w:rsid w:val="00734FDD"/>
    <w:rsid w:val="00736D54"/>
    <w:rsid w:val="007374C4"/>
    <w:rsid w:val="00742E4B"/>
    <w:rsid w:val="007446DA"/>
    <w:rsid w:val="00744A75"/>
    <w:rsid w:val="007539AB"/>
    <w:rsid w:val="0075435B"/>
    <w:rsid w:val="0075503A"/>
    <w:rsid w:val="007569C1"/>
    <w:rsid w:val="00757A3C"/>
    <w:rsid w:val="007602BB"/>
    <w:rsid w:val="0076464B"/>
    <w:rsid w:val="007660D9"/>
    <w:rsid w:val="00773B21"/>
    <w:rsid w:val="00773F04"/>
    <w:rsid w:val="0077505A"/>
    <w:rsid w:val="00775EE1"/>
    <w:rsid w:val="00780488"/>
    <w:rsid w:val="00782147"/>
    <w:rsid w:val="0078589F"/>
    <w:rsid w:val="00790208"/>
    <w:rsid w:val="00791C6C"/>
    <w:rsid w:val="007924DE"/>
    <w:rsid w:val="00794451"/>
    <w:rsid w:val="00794DB3"/>
    <w:rsid w:val="00795A38"/>
    <w:rsid w:val="00795D2C"/>
    <w:rsid w:val="007A27B3"/>
    <w:rsid w:val="007A2A45"/>
    <w:rsid w:val="007A372A"/>
    <w:rsid w:val="007A7975"/>
    <w:rsid w:val="007B0AA0"/>
    <w:rsid w:val="007B11BC"/>
    <w:rsid w:val="007B2C2A"/>
    <w:rsid w:val="007B6015"/>
    <w:rsid w:val="007B6AB6"/>
    <w:rsid w:val="007B7B1E"/>
    <w:rsid w:val="007B7D0F"/>
    <w:rsid w:val="007B7F08"/>
    <w:rsid w:val="007C0CD6"/>
    <w:rsid w:val="007C203F"/>
    <w:rsid w:val="007C34D5"/>
    <w:rsid w:val="007D061A"/>
    <w:rsid w:val="007D632A"/>
    <w:rsid w:val="007D66F0"/>
    <w:rsid w:val="007E3BC1"/>
    <w:rsid w:val="007E40C4"/>
    <w:rsid w:val="007E5102"/>
    <w:rsid w:val="007E5CFC"/>
    <w:rsid w:val="007E64FA"/>
    <w:rsid w:val="007E6909"/>
    <w:rsid w:val="007F1955"/>
    <w:rsid w:val="007F1E21"/>
    <w:rsid w:val="007F3224"/>
    <w:rsid w:val="007F4E5B"/>
    <w:rsid w:val="007F69EE"/>
    <w:rsid w:val="0080389B"/>
    <w:rsid w:val="00804DD7"/>
    <w:rsid w:val="00805D34"/>
    <w:rsid w:val="0081511E"/>
    <w:rsid w:val="008151FF"/>
    <w:rsid w:val="00817301"/>
    <w:rsid w:val="00821966"/>
    <w:rsid w:val="00824445"/>
    <w:rsid w:val="008315A2"/>
    <w:rsid w:val="0083179B"/>
    <w:rsid w:val="00836D28"/>
    <w:rsid w:val="008403AE"/>
    <w:rsid w:val="00840EC5"/>
    <w:rsid w:val="00841E09"/>
    <w:rsid w:val="008426B8"/>
    <w:rsid w:val="00843088"/>
    <w:rsid w:val="00847DF5"/>
    <w:rsid w:val="00851ACC"/>
    <w:rsid w:val="00855A9B"/>
    <w:rsid w:val="00855F80"/>
    <w:rsid w:val="00856FC5"/>
    <w:rsid w:val="00861549"/>
    <w:rsid w:val="0086267B"/>
    <w:rsid w:val="00863994"/>
    <w:rsid w:val="008646DD"/>
    <w:rsid w:val="0087241D"/>
    <w:rsid w:val="008745FF"/>
    <w:rsid w:val="00874BA5"/>
    <w:rsid w:val="00876EB5"/>
    <w:rsid w:val="00884300"/>
    <w:rsid w:val="00886FA1"/>
    <w:rsid w:val="0088778A"/>
    <w:rsid w:val="00895F70"/>
    <w:rsid w:val="008961BD"/>
    <w:rsid w:val="00896E95"/>
    <w:rsid w:val="008A14DC"/>
    <w:rsid w:val="008A3CF0"/>
    <w:rsid w:val="008A5DD4"/>
    <w:rsid w:val="008B1A72"/>
    <w:rsid w:val="008B3DF5"/>
    <w:rsid w:val="008B4C56"/>
    <w:rsid w:val="008B7627"/>
    <w:rsid w:val="008B7630"/>
    <w:rsid w:val="008B7D1C"/>
    <w:rsid w:val="008C0152"/>
    <w:rsid w:val="008C093A"/>
    <w:rsid w:val="008C0DF9"/>
    <w:rsid w:val="008C155F"/>
    <w:rsid w:val="008C3F19"/>
    <w:rsid w:val="008C50F9"/>
    <w:rsid w:val="008D1CDD"/>
    <w:rsid w:val="008D22EB"/>
    <w:rsid w:val="008D4DE0"/>
    <w:rsid w:val="008D59E1"/>
    <w:rsid w:val="008D6159"/>
    <w:rsid w:val="008D7D2F"/>
    <w:rsid w:val="008D7DEB"/>
    <w:rsid w:val="008E0FDD"/>
    <w:rsid w:val="008E2E54"/>
    <w:rsid w:val="008E3252"/>
    <w:rsid w:val="008E35AC"/>
    <w:rsid w:val="008F3313"/>
    <w:rsid w:val="008F400A"/>
    <w:rsid w:val="008F4CF7"/>
    <w:rsid w:val="008F5416"/>
    <w:rsid w:val="008F6112"/>
    <w:rsid w:val="00900188"/>
    <w:rsid w:val="00900753"/>
    <w:rsid w:val="00902ACF"/>
    <w:rsid w:val="00904298"/>
    <w:rsid w:val="0091377F"/>
    <w:rsid w:val="0091458C"/>
    <w:rsid w:val="00914C49"/>
    <w:rsid w:val="00914E78"/>
    <w:rsid w:val="00917721"/>
    <w:rsid w:val="00924865"/>
    <w:rsid w:val="0092596C"/>
    <w:rsid w:val="00925BAB"/>
    <w:rsid w:val="00926702"/>
    <w:rsid w:val="00926724"/>
    <w:rsid w:val="009273DC"/>
    <w:rsid w:val="00931EF3"/>
    <w:rsid w:val="00932993"/>
    <w:rsid w:val="009332F3"/>
    <w:rsid w:val="0093342B"/>
    <w:rsid w:val="0093527B"/>
    <w:rsid w:val="0094119A"/>
    <w:rsid w:val="00943183"/>
    <w:rsid w:val="009439C7"/>
    <w:rsid w:val="00944330"/>
    <w:rsid w:val="00947BA6"/>
    <w:rsid w:val="0095069E"/>
    <w:rsid w:val="0095218D"/>
    <w:rsid w:val="00952F32"/>
    <w:rsid w:val="00953C8B"/>
    <w:rsid w:val="00962C8B"/>
    <w:rsid w:val="00963677"/>
    <w:rsid w:val="009657F4"/>
    <w:rsid w:val="00965981"/>
    <w:rsid w:val="009706B3"/>
    <w:rsid w:val="00970992"/>
    <w:rsid w:val="00973486"/>
    <w:rsid w:val="00975256"/>
    <w:rsid w:val="0097739C"/>
    <w:rsid w:val="00983BA4"/>
    <w:rsid w:val="00984CA5"/>
    <w:rsid w:val="009850C5"/>
    <w:rsid w:val="00996BCA"/>
    <w:rsid w:val="009A0A65"/>
    <w:rsid w:val="009A2D61"/>
    <w:rsid w:val="009A7D2A"/>
    <w:rsid w:val="009B327D"/>
    <w:rsid w:val="009B400A"/>
    <w:rsid w:val="009B5116"/>
    <w:rsid w:val="009C038D"/>
    <w:rsid w:val="009C09F3"/>
    <w:rsid w:val="009C0C80"/>
    <w:rsid w:val="009C0E78"/>
    <w:rsid w:val="009C1F5A"/>
    <w:rsid w:val="009C5173"/>
    <w:rsid w:val="009C685C"/>
    <w:rsid w:val="009D196A"/>
    <w:rsid w:val="009D6B28"/>
    <w:rsid w:val="009D7291"/>
    <w:rsid w:val="009E353A"/>
    <w:rsid w:val="009E4FA6"/>
    <w:rsid w:val="009E6B69"/>
    <w:rsid w:val="009F014B"/>
    <w:rsid w:val="009F0326"/>
    <w:rsid w:val="009F1FBA"/>
    <w:rsid w:val="009F2604"/>
    <w:rsid w:val="009F4501"/>
    <w:rsid w:val="009F639E"/>
    <w:rsid w:val="009F6EEC"/>
    <w:rsid w:val="009F79FD"/>
    <w:rsid w:val="00A00580"/>
    <w:rsid w:val="00A00FB4"/>
    <w:rsid w:val="00A050AA"/>
    <w:rsid w:val="00A11A5C"/>
    <w:rsid w:val="00A11F9E"/>
    <w:rsid w:val="00A13A57"/>
    <w:rsid w:val="00A16AB9"/>
    <w:rsid w:val="00A20DAE"/>
    <w:rsid w:val="00A214AB"/>
    <w:rsid w:val="00A31A7E"/>
    <w:rsid w:val="00A33306"/>
    <w:rsid w:val="00A34F53"/>
    <w:rsid w:val="00A353FF"/>
    <w:rsid w:val="00A36CB2"/>
    <w:rsid w:val="00A4151C"/>
    <w:rsid w:val="00A43658"/>
    <w:rsid w:val="00A43F65"/>
    <w:rsid w:val="00A44476"/>
    <w:rsid w:val="00A4508C"/>
    <w:rsid w:val="00A50758"/>
    <w:rsid w:val="00A57296"/>
    <w:rsid w:val="00A61A7C"/>
    <w:rsid w:val="00A62F4F"/>
    <w:rsid w:val="00A6472C"/>
    <w:rsid w:val="00A64880"/>
    <w:rsid w:val="00A65923"/>
    <w:rsid w:val="00A66748"/>
    <w:rsid w:val="00A71B7A"/>
    <w:rsid w:val="00A82A94"/>
    <w:rsid w:val="00A8553B"/>
    <w:rsid w:val="00A8707C"/>
    <w:rsid w:val="00A875FF"/>
    <w:rsid w:val="00A90EA0"/>
    <w:rsid w:val="00AA3692"/>
    <w:rsid w:val="00AA4F7A"/>
    <w:rsid w:val="00AA5486"/>
    <w:rsid w:val="00AA590D"/>
    <w:rsid w:val="00AA7571"/>
    <w:rsid w:val="00AB33DF"/>
    <w:rsid w:val="00AB39FE"/>
    <w:rsid w:val="00AB45A9"/>
    <w:rsid w:val="00AB534D"/>
    <w:rsid w:val="00AB5660"/>
    <w:rsid w:val="00AB5B10"/>
    <w:rsid w:val="00AC3C82"/>
    <w:rsid w:val="00AC6748"/>
    <w:rsid w:val="00AD019C"/>
    <w:rsid w:val="00AD12F4"/>
    <w:rsid w:val="00AD1DE6"/>
    <w:rsid w:val="00AD224A"/>
    <w:rsid w:val="00AD6CC4"/>
    <w:rsid w:val="00AD7E4D"/>
    <w:rsid w:val="00AE0440"/>
    <w:rsid w:val="00AE205C"/>
    <w:rsid w:val="00AE31B0"/>
    <w:rsid w:val="00AF1AEE"/>
    <w:rsid w:val="00AF1F96"/>
    <w:rsid w:val="00AF2492"/>
    <w:rsid w:val="00AF4B8F"/>
    <w:rsid w:val="00AF5616"/>
    <w:rsid w:val="00AF797C"/>
    <w:rsid w:val="00B0319E"/>
    <w:rsid w:val="00B03735"/>
    <w:rsid w:val="00B04DCA"/>
    <w:rsid w:val="00B05B05"/>
    <w:rsid w:val="00B1060F"/>
    <w:rsid w:val="00B10913"/>
    <w:rsid w:val="00B11155"/>
    <w:rsid w:val="00B14648"/>
    <w:rsid w:val="00B15FDD"/>
    <w:rsid w:val="00B174A4"/>
    <w:rsid w:val="00B17F43"/>
    <w:rsid w:val="00B20C20"/>
    <w:rsid w:val="00B22E3D"/>
    <w:rsid w:val="00B22F06"/>
    <w:rsid w:val="00B233CD"/>
    <w:rsid w:val="00B34862"/>
    <w:rsid w:val="00B34A18"/>
    <w:rsid w:val="00B3690A"/>
    <w:rsid w:val="00B369FB"/>
    <w:rsid w:val="00B36C78"/>
    <w:rsid w:val="00B406C8"/>
    <w:rsid w:val="00B41039"/>
    <w:rsid w:val="00B4253B"/>
    <w:rsid w:val="00B43F73"/>
    <w:rsid w:val="00B44CFD"/>
    <w:rsid w:val="00B454C9"/>
    <w:rsid w:val="00B47088"/>
    <w:rsid w:val="00B4714E"/>
    <w:rsid w:val="00B47CAC"/>
    <w:rsid w:val="00B52D35"/>
    <w:rsid w:val="00B5404E"/>
    <w:rsid w:val="00B54D76"/>
    <w:rsid w:val="00B55C81"/>
    <w:rsid w:val="00B61B0C"/>
    <w:rsid w:val="00B62C9A"/>
    <w:rsid w:val="00B65AB1"/>
    <w:rsid w:val="00B70029"/>
    <w:rsid w:val="00B72C54"/>
    <w:rsid w:val="00B767AE"/>
    <w:rsid w:val="00B77B78"/>
    <w:rsid w:val="00B821CD"/>
    <w:rsid w:val="00B84A63"/>
    <w:rsid w:val="00B860C0"/>
    <w:rsid w:val="00B863B2"/>
    <w:rsid w:val="00B90018"/>
    <w:rsid w:val="00B9422E"/>
    <w:rsid w:val="00B94607"/>
    <w:rsid w:val="00BA0660"/>
    <w:rsid w:val="00BA4364"/>
    <w:rsid w:val="00BB084F"/>
    <w:rsid w:val="00BB0DE3"/>
    <w:rsid w:val="00BB4CCC"/>
    <w:rsid w:val="00BB667E"/>
    <w:rsid w:val="00BC055F"/>
    <w:rsid w:val="00BC0A27"/>
    <w:rsid w:val="00BC302E"/>
    <w:rsid w:val="00BC337C"/>
    <w:rsid w:val="00BC3FD5"/>
    <w:rsid w:val="00BC5806"/>
    <w:rsid w:val="00BD0AA6"/>
    <w:rsid w:val="00BD233A"/>
    <w:rsid w:val="00BD3006"/>
    <w:rsid w:val="00BD36DB"/>
    <w:rsid w:val="00BD66FF"/>
    <w:rsid w:val="00BD7EC5"/>
    <w:rsid w:val="00BE3829"/>
    <w:rsid w:val="00BE4FC6"/>
    <w:rsid w:val="00BE74F5"/>
    <w:rsid w:val="00BF1BCC"/>
    <w:rsid w:val="00BF32DF"/>
    <w:rsid w:val="00BF3ADA"/>
    <w:rsid w:val="00BF556F"/>
    <w:rsid w:val="00BF6DE1"/>
    <w:rsid w:val="00BF778F"/>
    <w:rsid w:val="00C01B3D"/>
    <w:rsid w:val="00C10214"/>
    <w:rsid w:val="00C10FDC"/>
    <w:rsid w:val="00C11870"/>
    <w:rsid w:val="00C12212"/>
    <w:rsid w:val="00C22236"/>
    <w:rsid w:val="00C22B10"/>
    <w:rsid w:val="00C238AF"/>
    <w:rsid w:val="00C23C58"/>
    <w:rsid w:val="00C24721"/>
    <w:rsid w:val="00C256F3"/>
    <w:rsid w:val="00C272B3"/>
    <w:rsid w:val="00C33C06"/>
    <w:rsid w:val="00C40FEF"/>
    <w:rsid w:val="00C41789"/>
    <w:rsid w:val="00C43970"/>
    <w:rsid w:val="00C43E4B"/>
    <w:rsid w:val="00C475AA"/>
    <w:rsid w:val="00C50AD6"/>
    <w:rsid w:val="00C54358"/>
    <w:rsid w:val="00C54405"/>
    <w:rsid w:val="00C61920"/>
    <w:rsid w:val="00C621A8"/>
    <w:rsid w:val="00C625A5"/>
    <w:rsid w:val="00C633F5"/>
    <w:rsid w:val="00C644F0"/>
    <w:rsid w:val="00C65C56"/>
    <w:rsid w:val="00C66342"/>
    <w:rsid w:val="00C6671B"/>
    <w:rsid w:val="00C6760F"/>
    <w:rsid w:val="00C72F67"/>
    <w:rsid w:val="00C72F9D"/>
    <w:rsid w:val="00C74AC4"/>
    <w:rsid w:val="00C7657A"/>
    <w:rsid w:val="00C76D85"/>
    <w:rsid w:val="00C76E8D"/>
    <w:rsid w:val="00C77461"/>
    <w:rsid w:val="00C77FBD"/>
    <w:rsid w:val="00C803B0"/>
    <w:rsid w:val="00C80AF1"/>
    <w:rsid w:val="00C8113F"/>
    <w:rsid w:val="00C8351E"/>
    <w:rsid w:val="00C84342"/>
    <w:rsid w:val="00C86E0D"/>
    <w:rsid w:val="00C8708E"/>
    <w:rsid w:val="00C92175"/>
    <w:rsid w:val="00C92301"/>
    <w:rsid w:val="00C929BA"/>
    <w:rsid w:val="00CA0919"/>
    <w:rsid w:val="00CA2C57"/>
    <w:rsid w:val="00CA6DF8"/>
    <w:rsid w:val="00CB0FD5"/>
    <w:rsid w:val="00CB29FA"/>
    <w:rsid w:val="00CB57E3"/>
    <w:rsid w:val="00CB7A2F"/>
    <w:rsid w:val="00CC20A2"/>
    <w:rsid w:val="00CC3B33"/>
    <w:rsid w:val="00CC3C54"/>
    <w:rsid w:val="00CC72A8"/>
    <w:rsid w:val="00CC7697"/>
    <w:rsid w:val="00CD0569"/>
    <w:rsid w:val="00CD08CC"/>
    <w:rsid w:val="00CD0AAA"/>
    <w:rsid w:val="00CD2628"/>
    <w:rsid w:val="00CD31AB"/>
    <w:rsid w:val="00CD4DFC"/>
    <w:rsid w:val="00CD50E0"/>
    <w:rsid w:val="00CD5A0D"/>
    <w:rsid w:val="00CD6DE2"/>
    <w:rsid w:val="00CE024D"/>
    <w:rsid w:val="00CE2A17"/>
    <w:rsid w:val="00CE4381"/>
    <w:rsid w:val="00CF003A"/>
    <w:rsid w:val="00CF1CF6"/>
    <w:rsid w:val="00CF627A"/>
    <w:rsid w:val="00CF6863"/>
    <w:rsid w:val="00CF7AFD"/>
    <w:rsid w:val="00D0117E"/>
    <w:rsid w:val="00D0157F"/>
    <w:rsid w:val="00D05AC8"/>
    <w:rsid w:val="00D12B7C"/>
    <w:rsid w:val="00D13DA2"/>
    <w:rsid w:val="00D14F31"/>
    <w:rsid w:val="00D227B5"/>
    <w:rsid w:val="00D23806"/>
    <w:rsid w:val="00D25C36"/>
    <w:rsid w:val="00D3604B"/>
    <w:rsid w:val="00D367D5"/>
    <w:rsid w:val="00D36BD9"/>
    <w:rsid w:val="00D36E6D"/>
    <w:rsid w:val="00D41A7D"/>
    <w:rsid w:val="00D42B42"/>
    <w:rsid w:val="00D463F6"/>
    <w:rsid w:val="00D47FCE"/>
    <w:rsid w:val="00D508D8"/>
    <w:rsid w:val="00D5286C"/>
    <w:rsid w:val="00D55E9B"/>
    <w:rsid w:val="00D60B1B"/>
    <w:rsid w:val="00D63FAE"/>
    <w:rsid w:val="00D65454"/>
    <w:rsid w:val="00D66A66"/>
    <w:rsid w:val="00D74E28"/>
    <w:rsid w:val="00D764F8"/>
    <w:rsid w:val="00D803D7"/>
    <w:rsid w:val="00D807B5"/>
    <w:rsid w:val="00D80F30"/>
    <w:rsid w:val="00D810C2"/>
    <w:rsid w:val="00D82B3C"/>
    <w:rsid w:val="00D920A7"/>
    <w:rsid w:val="00DA0C1B"/>
    <w:rsid w:val="00DA3FAC"/>
    <w:rsid w:val="00DB406C"/>
    <w:rsid w:val="00DB724D"/>
    <w:rsid w:val="00DC1C59"/>
    <w:rsid w:val="00DC3065"/>
    <w:rsid w:val="00DC5302"/>
    <w:rsid w:val="00DC6650"/>
    <w:rsid w:val="00DD044E"/>
    <w:rsid w:val="00DD0E49"/>
    <w:rsid w:val="00DD4ADB"/>
    <w:rsid w:val="00DD4BA5"/>
    <w:rsid w:val="00DD55D0"/>
    <w:rsid w:val="00DD65B4"/>
    <w:rsid w:val="00DE0741"/>
    <w:rsid w:val="00DE09E5"/>
    <w:rsid w:val="00DE21B5"/>
    <w:rsid w:val="00DE2942"/>
    <w:rsid w:val="00DE2F2D"/>
    <w:rsid w:val="00DE2F63"/>
    <w:rsid w:val="00DE3F69"/>
    <w:rsid w:val="00DE4827"/>
    <w:rsid w:val="00DF2E38"/>
    <w:rsid w:val="00DF3004"/>
    <w:rsid w:val="00DF4C5B"/>
    <w:rsid w:val="00DF7075"/>
    <w:rsid w:val="00DF7323"/>
    <w:rsid w:val="00E00C2D"/>
    <w:rsid w:val="00E02203"/>
    <w:rsid w:val="00E03FE9"/>
    <w:rsid w:val="00E0764B"/>
    <w:rsid w:val="00E1291B"/>
    <w:rsid w:val="00E14C38"/>
    <w:rsid w:val="00E20BED"/>
    <w:rsid w:val="00E21D2E"/>
    <w:rsid w:val="00E2221B"/>
    <w:rsid w:val="00E2376B"/>
    <w:rsid w:val="00E252DC"/>
    <w:rsid w:val="00E278AB"/>
    <w:rsid w:val="00E3084B"/>
    <w:rsid w:val="00E311C7"/>
    <w:rsid w:val="00E3493E"/>
    <w:rsid w:val="00E35DDB"/>
    <w:rsid w:val="00E410C5"/>
    <w:rsid w:val="00E42600"/>
    <w:rsid w:val="00E454B8"/>
    <w:rsid w:val="00E45A67"/>
    <w:rsid w:val="00E479CC"/>
    <w:rsid w:val="00E47F54"/>
    <w:rsid w:val="00E50B6B"/>
    <w:rsid w:val="00E51DFA"/>
    <w:rsid w:val="00E55859"/>
    <w:rsid w:val="00E561D3"/>
    <w:rsid w:val="00E563CA"/>
    <w:rsid w:val="00E57044"/>
    <w:rsid w:val="00E5786B"/>
    <w:rsid w:val="00E6047A"/>
    <w:rsid w:val="00E60574"/>
    <w:rsid w:val="00E62C9E"/>
    <w:rsid w:val="00E62E8A"/>
    <w:rsid w:val="00E66015"/>
    <w:rsid w:val="00E67F9F"/>
    <w:rsid w:val="00E70163"/>
    <w:rsid w:val="00E712CC"/>
    <w:rsid w:val="00E72D39"/>
    <w:rsid w:val="00E74916"/>
    <w:rsid w:val="00E826C7"/>
    <w:rsid w:val="00E83997"/>
    <w:rsid w:val="00E83E76"/>
    <w:rsid w:val="00E86D44"/>
    <w:rsid w:val="00E92380"/>
    <w:rsid w:val="00E93E26"/>
    <w:rsid w:val="00E944C0"/>
    <w:rsid w:val="00E97BE8"/>
    <w:rsid w:val="00EA4C15"/>
    <w:rsid w:val="00EA5B02"/>
    <w:rsid w:val="00EA6CAC"/>
    <w:rsid w:val="00EB043E"/>
    <w:rsid w:val="00EB3284"/>
    <w:rsid w:val="00EB3362"/>
    <w:rsid w:val="00EB5DB0"/>
    <w:rsid w:val="00EB62C5"/>
    <w:rsid w:val="00EB6B9D"/>
    <w:rsid w:val="00EC03EF"/>
    <w:rsid w:val="00EC38DC"/>
    <w:rsid w:val="00EC3975"/>
    <w:rsid w:val="00EC4A9A"/>
    <w:rsid w:val="00EC66A4"/>
    <w:rsid w:val="00ED1818"/>
    <w:rsid w:val="00ED2055"/>
    <w:rsid w:val="00ED20A7"/>
    <w:rsid w:val="00ED2923"/>
    <w:rsid w:val="00ED39A0"/>
    <w:rsid w:val="00ED74F1"/>
    <w:rsid w:val="00EE1381"/>
    <w:rsid w:val="00EE1FF1"/>
    <w:rsid w:val="00EE2CD3"/>
    <w:rsid w:val="00EE78B7"/>
    <w:rsid w:val="00EF0212"/>
    <w:rsid w:val="00EF0CE3"/>
    <w:rsid w:val="00EF24B3"/>
    <w:rsid w:val="00EF5441"/>
    <w:rsid w:val="00EF55CB"/>
    <w:rsid w:val="00EF6AC1"/>
    <w:rsid w:val="00F01DB1"/>
    <w:rsid w:val="00F0316B"/>
    <w:rsid w:val="00F05114"/>
    <w:rsid w:val="00F15720"/>
    <w:rsid w:val="00F16AB6"/>
    <w:rsid w:val="00F218A5"/>
    <w:rsid w:val="00F24305"/>
    <w:rsid w:val="00F24E34"/>
    <w:rsid w:val="00F2556A"/>
    <w:rsid w:val="00F3063F"/>
    <w:rsid w:val="00F309F6"/>
    <w:rsid w:val="00F318FC"/>
    <w:rsid w:val="00F3490F"/>
    <w:rsid w:val="00F3543C"/>
    <w:rsid w:val="00F40A8B"/>
    <w:rsid w:val="00F43AD3"/>
    <w:rsid w:val="00F43C8A"/>
    <w:rsid w:val="00F46EB5"/>
    <w:rsid w:val="00F520E2"/>
    <w:rsid w:val="00F53BB0"/>
    <w:rsid w:val="00F56132"/>
    <w:rsid w:val="00F613C4"/>
    <w:rsid w:val="00F65046"/>
    <w:rsid w:val="00F71EF3"/>
    <w:rsid w:val="00F7201F"/>
    <w:rsid w:val="00F81F94"/>
    <w:rsid w:val="00F82268"/>
    <w:rsid w:val="00F83A6C"/>
    <w:rsid w:val="00F850DC"/>
    <w:rsid w:val="00F87183"/>
    <w:rsid w:val="00F87D5B"/>
    <w:rsid w:val="00F9066A"/>
    <w:rsid w:val="00F933B7"/>
    <w:rsid w:val="00F94260"/>
    <w:rsid w:val="00F9735C"/>
    <w:rsid w:val="00FA021D"/>
    <w:rsid w:val="00FA0420"/>
    <w:rsid w:val="00FA07BF"/>
    <w:rsid w:val="00FA13E6"/>
    <w:rsid w:val="00FA211A"/>
    <w:rsid w:val="00FB026B"/>
    <w:rsid w:val="00FB138A"/>
    <w:rsid w:val="00FB1FE1"/>
    <w:rsid w:val="00FB2988"/>
    <w:rsid w:val="00FB6E78"/>
    <w:rsid w:val="00FB75A8"/>
    <w:rsid w:val="00FB7707"/>
    <w:rsid w:val="00FB7B9E"/>
    <w:rsid w:val="00FC3B16"/>
    <w:rsid w:val="00FC4198"/>
    <w:rsid w:val="00FC498F"/>
    <w:rsid w:val="00FC51D2"/>
    <w:rsid w:val="00FC59C4"/>
    <w:rsid w:val="00FC6730"/>
    <w:rsid w:val="00FE177B"/>
    <w:rsid w:val="00FE2C61"/>
    <w:rsid w:val="00FE7AF5"/>
    <w:rsid w:val="00FF1D8B"/>
    <w:rsid w:val="00FF22E8"/>
    <w:rsid w:val="00FF2A33"/>
    <w:rsid w:val="00FF7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00EE8B1"/>
  <w15:docId w15:val="{A717A529-5958-4884-AA0B-18659D2A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B3486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B34862"/>
    <w:pPr>
      <w:spacing w:after="0"/>
    </w:pPr>
  </w:style>
  <w:style w:type="paragraph" w:styleId="ListBullet">
    <w:name w:val="List Bullet"/>
    <w:basedOn w:val="Normal"/>
    <w:uiPriority w:val="99"/>
    <w:semiHidden/>
    <w:unhideWhenUsed/>
    <w:rsid w:val="00B34862"/>
    <w:pPr>
      <w:numPr>
        <w:numId w:val="1"/>
      </w:numPr>
      <w:contextualSpacing/>
    </w:pPr>
  </w:style>
  <w:style w:type="paragraph" w:styleId="ListBullet2">
    <w:name w:val="List Bullet 2"/>
    <w:basedOn w:val="Normal"/>
    <w:uiPriority w:val="99"/>
    <w:semiHidden/>
    <w:unhideWhenUsed/>
    <w:rsid w:val="00B34862"/>
    <w:pPr>
      <w:numPr>
        <w:numId w:val="2"/>
      </w:numPr>
      <w:contextualSpacing/>
    </w:pPr>
  </w:style>
  <w:style w:type="paragraph" w:styleId="ListBullet3">
    <w:name w:val="List Bullet 3"/>
    <w:basedOn w:val="Normal"/>
    <w:uiPriority w:val="99"/>
    <w:semiHidden/>
    <w:unhideWhenUsed/>
    <w:rsid w:val="00B34862"/>
    <w:pPr>
      <w:numPr>
        <w:numId w:val="3"/>
      </w:numPr>
      <w:contextualSpacing/>
    </w:pPr>
  </w:style>
  <w:style w:type="paragraph" w:styleId="ListBullet4">
    <w:name w:val="List Bullet 4"/>
    <w:basedOn w:val="Normal"/>
    <w:uiPriority w:val="99"/>
    <w:semiHidden/>
    <w:unhideWhenUsed/>
    <w:rsid w:val="00B34862"/>
    <w:pPr>
      <w:numPr>
        <w:numId w:val="4"/>
      </w:numPr>
      <w:contextualSpacing/>
    </w:pPr>
  </w:style>
  <w:style w:type="paragraph" w:styleId="ListNumber">
    <w:name w:val="List Number"/>
    <w:basedOn w:val="Normal"/>
    <w:uiPriority w:val="99"/>
    <w:semiHidden/>
    <w:unhideWhenUsed/>
    <w:rsid w:val="00B34862"/>
    <w:pPr>
      <w:numPr>
        <w:numId w:val="5"/>
      </w:numPr>
      <w:contextualSpacing/>
    </w:pPr>
  </w:style>
  <w:style w:type="paragraph" w:styleId="ListNumber2">
    <w:name w:val="List Number 2"/>
    <w:basedOn w:val="Normal"/>
    <w:uiPriority w:val="99"/>
    <w:semiHidden/>
    <w:unhideWhenUsed/>
    <w:rsid w:val="00B34862"/>
    <w:pPr>
      <w:numPr>
        <w:numId w:val="6"/>
      </w:numPr>
      <w:contextualSpacing/>
    </w:pPr>
  </w:style>
  <w:style w:type="paragraph" w:styleId="ListNumber3">
    <w:name w:val="List Number 3"/>
    <w:basedOn w:val="Normal"/>
    <w:uiPriority w:val="99"/>
    <w:semiHidden/>
    <w:unhideWhenUsed/>
    <w:rsid w:val="00B34862"/>
    <w:pPr>
      <w:numPr>
        <w:numId w:val="7"/>
      </w:numPr>
      <w:contextualSpacing/>
    </w:pPr>
  </w:style>
  <w:style w:type="paragraph" w:styleId="ListNumber4">
    <w:name w:val="List Number 4"/>
    <w:basedOn w:val="Normal"/>
    <w:uiPriority w:val="99"/>
    <w:semiHidden/>
    <w:unhideWhenUsed/>
    <w:rsid w:val="00B34862"/>
    <w:pPr>
      <w:numPr>
        <w:numId w:val="8"/>
      </w:numPr>
      <w:contextualSpacing/>
    </w:pPr>
  </w:style>
  <w:style w:type="paragraph" w:styleId="BalloonText">
    <w:name w:val="Balloon Text"/>
    <w:basedOn w:val="Normal"/>
    <w:link w:val="BalloonTextChar"/>
    <w:uiPriority w:val="99"/>
    <w:semiHidden/>
    <w:unhideWhenUsed/>
    <w:rsid w:val="005D01F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1F8"/>
    <w:rPr>
      <w:rFonts w:ascii="Tahoma" w:hAnsi="Tahoma" w:cs="Tahoma"/>
      <w:sz w:val="16"/>
      <w:szCs w:val="16"/>
      <w:lang w:val="fr-FR"/>
    </w:rPr>
  </w:style>
  <w:style w:type="character" w:styleId="Hyperlink">
    <w:name w:val="Hyperlink"/>
    <w:basedOn w:val="DefaultParagraphFont"/>
    <w:uiPriority w:val="99"/>
    <w:unhideWhenUsed/>
    <w:rsid w:val="008B7627"/>
    <w:rPr>
      <w:color w:val="0000FF" w:themeColor="hyperlink"/>
      <w:u w:val="single"/>
    </w:rPr>
  </w:style>
  <w:style w:type="character" w:styleId="FollowedHyperlink">
    <w:name w:val="FollowedHyperlink"/>
    <w:basedOn w:val="DefaultParagraphFont"/>
    <w:uiPriority w:val="99"/>
    <w:semiHidden/>
    <w:unhideWhenUsed/>
    <w:rsid w:val="008B7627"/>
    <w:rPr>
      <w:color w:val="800080" w:themeColor="followedHyperlink"/>
      <w:u w:val="single"/>
    </w:rPr>
  </w:style>
  <w:style w:type="paragraph" w:customStyle="1" w:styleId="Sous-titreobjet">
    <w:name w:val="Sous-titre objet"/>
    <w:basedOn w:val="Normal"/>
    <w:rsid w:val="0075503A"/>
    <w:pPr>
      <w:spacing w:before="0" w:after="0"/>
      <w:jc w:val="center"/>
    </w:pPr>
    <w:rPr>
      <w:b/>
    </w:rPr>
  </w:style>
  <w:style w:type="paragraph" w:customStyle="1" w:styleId="Titreobjet">
    <w:name w:val="Titre objet"/>
    <w:basedOn w:val="Normal"/>
    <w:next w:val="Sous-titreobjet"/>
    <w:rsid w:val="0075503A"/>
    <w:pPr>
      <w:spacing w:before="180" w:after="180"/>
      <w:jc w:val="center"/>
    </w:pPr>
    <w:rPr>
      <w:b/>
    </w:rPr>
  </w:style>
  <w:style w:type="paragraph" w:customStyle="1" w:styleId="Sous-titreobjetPagedecouverture">
    <w:name w:val="Sous-titre objet (Page de couverture)"/>
    <w:basedOn w:val="Sous-titreobjet"/>
    <w:rsid w:val="0075503A"/>
  </w:style>
  <w:style w:type="paragraph" w:customStyle="1" w:styleId="TitreobjetPagedecouverture">
    <w:name w:val="Titre objet (Page de couverture)"/>
    <w:basedOn w:val="Titreobjet"/>
    <w:next w:val="Sous-titreobjetPagedecouverture"/>
    <w:rsid w:val="0075503A"/>
  </w:style>
  <w:style w:type="character" w:styleId="CommentReference">
    <w:name w:val="annotation reference"/>
    <w:basedOn w:val="DefaultParagraphFont"/>
    <w:uiPriority w:val="99"/>
    <w:semiHidden/>
    <w:unhideWhenUsed/>
    <w:rsid w:val="002A43A7"/>
    <w:rPr>
      <w:sz w:val="16"/>
      <w:szCs w:val="16"/>
    </w:rPr>
  </w:style>
  <w:style w:type="paragraph" w:styleId="CommentText">
    <w:name w:val="annotation text"/>
    <w:basedOn w:val="Normal"/>
    <w:link w:val="CommentTextChar"/>
    <w:uiPriority w:val="99"/>
    <w:unhideWhenUsed/>
    <w:rsid w:val="002A43A7"/>
    <w:rPr>
      <w:sz w:val="20"/>
      <w:szCs w:val="20"/>
    </w:rPr>
  </w:style>
  <w:style w:type="character" w:customStyle="1" w:styleId="CommentTextChar">
    <w:name w:val="Comment Text Char"/>
    <w:basedOn w:val="DefaultParagraphFont"/>
    <w:link w:val="CommentText"/>
    <w:uiPriority w:val="99"/>
    <w:rsid w:val="002A43A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2A43A7"/>
    <w:rPr>
      <w:b/>
      <w:bCs/>
    </w:rPr>
  </w:style>
  <w:style w:type="character" w:customStyle="1" w:styleId="CommentSubjectChar">
    <w:name w:val="Comment Subject Char"/>
    <w:basedOn w:val="CommentTextChar"/>
    <w:link w:val="CommentSubject"/>
    <w:uiPriority w:val="99"/>
    <w:semiHidden/>
    <w:rsid w:val="002A43A7"/>
    <w:rPr>
      <w:rFonts w:ascii="Times New Roman" w:hAnsi="Times New Roman" w:cs="Times New Roman"/>
      <w:b/>
      <w:bCs/>
      <w:sz w:val="20"/>
      <w:szCs w:val="20"/>
      <w:lang w:val="fr-FR"/>
    </w:rPr>
  </w:style>
  <w:style w:type="paragraph" w:styleId="Revision">
    <w:name w:val="Revision"/>
    <w:hidden/>
    <w:uiPriority w:val="99"/>
    <w:semiHidden/>
    <w:rsid w:val="002A43A7"/>
    <w:pPr>
      <w:spacing w:after="0" w:line="240" w:lineRule="auto"/>
    </w:pPr>
    <w:rPr>
      <w:rFonts w:ascii="Times New Roman" w:hAnsi="Times New Roman" w:cs="Times New Roman"/>
      <w:sz w:val="24"/>
    </w:rPr>
  </w:style>
  <w:style w:type="character" w:customStyle="1" w:styleId="SingleTxtGChar">
    <w:name w:val="_ Single Txt_G Char"/>
    <w:link w:val="SingleTxtG"/>
    <w:qFormat/>
    <w:rsid w:val="00C8708E"/>
    <w:rPr>
      <w:lang w:val="fr-FR"/>
    </w:rPr>
  </w:style>
  <w:style w:type="paragraph" w:customStyle="1" w:styleId="SingleTxtG">
    <w:name w:val="_ Single Txt_G"/>
    <w:basedOn w:val="Normal"/>
    <w:link w:val="SingleTxtGChar"/>
    <w:qFormat/>
    <w:rsid w:val="00C8708E"/>
    <w:pPr>
      <w:suppressAutoHyphens/>
      <w:spacing w:before="0" w:line="240" w:lineRule="atLeast"/>
      <w:ind w:left="1134" w:right="1134"/>
    </w:pPr>
    <w:rPr>
      <w:rFonts w:asciiTheme="minorHAnsi" w:hAnsiTheme="minorHAnsi" w:cstheme="minorBidi"/>
      <w:sz w:val="22"/>
    </w:rPr>
  </w:style>
  <w:style w:type="paragraph" w:styleId="ListNumber5">
    <w:name w:val="List Number 5"/>
    <w:basedOn w:val="Normal"/>
    <w:semiHidden/>
    <w:rsid w:val="00C8708E"/>
    <w:pPr>
      <w:numPr>
        <w:numId w:val="9"/>
      </w:numPr>
      <w:suppressAutoHyphens/>
      <w:spacing w:before="0" w:after="0" w:line="240" w:lineRule="atLeast"/>
      <w:jc w:val="left"/>
    </w:pPr>
    <w:rPr>
      <w:rFonts w:eastAsia="Times New Roman"/>
      <w:sz w:val="20"/>
      <w:szCs w:val="20"/>
    </w:rPr>
  </w:style>
  <w:style w:type="paragraph" w:customStyle="1" w:styleId="Default">
    <w:name w:val="Default"/>
    <w:basedOn w:val="Normal"/>
    <w:rsid w:val="00680736"/>
    <w:pPr>
      <w:autoSpaceDE w:val="0"/>
      <w:autoSpaceDN w:val="0"/>
      <w:spacing w:before="0" w:after="0"/>
      <w:jc w:val="left"/>
    </w:pPr>
    <w:rPr>
      <w:rFonts w:eastAsia="SimSun"/>
      <w:color w:val="000000"/>
      <w:szCs w:val="24"/>
    </w:rPr>
  </w:style>
  <w:style w:type="paragraph" w:customStyle="1" w:styleId="H56G">
    <w:name w:val="_ H_5/6_G"/>
    <w:basedOn w:val="Normal"/>
    <w:next w:val="Normal"/>
    <w:rsid w:val="00F309F6"/>
    <w:pPr>
      <w:keepNext/>
      <w:keepLines/>
      <w:tabs>
        <w:tab w:val="right" w:pos="851"/>
      </w:tabs>
      <w:suppressAutoHyphens/>
      <w:spacing w:before="240" w:line="240" w:lineRule="exact"/>
      <w:ind w:left="1134" w:right="1134" w:hanging="1134"/>
      <w:jc w:val="left"/>
    </w:pPr>
    <w:rPr>
      <w:rFonts w:eastAsia="Times New Roman"/>
      <w:sz w:val="20"/>
      <w:szCs w:val="20"/>
    </w:rPr>
  </w:style>
  <w:style w:type="table" w:styleId="TableSubtle1">
    <w:name w:val="Table Subtle 1"/>
    <w:basedOn w:val="TableNormal"/>
    <w:semiHidden/>
    <w:rsid w:val="00925BAB"/>
    <w:pPr>
      <w:suppressAutoHyphens/>
      <w:spacing w:after="0" w:line="240" w:lineRule="atLeast"/>
    </w:pPr>
    <w:rPr>
      <w:rFonts w:ascii="Times New Roman" w:eastAsia="Times New Roman" w:hAnsi="Times New Roman" w:cs="Times New Roman"/>
      <w:sz w:val="20"/>
      <w:szCs w:val="20"/>
      <w:lang w:val="fr-FR"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1ai">
    <w:name w:val="Outline List 1"/>
    <w:basedOn w:val="NoList"/>
    <w:semiHidden/>
    <w:rsid w:val="008B1A72"/>
    <w:pPr>
      <w:numPr>
        <w:numId w:val="10"/>
      </w:numPr>
    </w:pPr>
  </w:style>
  <w:style w:type="paragraph" w:customStyle="1" w:styleId="H4G">
    <w:name w:val="_ H_4_G"/>
    <w:basedOn w:val="Normal"/>
    <w:next w:val="Normal"/>
    <w:rsid w:val="00E21D2E"/>
    <w:pPr>
      <w:keepNext/>
      <w:keepLines/>
      <w:tabs>
        <w:tab w:val="right" w:pos="851"/>
      </w:tabs>
      <w:suppressAutoHyphens/>
      <w:spacing w:before="240" w:line="240" w:lineRule="exact"/>
      <w:ind w:left="1134" w:right="1134" w:hanging="1134"/>
      <w:jc w:val="left"/>
    </w:pPr>
    <w:rPr>
      <w:rFonts w:eastAsia="Times New Roman"/>
      <w:i/>
      <w:sz w:val="20"/>
      <w:szCs w:val="20"/>
    </w:rPr>
  </w:style>
  <w:style w:type="character" w:styleId="Strong">
    <w:name w:val="Strong"/>
    <w:basedOn w:val="DefaultParagraphFont"/>
    <w:uiPriority w:val="22"/>
    <w:qFormat/>
    <w:rsid w:val="00876EB5"/>
    <w:rPr>
      <w:b/>
      <w:bCs/>
    </w:rPr>
  </w:style>
  <w:style w:type="character" w:customStyle="1" w:styleId="UnresolvedMention">
    <w:name w:val="Unresolved Mention"/>
    <w:basedOn w:val="DefaultParagraphFont"/>
    <w:uiPriority w:val="99"/>
    <w:semiHidden/>
    <w:unhideWhenUsed/>
    <w:rsid w:val="00AE205C"/>
    <w:rPr>
      <w:color w:val="605E5C"/>
      <w:shd w:val="clear" w:color="auto" w:fill="E1DFDD"/>
    </w:rPr>
  </w:style>
  <w:style w:type="character" w:styleId="Emphasis">
    <w:name w:val="Emphasis"/>
    <w:basedOn w:val="DefaultParagraphFont"/>
    <w:uiPriority w:val="20"/>
    <w:qFormat/>
    <w:rsid w:val="00B5404E"/>
    <w:rPr>
      <w:i/>
      <w:iCs/>
    </w:rPr>
  </w:style>
  <w:style w:type="character" w:customStyle="1" w:styleId="HeaderChar">
    <w:name w:val="Header Char"/>
    <w:basedOn w:val="DefaultParagraphFont"/>
    <w:link w:val="Header"/>
    <w:uiPriority w:val="99"/>
    <w:rsid w:val="003162B9"/>
    <w:rPr>
      <w:rFonts w:ascii="Times New Roman" w:hAnsi="Times New Roman" w:cs="Times New Roman"/>
      <w:sz w:val="24"/>
      <w:lang w:val="fr-FR"/>
    </w:rPr>
  </w:style>
  <w:style w:type="character" w:customStyle="1" w:styleId="FooterChar">
    <w:name w:val="Footer Char"/>
    <w:basedOn w:val="DefaultParagraphFont"/>
    <w:link w:val="Footer"/>
    <w:uiPriority w:val="99"/>
    <w:rsid w:val="003162B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162B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162B9"/>
    <w:pPr>
      <w:spacing w:before="0"/>
      <w:jc w:val="right"/>
    </w:pPr>
    <w:rPr>
      <w:sz w:val="28"/>
    </w:rPr>
  </w:style>
  <w:style w:type="paragraph" w:customStyle="1" w:styleId="FooterSensitivity">
    <w:name w:val="Footer Sensitivity"/>
    <w:basedOn w:val="Normal"/>
    <w:rsid w:val="003162B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162B9"/>
    <w:pPr>
      <w:tabs>
        <w:tab w:val="center" w:pos="4535"/>
        <w:tab w:val="right" w:pos="9071"/>
      </w:tabs>
      <w:spacing w:before="0"/>
    </w:pPr>
  </w:style>
  <w:style w:type="paragraph" w:customStyle="1" w:styleId="HeaderLandscape">
    <w:name w:val="HeaderLandscape"/>
    <w:basedOn w:val="Normal"/>
    <w:rsid w:val="003162B9"/>
    <w:pPr>
      <w:tabs>
        <w:tab w:val="center" w:pos="7285"/>
        <w:tab w:val="right" w:pos="14003"/>
      </w:tabs>
      <w:spacing w:before="0"/>
    </w:pPr>
  </w:style>
  <w:style w:type="paragraph" w:styleId="Footer">
    <w:name w:val="footer"/>
    <w:basedOn w:val="Normal"/>
    <w:link w:val="FooterChar"/>
    <w:uiPriority w:val="99"/>
    <w:unhideWhenUsed/>
    <w:rsid w:val="003162B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162B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1893">
      <w:bodyDiv w:val="1"/>
      <w:marLeft w:val="0"/>
      <w:marRight w:val="0"/>
      <w:marTop w:val="0"/>
      <w:marBottom w:val="0"/>
      <w:divBdr>
        <w:top w:val="none" w:sz="0" w:space="0" w:color="auto"/>
        <w:left w:val="none" w:sz="0" w:space="0" w:color="auto"/>
        <w:bottom w:val="none" w:sz="0" w:space="0" w:color="auto"/>
        <w:right w:val="none" w:sz="0" w:space="0" w:color="auto"/>
      </w:divBdr>
    </w:div>
    <w:div w:id="26149268">
      <w:bodyDiv w:val="1"/>
      <w:marLeft w:val="0"/>
      <w:marRight w:val="0"/>
      <w:marTop w:val="0"/>
      <w:marBottom w:val="0"/>
      <w:divBdr>
        <w:top w:val="none" w:sz="0" w:space="0" w:color="auto"/>
        <w:left w:val="none" w:sz="0" w:space="0" w:color="auto"/>
        <w:bottom w:val="none" w:sz="0" w:space="0" w:color="auto"/>
        <w:right w:val="none" w:sz="0" w:space="0" w:color="auto"/>
      </w:divBdr>
    </w:div>
    <w:div w:id="27998628">
      <w:bodyDiv w:val="1"/>
      <w:marLeft w:val="0"/>
      <w:marRight w:val="0"/>
      <w:marTop w:val="0"/>
      <w:marBottom w:val="0"/>
      <w:divBdr>
        <w:top w:val="none" w:sz="0" w:space="0" w:color="auto"/>
        <w:left w:val="none" w:sz="0" w:space="0" w:color="auto"/>
        <w:bottom w:val="none" w:sz="0" w:space="0" w:color="auto"/>
        <w:right w:val="none" w:sz="0" w:space="0" w:color="auto"/>
      </w:divBdr>
    </w:div>
    <w:div w:id="31809432">
      <w:bodyDiv w:val="1"/>
      <w:marLeft w:val="0"/>
      <w:marRight w:val="0"/>
      <w:marTop w:val="0"/>
      <w:marBottom w:val="0"/>
      <w:divBdr>
        <w:top w:val="none" w:sz="0" w:space="0" w:color="auto"/>
        <w:left w:val="none" w:sz="0" w:space="0" w:color="auto"/>
        <w:bottom w:val="none" w:sz="0" w:space="0" w:color="auto"/>
        <w:right w:val="none" w:sz="0" w:space="0" w:color="auto"/>
      </w:divBdr>
    </w:div>
    <w:div w:id="37897042">
      <w:bodyDiv w:val="1"/>
      <w:marLeft w:val="0"/>
      <w:marRight w:val="0"/>
      <w:marTop w:val="0"/>
      <w:marBottom w:val="0"/>
      <w:divBdr>
        <w:top w:val="none" w:sz="0" w:space="0" w:color="auto"/>
        <w:left w:val="none" w:sz="0" w:space="0" w:color="auto"/>
        <w:bottom w:val="none" w:sz="0" w:space="0" w:color="auto"/>
        <w:right w:val="none" w:sz="0" w:space="0" w:color="auto"/>
      </w:divBdr>
    </w:div>
    <w:div w:id="49118042">
      <w:bodyDiv w:val="1"/>
      <w:marLeft w:val="0"/>
      <w:marRight w:val="0"/>
      <w:marTop w:val="0"/>
      <w:marBottom w:val="0"/>
      <w:divBdr>
        <w:top w:val="none" w:sz="0" w:space="0" w:color="auto"/>
        <w:left w:val="none" w:sz="0" w:space="0" w:color="auto"/>
        <w:bottom w:val="none" w:sz="0" w:space="0" w:color="auto"/>
        <w:right w:val="none" w:sz="0" w:space="0" w:color="auto"/>
      </w:divBdr>
    </w:div>
    <w:div w:id="52974010">
      <w:bodyDiv w:val="1"/>
      <w:marLeft w:val="0"/>
      <w:marRight w:val="0"/>
      <w:marTop w:val="0"/>
      <w:marBottom w:val="0"/>
      <w:divBdr>
        <w:top w:val="none" w:sz="0" w:space="0" w:color="auto"/>
        <w:left w:val="none" w:sz="0" w:space="0" w:color="auto"/>
        <w:bottom w:val="none" w:sz="0" w:space="0" w:color="auto"/>
        <w:right w:val="none" w:sz="0" w:space="0" w:color="auto"/>
      </w:divBdr>
    </w:div>
    <w:div w:id="55708973">
      <w:bodyDiv w:val="1"/>
      <w:marLeft w:val="0"/>
      <w:marRight w:val="0"/>
      <w:marTop w:val="0"/>
      <w:marBottom w:val="0"/>
      <w:divBdr>
        <w:top w:val="none" w:sz="0" w:space="0" w:color="auto"/>
        <w:left w:val="none" w:sz="0" w:space="0" w:color="auto"/>
        <w:bottom w:val="none" w:sz="0" w:space="0" w:color="auto"/>
        <w:right w:val="none" w:sz="0" w:space="0" w:color="auto"/>
      </w:divBdr>
    </w:div>
    <w:div w:id="66415495">
      <w:bodyDiv w:val="1"/>
      <w:marLeft w:val="0"/>
      <w:marRight w:val="0"/>
      <w:marTop w:val="0"/>
      <w:marBottom w:val="0"/>
      <w:divBdr>
        <w:top w:val="none" w:sz="0" w:space="0" w:color="auto"/>
        <w:left w:val="none" w:sz="0" w:space="0" w:color="auto"/>
        <w:bottom w:val="none" w:sz="0" w:space="0" w:color="auto"/>
        <w:right w:val="none" w:sz="0" w:space="0" w:color="auto"/>
      </w:divBdr>
    </w:div>
    <w:div w:id="74786833">
      <w:bodyDiv w:val="1"/>
      <w:marLeft w:val="0"/>
      <w:marRight w:val="0"/>
      <w:marTop w:val="0"/>
      <w:marBottom w:val="0"/>
      <w:divBdr>
        <w:top w:val="none" w:sz="0" w:space="0" w:color="auto"/>
        <w:left w:val="none" w:sz="0" w:space="0" w:color="auto"/>
        <w:bottom w:val="none" w:sz="0" w:space="0" w:color="auto"/>
        <w:right w:val="none" w:sz="0" w:space="0" w:color="auto"/>
      </w:divBdr>
    </w:div>
    <w:div w:id="84545305">
      <w:bodyDiv w:val="1"/>
      <w:marLeft w:val="0"/>
      <w:marRight w:val="0"/>
      <w:marTop w:val="0"/>
      <w:marBottom w:val="0"/>
      <w:divBdr>
        <w:top w:val="none" w:sz="0" w:space="0" w:color="auto"/>
        <w:left w:val="none" w:sz="0" w:space="0" w:color="auto"/>
        <w:bottom w:val="none" w:sz="0" w:space="0" w:color="auto"/>
        <w:right w:val="none" w:sz="0" w:space="0" w:color="auto"/>
      </w:divBdr>
    </w:div>
    <w:div w:id="88963177">
      <w:bodyDiv w:val="1"/>
      <w:marLeft w:val="0"/>
      <w:marRight w:val="0"/>
      <w:marTop w:val="0"/>
      <w:marBottom w:val="0"/>
      <w:divBdr>
        <w:top w:val="none" w:sz="0" w:space="0" w:color="auto"/>
        <w:left w:val="none" w:sz="0" w:space="0" w:color="auto"/>
        <w:bottom w:val="none" w:sz="0" w:space="0" w:color="auto"/>
        <w:right w:val="none" w:sz="0" w:space="0" w:color="auto"/>
      </w:divBdr>
    </w:div>
    <w:div w:id="95561568">
      <w:bodyDiv w:val="1"/>
      <w:marLeft w:val="0"/>
      <w:marRight w:val="0"/>
      <w:marTop w:val="0"/>
      <w:marBottom w:val="0"/>
      <w:divBdr>
        <w:top w:val="none" w:sz="0" w:space="0" w:color="auto"/>
        <w:left w:val="none" w:sz="0" w:space="0" w:color="auto"/>
        <w:bottom w:val="none" w:sz="0" w:space="0" w:color="auto"/>
        <w:right w:val="none" w:sz="0" w:space="0" w:color="auto"/>
      </w:divBdr>
    </w:div>
    <w:div w:id="108086716">
      <w:bodyDiv w:val="1"/>
      <w:marLeft w:val="0"/>
      <w:marRight w:val="0"/>
      <w:marTop w:val="0"/>
      <w:marBottom w:val="0"/>
      <w:divBdr>
        <w:top w:val="none" w:sz="0" w:space="0" w:color="auto"/>
        <w:left w:val="none" w:sz="0" w:space="0" w:color="auto"/>
        <w:bottom w:val="none" w:sz="0" w:space="0" w:color="auto"/>
        <w:right w:val="none" w:sz="0" w:space="0" w:color="auto"/>
      </w:divBdr>
    </w:div>
    <w:div w:id="108278667">
      <w:bodyDiv w:val="1"/>
      <w:marLeft w:val="0"/>
      <w:marRight w:val="0"/>
      <w:marTop w:val="0"/>
      <w:marBottom w:val="0"/>
      <w:divBdr>
        <w:top w:val="none" w:sz="0" w:space="0" w:color="auto"/>
        <w:left w:val="none" w:sz="0" w:space="0" w:color="auto"/>
        <w:bottom w:val="none" w:sz="0" w:space="0" w:color="auto"/>
        <w:right w:val="none" w:sz="0" w:space="0" w:color="auto"/>
      </w:divBdr>
    </w:div>
    <w:div w:id="111828688">
      <w:bodyDiv w:val="1"/>
      <w:marLeft w:val="0"/>
      <w:marRight w:val="0"/>
      <w:marTop w:val="0"/>
      <w:marBottom w:val="0"/>
      <w:divBdr>
        <w:top w:val="none" w:sz="0" w:space="0" w:color="auto"/>
        <w:left w:val="none" w:sz="0" w:space="0" w:color="auto"/>
        <w:bottom w:val="none" w:sz="0" w:space="0" w:color="auto"/>
        <w:right w:val="none" w:sz="0" w:space="0" w:color="auto"/>
      </w:divBdr>
    </w:div>
    <w:div w:id="138503308">
      <w:bodyDiv w:val="1"/>
      <w:marLeft w:val="0"/>
      <w:marRight w:val="0"/>
      <w:marTop w:val="0"/>
      <w:marBottom w:val="0"/>
      <w:divBdr>
        <w:top w:val="none" w:sz="0" w:space="0" w:color="auto"/>
        <w:left w:val="none" w:sz="0" w:space="0" w:color="auto"/>
        <w:bottom w:val="none" w:sz="0" w:space="0" w:color="auto"/>
        <w:right w:val="none" w:sz="0" w:space="0" w:color="auto"/>
      </w:divBdr>
    </w:div>
    <w:div w:id="142505270">
      <w:bodyDiv w:val="1"/>
      <w:marLeft w:val="0"/>
      <w:marRight w:val="0"/>
      <w:marTop w:val="0"/>
      <w:marBottom w:val="0"/>
      <w:divBdr>
        <w:top w:val="none" w:sz="0" w:space="0" w:color="auto"/>
        <w:left w:val="none" w:sz="0" w:space="0" w:color="auto"/>
        <w:bottom w:val="none" w:sz="0" w:space="0" w:color="auto"/>
        <w:right w:val="none" w:sz="0" w:space="0" w:color="auto"/>
      </w:divBdr>
    </w:div>
    <w:div w:id="170341956">
      <w:bodyDiv w:val="1"/>
      <w:marLeft w:val="0"/>
      <w:marRight w:val="0"/>
      <w:marTop w:val="0"/>
      <w:marBottom w:val="0"/>
      <w:divBdr>
        <w:top w:val="none" w:sz="0" w:space="0" w:color="auto"/>
        <w:left w:val="none" w:sz="0" w:space="0" w:color="auto"/>
        <w:bottom w:val="none" w:sz="0" w:space="0" w:color="auto"/>
        <w:right w:val="none" w:sz="0" w:space="0" w:color="auto"/>
      </w:divBdr>
    </w:div>
    <w:div w:id="172959191">
      <w:bodyDiv w:val="1"/>
      <w:marLeft w:val="0"/>
      <w:marRight w:val="0"/>
      <w:marTop w:val="0"/>
      <w:marBottom w:val="0"/>
      <w:divBdr>
        <w:top w:val="none" w:sz="0" w:space="0" w:color="auto"/>
        <w:left w:val="none" w:sz="0" w:space="0" w:color="auto"/>
        <w:bottom w:val="none" w:sz="0" w:space="0" w:color="auto"/>
        <w:right w:val="none" w:sz="0" w:space="0" w:color="auto"/>
      </w:divBdr>
    </w:div>
    <w:div w:id="178198370">
      <w:bodyDiv w:val="1"/>
      <w:marLeft w:val="0"/>
      <w:marRight w:val="0"/>
      <w:marTop w:val="0"/>
      <w:marBottom w:val="0"/>
      <w:divBdr>
        <w:top w:val="none" w:sz="0" w:space="0" w:color="auto"/>
        <w:left w:val="none" w:sz="0" w:space="0" w:color="auto"/>
        <w:bottom w:val="none" w:sz="0" w:space="0" w:color="auto"/>
        <w:right w:val="none" w:sz="0" w:space="0" w:color="auto"/>
      </w:divBdr>
    </w:div>
    <w:div w:id="184170899">
      <w:bodyDiv w:val="1"/>
      <w:marLeft w:val="0"/>
      <w:marRight w:val="0"/>
      <w:marTop w:val="0"/>
      <w:marBottom w:val="0"/>
      <w:divBdr>
        <w:top w:val="none" w:sz="0" w:space="0" w:color="auto"/>
        <w:left w:val="none" w:sz="0" w:space="0" w:color="auto"/>
        <w:bottom w:val="none" w:sz="0" w:space="0" w:color="auto"/>
        <w:right w:val="none" w:sz="0" w:space="0" w:color="auto"/>
      </w:divBdr>
    </w:div>
    <w:div w:id="186985263">
      <w:bodyDiv w:val="1"/>
      <w:marLeft w:val="0"/>
      <w:marRight w:val="0"/>
      <w:marTop w:val="0"/>
      <w:marBottom w:val="0"/>
      <w:divBdr>
        <w:top w:val="none" w:sz="0" w:space="0" w:color="auto"/>
        <w:left w:val="none" w:sz="0" w:space="0" w:color="auto"/>
        <w:bottom w:val="none" w:sz="0" w:space="0" w:color="auto"/>
        <w:right w:val="none" w:sz="0" w:space="0" w:color="auto"/>
      </w:divBdr>
    </w:div>
    <w:div w:id="201290352">
      <w:bodyDiv w:val="1"/>
      <w:marLeft w:val="0"/>
      <w:marRight w:val="0"/>
      <w:marTop w:val="0"/>
      <w:marBottom w:val="0"/>
      <w:divBdr>
        <w:top w:val="none" w:sz="0" w:space="0" w:color="auto"/>
        <w:left w:val="none" w:sz="0" w:space="0" w:color="auto"/>
        <w:bottom w:val="none" w:sz="0" w:space="0" w:color="auto"/>
        <w:right w:val="none" w:sz="0" w:space="0" w:color="auto"/>
      </w:divBdr>
    </w:div>
    <w:div w:id="203831005">
      <w:bodyDiv w:val="1"/>
      <w:marLeft w:val="0"/>
      <w:marRight w:val="0"/>
      <w:marTop w:val="0"/>
      <w:marBottom w:val="0"/>
      <w:divBdr>
        <w:top w:val="none" w:sz="0" w:space="0" w:color="auto"/>
        <w:left w:val="none" w:sz="0" w:space="0" w:color="auto"/>
        <w:bottom w:val="none" w:sz="0" w:space="0" w:color="auto"/>
        <w:right w:val="none" w:sz="0" w:space="0" w:color="auto"/>
      </w:divBdr>
    </w:div>
    <w:div w:id="233123846">
      <w:bodyDiv w:val="1"/>
      <w:marLeft w:val="0"/>
      <w:marRight w:val="0"/>
      <w:marTop w:val="0"/>
      <w:marBottom w:val="0"/>
      <w:divBdr>
        <w:top w:val="none" w:sz="0" w:space="0" w:color="auto"/>
        <w:left w:val="none" w:sz="0" w:space="0" w:color="auto"/>
        <w:bottom w:val="none" w:sz="0" w:space="0" w:color="auto"/>
        <w:right w:val="none" w:sz="0" w:space="0" w:color="auto"/>
      </w:divBdr>
    </w:div>
    <w:div w:id="238174989">
      <w:bodyDiv w:val="1"/>
      <w:marLeft w:val="0"/>
      <w:marRight w:val="0"/>
      <w:marTop w:val="0"/>
      <w:marBottom w:val="0"/>
      <w:divBdr>
        <w:top w:val="none" w:sz="0" w:space="0" w:color="auto"/>
        <w:left w:val="none" w:sz="0" w:space="0" w:color="auto"/>
        <w:bottom w:val="none" w:sz="0" w:space="0" w:color="auto"/>
        <w:right w:val="none" w:sz="0" w:space="0" w:color="auto"/>
      </w:divBdr>
    </w:div>
    <w:div w:id="243806778">
      <w:bodyDiv w:val="1"/>
      <w:marLeft w:val="0"/>
      <w:marRight w:val="0"/>
      <w:marTop w:val="0"/>
      <w:marBottom w:val="0"/>
      <w:divBdr>
        <w:top w:val="none" w:sz="0" w:space="0" w:color="auto"/>
        <w:left w:val="none" w:sz="0" w:space="0" w:color="auto"/>
        <w:bottom w:val="none" w:sz="0" w:space="0" w:color="auto"/>
        <w:right w:val="none" w:sz="0" w:space="0" w:color="auto"/>
      </w:divBdr>
    </w:div>
    <w:div w:id="264963693">
      <w:bodyDiv w:val="1"/>
      <w:marLeft w:val="0"/>
      <w:marRight w:val="0"/>
      <w:marTop w:val="0"/>
      <w:marBottom w:val="0"/>
      <w:divBdr>
        <w:top w:val="none" w:sz="0" w:space="0" w:color="auto"/>
        <w:left w:val="none" w:sz="0" w:space="0" w:color="auto"/>
        <w:bottom w:val="none" w:sz="0" w:space="0" w:color="auto"/>
        <w:right w:val="none" w:sz="0" w:space="0" w:color="auto"/>
      </w:divBdr>
    </w:div>
    <w:div w:id="311912355">
      <w:bodyDiv w:val="1"/>
      <w:marLeft w:val="0"/>
      <w:marRight w:val="0"/>
      <w:marTop w:val="0"/>
      <w:marBottom w:val="0"/>
      <w:divBdr>
        <w:top w:val="none" w:sz="0" w:space="0" w:color="auto"/>
        <w:left w:val="none" w:sz="0" w:space="0" w:color="auto"/>
        <w:bottom w:val="none" w:sz="0" w:space="0" w:color="auto"/>
        <w:right w:val="none" w:sz="0" w:space="0" w:color="auto"/>
      </w:divBdr>
    </w:div>
    <w:div w:id="312217909">
      <w:bodyDiv w:val="1"/>
      <w:marLeft w:val="0"/>
      <w:marRight w:val="0"/>
      <w:marTop w:val="0"/>
      <w:marBottom w:val="0"/>
      <w:divBdr>
        <w:top w:val="none" w:sz="0" w:space="0" w:color="auto"/>
        <w:left w:val="none" w:sz="0" w:space="0" w:color="auto"/>
        <w:bottom w:val="none" w:sz="0" w:space="0" w:color="auto"/>
        <w:right w:val="none" w:sz="0" w:space="0" w:color="auto"/>
      </w:divBdr>
    </w:div>
    <w:div w:id="317850807">
      <w:bodyDiv w:val="1"/>
      <w:marLeft w:val="0"/>
      <w:marRight w:val="0"/>
      <w:marTop w:val="0"/>
      <w:marBottom w:val="0"/>
      <w:divBdr>
        <w:top w:val="none" w:sz="0" w:space="0" w:color="auto"/>
        <w:left w:val="none" w:sz="0" w:space="0" w:color="auto"/>
        <w:bottom w:val="none" w:sz="0" w:space="0" w:color="auto"/>
        <w:right w:val="none" w:sz="0" w:space="0" w:color="auto"/>
      </w:divBdr>
    </w:div>
    <w:div w:id="332338544">
      <w:bodyDiv w:val="1"/>
      <w:marLeft w:val="0"/>
      <w:marRight w:val="0"/>
      <w:marTop w:val="0"/>
      <w:marBottom w:val="0"/>
      <w:divBdr>
        <w:top w:val="none" w:sz="0" w:space="0" w:color="auto"/>
        <w:left w:val="none" w:sz="0" w:space="0" w:color="auto"/>
        <w:bottom w:val="none" w:sz="0" w:space="0" w:color="auto"/>
        <w:right w:val="none" w:sz="0" w:space="0" w:color="auto"/>
      </w:divBdr>
    </w:div>
    <w:div w:id="337467944">
      <w:bodyDiv w:val="1"/>
      <w:marLeft w:val="0"/>
      <w:marRight w:val="0"/>
      <w:marTop w:val="0"/>
      <w:marBottom w:val="0"/>
      <w:divBdr>
        <w:top w:val="none" w:sz="0" w:space="0" w:color="auto"/>
        <w:left w:val="none" w:sz="0" w:space="0" w:color="auto"/>
        <w:bottom w:val="none" w:sz="0" w:space="0" w:color="auto"/>
        <w:right w:val="none" w:sz="0" w:space="0" w:color="auto"/>
      </w:divBdr>
    </w:div>
    <w:div w:id="343676691">
      <w:bodyDiv w:val="1"/>
      <w:marLeft w:val="0"/>
      <w:marRight w:val="0"/>
      <w:marTop w:val="0"/>
      <w:marBottom w:val="0"/>
      <w:divBdr>
        <w:top w:val="none" w:sz="0" w:space="0" w:color="auto"/>
        <w:left w:val="none" w:sz="0" w:space="0" w:color="auto"/>
        <w:bottom w:val="none" w:sz="0" w:space="0" w:color="auto"/>
        <w:right w:val="none" w:sz="0" w:space="0" w:color="auto"/>
      </w:divBdr>
    </w:div>
    <w:div w:id="374044499">
      <w:bodyDiv w:val="1"/>
      <w:marLeft w:val="0"/>
      <w:marRight w:val="0"/>
      <w:marTop w:val="0"/>
      <w:marBottom w:val="0"/>
      <w:divBdr>
        <w:top w:val="none" w:sz="0" w:space="0" w:color="auto"/>
        <w:left w:val="none" w:sz="0" w:space="0" w:color="auto"/>
        <w:bottom w:val="none" w:sz="0" w:space="0" w:color="auto"/>
        <w:right w:val="none" w:sz="0" w:space="0" w:color="auto"/>
      </w:divBdr>
    </w:div>
    <w:div w:id="381053781">
      <w:bodyDiv w:val="1"/>
      <w:marLeft w:val="0"/>
      <w:marRight w:val="0"/>
      <w:marTop w:val="0"/>
      <w:marBottom w:val="0"/>
      <w:divBdr>
        <w:top w:val="none" w:sz="0" w:space="0" w:color="auto"/>
        <w:left w:val="none" w:sz="0" w:space="0" w:color="auto"/>
        <w:bottom w:val="none" w:sz="0" w:space="0" w:color="auto"/>
        <w:right w:val="none" w:sz="0" w:space="0" w:color="auto"/>
      </w:divBdr>
    </w:div>
    <w:div w:id="385757757">
      <w:bodyDiv w:val="1"/>
      <w:marLeft w:val="0"/>
      <w:marRight w:val="0"/>
      <w:marTop w:val="0"/>
      <w:marBottom w:val="0"/>
      <w:divBdr>
        <w:top w:val="none" w:sz="0" w:space="0" w:color="auto"/>
        <w:left w:val="none" w:sz="0" w:space="0" w:color="auto"/>
        <w:bottom w:val="none" w:sz="0" w:space="0" w:color="auto"/>
        <w:right w:val="none" w:sz="0" w:space="0" w:color="auto"/>
      </w:divBdr>
    </w:div>
    <w:div w:id="388918532">
      <w:bodyDiv w:val="1"/>
      <w:marLeft w:val="0"/>
      <w:marRight w:val="0"/>
      <w:marTop w:val="0"/>
      <w:marBottom w:val="0"/>
      <w:divBdr>
        <w:top w:val="none" w:sz="0" w:space="0" w:color="auto"/>
        <w:left w:val="none" w:sz="0" w:space="0" w:color="auto"/>
        <w:bottom w:val="none" w:sz="0" w:space="0" w:color="auto"/>
        <w:right w:val="none" w:sz="0" w:space="0" w:color="auto"/>
      </w:divBdr>
    </w:div>
    <w:div w:id="421492578">
      <w:bodyDiv w:val="1"/>
      <w:marLeft w:val="0"/>
      <w:marRight w:val="0"/>
      <w:marTop w:val="0"/>
      <w:marBottom w:val="0"/>
      <w:divBdr>
        <w:top w:val="none" w:sz="0" w:space="0" w:color="auto"/>
        <w:left w:val="none" w:sz="0" w:space="0" w:color="auto"/>
        <w:bottom w:val="none" w:sz="0" w:space="0" w:color="auto"/>
        <w:right w:val="none" w:sz="0" w:space="0" w:color="auto"/>
      </w:divBdr>
    </w:div>
    <w:div w:id="429082740">
      <w:bodyDiv w:val="1"/>
      <w:marLeft w:val="0"/>
      <w:marRight w:val="0"/>
      <w:marTop w:val="0"/>
      <w:marBottom w:val="0"/>
      <w:divBdr>
        <w:top w:val="none" w:sz="0" w:space="0" w:color="auto"/>
        <w:left w:val="none" w:sz="0" w:space="0" w:color="auto"/>
        <w:bottom w:val="none" w:sz="0" w:space="0" w:color="auto"/>
        <w:right w:val="none" w:sz="0" w:space="0" w:color="auto"/>
      </w:divBdr>
    </w:div>
    <w:div w:id="450436389">
      <w:bodyDiv w:val="1"/>
      <w:marLeft w:val="0"/>
      <w:marRight w:val="0"/>
      <w:marTop w:val="0"/>
      <w:marBottom w:val="0"/>
      <w:divBdr>
        <w:top w:val="none" w:sz="0" w:space="0" w:color="auto"/>
        <w:left w:val="none" w:sz="0" w:space="0" w:color="auto"/>
        <w:bottom w:val="none" w:sz="0" w:space="0" w:color="auto"/>
        <w:right w:val="none" w:sz="0" w:space="0" w:color="auto"/>
      </w:divBdr>
    </w:div>
    <w:div w:id="454175529">
      <w:bodyDiv w:val="1"/>
      <w:marLeft w:val="0"/>
      <w:marRight w:val="0"/>
      <w:marTop w:val="0"/>
      <w:marBottom w:val="0"/>
      <w:divBdr>
        <w:top w:val="none" w:sz="0" w:space="0" w:color="auto"/>
        <w:left w:val="none" w:sz="0" w:space="0" w:color="auto"/>
        <w:bottom w:val="none" w:sz="0" w:space="0" w:color="auto"/>
        <w:right w:val="none" w:sz="0" w:space="0" w:color="auto"/>
      </w:divBdr>
    </w:div>
    <w:div w:id="458768139">
      <w:bodyDiv w:val="1"/>
      <w:marLeft w:val="0"/>
      <w:marRight w:val="0"/>
      <w:marTop w:val="0"/>
      <w:marBottom w:val="0"/>
      <w:divBdr>
        <w:top w:val="none" w:sz="0" w:space="0" w:color="auto"/>
        <w:left w:val="none" w:sz="0" w:space="0" w:color="auto"/>
        <w:bottom w:val="none" w:sz="0" w:space="0" w:color="auto"/>
        <w:right w:val="none" w:sz="0" w:space="0" w:color="auto"/>
      </w:divBdr>
    </w:div>
    <w:div w:id="466435352">
      <w:bodyDiv w:val="1"/>
      <w:marLeft w:val="0"/>
      <w:marRight w:val="0"/>
      <w:marTop w:val="0"/>
      <w:marBottom w:val="0"/>
      <w:divBdr>
        <w:top w:val="none" w:sz="0" w:space="0" w:color="auto"/>
        <w:left w:val="none" w:sz="0" w:space="0" w:color="auto"/>
        <w:bottom w:val="none" w:sz="0" w:space="0" w:color="auto"/>
        <w:right w:val="none" w:sz="0" w:space="0" w:color="auto"/>
      </w:divBdr>
    </w:div>
    <w:div w:id="473109467">
      <w:bodyDiv w:val="1"/>
      <w:marLeft w:val="0"/>
      <w:marRight w:val="0"/>
      <w:marTop w:val="0"/>
      <w:marBottom w:val="0"/>
      <w:divBdr>
        <w:top w:val="none" w:sz="0" w:space="0" w:color="auto"/>
        <w:left w:val="none" w:sz="0" w:space="0" w:color="auto"/>
        <w:bottom w:val="none" w:sz="0" w:space="0" w:color="auto"/>
        <w:right w:val="none" w:sz="0" w:space="0" w:color="auto"/>
      </w:divBdr>
    </w:div>
    <w:div w:id="479617240">
      <w:bodyDiv w:val="1"/>
      <w:marLeft w:val="0"/>
      <w:marRight w:val="0"/>
      <w:marTop w:val="0"/>
      <w:marBottom w:val="0"/>
      <w:divBdr>
        <w:top w:val="none" w:sz="0" w:space="0" w:color="auto"/>
        <w:left w:val="none" w:sz="0" w:space="0" w:color="auto"/>
        <w:bottom w:val="none" w:sz="0" w:space="0" w:color="auto"/>
        <w:right w:val="none" w:sz="0" w:space="0" w:color="auto"/>
      </w:divBdr>
    </w:div>
    <w:div w:id="479617472">
      <w:bodyDiv w:val="1"/>
      <w:marLeft w:val="0"/>
      <w:marRight w:val="0"/>
      <w:marTop w:val="0"/>
      <w:marBottom w:val="0"/>
      <w:divBdr>
        <w:top w:val="none" w:sz="0" w:space="0" w:color="auto"/>
        <w:left w:val="none" w:sz="0" w:space="0" w:color="auto"/>
        <w:bottom w:val="none" w:sz="0" w:space="0" w:color="auto"/>
        <w:right w:val="none" w:sz="0" w:space="0" w:color="auto"/>
      </w:divBdr>
    </w:div>
    <w:div w:id="479734040">
      <w:bodyDiv w:val="1"/>
      <w:marLeft w:val="0"/>
      <w:marRight w:val="0"/>
      <w:marTop w:val="0"/>
      <w:marBottom w:val="0"/>
      <w:divBdr>
        <w:top w:val="none" w:sz="0" w:space="0" w:color="auto"/>
        <w:left w:val="none" w:sz="0" w:space="0" w:color="auto"/>
        <w:bottom w:val="none" w:sz="0" w:space="0" w:color="auto"/>
        <w:right w:val="none" w:sz="0" w:space="0" w:color="auto"/>
      </w:divBdr>
    </w:div>
    <w:div w:id="491261711">
      <w:bodyDiv w:val="1"/>
      <w:marLeft w:val="0"/>
      <w:marRight w:val="0"/>
      <w:marTop w:val="0"/>
      <w:marBottom w:val="0"/>
      <w:divBdr>
        <w:top w:val="none" w:sz="0" w:space="0" w:color="auto"/>
        <w:left w:val="none" w:sz="0" w:space="0" w:color="auto"/>
        <w:bottom w:val="none" w:sz="0" w:space="0" w:color="auto"/>
        <w:right w:val="none" w:sz="0" w:space="0" w:color="auto"/>
      </w:divBdr>
    </w:div>
    <w:div w:id="496191967">
      <w:bodyDiv w:val="1"/>
      <w:marLeft w:val="0"/>
      <w:marRight w:val="0"/>
      <w:marTop w:val="0"/>
      <w:marBottom w:val="0"/>
      <w:divBdr>
        <w:top w:val="none" w:sz="0" w:space="0" w:color="auto"/>
        <w:left w:val="none" w:sz="0" w:space="0" w:color="auto"/>
        <w:bottom w:val="none" w:sz="0" w:space="0" w:color="auto"/>
        <w:right w:val="none" w:sz="0" w:space="0" w:color="auto"/>
      </w:divBdr>
    </w:div>
    <w:div w:id="504365913">
      <w:bodyDiv w:val="1"/>
      <w:marLeft w:val="0"/>
      <w:marRight w:val="0"/>
      <w:marTop w:val="0"/>
      <w:marBottom w:val="0"/>
      <w:divBdr>
        <w:top w:val="none" w:sz="0" w:space="0" w:color="auto"/>
        <w:left w:val="none" w:sz="0" w:space="0" w:color="auto"/>
        <w:bottom w:val="none" w:sz="0" w:space="0" w:color="auto"/>
        <w:right w:val="none" w:sz="0" w:space="0" w:color="auto"/>
      </w:divBdr>
    </w:div>
    <w:div w:id="509222417">
      <w:bodyDiv w:val="1"/>
      <w:marLeft w:val="0"/>
      <w:marRight w:val="0"/>
      <w:marTop w:val="0"/>
      <w:marBottom w:val="0"/>
      <w:divBdr>
        <w:top w:val="none" w:sz="0" w:space="0" w:color="auto"/>
        <w:left w:val="none" w:sz="0" w:space="0" w:color="auto"/>
        <w:bottom w:val="none" w:sz="0" w:space="0" w:color="auto"/>
        <w:right w:val="none" w:sz="0" w:space="0" w:color="auto"/>
      </w:divBdr>
    </w:div>
    <w:div w:id="516386169">
      <w:bodyDiv w:val="1"/>
      <w:marLeft w:val="0"/>
      <w:marRight w:val="0"/>
      <w:marTop w:val="0"/>
      <w:marBottom w:val="0"/>
      <w:divBdr>
        <w:top w:val="none" w:sz="0" w:space="0" w:color="auto"/>
        <w:left w:val="none" w:sz="0" w:space="0" w:color="auto"/>
        <w:bottom w:val="none" w:sz="0" w:space="0" w:color="auto"/>
        <w:right w:val="none" w:sz="0" w:space="0" w:color="auto"/>
      </w:divBdr>
    </w:div>
    <w:div w:id="524370646">
      <w:bodyDiv w:val="1"/>
      <w:marLeft w:val="0"/>
      <w:marRight w:val="0"/>
      <w:marTop w:val="0"/>
      <w:marBottom w:val="0"/>
      <w:divBdr>
        <w:top w:val="none" w:sz="0" w:space="0" w:color="auto"/>
        <w:left w:val="none" w:sz="0" w:space="0" w:color="auto"/>
        <w:bottom w:val="none" w:sz="0" w:space="0" w:color="auto"/>
        <w:right w:val="none" w:sz="0" w:space="0" w:color="auto"/>
      </w:divBdr>
    </w:div>
    <w:div w:id="546719095">
      <w:bodyDiv w:val="1"/>
      <w:marLeft w:val="0"/>
      <w:marRight w:val="0"/>
      <w:marTop w:val="0"/>
      <w:marBottom w:val="0"/>
      <w:divBdr>
        <w:top w:val="none" w:sz="0" w:space="0" w:color="auto"/>
        <w:left w:val="none" w:sz="0" w:space="0" w:color="auto"/>
        <w:bottom w:val="none" w:sz="0" w:space="0" w:color="auto"/>
        <w:right w:val="none" w:sz="0" w:space="0" w:color="auto"/>
      </w:divBdr>
    </w:div>
    <w:div w:id="554048269">
      <w:bodyDiv w:val="1"/>
      <w:marLeft w:val="0"/>
      <w:marRight w:val="0"/>
      <w:marTop w:val="0"/>
      <w:marBottom w:val="0"/>
      <w:divBdr>
        <w:top w:val="none" w:sz="0" w:space="0" w:color="auto"/>
        <w:left w:val="none" w:sz="0" w:space="0" w:color="auto"/>
        <w:bottom w:val="none" w:sz="0" w:space="0" w:color="auto"/>
        <w:right w:val="none" w:sz="0" w:space="0" w:color="auto"/>
      </w:divBdr>
    </w:div>
    <w:div w:id="573007855">
      <w:bodyDiv w:val="1"/>
      <w:marLeft w:val="0"/>
      <w:marRight w:val="0"/>
      <w:marTop w:val="0"/>
      <w:marBottom w:val="0"/>
      <w:divBdr>
        <w:top w:val="none" w:sz="0" w:space="0" w:color="auto"/>
        <w:left w:val="none" w:sz="0" w:space="0" w:color="auto"/>
        <w:bottom w:val="none" w:sz="0" w:space="0" w:color="auto"/>
        <w:right w:val="none" w:sz="0" w:space="0" w:color="auto"/>
      </w:divBdr>
    </w:div>
    <w:div w:id="575087605">
      <w:bodyDiv w:val="1"/>
      <w:marLeft w:val="0"/>
      <w:marRight w:val="0"/>
      <w:marTop w:val="0"/>
      <w:marBottom w:val="0"/>
      <w:divBdr>
        <w:top w:val="none" w:sz="0" w:space="0" w:color="auto"/>
        <w:left w:val="none" w:sz="0" w:space="0" w:color="auto"/>
        <w:bottom w:val="none" w:sz="0" w:space="0" w:color="auto"/>
        <w:right w:val="none" w:sz="0" w:space="0" w:color="auto"/>
      </w:divBdr>
    </w:div>
    <w:div w:id="587928225">
      <w:bodyDiv w:val="1"/>
      <w:marLeft w:val="0"/>
      <w:marRight w:val="0"/>
      <w:marTop w:val="0"/>
      <w:marBottom w:val="0"/>
      <w:divBdr>
        <w:top w:val="none" w:sz="0" w:space="0" w:color="auto"/>
        <w:left w:val="none" w:sz="0" w:space="0" w:color="auto"/>
        <w:bottom w:val="none" w:sz="0" w:space="0" w:color="auto"/>
        <w:right w:val="none" w:sz="0" w:space="0" w:color="auto"/>
      </w:divBdr>
    </w:div>
    <w:div w:id="597910940">
      <w:bodyDiv w:val="1"/>
      <w:marLeft w:val="0"/>
      <w:marRight w:val="0"/>
      <w:marTop w:val="0"/>
      <w:marBottom w:val="0"/>
      <w:divBdr>
        <w:top w:val="none" w:sz="0" w:space="0" w:color="auto"/>
        <w:left w:val="none" w:sz="0" w:space="0" w:color="auto"/>
        <w:bottom w:val="none" w:sz="0" w:space="0" w:color="auto"/>
        <w:right w:val="none" w:sz="0" w:space="0" w:color="auto"/>
      </w:divBdr>
    </w:div>
    <w:div w:id="603028708">
      <w:bodyDiv w:val="1"/>
      <w:marLeft w:val="0"/>
      <w:marRight w:val="0"/>
      <w:marTop w:val="0"/>
      <w:marBottom w:val="0"/>
      <w:divBdr>
        <w:top w:val="none" w:sz="0" w:space="0" w:color="auto"/>
        <w:left w:val="none" w:sz="0" w:space="0" w:color="auto"/>
        <w:bottom w:val="none" w:sz="0" w:space="0" w:color="auto"/>
        <w:right w:val="none" w:sz="0" w:space="0" w:color="auto"/>
      </w:divBdr>
    </w:div>
    <w:div w:id="609898703">
      <w:bodyDiv w:val="1"/>
      <w:marLeft w:val="0"/>
      <w:marRight w:val="0"/>
      <w:marTop w:val="0"/>
      <w:marBottom w:val="0"/>
      <w:divBdr>
        <w:top w:val="none" w:sz="0" w:space="0" w:color="auto"/>
        <w:left w:val="none" w:sz="0" w:space="0" w:color="auto"/>
        <w:bottom w:val="none" w:sz="0" w:space="0" w:color="auto"/>
        <w:right w:val="none" w:sz="0" w:space="0" w:color="auto"/>
      </w:divBdr>
    </w:div>
    <w:div w:id="640967684">
      <w:bodyDiv w:val="1"/>
      <w:marLeft w:val="0"/>
      <w:marRight w:val="0"/>
      <w:marTop w:val="0"/>
      <w:marBottom w:val="0"/>
      <w:divBdr>
        <w:top w:val="none" w:sz="0" w:space="0" w:color="auto"/>
        <w:left w:val="none" w:sz="0" w:space="0" w:color="auto"/>
        <w:bottom w:val="none" w:sz="0" w:space="0" w:color="auto"/>
        <w:right w:val="none" w:sz="0" w:space="0" w:color="auto"/>
      </w:divBdr>
    </w:div>
    <w:div w:id="645861927">
      <w:bodyDiv w:val="1"/>
      <w:marLeft w:val="0"/>
      <w:marRight w:val="0"/>
      <w:marTop w:val="0"/>
      <w:marBottom w:val="0"/>
      <w:divBdr>
        <w:top w:val="none" w:sz="0" w:space="0" w:color="auto"/>
        <w:left w:val="none" w:sz="0" w:space="0" w:color="auto"/>
        <w:bottom w:val="none" w:sz="0" w:space="0" w:color="auto"/>
        <w:right w:val="none" w:sz="0" w:space="0" w:color="auto"/>
      </w:divBdr>
    </w:div>
    <w:div w:id="652368919">
      <w:bodyDiv w:val="1"/>
      <w:marLeft w:val="0"/>
      <w:marRight w:val="0"/>
      <w:marTop w:val="0"/>
      <w:marBottom w:val="0"/>
      <w:divBdr>
        <w:top w:val="none" w:sz="0" w:space="0" w:color="auto"/>
        <w:left w:val="none" w:sz="0" w:space="0" w:color="auto"/>
        <w:bottom w:val="none" w:sz="0" w:space="0" w:color="auto"/>
        <w:right w:val="none" w:sz="0" w:space="0" w:color="auto"/>
      </w:divBdr>
    </w:div>
    <w:div w:id="652442358">
      <w:bodyDiv w:val="1"/>
      <w:marLeft w:val="0"/>
      <w:marRight w:val="0"/>
      <w:marTop w:val="0"/>
      <w:marBottom w:val="0"/>
      <w:divBdr>
        <w:top w:val="none" w:sz="0" w:space="0" w:color="auto"/>
        <w:left w:val="none" w:sz="0" w:space="0" w:color="auto"/>
        <w:bottom w:val="none" w:sz="0" w:space="0" w:color="auto"/>
        <w:right w:val="none" w:sz="0" w:space="0" w:color="auto"/>
      </w:divBdr>
    </w:div>
    <w:div w:id="681592073">
      <w:bodyDiv w:val="1"/>
      <w:marLeft w:val="0"/>
      <w:marRight w:val="0"/>
      <w:marTop w:val="0"/>
      <w:marBottom w:val="0"/>
      <w:divBdr>
        <w:top w:val="none" w:sz="0" w:space="0" w:color="auto"/>
        <w:left w:val="none" w:sz="0" w:space="0" w:color="auto"/>
        <w:bottom w:val="none" w:sz="0" w:space="0" w:color="auto"/>
        <w:right w:val="none" w:sz="0" w:space="0" w:color="auto"/>
      </w:divBdr>
    </w:div>
    <w:div w:id="681979674">
      <w:bodyDiv w:val="1"/>
      <w:marLeft w:val="0"/>
      <w:marRight w:val="0"/>
      <w:marTop w:val="0"/>
      <w:marBottom w:val="0"/>
      <w:divBdr>
        <w:top w:val="none" w:sz="0" w:space="0" w:color="auto"/>
        <w:left w:val="none" w:sz="0" w:space="0" w:color="auto"/>
        <w:bottom w:val="none" w:sz="0" w:space="0" w:color="auto"/>
        <w:right w:val="none" w:sz="0" w:space="0" w:color="auto"/>
      </w:divBdr>
    </w:div>
    <w:div w:id="684404924">
      <w:bodyDiv w:val="1"/>
      <w:marLeft w:val="0"/>
      <w:marRight w:val="0"/>
      <w:marTop w:val="0"/>
      <w:marBottom w:val="0"/>
      <w:divBdr>
        <w:top w:val="none" w:sz="0" w:space="0" w:color="auto"/>
        <w:left w:val="none" w:sz="0" w:space="0" w:color="auto"/>
        <w:bottom w:val="none" w:sz="0" w:space="0" w:color="auto"/>
        <w:right w:val="none" w:sz="0" w:space="0" w:color="auto"/>
      </w:divBdr>
    </w:div>
    <w:div w:id="702906037">
      <w:bodyDiv w:val="1"/>
      <w:marLeft w:val="0"/>
      <w:marRight w:val="0"/>
      <w:marTop w:val="0"/>
      <w:marBottom w:val="0"/>
      <w:divBdr>
        <w:top w:val="none" w:sz="0" w:space="0" w:color="auto"/>
        <w:left w:val="none" w:sz="0" w:space="0" w:color="auto"/>
        <w:bottom w:val="none" w:sz="0" w:space="0" w:color="auto"/>
        <w:right w:val="none" w:sz="0" w:space="0" w:color="auto"/>
      </w:divBdr>
    </w:div>
    <w:div w:id="711155520">
      <w:bodyDiv w:val="1"/>
      <w:marLeft w:val="0"/>
      <w:marRight w:val="0"/>
      <w:marTop w:val="0"/>
      <w:marBottom w:val="0"/>
      <w:divBdr>
        <w:top w:val="none" w:sz="0" w:space="0" w:color="auto"/>
        <w:left w:val="none" w:sz="0" w:space="0" w:color="auto"/>
        <w:bottom w:val="none" w:sz="0" w:space="0" w:color="auto"/>
        <w:right w:val="none" w:sz="0" w:space="0" w:color="auto"/>
      </w:divBdr>
    </w:div>
    <w:div w:id="723480626">
      <w:bodyDiv w:val="1"/>
      <w:marLeft w:val="0"/>
      <w:marRight w:val="0"/>
      <w:marTop w:val="0"/>
      <w:marBottom w:val="0"/>
      <w:divBdr>
        <w:top w:val="none" w:sz="0" w:space="0" w:color="auto"/>
        <w:left w:val="none" w:sz="0" w:space="0" w:color="auto"/>
        <w:bottom w:val="none" w:sz="0" w:space="0" w:color="auto"/>
        <w:right w:val="none" w:sz="0" w:space="0" w:color="auto"/>
      </w:divBdr>
    </w:div>
    <w:div w:id="759763151">
      <w:bodyDiv w:val="1"/>
      <w:marLeft w:val="0"/>
      <w:marRight w:val="0"/>
      <w:marTop w:val="0"/>
      <w:marBottom w:val="0"/>
      <w:divBdr>
        <w:top w:val="none" w:sz="0" w:space="0" w:color="auto"/>
        <w:left w:val="none" w:sz="0" w:space="0" w:color="auto"/>
        <w:bottom w:val="none" w:sz="0" w:space="0" w:color="auto"/>
        <w:right w:val="none" w:sz="0" w:space="0" w:color="auto"/>
      </w:divBdr>
    </w:div>
    <w:div w:id="774179489">
      <w:bodyDiv w:val="1"/>
      <w:marLeft w:val="0"/>
      <w:marRight w:val="0"/>
      <w:marTop w:val="0"/>
      <w:marBottom w:val="0"/>
      <w:divBdr>
        <w:top w:val="none" w:sz="0" w:space="0" w:color="auto"/>
        <w:left w:val="none" w:sz="0" w:space="0" w:color="auto"/>
        <w:bottom w:val="none" w:sz="0" w:space="0" w:color="auto"/>
        <w:right w:val="none" w:sz="0" w:space="0" w:color="auto"/>
      </w:divBdr>
    </w:div>
    <w:div w:id="815613123">
      <w:bodyDiv w:val="1"/>
      <w:marLeft w:val="0"/>
      <w:marRight w:val="0"/>
      <w:marTop w:val="0"/>
      <w:marBottom w:val="0"/>
      <w:divBdr>
        <w:top w:val="none" w:sz="0" w:space="0" w:color="auto"/>
        <w:left w:val="none" w:sz="0" w:space="0" w:color="auto"/>
        <w:bottom w:val="none" w:sz="0" w:space="0" w:color="auto"/>
        <w:right w:val="none" w:sz="0" w:space="0" w:color="auto"/>
      </w:divBdr>
    </w:div>
    <w:div w:id="823930355">
      <w:bodyDiv w:val="1"/>
      <w:marLeft w:val="0"/>
      <w:marRight w:val="0"/>
      <w:marTop w:val="0"/>
      <w:marBottom w:val="0"/>
      <w:divBdr>
        <w:top w:val="none" w:sz="0" w:space="0" w:color="auto"/>
        <w:left w:val="none" w:sz="0" w:space="0" w:color="auto"/>
        <w:bottom w:val="none" w:sz="0" w:space="0" w:color="auto"/>
        <w:right w:val="none" w:sz="0" w:space="0" w:color="auto"/>
      </w:divBdr>
    </w:div>
    <w:div w:id="833566216">
      <w:bodyDiv w:val="1"/>
      <w:marLeft w:val="0"/>
      <w:marRight w:val="0"/>
      <w:marTop w:val="0"/>
      <w:marBottom w:val="0"/>
      <w:divBdr>
        <w:top w:val="none" w:sz="0" w:space="0" w:color="auto"/>
        <w:left w:val="none" w:sz="0" w:space="0" w:color="auto"/>
        <w:bottom w:val="none" w:sz="0" w:space="0" w:color="auto"/>
        <w:right w:val="none" w:sz="0" w:space="0" w:color="auto"/>
      </w:divBdr>
    </w:div>
    <w:div w:id="855772137">
      <w:bodyDiv w:val="1"/>
      <w:marLeft w:val="0"/>
      <w:marRight w:val="0"/>
      <w:marTop w:val="0"/>
      <w:marBottom w:val="0"/>
      <w:divBdr>
        <w:top w:val="none" w:sz="0" w:space="0" w:color="auto"/>
        <w:left w:val="none" w:sz="0" w:space="0" w:color="auto"/>
        <w:bottom w:val="none" w:sz="0" w:space="0" w:color="auto"/>
        <w:right w:val="none" w:sz="0" w:space="0" w:color="auto"/>
      </w:divBdr>
    </w:div>
    <w:div w:id="876695116">
      <w:bodyDiv w:val="1"/>
      <w:marLeft w:val="0"/>
      <w:marRight w:val="0"/>
      <w:marTop w:val="0"/>
      <w:marBottom w:val="0"/>
      <w:divBdr>
        <w:top w:val="none" w:sz="0" w:space="0" w:color="auto"/>
        <w:left w:val="none" w:sz="0" w:space="0" w:color="auto"/>
        <w:bottom w:val="none" w:sz="0" w:space="0" w:color="auto"/>
        <w:right w:val="none" w:sz="0" w:space="0" w:color="auto"/>
      </w:divBdr>
    </w:div>
    <w:div w:id="901910588">
      <w:bodyDiv w:val="1"/>
      <w:marLeft w:val="0"/>
      <w:marRight w:val="0"/>
      <w:marTop w:val="0"/>
      <w:marBottom w:val="0"/>
      <w:divBdr>
        <w:top w:val="none" w:sz="0" w:space="0" w:color="auto"/>
        <w:left w:val="none" w:sz="0" w:space="0" w:color="auto"/>
        <w:bottom w:val="none" w:sz="0" w:space="0" w:color="auto"/>
        <w:right w:val="none" w:sz="0" w:space="0" w:color="auto"/>
      </w:divBdr>
    </w:div>
    <w:div w:id="912281628">
      <w:bodyDiv w:val="1"/>
      <w:marLeft w:val="0"/>
      <w:marRight w:val="0"/>
      <w:marTop w:val="0"/>
      <w:marBottom w:val="0"/>
      <w:divBdr>
        <w:top w:val="none" w:sz="0" w:space="0" w:color="auto"/>
        <w:left w:val="none" w:sz="0" w:space="0" w:color="auto"/>
        <w:bottom w:val="none" w:sz="0" w:space="0" w:color="auto"/>
        <w:right w:val="none" w:sz="0" w:space="0" w:color="auto"/>
      </w:divBdr>
    </w:div>
    <w:div w:id="931090213">
      <w:bodyDiv w:val="1"/>
      <w:marLeft w:val="0"/>
      <w:marRight w:val="0"/>
      <w:marTop w:val="0"/>
      <w:marBottom w:val="0"/>
      <w:divBdr>
        <w:top w:val="none" w:sz="0" w:space="0" w:color="auto"/>
        <w:left w:val="none" w:sz="0" w:space="0" w:color="auto"/>
        <w:bottom w:val="none" w:sz="0" w:space="0" w:color="auto"/>
        <w:right w:val="none" w:sz="0" w:space="0" w:color="auto"/>
      </w:divBdr>
    </w:div>
    <w:div w:id="936399619">
      <w:bodyDiv w:val="1"/>
      <w:marLeft w:val="0"/>
      <w:marRight w:val="0"/>
      <w:marTop w:val="0"/>
      <w:marBottom w:val="0"/>
      <w:divBdr>
        <w:top w:val="none" w:sz="0" w:space="0" w:color="auto"/>
        <w:left w:val="none" w:sz="0" w:space="0" w:color="auto"/>
        <w:bottom w:val="none" w:sz="0" w:space="0" w:color="auto"/>
        <w:right w:val="none" w:sz="0" w:space="0" w:color="auto"/>
      </w:divBdr>
    </w:div>
    <w:div w:id="943146366">
      <w:bodyDiv w:val="1"/>
      <w:marLeft w:val="0"/>
      <w:marRight w:val="0"/>
      <w:marTop w:val="0"/>
      <w:marBottom w:val="0"/>
      <w:divBdr>
        <w:top w:val="none" w:sz="0" w:space="0" w:color="auto"/>
        <w:left w:val="none" w:sz="0" w:space="0" w:color="auto"/>
        <w:bottom w:val="none" w:sz="0" w:space="0" w:color="auto"/>
        <w:right w:val="none" w:sz="0" w:space="0" w:color="auto"/>
      </w:divBdr>
    </w:div>
    <w:div w:id="956908045">
      <w:bodyDiv w:val="1"/>
      <w:marLeft w:val="0"/>
      <w:marRight w:val="0"/>
      <w:marTop w:val="0"/>
      <w:marBottom w:val="0"/>
      <w:divBdr>
        <w:top w:val="none" w:sz="0" w:space="0" w:color="auto"/>
        <w:left w:val="none" w:sz="0" w:space="0" w:color="auto"/>
        <w:bottom w:val="none" w:sz="0" w:space="0" w:color="auto"/>
        <w:right w:val="none" w:sz="0" w:space="0" w:color="auto"/>
      </w:divBdr>
    </w:div>
    <w:div w:id="964965907">
      <w:bodyDiv w:val="1"/>
      <w:marLeft w:val="0"/>
      <w:marRight w:val="0"/>
      <w:marTop w:val="0"/>
      <w:marBottom w:val="0"/>
      <w:divBdr>
        <w:top w:val="none" w:sz="0" w:space="0" w:color="auto"/>
        <w:left w:val="none" w:sz="0" w:space="0" w:color="auto"/>
        <w:bottom w:val="none" w:sz="0" w:space="0" w:color="auto"/>
        <w:right w:val="none" w:sz="0" w:space="0" w:color="auto"/>
      </w:divBdr>
    </w:div>
    <w:div w:id="969825675">
      <w:bodyDiv w:val="1"/>
      <w:marLeft w:val="0"/>
      <w:marRight w:val="0"/>
      <w:marTop w:val="0"/>
      <w:marBottom w:val="0"/>
      <w:divBdr>
        <w:top w:val="none" w:sz="0" w:space="0" w:color="auto"/>
        <w:left w:val="none" w:sz="0" w:space="0" w:color="auto"/>
        <w:bottom w:val="none" w:sz="0" w:space="0" w:color="auto"/>
        <w:right w:val="none" w:sz="0" w:space="0" w:color="auto"/>
      </w:divBdr>
    </w:div>
    <w:div w:id="972445300">
      <w:bodyDiv w:val="1"/>
      <w:marLeft w:val="0"/>
      <w:marRight w:val="0"/>
      <w:marTop w:val="0"/>
      <w:marBottom w:val="0"/>
      <w:divBdr>
        <w:top w:val="none" w:sz="0" w:space="0" w:color="auto"/>
        <w:left w:val="none" w:sz="0" w:space="0" w:color="auto"/>
        <w:bottom w:val="none" w:sz="0" w:space="0" w:color="auto"/>
        <w:right w:val="none" w:sz="0" w:space="0" w:color="auto"/>
      </w:divBdr>
    </w:div>
    <w:div w:id="990519030">
      <w:bodyDiv w:val="1"/>
      <w:marLeft w:val="0"/>
      <w:marRight w:val="0"/>
      <w:marTop w:val="0"/>
      <w:marBottom w:val="0"/>
      <w:divBdr>
        <w:top w:val="none" w:sz="0" w:space="0" w:color="auto"/>
        <w:left w:val="none" w:sz="0" w:space="0" w:color="auto"/>
        <w:bottom w:val="none" w:sz="0" w:space="0" w:color="auto"/>
        <w:right w:val="none" w:sz="0" w:space="0" w:color="auto"/>
      </w:divBdr>
    </w:div>
    <w:div w:id="990865892">
      <w:bodyDiv w:val="1"/>
      <w:marLeft w:val="0"/>
      <w:marRight w:val="0"/>
      <w:marTop w:val="0"/>
      <w:marBottom w:val="0"/>
      <w:divBdr>
        <w:top w:val="none" w:sz="0" w:space="0" w:color="auto"/>
        <w:left w:val="none" w:sz="0" w:space="0" w:color="auto"/>
        <w:bottom w:val="none" w:sz="0" w:space="0" w:color="auto"/>
        <w:right w:val="none" w:sz="0" w:space="0" w:color="auto"/>
      </w:divBdr>
    </w:div>
    <w:div w:id="991299113">
      <w:bodyDiv w:val="1"/>
      <w:marLeft w:val="0"/>
      <w:marRight w:val="0"/>
      <w:marTop w:val="0"/>
      <w:marBottom w:val="0"/>
      <w:divBdr>
        <w:top w:val="none" w:sz="0" w:space="0" w:color="auto"/>
        <w:left w:val="none" w:sz="0" w:space="0" w:color="auto"/>
        <w:bottom w:val="none" w:sz="0" w:space="0" w:color="auto"/>
        <w:right w:val="none" w:sz="0" w:space="0" w:color="auto"/>
      </w:divBdr>
    </w:div>
    <w:div w:id="994802013">
      <w:bodyDiv w:val="1"/>
      <w:marLeft w:val="0"/>
      <w:marRight w:val="0"/>
      <w:marTop w:val="0"/>
      <w:marBottom w:val="0"/>
      <w:divBdr>
        <w:top w:val="none" w:sz="0" w:space="0" w:color="auto"/>
        <w:left w:val="none" w:sz="0" w:space="0" w:color="auto"/>
        <w:bottom w:val="none" w:sz="0" w:space="0" w:color="auto"/>
        <w:right w:val="none" w:sz="0" w:space="0" w:color="auto"/>
      </w:divBdr>
    </w:div>
    <w:div w:id="995717845">
      <w:bodyDiv w:val="1"/>
      <w:marLeft w:val="0"/>
      <w:marRight w:val="0"/>
      <w:marTop w:val="0"/>
      <w:marBottom w:val="0"/>
      <w:divBdr>
        <w:top w:val="none" w:sz="0" w:space="0" w:color="auto"/>
        <w:left w:val="none" w:sz="0" w:space="0" w:color="auto"/>
        <w:bottom w:val="none" w:sz="0" w:space="0" w:color="auto"/>
        <w:right w:val="none" w:sz="0" w:space="0" w:color="auto"/>
      </w:divBdr>
    </w:div>
    <w:div w:id="996375319">
      <w:bodyDiv w:val="1"/>
      <w:marLeft w:val="0"/>
      <w:marRight w:val="0"/>
      <w:marTop w:val="0"/>
      <w:marBottom w:val="0"/>
      <w:divBdr>
        <w:top w:val="none" w:sz="0" w:space="0" w:color="auto"/>
        <w:left w:val="none" w:sz="0" w:space="0" w:color="auto"/>
        <w:bottom w:val="none" w:sz="0" w:space="0" w:color="auto"/>
        <w:right w:val="none" w:sz="0" w:space="0" w:color="auto"/>
      </w:divBdr>
    </w:div>
    <w:div w:id="1038969919">
      <w:bodyDiv w:val="1"/>
      <w:marLeft w:val="0"/>
      <w:marRight w:val="0"/>
      <w:marTop w:val="0"/>
      <w:marBottom w:val="0"/>
      <w:divBdr>
        <w:top w:val="none" w:sz="0" w:space="0" w:color="auto"/>
        <w:left w:val="none" w:sz="0" w:space="0" w:color="auto"/>
        <w:bottom w:val="none" w:sz="0" w:space="0" w:color="auto"/>
        <w:right w:val="none" w:sz="0" w:space="0" w:color="auto"/>
      </w:divBdr>
    </w:div>
    <w:div w:id="1044985840">
      <w:bodyDiv w:val="1"/>
      <w:marLeft w:val="0"/>
      <w:marRight w:val="0"/>
      <w:marTop w:val="0"/>
      <w:marBottom w:val="0"/>
      <w:divBdr>
        <w:top w:val="none" w:sz="0" w:space="0" w:color="auto"/>
        <w:left w:val="none" w:sz="0" w:space="0" w:color="auto"/>
        <w:bottom w:val="none" w:sz="0" w:space="0" w:color="auto"/>
        <w:right w:val="none" w:sz="0" w:space="0" w:color="auto"/>
      </w:divBdr>
    </w:div>
    <w:div w:id="1047333480">
      <w:bodyDiv w:val="1"/>
      <w:marLeft w:val="0"/>
      <w:marRight w:val="0"/>
      <w:marTop w:val="0"/>
      <w:marBottom w:val="0"/>
      <w:divBdr>
        <w:top w:val="none" w:sz="0" w:space="0" w:color="auto"/>
        <w:left w:val="none" w:sz="0" w:space="0" w:color="auto"/>
        <w:bottom w:val="none" w:sz="0" w:space="0" w:color="auto"/>
        <w:right w:val="none" w:sz="0" w:space="0" w:color="auto"/>
      </w:divBdr>
    </w:div>
    <w:div w:id="1080249696">
      <w:bodyDiv w:val="1"/>
      <w:marLeft w:val="0"/>
      <w:marRight w:val="0"/>
      <w:marTop w:val="0"/>
      <w:marBottom w:val="0"/>
      <w:divBdr>
        <w:top w:val="none" w:sz="0" w:space="0" w:color="auto"/>
        <w:left w:val="none" w:sz="0" w:space="0" w:color="auto"/>
        <w:bottom w:val="none" w:sz="0" w:space="0" w:color="auto"/>
        <w:right w:val="none" w:sz="0" w:space="0" w:color="auto"/>
      </w:divBdr>
    </w:div>
    <w:div w:id="1092051145">
      <w:bodyDiv w:val="1"/>
      <w:marLeft w:val="0"/>
      <w:marRight w:val="0"/>
      <w:marTop w:val="0"/>
      <w:marBottom w:val="0"/>
      <w:divBdr>
        <w:top w:val="none" w:sz="0" w:space="0" w:color="auto"/>
        <w:left w:val="none" w:sz="0" w:space="0" w:color="auto"/>
        <w:bottom w:val="none" w:sz="0" w:space="0" w:color="auto"/>
        <w:right w:val="none" w:sz="0" w:space="0" w:color="auto"/>
      </w:divBdr>
    </w:div>
    <w:div w:id="1141077970">
      <w:bodyDiv w:val="1"/>
      <w:marLeft w:val="0"/>
      <w:marRight w:val="0"/>
      <w:marTop w:val="0"/>
      <w:marBottom w:val="0"/>
      <w:divBdr>
        <w:top w:val="none" w:sz="0" w:space="0" w:color="auto"/>
        <w:left w:val="none" w:sz="0" w:space="0" w:color="auto"/>
        <w:bottom w:val="none" w:sz="0" w:space="0" w:color="auto"/>
        <w:right w:val="none" w:sz="0" w:space="0" w:color="auto"/>
      </w:divBdr>
    </w:div>
    <w:div w:id="1156843495">
      <w:bodyDiv w:val="1"/>
      <w:marLeft w:val="0"/>
      <w:marRight w:val="0"/>
      <w:marTop w:val="0"/>
      <w:marBottom w:val="0"/>
      <w:divBdr>
        <w:top w:val="none" w:sz="0" w:space="0" w:color="auto"/>
        <w:left w:val="none" w:sz="0" w:space="0" w:color="auto"/>
        <w:bottom w:val="none" w:sz="0" w:space="0" w:color="auto"/>
        <w:right w:val="none" w:sz="0" w:space="0" w:color="auto"/>
      </w:divBdr>
    </w:div>
    <w:div w:id="1156922010">
      <w:bodyDiv w:val="1"/>
      <w:marLeft w:val="0"/>
      <w:marRight w:val="0"/>
      <w:marTop w:val="0"/>
      <w:marBottom w:val="0"/>
      <w:divBdr>
        <w:top w:val="none" w:sz="0" w:space="0" w:color="auto"/>
        <w:left w:val="none" w:sz="0" w:space="0" w:color="auto"/>
        <w:bottom w:val="none" w:sz="0" w:space="0" w:color="auto"/>
        <w:right w:val="none" w:sz="0" w:space="0" w:color="auto"/>
      </w:divBdr>
    </w:div>
    <w:div w:id="1169128190">
      <w:bodyDiv w:val="1"/>
      <w:marLeft w:val="0"/>
      <w:marRight w:val="0"/>
      <w:marTop w:val="0"/>
      <w:marBottom w:val="0"/>
      <w:divBdr>
        <w:top w:val="none" w:sz="0" w:space="0" w:color="auto"/>
        <w:left w:val="none" w:sz="0" w:space="0" w:color="auto"/>
        <w:bottom w:val="none" w:sz="0" w:space="0" w:color="auto"/>
        <w:right w:val="none" w:sz="0" w:space="0" w:color="auto"/>
      </w:divBdr>
    </w:div>
    <w:div w:id="1175531020">
      <w:bodyDiv w:val="1"/>
      <w:marLeft w:val="0"/>
      <w:marRight w:val="0"/>
      <w:marTop w:val="0"/>
      <w:marBottom w:val="0"/>
      <w:divBdr>
        <w:top w:val="none" w:sz="0" w:space="0" w:color="auto"/>
        <w:left w:val="none" w:sz="0" w:space="0" w:color="auto"/>
        <w:bottom w:val="none" w:sz="0" w:space="0" w:color="auto"/>
        <w:right w:val="none" w:sz="0" w:space="0" w:color="auto"/>
      </w:divBdr>
    </w:div>
    <w:div w:id="1182624779">
      <w:bodyDiv w:val="1"/>
      <w:marLeft w:val="0"/>
      <w:marRight w:val="0"/>
      <w:marTop w:val="0"/>
      <w:marBottom w:val="0"/>
      <w:divBdr>
        <w:top w:val="none" w:sz="0" w:space="0" w:color="auto"/>
        <w:left w:val="none" w:sz="0" w:space="0" w:color="auto"/>
        <w:bottom w:val="none" w:sz="0" w:space="0" w:color="auto"/>
        <w:right w:val="none" w:sz="0" w:space="0" w:color="auto"/>
      </w:divBdr>
    </w:div>
    <w:div w:id="1186287985">
      <w:bodyDiv w:val="1"/>
      <w:marLeft w:val="0"/>
      <w:marRight w:val="0"/>
      <w:marTop w:val="0"/>
      <w:marBottom w:val="0"/>
      <w:divBdr>
        <w:top w:val="none" w:sz="0" w:space="0" w:color="auto"/>
        <w:left w:val="none" w:sz="0" w:space="0" w:color="auto"/>
        <w:bottom w:val="none" w:sz="0" w:space="0" w:color="auto"/>
        <w:right w:val="none" w:sz="0" w:space="0" w:color="auto"/>
      </w:divBdr>
    </w:div>
    <w:div w:id="1200822113">
      <w:bodyDiv w:val="1"/>
      <w:marLeft w:val="0"/>
      <w:marRight w:val="0"/>
      <w:marTop w:val="0"/>
      <w:marBottom w:val="0"/>
      <w:divBdr>
        <w:top w:val="none" w:sz="0" w:space="0" w:color="auto"/>
        <w:left w:val="none" w:sz="0" w:space="0" w:color="auto"/>
        <w:bottom w:val="none" w:sz="0" w:space="0" w:color="auto"/>
        <w:right w:val="none" w:sz="0" w:space="0" w:color="auto"/>
      </w:divBdr>
    </w:div>
    <w:div w:id="1204438649">
      <w:bodyDiv w:val="1"/>
      <w:marLeft w:val="0"/>
      <w:marRight w:val="0"/>
      <w:marTop w:val="0"/>
      <w:marBottom w:val="0"/>
      <w:divBdr>
        <w:top w:val="none" w:sz="0" w:space="0" w:color="auto"/>
        <w:left w:val="none" w:sz="0" w:space="0" w:color="auto"/>
        <w:bottom w:val="none" w:sz="0" w:space="0" w:color="auto"/>
        <w:right w:val="none" w:sz="0" w:space="0" w:color="auto"/>
      </w:divBdr>
    </w:div>
    <w:div w:id="1230574840">
      <w:bodyDiv w:val="1"/>
      <w:marLeft w:val="0"/>
      <w:marRight w:val="0"/>
      <w:marTop w:val="0"/>
      <w:marBottom w:val="0"/>
      <w:divBdr>
        <w:top w:val="none" w:sz="0" w:space="0" w:color="auto"/>
        <w:left w:val="none" w:sz="0" w:space="0" w:color="auto"/>
        <w:bottom w:val="none" w:sz="0" w:space="0" w:color="auto"/>
        <w:right w:val="none" w:sz="0" w:space="0" w:color="auto"/>
      </w:divBdr>
    </w:div>
    <w:div w:id="1251230933">
      <w:bodyDiv w:val="1"/>
      <w:marLeft w:val="0"/>
      <w:marRight w:val="0"/>
      <w:marTop w:val="0"/>
      <w:marBottom w:val="0"/>
      <w:divBdr>
        <w:top w:val="none" w:sz="0" w:space="0" w:color="auto"/>
        <w:left w:val="none" w:sz="0" w:space="0" w:color="auto"/>
        <w:bottom w:val="none" w:sz="0" w:space="0" w:color="auto"/>
        <w:right w:val="none" w:sz="0" w:space="0" w:color="auto"/>
      </w:divBdr>
    </w:div>
    <w:div w:id="1256209755">
      <w:bodyDiv w:val="1"/>
      <w:marLeft w:val="0"/>
      <w:marRight w:val="0"/>
      <w:marTop w:val="0"/>
      <w:marBottom w:val="0"/>
      <w:divBdr>
        <w:top w:val="none" w:sz="0" w:space="0" w:color="auto"/>
        <w:left w:val="none" w:sz="0" w:space="0" w:color="auto"/>
        <w:bottom w:val="none" w:sz="0" w:space="0" w:color="auto"/>
        <w:right w:val="none" w:sz="0" w:space="0" w:color="auto"/>
      </w:divBdr>
    </w:div>
    <w:div w:id="1269195738">
      <w:bodyDiv w:val="1"/>
      <w:marLeft w:val="0"/>
      <w:marRight w:val="0"/>
      <w:marTop w:val="0"/>
      <w:marBottom w:val="0"/>
      <w:divBdr>
        <w:top w:val="none" w:sz="0" w:space="0" w:color="auto"/>
        <w:left w:val="none" w:sz="0" w:space="0" w:color="auto"/>
        <w:bottom w:val="none" w:sz="0" w:space="0" w:color="auto"/>
        <w:right w:val="none" w:sz="0" w:space="0" w:color="auto"/>
      </w:divBdr>
    </w:div>
    <w:div w:id="1276327042">
      <w:bodyDiv w:val="1"/>
      <w:marLeft w:val="0"/>
      <w:marRight w:val="0"/>
      <w:marTop w:val="0"/>
      <w:marBottom w:val="0"/>
      <w:divBdr>
        <w:top w:val="none" w:sz="0" w:space="0" w:color="auto"/>
        <w:left w:val="none" w:sz="0" w:space="0" w:color="auto"/>
        <w:bottom w:val="none" w:sz="0" w:space="0" w:color="auto"/>
        <w:right w:val="none" w:sz="0" w:space="0" w:color="auto"/>
      </w:divBdr>
    </w:div>
    <w:div w:id="1303121454">
      <w:bodyDiv w:val="1"/>
      <w:marLeft w:val="0"/>
      <w:marRight w:val="0"/>
      <w:marTop w:val="0"/>
      <w:marBottom w:val="0"/>
      <w:divBdr>
        <w:top w:val="none" w:sz="0" w:space="0" w:color="auto"/>
        <w:left w:val="none" w:sz="0" w:space="0" w:color="auto"/>
        <w:bottom w:val="none" w:sz="0" w:space="0" w:color="auto"/>
        <w:right w:val="none" w:sz="0" w:space="0" w:color="auto"/>
      </w:divBdr>
    </w:div>
    <w:div w:id="1305234744">
      <w:bodyDiv w:val="1"/>
      <w:marLeft w:val="0"/>
      <w:marRight w:val="0"/>
      <w:marTop w:val="0"/>
      <w:marBottom w:val="0"/>
      <w:divBdr>
        <w:top w:val="none" w:sz="0" w:space="0" w:color="auto"/>
        <w:left w:val="none" w:sz="0" w:space="0" w:color="auto"/>
        <w:bottom w:val="none" w:sz="0" w:space="0" w:color="auto"/>
        <w:right w:val="none" w:sz="0" w:space="0" w:color="auto"/>
      </w:divBdr>
    </w:div>
    <w:div w:id="1312170772">
      <w:bodyDiv w:val="1"/>
      <w:marLeft w:val="0"/>
      <w:marRight w:val="0"/>
      <w:marTop w:val="0"/>
      <w:marBottom w:val="0"/>
      <w:divBdr>
        <w:top w:val="none" w:sz="0" w:space="0" w:color="auto"/>
        <w:left w:val="none" w:sz="0" w:space="0" w:color="auto"/>
        <w:bottom w:val="none" w:sz="0" w:space="0" w:color="auto"/>
        <w:right w:val="none" w:sz="0" w:space="0" w:color="auto"/>
      </w:divBdr>
    </w:div>
    <w:div w:id="1326010329">
      <w:bodyDiv w:val="1"/>
      <w:marLeft w:val="0"/>
      <w:marRight w:val="0"/>
      <w:marTop w:val="0"/>
      <w:marBottom w:val="0"/>
      <w:divBdr>
        <w:top w:val="none" w:sz="0" w:space="0" w:color="auto"/>
        <w:left w:val="none" w:sz="0" w:space="0" w:color="auto"/>
        <w:bottom w:val="none" w:sz="0" w:space="0" w:color="auto"/>
        <w:right w:val="none" w:sz="0" w:space="0" w:color="auto"/>
      </w:divBdr>
    </w:div>
    <w:div w:id="1337735261">
      <w:bodyDiv w:val="1"/>
      <w:marLeft w:val="0"/>
      <w:marRight w:val="0"/>
      <w:marTop w:val="0"/>
      <w:marBottom w:val="0"/>
      <w:divBdr>
        <w:top w:val="none" w:sz="0" w:space="0" w:color="auto"/>
        <w:left w:val="none" w:sz="0" w:space="0" w:color="auto"/>
        <w:bottom w:val="none" w:sz="0" w:space="0" w:color="auto"/>
        <w:right w:val="none" w:sz="0" w:space="0" w:color="auto"/>
      </w:divBdr>
    </w:div>
    <w:div w:id="1343043091">
      <w:bodyDiv w:val="1"/>
      <w:marLeft w:val="0"/>
      <w:marRight w:val="0"/>
      <w:marTop w:val="0"/>
      <w:marBottom w:val="0"/>
      <w:divBdr>
        <w:top w:val="none" w:sz="0" w:space="0" w:color="auto"/>
        <w:left w:val="none" w:sz="0" w:space="0" w:color="auto"/>
        <w:bottom w:val="none" w:sz="0" w:space="0" w:color="auto"/>
        <w:right w:val="none" w:sz="0" w:space="0" w:color="auto"/>
      </w:divBdr>
    </w:div>
    <w:div w:id="1350335239">
      <w:bodyDiv w:val="1"/>
      <w:marLeft w:val="0"/>
      <w:marRight w:val="0"/>
      <w:marTop w:val="0"/>
      <w:marBottom w:val="0"/>
      <w:divBdr>
        <w:top w:val="none" w:sz="0" w:space="0" w:color="auto"/>
        <w:left w:val="none" w:sz="0" w:space="0" w:color="auto"/>
        <w:bottom w:val="none" w:sz="0" w:space="0" w:color="auto"/>
        <w:right w:val="none" w:sz="0" w:space="0" w:color="auto"/>
      </w:divBdr>
    </w:div>
    <w:div w:id="1356351216">
      <w:bodyDiv w:val="1"/>
      <w:marLeft w:val="0"/>
      <w:marRight w:val="0"/>
      <w:marTop w:val="0"/>
      <w:marBottom w:val="0"/>
      <w:divBdr>
        <w:top w:val="none" w:sz="0" w:space="0" w:color="auto"/>
        <w:left w:val="none" w:sz="0" w:space="0" w:color="auto"/>
        <w:bottom w:val="none" w:sz="0" w:space="0" w:color="auto"/>
        <w:right w:val="none" w:sz="0" w:space="0" w:color="auto"/>
      </w:divBdr>
    </w:div>
    <w:div w:id="1357464176">
      <w:bodyDiv w:val="1"/>
      <w:marLeft w:val="0"/>
      <w:marRight w:val="0"/>
      <w:marTop w:val="0"/>
      <w:marBottom w:val="0"/>
      <w:divBdr>
        <w:top w:val="none" w:sz="0" w:space="0" w:color="auto"/>
        <w:left w:val="none" w:sz="0" w:space="0" w:color="auto"/>
        <w:bottom w:val="none" w:sz="0" w:space="0" w:color="auto"/>
        <w:right w:val="none" w:sz="0" w:space="0" w:color="auto"/>
      </w:divBdr>
    </w:div>
    <w:div w:id="1360006332">
      <w:bodyDiv w:val="1"/>
      <w:marLeft w:val="0"/>
      <w:marRight w:val="0"/>
      <w:marTop w:val="0"/>
      <w:marBottom w:val="0"/>
      <w:divBdr>
        <w:top w:val="none" w:sz="0" w:space="0" w:color="auto"/>
        <w:left w:val="none" w:sz="0" w:space="0" w:color="auto"/>
        <w:bottom w:val="none" w:sz="0" w:space="0" w:color="auto"/>
        <w:right w:val="none" w:sz="0" w:space="0" w:color="auto"/>
      </w:divBdr>
    </w:div>
    <w:div w:id="1366367383">
      <w:bodyDiv w:val="1"/>
      <w:marLeft w:val="0"/>
      <w:marRight w:val="0"/>
      <w:marTop w:val="0"/>
      <w:marBottom w:val="0"/>
      <w:divBdr>
        <w:top w:val="none" w:sz="0" w:space="0" w:color="auto"/>
        <w:left w:val="none" w:sz="0" w:space="0" w:color="auto"/>
        <w:bottom w:val="none" w:sz="0" w:space="0" w:color="auto"/>
        <w:right w:val="none" w:sz="0" w:space="0" w:color="auto"/>
      </w:divBdr>
    </w:div>
    <w:div w:id="1367486472">
      <w:bodyDiv w:val="1"/>
      <w:marLeft w:val="0"/>
      <w:marRight w:val="0"/>
      <w:marTop w:val="0"/>
      <w:marBottom w:val="0"/>
      <w:divBdr>
        <w:top w:val="none" w:sz="0" w:space="0" w:color="auto"/>
        <w:left w:val="none" w:sz="0" w:space="0" w:color="auto"/>
        <w:bottom w:val="none" w:sz="0" w:space="0" w:color="auto"/>
        <w:right w:val="none" w:sz="0" w:space="0" w:color="auto"/>
      </w:divBdr>
    </w:div>
    <w:div w:id="1389112987">
      <w:bodyDiv w:val="1"/>
      <w:marLeft w:val="0"/>
      <w:marRight w:val="0"/>
      <w:marTop w:val="0"/>
      <w:marBottom w:val="0"/>
      <w:divBdr>
        <w:top w:val="none" w:sz="0" w:space="0" w:color="auto"/>
        <w:left w:val="none" w:sz="0" w:space="0" w:color="auto"/>
        <w:bottom w:val="none" w:sz="0" w:space="0" w:color="auto"/>
        <w:right w:val="none" w:sz="0" w:space="0" w:color="auto"/>
      </w:divBdr>
    </w:div>
    <w:div w:id="1390415999">
      <w:bodyDiv w:val="1"/>
      <w:marLeft w:val="0"/>
      <w:marRight w:val="0"/>
      <w:marTop w:val="0"/>
      <w:marBottom w:val="0"/>
      <w:divBdr>
        <w:top w:val="none" w:sz="0" w:space="0" w:color="auto"/>
        <w:left w:val="none" w:sz="0" w:space="0" w:color="auto"/>
        <w:bottom w:val="none" w:sz="0" w:space="0" w:color="auto"/>
        <w:right w:val="none" w:sz="0" w:space="0" w:color="auto"/>
      </w:divBdr>
    </w:div>
    <w:div w:id="1407339107">
      <w:bodyDiv w:val="1"/>
      <w:marLeft w:val="0"/>
      <w:marRight w:val="0"/>
      <w:marTop w:val="0"/>
      <w:marBottom w:val="0"/>
      <w:divBdr>
        <w:top w:val="none" w:sz="0" w:space="0" w:color="auto"/>
        <w:left w:val="none" w:sz="0" w:space="0" w:color="auto"/>
        <w:bottom w:val="none" w:sz="0" w:space="0" w:color="auto"/>
        <w:right w:val="none" w:sz="0" w:space="0" w:color="auto"/>
      </w:divBdr>
    </w:div>
    <w:div w:id="1415013201">
      <w:bodyDiv w:val="1"/>
      <w:marLeft w:val="0"/>
      <w:marRight w:val="0"/>
      <w:marTop w:val="0"/>
      <w:marBottom w:val="0"/>
      <w:divBdr>
        <w:top w:val="none" w:sz="0" w:space="0" w:color="auto"/>
        <w:left w:val="none" w:sz="0" w:space="0" w:color="auto"/>
        <w:bottom w:val="none" w:sz="0" w:space="0" w:color="auto"/>
        <w:right w:val="none" w:sz="0" w:space="0" w:color="auto"/>
      </w:divBdr>
    </w:div>
    <w:div w:id="1423061380">
      <w:bodyDiv w:val="1"/>
      <w:marLeft w:val="0"/>
      <w:marRight w:val="0"/>
      <w:marTop w:val="0"/>
      <w:marBottom w:val="0"/>
      <w:divBdr>
        <w:top w:val="none" w:sz="0" w:space="0" w:color="auto"/>
        <w:left w:val="none" w:sz="0" w:space="0" w:color="auto"/>
        <w:bottom w:val="none" w:sz="0" w:space="0" w:color="auto"/>
        <w:right w:val="none" w:sz="0" w:space="0" w:color="auto"/>
      </w:divBdr>
    </w:div>
    <w:div w:id="1425153666">
      <w:bodyDiv w:val="1"/>
      <w:marLeft w:val="0"/>
      <w:marRight w:val="0"/>
      <w:marTop w:val="0"/>
      <w:marBottom w:val="0"/>
      <w:divBdr>
        <w:top w:val="none" w:sz="0" w:space="0" w:color="auto"/>
        <w:left w:val="none" w:sz="0" w:space="0" w:color="auto"/>
        <w:bottom w:val="none" w:sz="0" w:space="0" w:color="auto"/>
        <w:right w:val="none" w:sz="0" w:space="0" w:color="auto"/>
      </w:divBdr>
    </w:div>
    <w:div w:id="1427848327">
      <w:bodyDiv w:val="1"/>
      <w:marLeft w:val="0"/>
      <w:marRight w:val="0"/>
      <w:marTop w:val="0"/>
      <w:marBottom w:val="0"/>
      <w:divBdr>
        <w:top w:val="none" w:sz="0" w:space="0" w:color="auto"/>
        <w:left w:val="none" w:sz="0" w:space="0" w:color="auto"/>
        <w:bottom w:val="none" w:sz="0" w:space="0" w:color="auto"/>
        <w:right w:val="none" w:sz="0" w:space="0" w:color="auto"/>
      </w:divBdr>
    </w:div>
    <w:div w:id="1431387134">
      <w:bodyDiv w:val="1"/>
      <w:marLeft w:val="0"/>
      <w:marRight w:val="0"/>
      <w:marTop w:val="0"/>
      <w:marBottom w:val="0"/>
      <w:divBdr>
        <w:top w:val="none" w:sz="0" w:space="0" w:color="auto"/>
        <w:left w:val="none" w:sz="0" w:space="0" w:color="auto"/>
        <w:bottom w:val="none" w:sz="0" w:space="0" w:color="auto"/>
        <w:right w:val="none" w:sz="0" w:space="0" w:color="auto"/>
      </w:divBdr>
    </w:div>
    <w:div w:id="1434470401">
      <w:bodyDiv w:val="1"/>
      <w:marLeft w:val="0"/>
      <w:marRight w:val="0"/>
      <w:marTop w:val="0"/>
      <w:marBottom w:val="0"/>
      <w:divBdr>
        <w:top w:val="none" w:sz="0" w:space="0" w:color="auto"/>
        <w:left w:val="none" w:sz="0" w:space="0" w:color="auto"/>
        <w:bottom w:val="none" w:sz="0" w:space="0" w:color="auto"/>
        <w:right w:val="none" w:sz="0" w:space="0" w:color="auto"/>
      </w:divBdr>
    </w:div>
    <w:div w:id="1451507632">
      <w:bodyDiv w:val="1"/>
      <w:marLeft w:val="0"/>
      <w:marRight w:val="0"/>
      <w:marTop w:val="0"/>
      <w:marBottom w:val="0"/>
      <w:divBdr>
        <w:top w:val="none" w:sz="0" w:space="0" w:color="auto"/>
        <w:left w:val="none" w:sz="0" w:space="0" w:color="auto"/>
        <w:bottom w:val="none" w:sz="0" w:space="0" w:color="auto"/>
        <w:right w:val="none" w:sz="0" w:space="0" w:color="auto"/>
      </w:divBdr>
    </w:div>
    <w:div w:id="1454127792">
      <w:bodyDiv w:val="1"/>
      <w:marLeft w:val="0"/>
      <w:marRight w:val="0"/>
      <w:marTop w:val="0"/>
      <w:marBottom w:val="0"/>
      <w:divBdr>
        <w:top w:val="none" w:sz="0" w:space="0" w:color="auto"/>
        <w:left w:val="none" w:sz="0" w:space="0" w:color="auto"/>
        <w:bottom w:val="none" w:sz="0" w:space="0" w:color="auto"/>
        <w:right w:val="none" w:sz="0" w:space="0" w:color="auto"/>
      </w:divBdr>
    </w:div>
    <w:div w:id="1465587001">
      <w:bodyDiv w:val="1"/>
      <w:marLeft w:val="0"/>
      <w:marRight w:val="0"/>
      <w:marTop w:val="0"/>
      <w:marBottom w:val="0"/>
      <w:divBdr>
        <w:top w:val="none" w:sz="0" w:space="0" w:color="auto"/>
        <w:left w:val="none" w:sz="0" w:space="0" w:color="auto"/>
        <w:bottom w:val="none" w:sz="0" w:space="0" w:color="auto"/>
        <w:right w:val="none" w:sz="0" w:space="0" w:color="auto"/>
      </w:divBdr>
    </w:div>
    <w:div w:id="1488741879">
      <w:bodyDiv w:val="1"/>
      <w:marLeft w:val="0"/>
      <w:marRight w:val="0"/>
      <w:marTop w:val="0"/>
      <w:marBottom w:val="0"/>
      <w:divBdr>
        <w:top w:val="none" w:sz="0" w:space="0" w:color="auto"/>
        <w:left w:val="none" w:sz="0" w:space="0" w:color="auto"/>
        <w:bottom w:val="none" w:sz="0" w:space="0" w:color="auto"/>
        <w:right w:val="none" w:sz="0" w:space="0" w:color="auto"/>
      </w:divBdr>
    </w:div>
    <w:div w:id="1494370242">
      <w:bodyDiv w:val="1"/>
      <w:marLeft w:val="0"/>
      <w:marRight w:val="0"/>
      <w:marTop w:val="0"/>
      <w:marBottom w:val="0"/>
      <w:divBdr>
        <w:top w:val="none" w:sz="0" w:space="0" w:color="auto"/>
        <w:left w:val="none" w:sz="0" w:space="0" w:color="auto"/>
        <w:bottom w:val="none" w:sz="0" w:space="0" w:color="auto"/>
        <w:right w:val="none" w:sz="0" w:space="0" w:color="auto"/>
      </w:divBdr>
    </w:div>
    <w:div w:id="1503550542">
      <w:bodyDiv w:val="1"/>
      <w:marLeft w:val="0"/>
      <w:marRight w:val="0"/>
      <w:marTop w:val="0"/>
      <w:marBottom w:val="0"/>
      <w:divBdr>
        <w:top w:val="none" w:sz="0" w:space="0" w:color="auto"/>
        <w:left w:val="none" w:sz="0" w:space="0" w:color="auto"/>
        <w:bottom w:val="none" w:sz="0" w:space="0" w:color="auto"/>
        <w:right w:val="none" w:sz="0" w:space="0" w:color="auto"/>
      </w:divBdr>
    </w:div>
    <w:div w:id="1504667091">
      <w:bodyDiv w:val="1"/>
      <w:marLeft w:val="0"/>
      <w:marRight w:val="0"/>
      <w:marTop w:val="0"/>
      <w:marBottom w:val="0"/>
      <w:divBdr>
        <w:top w:val="none" w:sz="0" w:space="0" w:color="auto"/>
        <w:left w:val="none" w:sz="0" w:space="0" w:color="auto"/>
        <w:bottom w:val="none" w:sz="0" w:space="0" w:color="auto"/>
        <w:right w:val="none" w:sz="0" w:space="0" w:color="auto"/>
      </w:divBdr>
    </w:div>
    <w:div w:id="1545097485">
      <w:bodyDiv w:val="1"/>
      <w:marLeft w:val="0"/>
      <w:marRight w:val="0"/>
      <w:marTop w:val="0"/>
      <w:marBottom w:val="0"/>
      <w:divBdr>
        <w:top w:val="none" w:sz="0" w:space="0" w:color="auto"/>
        <w:left w:val="none" w:sz="0" w:space="0" w:color="auto"/>
        <w:bottom w:val="none" w:sz="0" w:space="0" w:color="auto"/>
        <w:right w:val="none" w:sz="0" w:space="0" w:color="auto"/>
      </w:divBdr>
    </w:div>
    <w:div w:id="1548376118">
      <w:bodyDiv w:val="1"/>
      <w:marLeft w:val="0"/>
      <w:marRight w:val="0"/>
      <w:marTop w:val="0"/>
      <w:marBottom w:val="0"/>
      <w:divBdr>
        <w:top w:val="none" w:sz="0" w:space="0" w:color="auto"/>
        <w:left w:val="none" w:sz="0" w:space="0" w:color="auto"/>
        <w:bottom w:val="none" w:sz="0" w:space="0" w:color="auto"/>
        <w:right w:val="none" w:sz="0" w:space="0" w:color="auto"/>
      </w:divBdr>
    </w:div>
    <w:div w:id="1553955549">
      <w:bodyDiv w:val="1"/>
      <w:marLeft w:val="0"/>
      <w:marRight w:val="0"/>
      <w:marTop w:val="0"/>
      <w:marBottom w:val="0"/>
      <w:divBdr>
        <w:top w:val="none" w:sz="0" w:space="0" w:color="auto"/>
        <w:left w:val="none" w:sz="0" w:space="0" w:color="auto"/>
        <w:bottom w:val="none" w:sz="0" w:space="0" w:color="auto"/>
        <w:right w:val="none" w:sz="0" w:space="0" w:color="auto"/>
      </w:divBdr>
    </w:div>
    <w:div w:id="1559239628">
      <w:bodyDiv w:val="1"/>
      <w:marLeft w:val="0"/>
      <w:marRight w:val="0"/>
      <w:marTop w:val="0"/>
      <w:marBottom w:val="0"/>
      <w:divBdr>
        <w:top w:val="none" w:sz="0" w:space="0" w:color="auto"/>
        <w:left w:val="none" w:sz="0" w:space="0" w:color="auto"/>
        <w:bottom w:val="none" w:sz="0" w:space="0" w:color="auto"/>
        <w:right w:val="none" w:sz="0" w:space="0" w:color="auto"/>
      </w:divBdr>
    </w:div>
    <w:div w:id="1560674708">
      <w:bodyDiv w:val="1"/>
      <w:marLeft w:val="0"/>
      <w:marRight w:val="0"/>
      <w:marTop w:val="0"/>
      <w:marBottom w:val="0"/>
      <w:divBdr>
        <w:top w:val="none" w:sz="0" w:space="0" w:color="auto"/>
        <w:left w:val="none" w:sz="0" w:space="0" w:color="auto"/>
        <w:bottom w:val="none" w:sz="0" w:space="0" w:color="auto"/>
        <w:right w:val="none" w:sz="0" w:space="0" w:color="auto"/>
      </w:divBdr>
    </w:div>
    <w:div w:id="1593859332">
      <w:bodyDiv w:val="1"/>
      <w:marLeft w:val="0"/>
      <w:marRight w:val="0"/>
      <w:marTop w:val="0"/>
      <w:marBottom w:val="0"/>
      <w:divBdr>
        <w:top w:val="none" w:sz="0" w:space="0" w:color="auto"/>
        <w:left w:val="none" w:sz="0" w:space="0" w:color="auto"/>
        <w:bottom w:val="none" w:sz="0" w:space="0" w:color="auto"/>
        <w:right w:val="none" w:sz="0" w:space="0" w:color="auto"/>
      </w:divBdr>
    </w:div>
    <w:div w:id="1594822059">
      <w:bodyDiv w:val="1"/>
      <w:marLeft w:val="0"/>
      <w:marRight w:val="0"/>
      <w:marTop w:val="0"/>
      <w:marBottom w:val="0"/>
      <w:divBdr>
        <w:top w:val="none" w:sz="0" w:space="0" w:color="auto"/>
        <w:left w:val="none" w:sz="0" w:space="0" w:color="auto"/>
        <w:bottom w:val="none" w:sz="0" w:space="0" w:color="auto"/>
        <w:right w:val="none" w:sz="0" w:space="0" w:color="auto"/>
      </w:divBdr>
    </w:div>
    <w:div w:id="1605770328">
      <w:bodyDiv w:val="1"/>
      <w:marLeft w:val="0"/>
      <w:marRight w:val="0"/>
      <w:marTop w:val="0"/>
      <w:marBottom w:val="0"/>
      <w:divBdr>
        <w:top w:val="none" w:sz="0" w:space="0" w:color="auto"/>
        <w:left w:val="none" w:sz="0" w:space="0" w:color="auto"/>
        <w:bottom w:val="none" w:sz="0" w:space="0" w:color="auto"/>
        <w:right w:val="none" w:sz="0" w:space="0" w:color="auto"/>
      </w:divBdr>
    </w:div>
    <w:div w:id="1610892367">
      <w:bodyDiv w:val="1"/>
      <w:marLeft w:val="0"/>
      <w:marRight w:val="0"/>
      <w:marTop w:val="0"/>
      <w:marBottom w:val="0"/>
      <w:divBdr>
        <w:top w:val="none" w:sz="0" w:space="0" w:color="auto"/>
        <w:left w:val="none" w:sz="0" w:space="0" w:color="auto"/>
        <w:bottom w:val="none" w:sz="0" w:space="0" w:color="auto"/>
        <w:right w:val="none" w:sz="0" w:space="0" w:color="auto"/>
      </w:divBdr>
    </w:div>
    <w:div w:id="1621885923">
      <w:bodyDiv w:val="1"/>
      <w:marLeft w:val="0"/>
      <w:marRight w:val="0"/>
      <w:marTop w:val="0"/>
      <w:marBottom w:val="0"/>
      <w:divBdr>
        <w:top w:val="none" w:sz="0" w:space="0" w:color="auto"/>
        <w:left w:val="none" w:sz="0" w:space="0" w:color="auto"/>
        <w:bottom w:val="none" w:sz="0" w:space="0" w:color="auto"/>
        <w:right w:val="none" w:sz="0" w:space="0" w:color="auto"/>
      </w:divBdr>
    </w:div>
    <w:div w:id="1627270383">
      <w:bodyDiv w:val="1"/>
      <w:marLeft w:val="0"/>
      <w:marRight w:val="0"/>
      <w:marTop w:val="0"/>
      <w:marBottom w:val="0"/>
      <w:divBdr>
        <w:top w:val="none" w:sz="0" w:space="0" w:color="auto"/>
        <w:left w:val="none" w:sz="0" w:space="0" w:color="auto"/>
        <w:bottom w:val="none" w:sz="0" w:space="0" w:color="auto"/>
        <w:right w:val="none" w:sz="0" w:space="0" w:color="auto"/>
      </w:divBdr>
    </w:div>
    <w:div w:id="1640187321">
      <w:bodyDiv w:val="1"/>
      <w:marLeft w:val="0"/>
      <w:marRight w:val="0"/>
      <w:marTop w:val="0"/>
      <w:marBottom w:val="0"/>
      <w:divBdr>
        <w:top w:val="none" w:sz="0" w:space="0" w:color="auto"/>
        <w:left w:val="none" w:sz="0" w:space="0" w:color="auto"/>
        <w:bottom w:val="none" w:sz="0" w:space="0" w:color="auto"/>
        <w:right w:val="none" w:sz="0" w:space="0" w:color="auto"/>
      </w:divBdr>
    </w:div>
    <w:div w:id="1646814773">
      <w:bodyDiv w:val="1"/>
      <w:marLeft w:val="0"/>
      <w:marRight w:val="0"/>
      <w:marTop w:val="0"/>
      <w:marBottom w:val="0"/>
      <w:divBdr>
        <w:top w:val="none" w:sz="0" w:space="0" w:color="auto"/>
        <w:left w:val="none" w:sz="0" w:space="0" w:color="auto"/>
        <w:bottom w:val="none" w:sz="0" w:space="0" w:color="auto"/>
        <w:right w:val="none" w:sz="0" w:space="0" w:color="auto"/>
      </w:divBdr>
    </w:div>
    <w:div w:id="1657799113">
      <w:bodyDiv w:val="1"/>
      <w:marLeft w:val="0"/>
      <w:marRight w:val="0"/>
      <w:marTop w:val="0"/>
      <w:marBottom w:val="0"/>
      <w:divBdr>
        <w:top w:val="none" w:sz="0" w:space="0" w:color="auto"/>
        <w:left w:val="none" w:sz="0" w:space="0" w:color="auto"/>
        <w:bottom w:val="none" w:sz="0" w:space="0" w:color="auto"/>
        <w:right w:val="none" w:sz="0" w:space="0" w:color="auto"/>
      </w:divBdr>
    </w:div>
    <w:div w:id="1661033355">
      <w:bodyDiv w:val="1"/>
      <w:marLeft w:val="0"/>
      <w:marRight w:val="0"/>
      <w:marTop w:val="0"/>
      <w:marBottom w:val="0"/>
      <w:divBdr>
        <w:top w:val="none" w:sz="0" w:space="0" w:color="auto"/>
        <w:left w:val="none" w:sz="0" w:space="0" w:color="auto"/>
        <w:bottom w:val="none" w:sz="0" w:space="0" w:color="auto"/>
        <w:right w:val="none" w:sz="0" w:space="0" w:color="auto"/>
      </w:divBdr>
    </w:div>
    <w:div w:id="1677878466">
      <w:bodyDiv w:val="1"/>
      <w:marLeft w:val="0"/>
      <w:marRight w:val="0"/>
      <w:marTop w:val="0"/>
      <w:marBottom w:val="0"/>
      <w:divBdr>
        <w:top w:val="none" w:sz="0" w:space="0" w:color="auto"/>
        <w:left w:val="none" w:sz="0" w:space="0" w:color="auto"/>
        <w:bottom w:val="none" w:sz="0" w:space="0" w:color="auto"/>
        <w:right w:val="none" w:sz="0" w:space="0" w:color="auto"/>
      </w:divBdr>
    </w:div>
    <w:div w:id="1678540575">
      <w:bodyDiv w:val="1"/>
      <w:marLeft w:val="0"/>
      <w:marRight w:val="0"/>
      <w:marTop w:val="0"/>
      <w:marBottom w:val="0"/>
      <w:divBdr>
        <w:top w:val="none" w:sz="0" w:space="0" w:color="auto"/>
        <w:left w:val="none" w:sz="0" w:space="0" w:color="auto"/>
        <w:bottom w:val="none" w:sz="0" w:space="0" w:color="auto"/>
        <w:right w:val="none" w:sz="0" w:space="0" w:color="auto"/>
      </w:divBdr>
    </w:div>
    <w:div w:id="1682926440">
      <w:bodyDiv w:val="1"/>
      <w:marLeft w:val="0"/>
      <w:marRight w:val="0"/>
      <w:marTop w:val="0"/>
      <w:marBottom w:val="0"/>
      <w:divBdr>
        <w:top w:val="none" w:sz="0" w:space="0" w:color="auto"/>
        <w:left w:val="none" w:sz="0" w:space="0" w:color="auto"/>
        <w:bottom w:val="none" w:sz="0" w:space="0" w:color="auto"/>
        <w:right w:val="none" w:sz="0" w:space="0" w:color="auto"/>
      </w:divBdr>
    </w:div>
    <w:div w:id="1689407333">
      <w:bodyDiv w:val="1"/>
      <w:marLeft w:val="0"/>
      <w:marRight w:val="0"/>
      <w:marTop w:val="0"/>
      <w:marBottom w:val="0"/>
      <w:divBdr>
        <w:top w:val="none" w:sz="0" w:space="0" w:color="auto"/>
        <w:left w:val="none" w:sz="0" w:space="0" w:color="auto"/>
        <w:bottom w:val="none" w:sz="0" w:space="0" w:color="auto"/>
        <w:right w:val="none" w:sz="0" w:space="0" w:color="auto"/>
      </w:divBdr>
    </w:div>
    <w:div w:id="1700887286">
      <w:bodyDiv w:val="1"/>
      <w:marLeft w:val="0"/>
      <w:marRight w:val="0"/>
      <w:marTop w:val="0"/>
      <w:marBottom w:val="0"/>
      <w:divBdr>
        <w:top w:val="none" w:sz="0" w:space="0" w:color="auto"/>
        <w:left w:val="none" w:sz="0" w:space="0" w:color="auto"/>
        <w:bottom w:val="none" w:sz="0" w:space="0" w:color="auto"/>
        <w:right w:val="none" w:sz="0" w:space="0" w:color="auto"/>
      </w:divBdr>
    </w:div>
    <w:div w:id="1708985673">
      <w:bodyDiv w:val="1"/>
      <w:marLeft w:val="0"/>
      <w:marRight w:val="0"/>
      <w:marTop w:val="0"/>
      <w:marBottom w:val="0"/>
      <w:divBdr>
        <w:top w:val="none" w:sz="0" w:space="0" w:color="auto"/>
        <w:left w:val="none" w:sz="0" w:space="0" w:color="auto"/>
        <w:bottom w:val="none" w:sz="0" w:space="0" w:color="auto"/>
        <w:right w:val="none" w:sz="0" w:space="0" w:color="auto"/>
      </w:divBdr>
    </w:div>
    <w:div w:id="1709063797">
      <w:bodyDiv w:val="1"/>
      <w:marLeft w:val="0"/>
      <w:marRight w:val="0"/>
      <w:marTop w:val="0"/>
      <w:marBottom w:val="0"/>
      <w:divBdr>
        <w:top w:val="none" w:sz="0" w:space="0" w:color="auto"/>
        <w:left w:val="none" w:sz="0" w:space="0" w:color="auto"/>
        <w:bottom w:val="none" w:sz="0" w:space="0" w:color="auto"/>
        <w:right w:val="none" w:sz="0" w:space="0" w:color="auto"/>
      </w:divBdr>
    </w:div>
    <w:div w:id="1713571431">
      <w:bodyDiv w:val="1"/>
      <w:marLeft w:val="0"/>
      <w:marRight w:val="0"/>
      <w:marTop w:val="0"/>
      <w:marBottom w:val="0"/>
      <w:divBdr>
        <w:top w:val="none" w:sz="0" w:space="0" w:color="auto"/>
        <w:left w:val="none" w:sz="0" w:space="0" w:color="auto"/>
        <w:bottom w:val="none" w:sz="0" w:space="0" w:color="auto"/>
        <w:right w:val="none" w:sz="0" w:space="0" w:color="auto"/>
      </w:divBdr>
    </w:div>
    <w:div w:id="1751200226">
      <w:bodyDiv w:val="1"/>
      <w:marLeft w:val="0"/>
      <w:marRight w:val="0"/>
      <w:marTop w:val="0"/>
      <w:marBottom w:val="0"/>
      <w:divBdr>
        <w:top w:val="none" w:sz="0" w:space="0" w:color="auto"/>
        <w:left w:val="none" w:sz="0" w:space="0" w:color="auto"/>
        <w:bottom w:val="none" w:sz="0" w:space="0" w:color="auto"/>
        <w:right w:val="none" w:sz="0" w:space="0" w:color="auto"/>
      </w:divBdr>
    </w:div>
    <w:div w:id="1751465643">
      <w:bodyDiv w:val="1"/>
      <w:marLeft w:val="0"/>
      <w:marRight w:val="0"/>
      <w:marTop w:val="0"/>
      <w:marBottom w:val="0"/>
      <w:divBdr>
        <w:top w:val="none" w:sz="0" w:space="0" w:color="auto"/>
        <w:left w:val="none" w:sz="0" w:space="0" w:color="auto"/>
        <w:bottom w:val="none" w:sz="0" w:space="0" w:color="auto"/>
        <w:right w:val="none" w:sz="0" w:space="0" w:color="auto"/>
      </w:divBdr>
    </w:div>
    <w:div w:id="1758598597">
      <w:bodyDiv w:val="1"/>
      <w:marLeft w:val="0"/>
      <w:marRight w:val="0"/>
      <w:marTop w:val="0"/>
      <w:marBottom w:val="0"/>
      <w:divBdr>
        <w:top w:val="none" w:sz="0" w:space="0" w:color="auto"/>
        <w:left w:val="none" w:sz="0" w:space="0" w:color="auto"/>
        <w:bottom w:val="none" w:sz="0" w:space="0" w:color="auto"/>
        <w:right w:val="none" w:sz="0" w:space="0" w:color="auto"/>
      </w:divBdr>
    </w:div>
    <w:div w:id="1767771731">
      <w:bodyDiv w:val="1"/>
      <w:marLeft w:val="0"/>
      <w:marRight w:val="0"/>
      <w:marTop w:val="0"/>
      <w:marBottom w:val="0"/>
      <w:divBdr>
        <w:top w:val="none" w:sz="0" w:space="0" w:color="auto"/>
        <w:left w:val="none" w:sz="0" w:space="0" w:color="auto"/>
        <w:bottom w:val="none" w:sz="0" w:space="0" w:color="auto"/>
        <w:right w:val="none" w:sz="0" w:space="0" w:color="auto"/>
      </w:divBdr>
    </w:div>
    <w:div w:id="1772509261">
      <w:bodyDiv w:val="1"/>
      <w:marLeft w:val="0"/>
      <w:marRight w:val="0"/>
      <w:marTop w:val="0"/>
      <w:marBottom w:val="0"/>
      <w:divBdr>
        <w:top w:val="none" w:sz="0" w:space="0" w:color="auto"/>
        <w:left w:val="none" w:sz="0" w:space="0" w:color="auto"/>
        <w:bottom w:val="none" w:sz="0" w:space="0" w:color="auto"/>
        <w:right w:val="none" w:sz="0" w:space="0" w:color="auto"/>
      </w:divBdr>
    </w:div>
    <w:div w:id="1774128617">
      <w:bodyDiv w:val="1"/>
      <w:marLeft w:val="0"/>
      <w:marRight w:val="0"/>
      <w:marTop w:val="0"/>
      <w:marBottom w:val="0"/>
      <w:divBdr>
        <w:top w:val="none" w:sz="0" w:space="0" w:color="auto"/>
        <w:left w:val="none" w:sz="0" w:space="0" w:color="auto"/>
        <w:bottom w:val="none" w:sz="0" w:space="0" w:color="auto"/>
        <w:right w:val="none" w:sz="0" w:space="0" w:color="auto"/>
      </w:divBdr>
    </w:div>
    <w:div w:id="1774939530">
      <w:bodyDiv w:val="1"/>
      <w:marLeft w:val="0"/>
      <w:marRight w:val="0"/>
      <w:marTop w:val="0"/>
      <w:marBottom w:val="0"/>
      <w:divBdr>
        <w:top w:val="none" w:sz="0" w:space="0" w:color="auto"/>
        <w:left w:val="none" w:sz="0" w:space="0" w:color="auto"/>
        <w:bottom w:val="none" w:sz="0" w:space="0" w:color="auto"/>
        <w:right w:val="none" w:sz="0" w:space="0" w:color="auto"/>
      </w:divBdr>
    </w:div>
    <w:div w:id="1803768664">
      <w:bodyDiv w:val="1"/>
      <w:marLeft w:val="0"/>
      <w:marRight w:val="0"/>
      <w:marTop w:val="0"/>
      <w:marBottom w:val="0"/>
      <w:divBdr>
        <w:top w:val="none" w:sz="0" w:space="0" w:color="auto"/>
        <w:left w:val="none" w:sz="0" w:space="0" w:color="auto"/>
        <w:bottom w:val="none" w:sz="0" w:space="0" w:color="auto"/>
        <w:right w:val="none" w:sz="0" w:space="0" w:color="auto"/>
      </w:divBdr>
    </w:div>
    <w:div w:id="1815756432">
      <w:bodyDiv w:val="1"/>
      <w:marLeft w:val="0"/>
      <w:marRight w:val="0"/>
      <w:marTop w:val="0"/>
      <w:marBottom w:val="0"/>
      <w:divBdr>
        <w:top w:val="none" w:sz="0" w:space="0" w:color="auto"/>
        <w:left w:val="none" w:sz="0" w:space="0" w:color="auto"/>
        <w:bottom w:val="none" w:sz="0" w:space="0" w:color="auto"/>
        <w:right w:val="none" w:sz="0" w:space="0" w:color="auto"/>
      </w:divBdr>
    </w:div>
    <w:div w:id="1827284631">
      <w:bodyDiv w:val="1"/>
      <w:marLeft w:val="0"/>
      <w:marRight w:val="0"/>
      <w:marTop w:val="0"/>
      <w:marBottom w:val="0"/>
      <w:divBdr>
        <w:top w:val="none" w:sz="0" w:space="0" w:color="auto"/>
        <w:left w:val="none" w:sz="0" w:space="0" w:color="auto"/>
        <w:bottom w:val="none" w:sz="0" w:space="0" w:color="auto"/>
        <w:right w:val="none" w:sz="0" w:space="0" w:color="auto"/>
      </w:divBdr>
    </w:div>
    <w:div w:id="1836414878">
      <w:bodyDiv w:val="1"/>
      <w:marLeft w:val="0"/>
      <w:marRight w:val="0"/>
      <w:marTop w:val="0"/>
      <w:marBottom w:val="0"/>
      <w:divBdr>
        <w:top w:val="none" w:sz="0" w:space="0" w:color="auto"/>
        <w:left w:val="none" w:sz="0" w:space="0" w:color="auto"/>
        <w:bottom w:val="none" w:sz="0" w:space="0" w:color="auto"/>
        <w:right w:val="none" w:sz="0" w:space="0" w:color="auto"/>
      </w:divBdr>
    </w:div>
    <w:div w:id="1848473207">
      <w:bodyDiv w:val="1"/>
      <w:marLeft w:val="0"/>
      <w:marRight w:val="0"/>
      <w:marTop w:val="0"/>
      <w:marBottom w:val="0"/>
      <w:divBdr>
        <w:top w:val="none" w:sz="0" w:space="0" w:color="auto"/>
        <w:left w:val="none" w:sz="0" w:space="0" w:color="auto"/>
        <w:bottom w:val="none" w:sz="0" w:space="0" w:color="auto"/>
        <w:right w:val="none" w:sz="0" w:space="0" w:color="auto"/>
      </w:divBdr>
    </w:div>
    <w:div w:id="1854373339">
      <w:bodyDiv w:val="1"/>
      <w:marLeft w:val="0"/>
      <w:marRight w:val="0"/>
      <w:marTop w:val="0"/>
      <w:marBottom w:val="0"/>
      <w:divBdr>
        <w:top w:val="none" w:sz="0" w:space="0" w:color="auto"/>
        <w:left w:val="none" w:sz="0" w:space="0" w:color="auto"/>
        <w:bottom w:val="none" w:sz="0" w:space="0" w:color="auto"/>
        <w:right w:val="none" w:sz="0" w:space="0" w:color="auto"/>
      </w:divBdr>
    </w:div>
    <w:div w:id="1868982703">
      <w:bodyDiv w:val="1"/>
      <w:marLeft w:val="0"/>
      <w:marRight w:val="0"/>
      <w:marTop w:val="0"/>
      <w:marBottom w:val="0"/>
      <w:divBdr>
        <w:top w:val="none" w:sz="0" w:space="0" w:color="auto"/>
        <w:left w:val="none" w:sz="0" w:space="0" w:color="auto"/>
        <w:bottom w:val="none" w:sz="0" w:space="0" w:color="auto"/>
        <w:right w:val="none" w:sz="0" w:space="0" w:color="auto"/>
      </w:divBdr>
    </w:div>
    <w:div w:id="1873688655">
      <w:bodyDiv w:val="1"/>
      <w:marLeft w:val="0"/>
      <w:marRight w:val="0"/>
      <w:marTop w:val="0"/>
      <w:marBottom w:val="0"/>
      <w:divBdr>
        <w:top w:val="none" w:sz="0" w:space="0" w:color="auto"/>
        <w:left w:val="none" w:sz="0" w:space="0" w:color="auto"/>
        <w:bottom w:val="none" w:sz="0" w:space="0" w:color="auto"/>
        <w:right w:val="none" w:sz="0" w:space="0" w:color="auto"/>
      </w:divBdr>
    </w:div>
    <w:div w:id="1878732610">
      <w:bodyDiv w:val="1"/>
      <w:marLeft w:val="0"/>
      <w:marRight w:val="0"/>
      <w:marTop w:val="0"/>
      <w:marBottom w:val="0"/>
      <w:divBdr>
        <w:top w:val="none" w:sz="0" w:space="0" w:color="auto"/>
        <w:left w:val="none" w:sz="0" w:space="0" w:color="auto"/>
        <w:bottom w:val="none" w:sz="0" w:space="0" w:color="auto"/>
        <w:right w:val="none" w:sz="0" w:space="0" w:color="auto"/>
      </w:divBdr>
    </w:div>
    <w:div w:id="1890456334">
      <w:bodyDiv w:val="1"/>
      <w:marLeft w:val="0"/>
      <w:marRight w:val="0"/>
      <w:marTop w:val="0"/>
      <w:marBottom w:val="0"/>
      <w:divBdr>
        <w:top w:val="none" w:sz="0" w:space="0" w:color="auto"/>
        <w:left w:val="none" w:sz="0" w:space="0" w:color="auto"/>
        <w:bottom w:val="none" w:sz="0" w:space="0" w:color="auto"/>
        <w:right w:val="none" w:sz="0" w:space="0" w:color="auto"/>
      </w:divBdr>
    </w:div>
    <w:div w:id="1891073452">
      <w:bodyDiv w:val="1"/>
      <w:marLeft w:val="0"/>
      <w:marRight w:val="0"/>
      <w:marTop w:val="0"/>
      <w:marBottom w:val="0"/>
      <w:divBdr>
        <w:top w:val="none" w:sz="0" w:space="0" w:color="auto"/>
        <w:left w:val="none" w:sz="0" w:space="0" w:color="auto"/>
        <w:bottom w:val="none" w:sz="0" w:space="0" w:color="auto"/>
        <w:right w:val="none" w:sz="0" w:space="0" w:color="auto"/>
      </w:divBdr>
    </w:div>
    <w:div w:id="1891109127">
      <w:bodyDiv w:val="1"/>
      <w:marLeft w:val="0"/>
      <w:marRight w:val="0"/>
      <w:marTop w:val="0"/>
      <w:marBottom w:val="0"/>
      <w:divBdr>
        <w:top w:val="none" w:sz="0" w:space="0" w:color="auto"/>
        <w:left w:val="none" w:sz="0" w:space="0" w:color="auto"/>
        <w:bottom w:val="none" w:sz="0" w:space="0" w:color="auto"/>
        <w:right w:val="none" w:sz="0" w:space="0" w:color="auto"/>
      </w:divBdr>
    </w:div>
    <w:div w:id="1900363579">
      <w:bodyDiv w:val="1"/>
      <w:marLeft w:val="0"/>
      <w:marRight w:val="0"/>
      <w:marTop w:val="0"/>
      <w:marBottom w:val="0"/>
      <w:divBdr>
        <w:top w:val="none" w:sz="0" w:space="0" w:color="auto"/>
        <w:left w:val="none" w:sz="0" w:space="0" w:color="auto"/>
        <w:bottom w:val="none" w:sz="0" w:space="0" w:color="auto"/>
        <w:right w:val="none" w:sz="0" w:space="0" w:color="auto"/>
      </w:divBdr>
    </w:div>
    <w:div w:id="1933120676">
      <w:bodyDiv w:val="1"/>
      <w:marLeft w:val="0"/>
      <w:marRight w:val="0"/>
      <w:marTop w:val="0"/>
      <w:marBottom w:val="0"/>
      <w:divBdr>
        <w:top w:val="none" w:sz="0" w:space="0" w:color="auto"/>
        <w:left w:val="none" w:sz="0" w:space="0" w:color="auto"/>
        <w:bottom w:val="none" w:sz="0" w:space="0" w:color="auto"/>
        <w:right w:val="none" w:sz="0" w:space="0" w:color="auto"/>
      </w:divBdr>
    </w:div>
    <w:div w:id="1938826804">
      <w:bodyDiv w:val="1"/>
      <w:marLeft w:val="0"/>
      <w:marRight w:val="0"/>
      <w:marTop w:val="0"/>
      <w:marBottom w:val="0"/>
      <w:divBdr>
        <w:top w:val="none" w:sz="0" w:space="0" w:color="auto"/>
        <w:left w:val="none" w:sz="0" w:space="0" w:color="auto"/>
        <w:bottom w:val="none" w:sz="0" w:space="0" w:color="auto"/>
        <w:right w:val="none" w:sz="0" w:space="0" w:color="auto"/>
      </w:divBdr>
    </w:div>
    <w:div w:id="1956403379">
      <w:bodyDiv w:val="1"/>
      <w:marLeft w:val="0"/>
      <w:marRight w:val="0"/>
      <w:marTop w:val="0"/>
      <w:marBottom w:val="0"/>
      <w:divBdr>
        <w:top w:val="none" w:sz="0" w:space="0" w:color="auto"/>
        <w:left w:val="none" w:sz="0" w:space="0" w:color="auto"/>
        <w:bottom w:val="none" w:sz="0" w:space="0" w:color="auto"/>
        <w:right w:val="none" w:sz="0" w:space="0" w:color="auto"/>
      </w:divBdr>
    </w:div>
    <w:div w:id="1971090968">
      <w:bodyDiv w:val="1"/>
      <w:marLeft w:val="0"/>
      <w:marRight w:val="0"/>
      <w:marTop w:val="0"/>
      <w:marBottom w:val="0"/>
      <w:divBdr>
        <w:top w:val="none" w:sz="0" w:space="0" w:color="auto"/>
        <w:left w:val="none" w:sz="0" w:space="0" w:color="auto"/>
        <w:bottom w:val="none" w:sz="0" w:space="0" w:color="auto"/>
        <w:right w:val="none" w:sz="0" w:space="0" w:color="auto"/>
      </w:divBdr>
    </w:div>
    <w:div w:id="1978416506">
      <w:bodyDiv w:val="1"/>
      <w:marLeft w:val="0"/>
      <w:marRight w:val="0"/>
      <w:marTop w:val="0"/>
      <w:marBottom w:val="0"/>
      <w:divBdr>
        <w:top w:val="none" w:sz="0" w:space="0" w:color="auto"/>
        <w:left w:val="none" w:sz="0" w:space="0" w:color="auto"/>
        <w:bottom w:val="none" w:sz="0" w:space="0" w:color="auto"/>
        <w:right w:val="none" w:sz="0" w:space="0" w:color="auto"/>
      </w:divBdr>
    </w:div>
    <w:div w:id="2025671557">
      <w:bodyDiv w:val="1"/>
      <w:marLeft w:val="0"/>
      <w:marRight w:val="0"/>
      <w:marTop w:val="0"/>
      <w:marBottom w:val="0"/>
      <w:divBdr>
        <w:top w:val="none" w:sz="0" w:space="0" w:color="auto"/>
        <w:left w:val="none" w:sz="0" w:space="0" w:color="auto"/>
        <w:bottom w:val="none" w:sz="0" w:space="0" w:color="auto"/>
        <w:right w:val="none" w:sz="0" w:space="0" w:color="auto"/>
      </w:divBdr>
    </w:div>
    <w:div w:id="2031687080">
      <w:bodyDiv w:val="1"/>
      <w:marLeft w:val="0"/>
      <w:marRight w:val="0"/>
      <w:marTop w:val="0"/>
      <w:marBottom w:val="0"/>
      <w:divBdr>
        <w:top w:val="none" w:sz="0" w:space="0" w:color="auto"/>
        <w:left w:val="none" w:sz="0" w:space="0" w:color="auto"/>
        <w:bottom w:val="none" w:sz="0" w:space="0" w:color="auto"/>
        <w:right w:val="none" w:sz="0" w:space="0" w:color="auto"/>
      </w:divBdr>
    </w:div>
    <w:div w:id="2041860453">
      <w:bodyDiv w:val="1"/>
      <w:marLeft w:val="0"/>
      <w:marRight w:val="0"/>
      <w:marTop w:val="0"/>
      <w:marBottom w:val="0"/>
      <w:divBdr>
        <w:top w:val="none" w:sz="0" w:space="0" w:color="auto"/>
        <w:left w:val="none" w:sz="0" w:space="0" w:color="auto"/>
        <w:bottom w:val="none" w:sz="0" w:space="0" w:color="auto"/>
        <w:right w:val="none" w:sz="0" w:space="0" w:color="auto"/>
      </w:divBdr>
    </w:div>
    <w:div w:id="2053118566">
      <w:bodyDiv w:val="1"/>
      <w:marLeft w:val="0"/>
      <w:marRight w:val="0"/>
      <w:marTop w:val="0"/>
      <w:marBottom w:val="0"/>
      <w:divBdr>
        <w:top w:val="none" w:sz="0" w:space="0" w:color="auto"/>
        <w:left w:val="none" w:sz="0" w:space="0" w:color="auto"/>
        <w:bottom w:val="none" w:sz="0" w:space="0" w:color="auto"/>
        <w:right w:val="none" w:sz="0" w:space="0" w:color="auto"/>
      </w:divBdr>
    </w:div>
    <w:div w:id="2058386789">
      <w:bodyDiv w:val="1"/>
      <w:marLeft w:val="0"/>
      <w:marRight w:val="0"/>
      <w:marTop w:val="0"/>
      <w:marBottom w:val="0"/>
      <w:divBdr>
        <w:top w:val="none" w:sz="0" w:space="0" w:color="auto"/>
        <w:left w:val="none" w:sz="0" w:space="0" w:color="auto"/>
        <w:bottom w:val="none" w:sz="0" w:space="0" w:color="auto"/>
        <w:right w:val="none" w:sz="0" w:space="0" w:color="auto"/>
      </w:divBdr>
    </w:div>
    <w:div w:id="2067755167">
      <w:bodyDiv w:val="1"/>
      <w:marLeft w:val="0"/>
      <w:marRight w:val="0"/>
      <w:marTop w:val="0"/>
      <w:marBottom w:val="0"/>
      <w:divBdr>
        <w:top w:val="none" w:sz="0" w:space="0" w:color="auto"/>
        <w:left w:val="none" w:sz="0" w:space="0" w:color="auto"/>
        <w:bottom w:val="none" w:sz="0" w:space="0" w:color="auto"/>
        <w:right w:val="none" w:sz="0" w:space="0" w:color="auto"/>
      </w:divBdr>
    </w:div>
    <w:div w:id="2081706658">
      <w:bodyDiv w:val="1"/>
      <w:marLeft w:val="0"/>
      <w:marRight w:val="0"/>
      <w:marTop w:val="0"/>
      <w:marBottom w:val="0"/>
      <w:divBdr>
        <w:top w:val="none" w:sz="0" w:space="0" w:color="auto"/>
        <w:left w:val="none" w:sz="0" w:space="0" w:color="auto"/>
        <w:bottom w:val="none" w:sz="0" w:space="0" w:color="auto"/>
        <w:right w:val="none" w:sz="0" w:space="0" w:color="auto"/>
      </w:divBdr>
    </w:div>
    <w:div w:id="2083483611">
      <w:bodyDiv w:val="1"/>
      <w:marLeft w:val="0"/>
      <w:marRight w:val="0"/>
      <w:marTop w:val="0"/>
      <w:marBottom w:val="0"/>
      <w:divBdr>
        <w:top w:val="none" w:sz="0" w:space="0" w:color="auto"/>
        <w:left w:val="none" w:sz="0" w:space="0" w:color="auto"/>
        <w:bottom w:val="none" w:sz="0" w:space="0" w:color="auto"/>
        <w:right w:val="none" w:sz="0" w:space="0" w:color="auto"/>
      </w:divBdr>
    </w:div>
    <w:div w:id="2095932688">
      <w:bodyDiv w:val="1"/>
      <w:marLeft w:val="0"/>
      <w:marRight w:val="0"/>
      <w:marTop w:val="0"/>
      <w:marBottom w:val="0"/>
      <w:divBdr>
        <w:top w:val="none" w:sz="0" w:space="0" w:color="auto"/>
        <w:left w:val="none" w:sz="0" w:space="0" w:color="auto"/>
        <w:bottom w:val="none" w:sz="0" w:space="0" w:color="auto"/>
        <w:right w:val="none" w:sz="0" w:space="0" w:color="auto"/>
      </w:divBdr>
    </w:div>
    <w:div w:id="2099061239">
      <w:bodyDiv w:val="1"/>
      <w:marLeft w:val="0"/>
      <w:marRight w:val="0"/>
      <w:marTop w:val="0"/>
      <w:marBottom w:val="0"/>
      <w:divBdr>
        <w:top w:val="none" w:sz="0" w:space="0" w:color="auto"/>
        <w:left w:val="none" w:sz="0" w:space="0" w:color="auto"/>
        <w:bottom w:val="none" w:sz="0" w:space="0" w:color="auto"/>
        <w:right w:val="none" w:sz="0" w:space="0" w:color="auto"/>
      </w:divBdr>
    </w:div>
    <w:div w:id="2118136415">
      <w:bodyDiv w:val="1"/>
      <w:marLeft w:val="0"/>
      <w:marRight w:val="0"/>
      <w:marTop w:val="0"/>
      <w:marBottom w:val="0"/>
      <w:divBdr>
        <w:top w:val="none" w:sz="0" w:space="0" w:color="auto"/>
        <w:left w:val="none" w:sz="0" w:space="0" w:color="auto"/>
        <w:bottom w:val="none" w:sz="0" w:space="0" w:color="auto"/>
        <w:right w:val="none" w:sz="0" w:space="0" w:color="auto"/>
      </w:divBdr>
    </w:div>
    <w:div w:id="2119132967">
      <w:bodyDiv w:val="1"/>
      <w:marLeft w:val="0"/>
      <w:marRight w:val="0"/>
      <w:marTop w:val="0"/>
      <w:marBottom w:val="0"/>
      <w:divBdr>
        <w:top w:val="none" w:sz="0" w:space="0" w:color="auto"/>
        <w:left w:val="none" w:sz="0" w:space="0" w:color="auto"/>
        <w:bottom w:val="none" w:sz="0" w:space="0" w:color="auto"/>
        <w:right w:val="none" w:sz="0" w:space="0" w:color="auto"/>
      </w:divBdr>
    </w:div>
    <w:div w:id="21466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unece.org/sites/default/files/2026-04/ECE-TRANS-WP.29-1191e_advanced%20copy.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09014-8CC3-4D86-93C4-094E189CC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3BC83-8554-4330-B429-B7AEE9D10A77}">
  <ds:schemaRefs>
    <ds:schemaRef ds:uri="http://schemas.microsoft.com/sharepoint/v3/contenttype/forms"/>
  </ds:schemaRefs>
</ds:datastoreItem>
</file>

<file path=customXml/itemProps3.xml><?xml version="1.0" encoding="utf-8"?>
<ds:datastoreItem xmlns:ds="http://schemas.openxmlformats.org/officeDocument/2006/customXml" ds:itemID="{4FB643BF-9011-4132-8CB5-7A6F9927AD55}">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B3B57CE6-C71D-44C2-B624-5343332DB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23</TotalTime>
  <Pages>16</Pages>
  <Words>4810</Words>
  <Characters>27423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31</cp:revision>
  <cp:lastPrinted>2025-09-15T09:37:00Z</cp:lastPrinted>
  <dcterms:created xsi:type="dcterms:W3CDTF">2026-05-06T18:17:00Z</dcterms:created>
  <dcterms:modified xsi:type="dcterms:W3CDTF">2026-05-28T15:25:00Z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5.84.2.0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2023-04-18T04:43:25Z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b4490584-ac35-45ce-a650-48740c296bb6</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