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5B5C7" w14:textId="43FB0132" w:rsidR="004B44DA" w:rsidRPr="00EA56A7" w:rsidRDefault="009018BD" w:rsidP="009018BD">
      <w:pPr>
        <w:pStyle w:val="Pagedecouverture"/>
        <w:rPr>
          <w:noProof/>
        </w:rPr>
      </w:pPr>
      <w:r>
        <w:rPr>
          <w:noProof/>
        </w:rPr>
        <w:pict w14:anchorId="5938E6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EB8CDB-FC14-4720-BDEE-4A6E71821BBD" style="width:455.25pt;height:424.5pt">
            <v:imagedata r:id="rId8" o:title=""/>
          </v:shape>
        </w:pict>
      </w:r>
    </w:p>
    <w:p w14:paraId="642B4C16" w14:textId="77777777" w:rsidR="004B44DA" w:rsidRPr="00EA56A7" w:rsidRDefault="004B44DA" w:rsidP="004B44DA">
      <w:pPr>
        <w:rPr>
          <w:noProof/>
        </w:rPr>
        <w:sectPr w:rsidR="004B44DA" w:rsidRPr="00EA56A7" w:rsidSect="009018B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6C12DC0E" w14:textId="77777777" w:rsidR="004B44DA" w:rsidRPr="00EA56A7" w:rsidRDefault="004B44DA" w:rsidP="004B44DA">
      <w:pPr>
        <w:pStyle w:val="Annexetitre"/>
        <w:rPr>
          <w:noProof/>
        </w:rPr>
      </w:pPr>
      <w:bookmarkStart w:id="0" w:name="_GoBack"/>
      <w:bookmarkEnd w:id="0"/>
      <w:r w:rsidRPr="00EA56A7">
        <w:rPr>
          <w:noProof/>
        </w:rPr>
        <w:lastRenderedPageBreak/>
        <w:t>ANEXA 1</w:t>
      </w:r>
    </w:p>
    <w:p w14:paraId="2A90ECCA" w14:textId="2F70807F" w:rsidR="004B44DA" w:rsidRPr="00EA56A7" w:rsidRDefault="004B44DA" w:rsidP="004B44DA">
      <w:pPr>
        <w:jc w:val="center"/>
        <w:rPr>
          <w:b/>
          <w:bCs/>
          <w:noProof/>
        </w:rPr>
      </w:pPr>
      <w:r w:rsidRPr="00EA56A7">
        <w:rPr>
          <w:b/>
          <w:noProof/>
        </w:rPr>
        <w:t>DECIZIA nr. [X]/2026 A COMITETULUI PENTRU COMERȚ UE-COREEA</w:t>
      </w:r>
    </w:p>
    <w:p w14:paraId="14D8C3D9" w14:textId="01E4C8BE" w:rsidR="004B44DA" w:rsidRPr="00EA56A7" w:rsidRDefault="004B44DA" w:rsidP="004B44DA">
      <w:pPr>
        <w:jc w:val="center"/>
        <w:rPr>
          <w:b/>
          <w:bCs/>
          <w:noProof/>
        </w:rPr>
      </w:pPr>
      <w:r w:rsidRPr="00EA56A7">
        <w:rPr>
          <w:b/>
          <w:noProof/>
        </w:rPr>
        <w:t>din [ziua și luna] 2026</w:t>
      </w:r>
    </w:p>
    <w:p w14:paraId="5ADE13BA" w14:textId="5FF6FCAF" w:rsidR="004B44DA" w:rsidRPr="00EA56A7" w:rsidRDefault="004B44DA" w:rsidP="004B44DA">
      <w:pPr>
        <w:jc w:val="center"/>
        <w:rPr>
          <w:b/>
          <w:bCs/>
          <w:noProof/>
        </w:rPr>
      </w:pPr>
      <w:r w:rsidRPr="00EA56A7">
        <w:rPr>
          <w:b/>
          <w:noProof/>
        </w:rPr>
        <w:t>privind o listă revizuită a persoanelor care doresc și sunt în măsură să ocupe funcția de arbitru în conformitate cu articolul 14.18 din Acordul de liber schimb dintre Uniunea Europeană și statele membre ale acesteia, pe de o parte, și Republica Coreea, pe de altă parte</w:t>
      </w:r>
    </w:p>
    <w:p w14:paraId="14A7B3BE" w14:textId="77777777" w:rsidR="004B44DA" w:rsidRPr="00EA56A7" w:rsidRDefault="004B44DA" w:rsidP="00B67352">
      <w:pPr>
        <w:pStyle w:val="Institutionquiagit"/>
        <w:rPr>
          <w:noProof/>
        </w:rPr>
      </w:pPr>
      <w:r w:rsidRPr="00EA56A7">
        <w:rPr>
          <w:noProof/>
        </w:rPr>
        <w:t>COMITETUL PENTRU COMERȚ,</w:t>
      </w:r>
    </w:p>
    <w:p w14:paraId="00A74C74" w14:textId="77777777" w:rsidR="004B44DA" w:rsidRPr="00EA56A7" w:rsidRDefault="004B44DA" w:rsidP="004B44DA">
      <w:pPr>
        <w:rPr>
          <w:noProof/>
        </w:rPr>
      </w:pPr>
      <w:r w:rsidRPr="00EA56A7">
        <w:rPr>
          <w:noProof/>
        </w:rPr>
        <w:t>având în vedere Acordul de liber schimb între Uniunea Europeană și statele membre ale acesteia, pe de o parte, și Republica Coreea, pe de altă parte, semnat la Bruxelles la 6 octombrie 2010 (denumit în continuare „acordul”), în special articolul 14.18,</w:t>
      </w:r>
    </w:p>
    <w:p w14:paraId="2D2CBC1C" w14:textId="77777777" w:rsidR="004B44DA" w:rsidRPr="00EA56A7" w:rsidRDefault="004B44DA" w:rsidP="004B44DA">
      <w:pPr>
        <w:rPr>
          <w:noProof/>
        </w:rPr>
      </w:pPr>
      <w:r w:rsidRPr="00EA56A7">
        <w:rPr>
          <w:noProof/>
        </w:rPr>
        <w:t>întrucât:</w:t>
      </w:r>
    </w:p>
    <w:p w14:paraId="283939F8" w14:textId="77777777" w:rsidR="004B44DA" w:rsidRPr="00EA56A7" w:rsidRDefault="004B44DA" w:rsidP="003332EF">
      <w:pPr>
        <w:pStyle w:val="Considrant"/>
        <w:numPr>
          <w:ilvl w:val="0"/>
          <w:numId w:val="3"/>
        </w:numPr>
        <w:rPr>
          <w:noProof/>
        </w:rPr>
      </w:pPr>
      <w:r w:rsidRPr="00EA56A7">
        <w:rPr>
          <w:noProof/>
        </w:rPr>
        <w:t>Acordul prevede un mecanism de soluționare a litigiilor prin care litigiile sunt rezolvate prin recurgerea la o comisie de arbitri.</w:t>
      </w:r>
    </w:p>
    <w:p w14:paraId="36719C20" w14:textId="77777777" w:rsidR="004B44DA" w:rsidRPr="00EA56A7" w:rsidRDefault="004B44DA" w:rsidP="00B67352">
      <w:pPr>
        <w:pStyle w:val="Considrant"/>
        <w:rPr>
          <w:noProof/>
        </w:rPr>
      </w:pPr>
      <w:r w:rsidRPr="00EA56A7">
        <w:rPr>
          <w:noProof/>
        </w:rPr>
        <w:t>În caz de litigiu, părțile se consultă pentru a ajunge la un acord privind componența comisiei de arbitraj și, în lipsa acestui acord, comisia este formată prin tragere la sorți pe baza unei liste de nume.</w:t>
      </w:r>
    </w:p>
    <w:p w14:paraId="3F7F3C39" w14:textId="7E93EAF1" w:rsidR="004B44DA" w:rsidRPr="00EA56A7" w:rsidRDefault="004B44DA" w:rsidP="00B67352">
      <w:pPr>
        <w:pStyle w:val="Considrant"/>
        <w:rPr>
          <w:noProof/>
        </w:rPr>
      </w:pPr>
      <w:r w:rsidRPr="00EA56A7">
        <w:rPr>
          <w:noProof/>
        </w:rPr>
        <w:t>La 23 decembrie 2011, Comitetul pentru comerț UE-Coreea a adoptat Decizia nr. 2</w:t>
      </w:r>
      <w:r w:rsidR="000B6B37">
        <w:rPr>
          <w:noProof/>
        </w:rPr>
        <w:t> </w:t>
      </w:r>
      <w:r w:rsidRPr="00EA56A7">
        <w:rPr>
          <w:noProof/>
        </w:rPr>
        <w:t>(</w:t>
      </w:r>
      <w:r w:rsidRPr="00EA56A7">
        <w:rPr>
          <w:rStyle w:val="FootnoteReference"/>
          <w:noProof/>
        </w:rPr>
        <w:footnoteReference w:id="1"/>
      </w:r>
      <w:r w:rsidRPr="00EA56A7">
        <w:rPr>
          <w:noProof/>
        </w:rPr>
        <w:t>) de stabilire a unei liste de 15 persoane care pot îndeplini funcția de arbitru în cadrul procedurilor comisiei de arbitraj în temeiul articolului 14.18 din acord.</w:t>
      </w:r>
    </w:p>
    <w:p w14:paraId="62082280" w14:textId="77777777" w:rsidR="00613646" w:rsidRPr="00EA56A7" w:rsidRDefault="00B136E9" w:rsidP="00613646">
      <w:pPr>
        <w:pStyle w:val="Considrant"/>
        <w:rPr>
          <w:noProof/>
        </w:rPr>
      </w:pPr>
      <w:bookmarkStart w:id="2" w:name="_Hlk209515255"/>
      <w:r w:rsidRPr="00EA56A7">
        <w:rPr>
          <w:noProof/>
        </w:rPr>
        <w:t xml:space="preserve">Părțile și-au exprimat dorința de a înlocui anumiți resortisanți coreeni, resortisanți ai statelor membre ale Uniunii Europene și neresortisanți care ocupă funcția de președinți pe lista arbitrilor. Pentru ca această modificare să intre în vigoare, lista revizuită a persoanelor trebuie să fie aprobată de Comitetul pentru comerț UE-Coreea. </w:t>
      </w:r>
      <w:bookmarkEnd w:id="2"/>
      <w:r w:rsidRPr="00EA56A7">
        <w:rPr>
          <w:noProof/>
        </w:rPr>
        <w:t>Prin urmare, trebuie adoptată lista revizuită a persoanelor care doresc și sunt în măsură să ocupe funcția de arbitru în conformitate cu articolul 14.18 din acord, astfel cum figurează în anexa la prezenta decizie,</w:t>
      </w:r>
    </w:p>
    <w:p w14:paraId="0F362888" w14:textId="31D8B798" w:rsidR="004B44DA" w:rsidRPr="00EA56A7" w:rsidRDefault="004B44DA" w:rsidP="00613646">
      <w:pPr>
        <w:pStyle w:val="Formuledadoption"/>
        <w:rPr>
          <w:noProof/>
        </w:rPr>
      </w:pPr>
      <w:r w:rsidRPr="00EA56A7">
        <w:rPr>
          <w:noProof/>
        </w:rPr>
        <w:t>DECIDE:</w:t>
      </w:r>
    </w:p>
    <w:p w14:paraId="2BBDAA5F" w14:textId="77777777" w:rsidR="004B44DA" w:rsidRPr="00EA56A7" w:rsidRDefault="004B44DA" w:rsidP="00B67352">
      <w:pPr>
        <w:pStyle w:val="Titrearticle"/>
        <w:rPr>
          <w:noProof/>
        </w:rPr>
      </w:pPr>
      <w:r w:rsidRPr="00EA56A7">
        <w:rPr>
          <w:noProof/>
        </w:rPr>
        <w:t>Articolul 1</w:t>
      </w:r>
    </w:p>
    <w:p w14:paraId="263DC47F" w14:textId="77777777" w:rsidR="004B44DA" w:rsidRPr="00EA56A7" w:rsidRDefault="004B44DA" w:rsidP="004B44DA">
      <w:pPr>
        <w:rPr>
          <w:noProof/>
        </w:rPr>
      </w:pPr>
      <w:r w:rsidRPr="00EA56A7">
        <w:rPr>
          <w:noProof/>
        </w:rPr>
        <w:t>Lista persoanelor care pot îndeplini funcția de arbitru în temeiul articolului 14.18 din acord este stabilită în anexa la prezenta decizie.</w:t>
      </w:r>
    </w:p>
    <w:p w14:paraId="2AA808A4" w14:textId="77777777" w:rsidR="004B44DA" w:rsidRPr="00EA56A7" w:rsidRDefault="004B44DA" w:rsidP="00B67352">
      <w:pPr>
        <w:pStyle w:val="Titrearticle"/>
        <w:rPr>
          <w:noProof/>
        </w:rPr>
      </w:pPr>
      <w:r w:rsidRPr="00EA56A7">
        <w:rPr>
          <w:noProof/>
        </w:rPr>
        <w:t>Articolul 2</w:t>
      </w:r>
    </w:p>
    <w:p w14:paraId="0B604084" w14:textId="77777777" w:rsidR="004B44DA" w:rsidRPr="00EA56A7" w:rsidRDefault="004B44DA" w:rsidP="004B44DA">
      <w:pPr>
        <w:rPr>
          <w:noProof/>
        </w:rPr>
      </w:pPr>
      <w:r w:rsidRPr="00EA56A7">
        <w:rPr>
          <w:noProof/>
        </w:rPr>
        <w:t>Prezenta decizie intră în vigoare la data adoptării.</w:t>
      </w:r>
    </w:p>
    <w:p w14:paraId="0697BFA1" w14:textId="116AA9E6" w:rsidR="004B44DA" w:rsidRPr="00EA56A7" w:rsidRDefault="004B44DA" w:rsidP="00B67352">
      <w:pPr>
        <w:pStyle w:val="Fait"/>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
        <w:gridCol w:w="4338"/>
      </w:tblGrid>
      <w:tr w:rsidR="004B44DA" w:rsidRPr="00EA56A7" w14:paraId="5DED601A" w14:textId="77777777" w:rsidTr="00795C0C">
        <w:tc>
          <w:tcPr>
            <w:tcW w:w="9016" w:type="dxa"/>
            <w:gridSpan w:val="3"/>
          </w:tcPr>
          <w:p w14:paraId="069F3565" w14:textId="77777777" w:rsidR="004B44DA" w:rsidRPr="00EA56A7" w:rsidRDefault="004B44DA" w:rsidP="00795C0C">
            <w:pPr>
              <w:spacing w:before="240"/>
              <w:rPr>
                <w:i/>
                <w:iCs/>
                <w:noProof/>
              </w:rPr>
            </w:pPr>
            <w:r w:rsidRPr="00EA56A7">
              <w:rPr>
                <w:i/>
                <w:noProof/>
              </w:rPr>
              <w:t xml:space="preserve">Pentru Comitetul pentru comerț </w:t>
            </w:r>
          </w:p>
          <w:p w14:paraId="24D0161F" w14:textId="77777777" w:rsidR="004B44DA" w:rsidRPr="00EA56A7" w:rsidRDefault="004B44DA" w:rsidP="00795C0C">
            <w:pPr>
              <w:spacing w:before="240"/>
              <w:rPr>
                <w:i/>
                <w:iCs/>
                <w:noProof/>
              </w:rPr>
            </w:pPr>
          </w:p>
        </w:tc>
      </w:tr>
      <w:tr w:rsidR="004B44DA" w:rsidRPr="00EA56A7" w14:paraId="7A65847D" w14:textId="77777777" w:rsidTr="00795C0C">
        <w:tc>
          <w:tcPr>
            <w:tcW w:w="4111" w:type="dxa"/>
          </w:tcPr>
          <w:p w14:paraId="768CB22A" w14:textId="77777777" w:rsidR="004B44DA" w:rsidRPr="00EA56A7" w:rsidRDefault="004B44DA" w:rsidP="00795C0C">
            <w:pPr>
              <w:spacing w:before="240"/>
              <w:rPr>
                <w:noProof/>
              </w:rPr>
            </w:pPr>
            <w:r w:rsidRPr="00EA56A7">
              <w:rPr>
                <w:i/>
                <w:noProof/>
              </w:rPr>
              <w:t>Copreședintele Comitetului pentru comerț din Uniunea Europeană</w:t>
            </w:r>
          </w:p>
          <w:p w14:paraId="0E9BE49B" w14:textId="77777777" w:rsidR="004B44DA" w:rsidRPr="00EA56A7" w:rsidRDefault="004B44DA" w:rsidP="00795C0C">
            <w:pPr>
              <w:spacing w:before="240"/>
              <w:rPr>
                <w:i/>
                <w:iCs/>
                <w:noProof/>
              </w:rPr>
            </w:pPr>
          </w:p>
        </w:tc>
        <w:tc>
          <w:tcPr>
            <w:tcW w:w="567" w:type="dxa"/>
          </w:tcPr>
          <w:p w14:paraId="0D9DBECA" w14:textId="77777777" w:rsidR="004B44DA" w:rsidRPr="00EA56A7" w:rsidRDefault="004B44DA" w:rsidP="00795C0C">
            <w:pPr>
              <w:spacing w:before="240"/>
              <w:rPr>
                <w:i/>
                <w:iCs/>
                <w:noProof/>
              </w:rPr>
            </w:pPr>
          </w:p>
        </w:tc>
        <w:tc>
          <w:tcPr>
            <w:tcW w:w="4338" w:type="dxa"/>
          </w:tcPr>
          <w:p w14:paraId="77AD12DD" w14:textId="77777777" w:rsidR="004B44DA" w:rsidRPr="00EA56A7" w:rsidRDefault="004B44DA" w:rsidP="00795C0C">
            <w:pPr>
              <w:spacing w:before="240"/>
              <w:rPr>
                <w:noProof/>
              </w:rPr>
            </w:pPr>
            <w:r w:rsidRPr="00EA56A7">
              <w:rPr>
                <w:i/>
                <w:noProof/>
              </w:rPr>
              <w:t>Copreședintele Comitetului pentru comerț din Republica Coreea</w:t>
            </w:r>
          </w:p>
          <w:p w14:paraId="45B98D10" w14:textId="77777777" w:rsidR="004B44DA" w:rsidRPr="00EA56A7" w:rsidRDefault="004B44DA" w:rsidP="00795C0C">
            <w:pPr>
              <w:spacing w:before="240"/>
              <w:rPr>
                <w:i/>
                <w:iCs/>
                <w:noProof/>
              </w:rPr>
            </w:pPr>
          </w:p>
        </w:tc>
      </w:tr>
      <w:tr w:rsidR="004B44DA" w:rsidRPr="00EA56A7" w14:paraId="4B5518F5" w14:textId="77777777" w:rsidTr="00795C0C">
        <w:tc>
          <w:tcPr>
            <w:tcW w:w="4111" w:type="dxa"/>
          </w:tcPr>
          <w:p w14:paraId="23989BE9" w14:textId="77777777" w:rsidR="004B44DA" w:rsidRPr="00EA56A7" w:rsidRDefault="004B44DA" w:rsidP="00795C0C">
            <w:pPr>
              <w:spacing w:before="240"/>
              <w:rPr>
                <w:noProof/>
              </w:rPr>
            </w:pPr>
            <w:r w:rsidRPr="00EA56A7">
              <w:rPr>
                <w:noProof/>
              </w:rPr>
              <w:t>[Nume]</w:t>
            </w:r>
          </w:p>
          <w:p w14:paraId="30A1EDB9" w14:textId="77777777" w:rsidR="004B44DA" w:rsidRPr="00EA56A7" w:rsidRDefault="004B44DA" w:rsidP="00795C0C">
            <w:pPr>
              <w:spacing w:before="240"/>
              <w:rPr>
                <w:i/>
                <w:iCs/>
                <w:noProof/>
              </w:rPr>
            </w:pPr>
          </w:p>
        </w:tc>
        <w:tc>
          <w:tcPr>
            <w:tcW w:w="567" w:type="dxa"/>
          </w:tcPr>
          <w:p w14:paraId="4F298EE6" w14:textId="77777777" w:rsidR="004B44DA" w:rsidRPr="00EA56A7" w:rsidRDefault="004B44DA" w:rsidP="00795C0C">
            <w:pPr>
              <w:spacing w:before="240"/>
              <w:rPr>
                <w:noProof/>
              </w:rPr>
            </w:pPr>
          </w:p>
        </w:tc>
        <w:tc>
          <w:tcPr>
            <w:tcW w:w="4338" w:type="dxa"/>
          </w:tcPr>
          <w:p w14:paraId="085BEC58" w14:textId="77777777" w:rsidR="004B44DA" w:rsidRPr="00EA56A7" w:rsidRDefault="004B44DA" w:rsidP="00795C0C">
            <w:pPr>
              <w:spacing w:before="240"/>
              <w:rPr>
                <w:noProof/>
              </w:rPr>
            </w:pPr>
            <w:r w:rsidRPr="00EA56A7">
              <w:rPr>
                <w:noProof/>
              </w:rPr>
              <w:t>[Nume]</w:t>
            </w:r>
          </w:p>
          <w:p w14:paraId="498696D4" w14:textId="77777777" w:rsidR="004B44DA" w:rsidRPr="00EA56A7" w:rsidRDefault="004B44DA" w:rsidP="00795C0C">
            <w:pPr>
              <w:spacing w:before="240"/>
              <w:rPr>
                <w:i/>
                <w:iCs/>
                <w:noProof/>
              </w:rPr>
            </w:pPr>
          </w:p>
        </w:tc>
      </w:tr>
    </w:tbl>
    <w:p w14:paraId="1AAB55F5" w14:textId="77777777" w:rsidR="004B44DA" w:rsidRPr="00EA56A7" w:rsidRDefault="004B44DA" w:rsidP="004B44DA">
      <w:pPr>
        <w:rPr>
          <w:b/>
          <w:bCs/>
          <w:noProof/>
        </w:rPr>
      </w:pPr>
      <w:r w:rsidRPr="00EA56A7">
        <w:rPr>
          <w:noProof/>
        </w:rPr>
        <w:br w:type="page"/>
      </w:r>
    </w:p>
    <w:p w14:paraId="3A0D6182" w14:textId="77777777" w:rsidR="004B44DA" w:rsidRPr="00EA56A7" w:rsidRDefault="004B44DA" w:rsidP="006E5202">
      <w:pPr>
        <w:jc w:val="right"/>
        <w:rPr>
          <w:b/>
          <w:bCs/>
          <w:noProof/>
        </w:rPr>
      </w:pPr>
      <w:r w:rsidRPr="00EA56A7">
        <w:rPr>
          <w:b/>
          <w:noProof/>
        </w:rPr>
        <w:t>ANEXĂ</w:t>
      </w:r>
    </w:p>
    <w:p w14:paraId="2E629956" w14:textId="77777777" w:rsidR="004B44DA" w:rsidRPr="00EA56A7" w:rsidRDefault="004B44DA" w:rsidP="004B44DA">
      <w:pPr>
        <w:jc w:val="center"/>
        <w:rPr>
          <w:b/>
          <w:bCs/>
          <w:noProof/>
        </w:rPr>
      </w:pPr>
    </w:p>
    <w:p w14:paraId="17A13B4E" w14:textId="77777777" w:rsidR="004B44DA" w:rsidRPr="00EA56A7" w:rsidRDefault="004B44DA" w:rsidP="004B44DA">
      <w:pPr>
        <w:jc w:val="center"/>
        <w:rPr>
          <w:noProof/>
        </w:rPr>
      </w:pPr>
      <w:r w:rsidRPr="00EA56A7">
        <w:rPr>
          <w:noProof/>
        </w:rPr>
        <w:t>LISTA ARBITRILOR</w:t>
      </w:r>
    </w:p>
    <w:p w14:paraId="1F6CE89E" w14:textId="77777777" w:rsidR="004B44DA" w:rsidRPr="00EA56A7" w:rsidRDefault="004B44DA" w:rsidP="004B44DA">
      <w:pPr>
        <w:jc w:val="center"/>
        <w:rPr>
          <w:b/>
          <w:bCs/>
          <w:noProof/>
        </w:rPr>
      </w:pPr>
    </w:p>
    <w:p w14:paraId="3024C19A" w14:textId="77777777" w:rsidR="004B44DA" w:rsidRPr="00EA56A7" w:rsidRDefault="004B44DA" w:rsidP="004B44DA">
      <w:pPr>
        <w:rPr>
          <w:noProof/>
        </w:rPr>
      </w:pPr>
      <w:r w:rsidRPr="00EA56A7">
        <w:rPr>
          <w:noProof/>
        </w:rPr>
        <w:t>Arbitri propuși de Coreea:</w:t>
      </w:r>
    </w:p>
    <w:p w14:paraId="7CA7ABFC" w14:textId="28D8152B" w:rsidR="00F3478D" w:rsidRPr="00EA56A7" w:rsidRDefault="00F3478D" w:rsidP="00795C0C">
      <w:pPr>
        <w:tabs>
          <w:tab w:val="left" w:pos="28"/>
        </w:tabs>
        <w:jc w:val="left"/>
        <w:rPr>
          <w:noProof/>
        </w:rPr>
      </w:pPr>
      <w:r w:rsidRPr="00EA56A7">
        <w:rPr>
          <w:noProof/>
        </w:rPr>
        <w:t>Insoo PYO</w:t>
      </w:r>
    </w:p>
    <w:p w14:paraId="477DD0C4" w14:textId="04B0DE74" w:rsidR="00F3478D" w:rsidRPr="00EA56A7" w:rsidRDefault="00F3478D" w:rsidP="00795C0C">
      <w:pPr>
        <w:tabs>
          <w:tab w:val="left" w:pos="28"/>
        </w:tabs>
        <w:jc w:val="left"/>
        <w:rPr>
          <w:noProof/>
        </w:rPr>
      </w:pPr>
      <w:r w:rsidRPr="00EA56A7">
        <w:rPr>
          <w:noProof/>
        </w:rPr>
        <w:t>Seungwha CHANG</w:t>
      </w:r>
    </w:p>
    <w:p w14:paraId="40BED089" w14:textId="1052B4BA" w:rsidR="00F3478D" w:rsidRPr="00EA56A7" w:rsidRDefault="00F3478D" w:rsidP="00795C0C">
      <w:pPr>
        <w:tabs>
          <w:tab w:val="left" w:pos="28"/>
        </w:tabs>
        <w:jc w:val="left"/>
        <w:rPr>
          <w:noProof/>
        </w:rPr>
      </w:pPr>
      <w:r w:rsidRPr="00EA56A7">
        <w:rPr>
          <w:noProof/>
        </w:rPr>
        <w:t>Sungjoon CHO</w:t>
      </w:r>
    </w:p>
    <w:p w14:paraId="7352EFBC" w14:textId="4FEBF9F8" w:rsidR="00F3478D" w:rsidRPr="00EA56A7" w:rsidRDefault="00F3478D" w:rsidP="00795C0C">
      <w:pPr>
        <w:tabs>
          <w:tab w:val="left" w:pos="28"/>
        </w:tabs>
        <w:jc w:val="left"/>
        <w:rPr>
          <w:noProof/>
        </w:rPr>
      </w:pPr>
      <w:r w:rsidRPr="00EA56A7">
        <w:rPr>
          <w:noProof/>
        </w:rPr>
        <w:t>Joongi KIM</w:t>
      </w:r>
    </w:p>
    <w:p w14:paraId="4FC3E294" w14:textId="2AE173FD" w:rsidR="00F3478D" w:rsidRPr="00EA56A7" w:rsidRDefault="00F3478D" w:rsidP="00795C0C">
      <w:pPr>
        <w:tabs>
          <w:tab w:val="left" w:pos="28"/>
        </w:tabs>
        <w:jc w:val="left"/>
        <w:rPr>
          <w:noProof/>
        </w:rPr>
      </w:pPr>
      <w:r w:rsidRPr="00EA56A7">
        <w:rPr>
          <w:noProof/>
        </w:rPr>
        <w:t>Jaemin LEE</w:t>
      </w:r>
    </w:p>
    <w:p w14:paraId="4F88C954" w14:textId="77777777" w:rsidR="004B44DA" w:rsidRPr="00EA56A7" w:rsidRDefault="004B44DA" w:rsidP="004B44DA">
      <w:pPr>
        <w:rPr>
          <w:noProof/>
        </w:rPr>
      </w:pPr>
    </w:p>
    <w:p w14:paraId="4DA08A42" w14:textId="77777777" w:rsidR="004B44DA" w:rsidRPr="00EA56A7" w:rsidRDefault="004B44DA" w:rsidP="004B44DA">
      <w:pPr>
        <w:rPr>
          <w:noProof/>
        </w:rPr>
      </w:pPr>
      <w:r w:rsidRPr="00EA56A7">
        <w:rPr>
          <w:noProof/>
        </w:rPr>
        <w:t>Arbitri propuși de UE:</w:t>
      </w:r>
    </w:p>
    <w:p w14:paraId="27983A0B" w14:textId="37A414F9" w:rsidR="00F3478D" w:rsidRPr="00EA56A7" w:rsidRDefault="00F3478D" w:rsidP="00795C0C">
      <w:pPr>
        <w:rPr>
          <w:noProof/>
        </w:rPr>
      </w:pPr>
      <w:r w:rsidRPr="00EA56A7">
        <w:rPr>
          <w:noProof/>
        </w:rPr>
        <w:t>Mary FOOTER</w:t>
      </w:r>
    </w:p>
    <w:p w14:paraId="15F76D33" w14:textId="77777777" w:rsidR="00F3478D" w:rsidRPr="00EA56A7" w:rsidRDefault="00F3478D" w:rsidP="00795C0C">
      <w:pPr>
        <w:rPr>
          <w:noProof/>
        </w:rPr>
      </w:pPr>
      <w:r w:rsidRPr="00EA56A7">
        <w:rPr>
          <w:noProof/>
        </w:rPr>
        <w:t>Marcus KRAJEWSKI</w:t>
      </w:r>
    </w:p>
    <w:p w14:paraId="5024EFA7" w14:textId="77777777" w:rsidR="00F3478D" w:rsidRPr="00EA56A7" w:rsidRDefault="00F3478D" w:rsidP="00795C0C">
      <w:pPr>
        <w:rPr>
          <w:noProof/>
        </w:rPr>
      </w:pPr>
      <w:r w:rsidRPr="00EA56A7">
        <w:rPr>
          <w:noProof/>
        </w:rPr>
        <w:t>Crenguța LEAUA</w:t>
      </w:r>
    </w:p>
    <w:p w14:paraId="340AC75D" w14:textId="77777777" w:rsidR="00F3478D" w:rsidRPr="00EA56A7" w:rsidRDefault="00F3478D" w:rsidP="00795C0C">
      <w:pPr>
        <w:rPr>
          <w:noProof/>
        </w:rPr>
      </w:pPr>
      <w:r w:rsidRPr="00EA56A7">
        <w:rPr>
          <w:noProof/>
        </w:rPr>
        <w:t>Joost PAUWELYN</w:t>
      </w:r>
    </w:p>
    <w:p w14:paraId="1C8F11A1" w14:textId="77777777" w:rsidR="00F3478D" w:rsidRPr="00EA56A7" w:rsidRDefault="00F3478D" w:rsidP="00795C0C">
      <w:pPr>
        <w:tabs>
          <w:tab w:val="left" w:pos="25"/>
        </w:tabs>
        <w:jc w:val="left"/>
        <w:rPr>
          <w:noProof/>
        </w:rPr>
      </w:pPr>
      <w:r w:rsidRPr="00EA56A7">
        <w:rPr>
          <w:noProof/>
        </w:rPr>
        <w:t>Hélène RUIZ FABRI</w:t>
      </w:r>
    </w:p>
    <w:p w14:paraId="41DA82C0" w14:textId="77777777" w:rsidR="004B44DA" w:rsidRPr="00EA56A7" w:rsidRDefault="004B44DA" w:rsidP="004B44DA">
      <w:pPr>
        <w:rPr>
          <w:noProof/>
        </w:rPr>
      </w:pPr>
    </w:p>
    <w:p w14:paraId="76D6CEE0" w14:textId="77777777" w:rsidR="004B44DA" w:rsidRPr="00EA56A7" w:rsidRDefault="004B44DA" w:rsidP="004B44DA">
      <w:pPr>
        <w:rPr>
          <w:noProof/>
        </w:rPr>
      </w:pPr>
      <w:r w:rsidRPr="00EA56A7">
        <w:rPr>
          <w:noProof/>
        </w:rPr>
        <w:t>Președinți:</w:t>
      </w:r>
    </w:p>
    <w:p w14:paraId="1003CFFD" w14:textId="58F27439" w:rsidR="00F3478D" w:rsidRPr="00EA56A7" w:rsidRDefault="00F3478D" w:rsidP="00795C0C">
      <w:pPr>
        <w:tabs>
          <w:tab w:val="left" w:pos="22"/>
        </w:tabs>
        <w:jc w:val="left"/>
        <w:rPr>
          <w:noProof/>
        </w:rPr>
      </w:pPr>
      <w:r w:rsidRPr="00EA56A7">
        <w:rPr>
          <w:noProof/>
        </w:rPr>
        <w:t xml:space="preserve">William DAVEY </w:t>
      </w:r>
    </w:p>
    <w:p w14:paraId="7D4EE9C9" w14:textId="64E5A4DC" w:rsidR="00F3478D" w:rsidRPr="00EA56A7" w:rsidRDefault="00F3478D" w:rsidP="00795C0C">
      <w:pPr>
        <w:rPr>
          <w:noProof/>
        </w:rPr>
      </w:pPr>
      <w:r w:rsidRPr="00EA56A7">
        <w:rPr>
          <w:noProof/>
        </w:rPr>
        <w:t xml:space="preserve">Merit JANOW </w:t>
      </w:r>
    </w:p>
    <w:p w14:paraId="576BC2CC" w14:textId="77777777" w:rsidR="00F3478D" w:rsidRPr="00EA56A7" w:rsidRDefault="00F3478D" w:rsidP="00795C0C">
      <w:pPr>
        <w:rPr>
          <w:noProof/>
        </w:rPr>
      </w:pPr>
      <w:r w:rsidRPr="00EA56A7">
        <w:rPr>
          <w:noProof/>
        </w:rPr>
        <w:t xml:space="preserve">Penelope Jane RIDINGS </w:t>
      </w:r>
    </w:p>
    <w:p w14:paraId="5C1CF2D6" w14:textId="77777777" w:rsidR="00F3478D" w:rsidRPr="00EA56A7" w:rsidRDefault="00F3478D" w:rsidP="00795C0C">
      <w:pPr>
        <w:rPr>
          <w:noProof/>
        </w:rPr>
      </w:pPr>
      <w:r w:rsidRPr="00EA56A7">
        <w:rPr>
          <w:noProof/>
        </w:rPr>
        <w:t xml:space="preserve">Valerie HUGHES </w:t>
      </w:r>
    </w:p>
    <w:p w14:paraId="5D9CD6B4" w14:textId="77777777" w:rsidR="00F3478D" w:rsidRPr="00EA56A7" w:rsidRDefault="00F3478D" w:rsidP="00795C0C">
      <w:pPr>
        <w:tabs>
          <w:tab w:val="left" w:pos="22"/>
        </w:tabs>
        <w:jc w:val="left"/>
        <w:rPr>
          <w:noProof/>
        </w:rPr>
      </w:pPr>
      <w:r w:rsidRPr="00EA56A7">
        <w:rPr>
          <w:noProof/>
        </w:rPr>
        <w:t>Marco Tulio MOLINA TEJEDA</w:t>
      </w:r>
    </w:p>
    <w:p w14:paraId="2D5A65DC" w14:textId="77777777" w:rsidR="004B44DA" w:rsidRPr="00EA56A7" w:rsidRDefault="004B44DA" w:rsidP="004B44DA">
      <w:pPr>
        <w:rPr>
          <w:noProof/>
        </w:rPr>
        <w:sectPr w:rsidR="004B44DA" w:rsidRPr="00EA56A7" w:rsidSect="009018BD">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00026BD6" w14:textId="77777777" w:rsidR="004B44DA" w:rsidRPr="00EA56A7" w:rsidRDefault="004B44DA" w:rsidP="004B44DA">
      <w:pPr>
        <w:pStyle w:val="Annexetitre"/>
        <w:rPr>
          <w:noProof/>
        </w:rPr>
      </w:pPr>
      <w:r w:rsidRPr="00EA56A7">
        <w:rPr>
          <w:noProof/>
        </w:rPr>
        <w:t>ANEXA 2</w:t>
      </w:r>
    </w:p>
    <w:p w14:paraId="77EFAC15" w14:textId="7D08A151" w:rsidR="004B44DA" w:rsidRPr="00EA56A7" w:rsidRDefault="004B44DA" w:rsidP="004B44DA">
      <w:pPr>
        <w:jc w:val="center"/>
        <w:rPr>
          <w:b/>
          <w:bCs/>
          <w:noProof/>
        </w:rPr>
      </w:pPr>
      <w:r w:rsidRPr="00EA56A7">
        <w:rPr>
          <w:b/>
          <w:noProof/>
        </w:rPr>
        <w:t>DECIZIA nr. [X]/2026 A COMITETULUI PENTRU COMERȚ UE-COREEA</w:t>
      </w:r>
    </w:p>
    <w:p w14:paraId="40A99C70" w14:textId="7FA83DFD" w:rsidR="004B44DA" w:rsidRPr="00EA56A7" w:rsidRDefault="004B44DA" w:rsidP="004B44DA">
      <w:pPr>
        <w:jc w:val="center"/>
        <w:rPr>
          <w:b/>
          <w:bCs/>
          <w:noProof/>
        </w:rPr>
      </w:pPr>
      <w:r w:rsidRPr="00EA56A7">
        <w:rPr>
          <w:b/>
          <w:noProof/>
        </w:rPr>
        <w:t>din [ziua și luna] 2026</w:t>
      </w:r>
    </w:p>
    <w:p w14:paraId="45E35139" w14:textId="77777777" w:rsidR="004B44DA" w:rsidRPr="00EA56A7" w:rsidRDefault="004B44DA" w:rsidP="004B44DA">
      <w:pPr>
        <w:spacing w:before="240"/>
        <w:jc w:val="center"/>
        <w:rPr>
          <w:b/>
          <w:bCs/>
          <w:noProof/>
        </w:rPr>
      </w:pPr>
      <w:r w:rsidRPr="00EA56A7">
        <w:rPr>
          <w:b/>
          <w:noProof/>
        </w:rPr>
        <w:t>privind o listă revizuită a experților care doresc și sunt în măsură să acționeze în calitate de membri ai grupului de experți în conformitate cu articolul 13.15 din Acordul de liber schimb dintre Uniunea Europeană și statele membre ale acesteia, pe de o parte, și Republica Coreea, pe de altă parte</w:t>
      </w:r>
    </w:p>
    <w:p w14:paraId="3CAFDE0F" w14:textId="7C6409FA" w:rsidR="004B44DA" w:rsidRPr="00EA56A7" w:rsidRDefault="004B44DA" w:rsidP="00E227FC">
      <w:pPr>
        <w:pStyle w:val="Institutionquiagit"/>
        <w:rPr>
          <w:noProof/>
        </w:rPr>
      </w:pPr>
      <w:r w:rsidRPr="00EA56A7">
        <w:rPr>
          <w:noProof/>
        </w:rPr>
        <w:t>COMITETUL PENTRU COMERȚ,</w:t>
      </w:r>
    </w:p>
    <w:p w14:paraId="41E6C3EF" w14:textId="77777777" w:rsidR="004B44DA" w:rsidRPr="00EA56A7" w:rsidRDefault="004B44DA" w:rsidP="004B44DA">
      <w:pPr>
        <w:rPr>
          <w:noProof/>
        </w:rPr>
      </w:pPr>
      <w:r w:rsidRPr="00EA56A7">
        <w:rPr>
          <w:noProof/>
        </w:rPr>
        <w:t>având în vedere Acordul de liber schimb între Uniunea Europeană și statele membre ale acesteia, pe de o parte, și Republica Coreea, pe de altă parte, semnat la Bruxelles la 6 octombrie 2010 (denumit în continuare „acordul”), în special articolele 13.15 și 15.1,</w:t>
      </w:r>
    </w:p>
    <w:p w14:paraId="4CF78389" w14:textId="77777777" w:rsidR="004B44DA" w:rsidRPr="00EA56A7" w:rsidRDefault="004B44DA" w:rsidP="004B44DA">
      <w:pPr>
        <w:rPr>
          <w:noProof/>
        </w:rPr>
      </w:pPr>
      <w:r w:rsidRPr="00EA56A7">
        <w:rPr>
          <w:noProof/>
        </w:rPr>
        <w:t>întrucât:</w:t>
      </w:r>
    </w:p>
    <w:p w14:paraId="4E7E0532" w14:textId="77777777" w:rsidR="004B44DA" w:rsidRPr="00EA56A7" w:rsidRDefault="004B44DA" w:rsidP="003332EF">
      <w:pPr>
        <w:pStyle w:val="Considrant"/>
        <w:numPr>
          <w:ilvl w:val="0"/>
          <w:numId w:val="2"/>
        </w:numPr>
        <w:rPr>
          <w:noProof/>
        </w:rPr>
      </w:pPr>
      <w:r w:rsidRPr="00EA56A7">
        <w:rPr>
          <w:noProof/>
        </w:rPr>
        <w:t>În temeiul articolului 13.15 alineatul (3) din acord, părțile trebuie să stabilească o listă conținând numele a cel puțin 15 persoane care doresc și sunt în măsură să acționeze în calitate de membri ai grupului de experți în legătură cu chestiunile care intră sub incidența capitolului 13 din acord și care dețin expertiză în chestiunile vizate de capitolul menționat, în special legate de comerț și dezvoltare durabilă. Dintre respectivele persoane, cel puțin cinci persoane trebuie să nu fie resortisanți ai vreunei părți și urmează să prezideze grupul de experți.</w:t>
      </w:r>
    </w:p>
    <w:p w14:paraId="539A349E" w14:textId="6E39D56C" w:rsidR="004B44DA" w:rsidRPr="00EA56A7" w:rsidRDefault="004B44DA" w:rsidP="00E227FC">
      <w:pPr>
        <w:pStyle w:val="Considrant"/>
        <w:rPr>
          <w:noProof/>
        </w:rPr>
      </w:pPr>
      <w:r w:rsidRPr="00EA56A7">
        <w:rPr>
          <w:noProof/>
        </w:rPr>
        <w:t>La 27 iunie 2012, părțile au convenit în cadrul Comitetului UE-Coreea pentru comerț și dezvoltare durabilă prin Decizia nr. 2/2012</w:t>
      </w:r>
      <w:r w:rsidRPr="00EA56A7">
        <w:rPr>
          <w:rStyle w:val="FootnoteReference"/>
          <w:noProof/>
        </w:rPr>
        <w:footnoteReference w:id="2"/>
      </w:r>
      <w:r w:rsidRPr="00EA56A7">
        <w:rPr>
          <w:noProof/>
        </w:rPr>
        <w:t xml:space="preserve"> asupra listei de 18 experți care pot face parte din grupul de experți. Lista menționată a fost revizuită ultima dată în 2019 prin Decizia nr. 1/2019</w:t>
      </w:r>
      <w:r w:rsidRPr="00EA56A7">
        <w:rPr>
          <w:rStyle w:val="FootnoteReference"/>
          <w:noProof/>
        </w:rPr>
        <w:footnoteReference w:id="3"/>
      </w:r>
      <w:r w:rsidRPr="00EA56A7">
        <w:rPr>
          <w:noProof/>
        </w:rPr>
        <w:t xml:space="preserve"> a aceluiași comitet. </w:t>
      </w:r>
    </w:p>
    <w:p w14:paraId="5DE168FD" w14:textId="72C1AB17" w:rsidR="004B44DA" w:rsidRPr="00EA56A7" w:rsidRDefault="004B44DA" w:rsidP="00E227FC">
      <w:pPr>
        <w:pStyle w:val="Considrant"/>
        <w:rPr>
          <w:noProof/>
        </w:rPr>
      </w:pPr>
      <w:r w:rsidRPr="00EA56A7">
        <w:rPr>
          <w:noProof/>
        </w:rPr>
        <w:t xml:space="preserve">Părțile și-au exprimat dorința de a înlocui unii dintre neresortisanții care pot ocupa funcția de președinte al grupului de experți. </w:t>
      </w:r>
    </w:p>
    <w:p w14:paraId="6949E695" w14:textId="30FC50C9" w:rsidR="001B5097" w:rsidRPr="00EA56A7" w:rsidRDefault="004B44DA" w:rsidP="001B5097">
      <w:pPr>
        <w:pStyle w:val="Considrant"/>
        <w:rPr>
          <w:noProof/>
        </w:rPr>
      </w:pPr>
      <w:r w:rsidRPr="00EA56A7">
        <w:rPr>
          <w:noProof/>
        </w:rPr>
        <w:t>Prin urmare, trebuie adoptată lista revizuită a experților care doresc și sunt în măsură să acționeze în calitate de membri ai grupului de experți în conformitate cu articolul 13.15 din acord, astfel cum figurează în anexa la prezenta decizie,</w:t>
      </w:r>
    </w:p>
    <w:p w14:paraId="13A7D461" w14:textId="6749182A" w:rsidR="00B00742" w:rsidRPr="00EA56A7" w:rsidRDefault="00B00742" w:rsidP="00B00742">
      <w:pPr>
        <w:pStyle w:val="Considrant"/>
        <w:rPr>
          <w:noProof/>
        </w:rPr>
      </w:pPr>
      <w:r w:rsidRPr="00EA56A7">
        <w:rPr>
          <w:noProof/>
        </w:rPr>
        <w:t>Pentru ca această modificare să intre în vigoare, lista revizuită a experților trebuie să fie aprobată de Comitetul pentru comerț UE-Coreea,</w:t>
      </w:r>
    </w:p>
    <w:p w14:paraId="3F40600D" w14:textId="32971693" w:rsidR="004B44DA" w:rsidRPr="00EA56A7" w:rsidRDefault="004B44DA" w:rsidP="00E227FC">
      <w:pPr>
        <w:pStyle w:val="Formuledadoption"/>
        <w:rPr>
          <w:noProof/>
        </w:rPr>
      </w:pPr>
      <w:r w:rsidRPr="00EA56A7">
        <w:rPr>
          <w:noProof/>
        </w:rPr>
        <w:t>DECIDE:</w:t>
      </w:r>
    </w:p>
    <w:p w14:paraId="23B195B6" w14:textId="77777777" w:rsidR="004B44DA" w:rsidRPr="00EA56A7" w:rsidRDefault="004B44DA" w:rsidP="00E227FC">
      <w:pPr>
        <w:pStyle w:val="Titrearticle"/>
        <w:rPr>
          <w:noProof/>
        </w:rPr>
      </w:pPr>
      <w:r w:rsidRPr="00EA56A7">
        <w:rPr>
          <w:noProof/>
        </w:rPr>
        <w:t>Articolul 1</w:t>
      </w:r>
    </w:p>
    <w:p w14:paraId="6EC9296D" w14:textId="15B94481" w:rsidR="004B44DA" w:rsidRPr="00EA56A7" w:rsidRDefault="004B44DA" w:rsidP="004B44DA">
      <w:pPr>
        <w:spacing w:before="240"/>
        <w:rPr>
          <w:noProof/>
        </w:rPr>
      </w:pPr>
      <w:r w:rsidRPr="00EA56A7">
        <w:rPr>
          <w:noProof/>
        </w:rPr>
        <w:t>Lista revizuită a experților care pot să acționeze în calitate de membri ai grupului de experți în temeiul articolului 13.15 din acord este stabilită în anexa la prezenta decizie.</w:t>
      </w:r>
    </w:p>
    <w:p w14:paraId="36473149" w14:textId="77777777" w:rsidR="004B44DA" w:rsidRPr="00EA56A7" w:rsidRDefault="004B44DA" w:rsidP="00E227FC">
      <w:pPr>
        <w:pStyle w:val="Titrearticle"/>
        <w:rPr>
          <w:noProof/>
        </w:rPr>
      </w:pPr>
      <w:r w:rsidRPr="00EA56A7">
        <w:rPr>
          <w:noProof/>
        </w:rPr>
        <w:t>Articolul 2</w:t>
      </w:r>
    </w:p>
    <w:p w14:paraId="643A8C91" w14:textId="77777777" w:rsidR="004B44DA" w:rsidRPr="00EA56A7" w:rsidRDefault="004B44DA" w:rsidP="004B44DA">
      <w:pPr>
        <w:rPr>
          <w:noProof/>
        </w:rPr>
      </w:pPr>
      <w:r w:rsidRPr="00EA56A7">
        <w:rPr>
          <w:noProof/>
        </w:rPr>
        <w:t>Prezenta decizie intră în vigoare la data adoptării.</w:t>
      </w:r>
    </w:p>
    <w:p w14:paraId="352F88B8" w14:textId="5530B3DC" w:rsidR="004B44DA" w:rsidRPr="00EA56A7" w:rsidRDefault="004B44DA" w:rsidP="00E227FC">
      <w:pPr>
        <w:pStyle w:val="Fait"/>
        <w:rPr>
          <w:noProof/>
        </w:rPr>
      </w:pPr>
      <w:r w:rsidRPr="00EA56A7">
        <w:rPr>
          <w:noProof/>
        </w:rPr>
        <w:t>Adoptată la [Bruxelles/Seul], [ziua și luna]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
        <w:gridCol w:w="4338"/>
      </w:tblGrid>
      <w:tr w:rsidR="004B44DA" w:rsidRPr="00EA56A7" w14:paraId="0616BFAD" w14:textId="77777777" w:rsidTr="00795C0C">
        <w:tc>
          <w:tcPr>
            <w:tcW w:w="9016" w:type="dxa"/>
            <w:gridSpan w:val="3"/>
          </w:tcPr>
          <w:p w14:paraId="7B9CBFD9" w14:textId="77777777" w:rsidR="004B44DA" w:rsidRPr="00EA56A7" w:rsidRDefault="004B44DA" w:rsidP="00795C0C">
            <w:pPr>
              <w:spacing w:before="240"/>
              <w:rPr>
                <w:i/>
                <w:iCs/>
                <w:noProof/>
              </w:rPr>
            </w:pPr>
            <w:r w:rsidRPr="00EA56A7">
              <w:rPr>
                <w:i/>
                <w:noProof/>
              </w:rPr>
              <w:t xml:space="preserve">Pentru Comitetul pentru comerț </w:t>
            </w:r>
          </w:p>
          <w:p w14:paraId="4778F333" w14:textId="77777777" w:rsidR="004B44DA" w:rsidRPr="00EA56A7" w:rsidRDefault="004B44DA" w:rsidP="00795C0C">
            <w:pPr>
              <w:spacing w:before="240"/>
              <w:rPr>
                <w:i/>
                <w:iCs/>
                <w:noProof/>
              </w:rPr>
            </w:pPr>
          </w:p>
        </w:tc>
      </w:tr>
      <w:tr w:rsidR="004B44DA" w:rsidRPr="00EA56A7" w14:paraId="2C15A2D7" w14:textId="77777777" w:rsidTr="00795C0C">
        <w:tc>
          <w:tcPr>
            <w:tcW w:w="4111" w:type="dxa"/>
          </w:tcPr>
          <w:p w14:paraId="31C402A6" w14:textId="77777777" w:rsidR="004B44DA" w:rsidRPr="00EA56A7" w:rsidRDefault="004B44DA" w:rsidP="00795C0C">
            <w:pPr>
              <w:spacing w:before="240"/>
              <w:rPr>
                <w:noProof/>
              </w:rPr>
            </w:pPr>
            <w:r w:rsidRPr="00EA56A7">
              <w:rPr>
                <w:i/>
                <w:noProof/>
              </w:rPr>
              <w:t>Copreședintele Comitetului pentru comerț din Uniunea Europeană</w:t>
            </w:r>
          </w:p>
          <w:p w14:paraId="47A679FD" w14:textId="77777777" w:rsidR="004B44DA" w:rsidRPr="00EA56A7" w:rsidRDefault="004B44DA" w:rsidP="00795C0C">
            <w:pPr>
              <w:spacing w:before="240"/>
              <w:rPr>
                <w:i/>
                <w:iCs/>
                <w:noProof/>
              </w:rPr>
            </w:pPr>
          </w:p>
        </w:tc>
        <w:tc>
          <w:tcPr>
            <w:tcW w:w="567" w:type="dxa"/>
          </w:tcPr>
          <w:p w14:paraId="58A2B706" w14:textId="77777777" w:rsidR="004B44DA" w:rsidRPr="00EA56A7" w:rsidRDefault="004B44DA" w:rsidP="00795C0C">
            <w:pPr>
              <w:spacing w:before="240"/>
              <w:rPr>
                <w:i/>
                <w:iCs/>
                <w:noProof/>
              </w:rPr>
            </w:pPr>
          </w:p>
        </w:tc>
        <w:tc>
          <w:tcPr>
            <w:tcW w:w="4338" w:type="dxa"/>
          </w:tcPr>
          <w:p w14:paraId="75545265" w14:textId="77777777" w:rsidR="004B44DA" w:rsidRPr="00EA56A7" w:rsidRDefault="004B44DA" w:rsidP="00795C0C">
            <w:pPr>
              <w:spacing w:before="240"/>
              <w:rPr>
                <w:noProof/>
              </w:rPr>
            </w:pPr>
            <w:r w:rsidRPr="00EA56A7">
              <w:rPr>
                <w:i/>
                <w:noProof/>
              </w:rPr>
              <w:t>Copreședintele Comitetului pentru comerț din Republica Coreea</w:t>
            </w:r>
          </w:p>
          <w:p w14:paraId="3EE9D824" w14:textId="77777777" w:rsidR="004B44DA" w:rsidRPr="00EA56A7" w:rsidRDefault="004B44DA" w:rsidP="00795C0C">
            <w:pPr>
              <w:spacing w:before="240"/>
              <w:rPr>
                <w:i/>
                <w:iCs/>
                <w:noProof/>
              </w:rPr>
            </w:pPr>
          </w:p>
        </w:tc>
      </w:tr>
      <w:tr w:rsidR="004B44DA" w:rsidRPr="00EA56A7" w14:paraId="10F18BAD" w14:textId="77777777" w:rsidTr="00795C0C">
        <w:tc>
          <w:tcPr>
            <w:tcW w:w="4111" w:type="dxa"/>
          </w:tcPr>
          <w:p w14:paraId="5514C9B4" w14:textId="77777777" w:rsidR="004B44DA" w:rsidRPr="00EA56A7" w:rsidRDefault="004B44DA" w:rsidP="00795C0C">
            <w:pPr>
              <w:spacing w:before="240"/>
              <w:rPr>
                <w:noProof/>
              </w:rPr>
            </w:pPr>
            <w:r w:rsidRPr="00EA56A7">
              <w:rPr>
                <w:noProof/>
              </w:rPr>
              <w:t>[Nume]</w:t>
            </w:r>
          </w:p>
          <w:p w14:paraId="198ACFB1" w14:textId="77777777" w:rsidR="004B44DA" w:rsidRPr="00EA56A7" w:rsidRDefault="004B44DA" w:rsidP="00795C0C">
            <w:pPr>
              <w:spacing w:before="240"/>
              <w:rPr>
                <w:i/>
                <w:iCs/>
                <w:noProof/>
              </w:rPr>
            </w:pPr>
          </w:p>
        </w:tc>
        <w:tc>
          <w:tcPr>
            <w:tcW w:w="567" w:type="dxa"/>
          </w:tcPr>
          <w:p w14:paraId="7D4E6FD8" w14:textId="77777777" w:rsidR="004B44DA" w:rsidRPr="00EA56A7" w:rsidRDefault="004B44DA" w:rsidP="00795C0C">
            <w:pPr>
              <w:spacing w:before="240"/>
              <w:rPr>
                <w:noProof/>
              </w:rPr>
            </w:pPr>
          </w:p>
        </w:tc>
        <w:tc>
          <w:tcPr>
            <w:tcW w:w="4338" w:type="dxa"/>
          </w:tcPr>
          <w:p w14:paraId="4525BAAA" w14:textId="77777777" w:rsidR="004B44DA" w:rsidRPr="00EA56A7" w:rsidRDefault="004B44DA" w:rsidP="00795C0C">
            <w:pPr>
              <w:spacing w:before="240"/>
              <w:rPr>
                <w:noProof/>
              </w:rPr>
            </w:pPr>
            <w:r w:rsidRPr="00EA56A7">
              <w:rPr>
                <w:noProof/>
              </w:rPr>
              <w:t>[Nume]</w:t>
            </w:r>
          </w:p>
          <w:p w14:paraId="5376D5B6" w14:textId="77777777" w:rsidR="004B44DA" w:rsidRPr="00EA56A7" w:rsidRDefault="004B44DA" w:rsidP="00795C0C">
            <w:pPr>
              <w:spacing w:before="240"/>
              <w:rPr>
                <w:i/>
                <w:iCs/>
                <w:noProof/>
              </w:rPr>
            </w:pPr>
          </w:p>
        </w:tc>
      </w:tr>
    </w:tbl>
    <w:p w14:paraId="1D88162F" w14:textId="77777777" w:rsidR="004B44DA" w:rsidRPr="00EA56A7" w:rsidRDefault="004B44DA" w:rsidP="004B44DA">
      <w:pPr>
        <w:rPr>
          <w:b/>
          <w:bCs/>
          <w:noProof/>
        </w:rPr>
      </w:pPr>
      <w:r w:rsidRPr="00EA56A7">
        <w:rPr>
          <w:noProof/>
        </w:rPr>
        <w:br w:type="page"/>
      </w:r>
    </w:p>
    <w:p w14:paraId="08C7D49B" w14:textId="77777777" w:rsidR="004B44DA" w:rsidRPr="00EA56A7" w:rsidRDefault="004B44DA" w:rsidP="006E5202">
      <w:pPr>
        <w:jc w:val="right"/>
        <w:rPr>
          <w:b/>
          <w:bCs/>
          <w:noProof/>
        </w:rPr>
      </w:pPr>
      <w:r w:rsidRPr="00EA56A7">
        <w:rPr>
          <w:b/>
          <w:noProof/>
        </w:rPr>
        <w:t>ANEXĂ</w:t>
      </w:r>
    </w:p>
    <w:p w14:paraId="7533F561" w14:textId="77777777" w:rsidR="004B44DA" w:rsidRPr="00EA56A7" w:rsidRDefault="004B44DA" w:rsidP="004B44DA">
      <w:pPr>
        <w:jc w:val="center"/>
        <w:rPr>
          <w:b/>
          <w:bCs/>
          <w:noProof/>
        </w:rPr>
      </w:pPr>
    </w:p>
    <w:p w14:paraId="6559777B" w14:textId="3F8629DC" w:rsidR="004B44DA" w:rsidRPr="00EA56A7" w:rsidRDefault="004B44DA" w:rsidP="004B44DA">
      <w:pPr>
        <w:jc w:val="center"/>
        <w:rPr>
          <w:noProof/>
        </w:rPr>
      </w:pPr>
      <w:r w:rsidRPr="00EA56A7">
        <w:rPr>
          <w:noProof/>
        </w:rPr>
        <w:t>LISTA EXPERȚILOR</w:t>
      </w:r>
    </w:p>
    <w:p w14:paraId="3449A398" w14:textId="77777777" w:rsidR="004B44DA" w:rsidRPr="00EA56A7" w:rsidRDefault="004B44DA" w:rsidP="004B44DA">
      <w:pPr>
        <w:jc w:val="center"/>
        <w:rPr>
          <w:b/>
          <w:bCs/>
          <w:noProof/>
        </w:rPr>
      </w:pPr>
    </w:p>
    <w:p w14:paraId="0815C601" w14:textId="77777777" w:rsidR="004B44DA" w:rsidRPr="00EA56A7" w:rsidRDefault="004B44DA" w:rsidP="004B44DA">
      <w:pPr>
        <w:rPr>
          <w:noProof/>
        </w:rPr>
      </w:pPr>
      <w:r w:rsidRPr="00EA56A7">
        <w:rPr>
          <w:noProof/>
        </w:rPr>
        <w:t>Experți numiți de Republica Coreea:</w:t>
      </w:r>
    </w:p>
    <w:p w14:paraId="2D6A0191" w14:textId="046154E5" w:rsidR="00FC0D80" w:rsidRPr="00EA56A7" w:rsidRDefault="00FC0D80" w:rsidP="00795C0C">
      <w:pPr>
        <w:tabs>
          <w:tab w:val="left" w:pos="25"/>
        </w:tabs>
        <w:jc w:val="left"/>
        <w:rPr>
          <w:noProof/>
        </w:rPr>
      </w:pPr>
      <w:r w:rsidRPr="00EA56A7">
        <w:rPr>
          <w:noProof/>
        </w:rPr>
        <w:t>Sung Wook LEE</w:t>
      </w:r>
    </w:p>
    <w:p w14:paraId="56CAD09F" w14:textId="250286CC" w:rsidR="00FC0D80" w:rsidRPr="00EA56A7" w:rsidRDefault="00FC0D80" w:rsidP="00795C0C">
      <w:pPr>
        <w:tabs>
          <w:tab w:val="left" w:pos="25"/>
        </w:tabs>
        <w:jc w:val="left"/>
        <w:rPr>
          <w:noProof/>
        </w:rPr>
      </w:pPr>
      <w:r w:rsidRPr="00EA56A7">
        <w:rPr>
          <w:noProof/>
        </w:rPr>
        <w:t>Jaemin LEE</w:t>
      </w:r>
    </w:p>
    <w:p w14:paraId="3DB23F66" w14:textId="6CF9FD06" w:rsidR="00FC0D80" w:rsidRPr="00EA56A7" w:rsidRDefault="00FC0D80" w:rsidP="00795C0C">
      <w:pPr>
        <w:tabs>
          <w:tab w:val="left" w:pos="25"/>
        </w:tabs>
        <w:jc w:val="left"/>
        <w:rPr>
          <w:noProof/>
        </w:rPr>
      </w:pPr>
      <w:r w:rsidRPr="00EA56A7">
        <w:rPr>
          <w:noProof/>
        </w:rPr>
        <w:t>Chang Young KWON</w:t>
      </w:r>
    </w:p>
    <w:p w14:paraId="7A370B83" w14:textId="4D6CC2DE" w:rsidR="00FC0D80" w:rsidRPr="00EA56A7" w:rsidRDefault="00FC0D80" w:rsidP="00795C0C">
      <w:pPr>
        <w:tabs>
          <w:tab w:val="left" w:pos="25"/>
        </w:tabs>
        <w:jc w:val="left"/>
        <w:rPr>
          <w:noProof/>
        </w:rPr>
      </w:pPr>
      <w:r w:rsidRPr="00EA56A7">
        <w:rPr>
          <w:noProof/>
        </w:rPr>
        <w:t>Suh-Yong CHUNG</w:t>
      </w:r>
    </w:p>
    <w:p w14:paraId="2CC18A2A" w14:textId="607CA9DF" w:rsidR="00FC0D80" w:rsidRPr="00EA56A7" w:rsidRDefault="00FC0D80" w:rsidP="00795C0C">
      <w:pPr>
        <w:tabs>
          <w:tab w:val="left" w:pos="25"/>
        </w:tabs>
        <w:jc w:val="left"/>
        <w:rPr>
          <w:noProof/>
        </w:rPr>
      </w:pPr>
      <w:r w:rsidRPr="00EA56A7">
        <w:rPr>
          <w:noProof/>
        </w:rPr>
        <w:t>Taek-Whan HAN</w:t>
      </w:r>
    </w:p>
    <w:p w14:paraId="17DE448D" w14:textId="298DA715" w:rsidR="00FC0D80" w:rsidRPr="00EA56A7" w:rsidRDefault="00FC0D80" w:rsidP="00795C0C">
      <w:pPr>
        <w:tabs>
          <w:tab w:val="left" w:pos="25"/>
        </w:tabs>
        <w:jc w:val="left"/>
        <w:rPr>
          <w:noProof/>
        </w:rPr>
      </w:pPr>
      <w:r w:rsidRPr="00EA56A7">
        <w:rPr>
          <w:noProof/>
        </w:rPr>
        <w:t>Won-Mog CHOI</w:t>
      </w:r>
    </w:p>
    <w:p w14:paraId="5DCD188A" w14:textId="77777777" w:rsidR="004B44DA" w:rsidRPr="00EA56A7" w:rsidRDefault="004B44DA" w:rsidP="004B44DA">
      <w:pPr>
        <w:rPr>
          <w:noProof/>
        </w:rPr>
      </w:pPr>
    </w:p>
    <w:p w14:paraId="20335302" w14:textId="77777777" w:rsidR="004B44DA" w:rsidRPr="00EA56A7" w:rsidRDefault="004B44DA" w:rsidP="004B44DA">
      <w:pPr>
        <w:rPr>
          <w:noProof/>
        </w:rPr>
      </w:pPr>
      <w:r w:rsidRPr="00EA56A7">
        <w:rPr>
          <w:noProof/>
        </w:rPr>
        <w:t>Experți numiți de Uniunea Europeană:</w:t>
      </w:r>
    </w:p>
    <w:p w14:paraId="653A8B04" w14:textId="3A4F86A7" w:rsidR="00FC0D80" w:rsidRPr="00EA56A7" w:rsidRDefault="00FC0D80" w:rsidP="00795C0C">
      <w:pPr>
        <w:tabs>
          <w:tab w:val="left" w:pos="13"/>
        </w:tabs>
        <w:jc w:val="left"/>
        <w:rPr>
          <w:noProof/>
        </w:rPr>
      </w:pPr>
      <w:r w:rsidRPr="00EA56A7">
        <w:rPr>
          <w:noProof/>
        </w:rPr>
        <w:t>Eddy LAURIJSSEN</w:t>
      </w:r>
    </w:p>
    <w:p w14:paraId="11F4045A" w14:textId="17ED8D16" w:rsidR="00FC0D80" w:rsidRPr="00EA56A7" w:rsidRDefault="00FC0D80" w:rsidP="00795C0C">
      <w:pPr>
        <w:tabs>
          <w:tab w:val="left" w:pos="13"/>
        </w:tabs>
        <w:jc w:val="left"/>
        <w:rPr>
          <w:noProof/>
        </w:rPr>
      </w:pPr>
      <w:r w:rsidRPr="00EA56A7">
        <w:rPr>
          <w:noProof/>
        </w:rPr>
        <w:t>Jorge CARDONA</w:t>
      </w:r>
    </w:p>
    <w:p w14:paraId="5957B9C0" w14:textId="0F4A455C" w:rsidR="00FC0D80" w:rsidRPr="00EA56A7" w:rsidRDefault="00FC0D80" w:rsidP="00795C0C">
      <w:pPr>
        <w:tabs>
          <w:tab w:val="left" w:pos="13"/>
        </w:tabs>
        <w:jc w:val="left"/>
        <w:rPr>
          <w:noProof/>
        </w:rPr>
      </w:pPr>
      <w:r w:rsidRPr="00EA56A7">
        <w:rPr>
          <w:noProof/>
        </w:rPr>
        <w:t>Karin LUKAS</w:t>
      </w:r>
    </w:p>
    <w:p w14:paraId="157DD86A" w14:textId="2F538F06" w:rsidR="00FC0D80" w:rsidRPr="00EA56A7" w:rsidRDefault="00FC0D80" w:rsidP="00795C0C">
      <w:pPr>
        <w:tabs>
          <w:tab w:val="left" w:pos="13"/>
        </w:tabs>
        <w:jc w:val="left"/>
        <w:rPr>
          <w:noProof/>
        </w:rPr>
      </w:pPr>
      <w:r w:rsidRPr="00EA56A7">
        <w:rPr>
          <w:noProof/>
        </w:rPr>
        <w:t>Hélène RUIZ FABRI</w:t>
      </w:r>
    </w:p>
    <w:p w14:paraId="17E40FEF" w14:textId="33A2A04A" w:rsidR="00FC0D80" w:rsidRPr="00EA56A7" w:rsidRDefault="00FC0D80" w:rsidP="00795C0C">
      <w:pPr>
        <w:tabs>
          <w:tab w:val="left" w:pos="13"/>
        </w:tabs>
        <w:jc w:val="left"/>
        <w:rPr>
          <w:noProof/>
        </w:rPr>
      </w:pPr>
      <w:r w:rsidRPr="00EA56A7">
        <w:rPr>
          <w:noProof/>
        </w:rPr>
        <w:t>Laurence BOISSON DE CHAZOURNES</w:t>
      </w:r>
    </w:p>
    <w:p w14:paraId="23440ADC" w14:textId="00EBF8D3" w:rsidR="00FC0D80" w:rsidRPr="00EA56A7" w:rsidRDefault="00FC0D80" w:rsidP="00795C0C">
      <w:pPr>
        <w:tabs>
          <w:tab w:val="left" w:pos="13"/>
        </w:tabs>
        <w:jc w:val="left"/>
        <w:rPr>
          <w:noProof/>
        </w:rPr>
      </w:pPr>
      <w:r w:rsidRPr="00EA56A7">
        <w:rPr>
          <w:noProof/>
        </w:rPr>
        <w:t>Geert VAN CALSTER</w:t>
      </w:r>
    </w:p>
    <w:p w14:paraId="7814FDC7" w14:textId="77777777" w:rsidR="004B44DA" w:rsidRPr="00EA56A7" w:rsidRDefault="004B44DA" w:rsidP="004B44DA">
      <w:pPr>
        <w:rPr>
          <w:noProof/>
        </w:rPr>
      </w:pPr>
    </w:p>
    <w:p w14:paraId="5858A3AB" w14:textId="77777777" w:rsidR="004B44DA" w:rsidRPr="00EA56A7" w:rsidRDefault="004B44DA" w:rsidP="004B44DA">
      <w:pPr>
        <w:rPr>
          <w:noProof/>
        </w:rPr>
      </w:pPr>
      <w:r w:rsidRPr="00EA56A7">
        <w:rPr>
          <w:noProof/>
        </w:rPr>
        <w:t>Președinți:</w:t>
      </w:r>
    </w:p>
    <w:p w14:paraId="5B8BB202" w14:textId="77777777" w:rsidR="004B44DA" w:rsidRPr="00EA56A7" w:rsidRDefault="004B44DA" w:rsidP="004B44DA">
      <w:pPr>
        <w:rPr>
          <w:noProof/>
        </w:rPr>
      </w:pPr>
      <w:r w:rsidRPr="00EA56A7">
        <w:rPr>
          <w:noProof/>
        </w:rPr>
        <w:t xml:space="preserve">Brian LANGILLE </w:t>
      </w:r>
    </w:p>
    <w:p w14:paraId="1938DD3B" w14:textId="77777777" w:rsidR="004B44DA" w:rsidRPr="00EA56A7" w:rsidRDefault="004B44DA" w:rsidP="004B44DA">
      <w:pPr>
        <w:rPr>
          <w:noProof/>
        </w:rPr>
      </w:pPr>
      <w:r w:rsidRPr="00EA56A7">
        <w:rPr>
          <w:noProof/>
        </w:rPr>
        <w:t xml:space="preserve">Kevin BANKS </w:t>
      </w:r>
    </w:p>
    <w:p w14:paraId="358BE67E" w14:textId="77777777" w:rsidR="004B44DA" w:rsidRPr="00EA56A7" w:rsidRDefault="004B44DA" w:rsidP="004B44DA">
      <w:pPr>
        <w:rPr>
          <w:noProof/>
        </w:rPr>
      </w:pPr>
      <w:r w:rsidRPr="00EA56A7">
        <w:rPr>
          <w:noProof/>
        </w:rPr>
        <w:t>Le HA THANH</w:t>
      </w:r>
    </w:p>
    <w:p w14:paraId="5316433E" w14:textId="77777777" w:rsidR="004B44DA" w:rsidRPr="00EA56A7" w:rsidRDefault="004B44DA" w:rsidP="004B44DA">
      <w:pPr>
        <w:rPr>
          <w:noProof/>
        </w:rPr>
      </w:pPr>
      <w:r w:rsidRPr="00EA56A7">
        <w:rPr>
          <w:noProof/>
        </w:rPr>
        <w:t>Jill MURRAY</w:t>
      </w:r>
    </w:p>
    <w:p w14:paraId="181E88B4" w14:textId="77777777" w:rsidR="004B44DA" w:rsidRPr="00EA56A7" w:rsidRDefault="004B44DA" w:rsidP="004B44DA">
      <w:pPr>
        <w:rPr>
          <w:noProof/>
        </w:rPr>
      </w:pPr>
      <w:r w:rsidRPr="00EA56A7">
        <w:rPr>
          <w:noProof/>
        </w:rPr>
        <w:t>Ricardo MELÉNDEZ-ORTIZ</w:t>
      </w:r>
    </w:p>
    <w:p w14:paraId="666F196F" w14:textId="77777777" w:rsidR="004B44DA" w:rsidRPr="00EA56A7" w:rsidRDefault="004B44DA" w:rsidP="004B44DA">
      <w:pPr>
        <w:rPr>
          <w:noProof/>
        </w:rPr>
      </w:pPr>
      <w:r w:rsidRPr="00EA56A7">
        <w:rPr>
          <w:noProof/>
        </w:rPr>
        <w:t>Nathalie BERNASCONI-OSTERWALDER</w:t>
      </w:r>
    </w:p>
    <w:sectPr w:rsidR="004B44DA" w:rsidRPr="00EA56A7" w:rsidSect="009018BD">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C7F69" w14:textId="77777777" w:rsidR="006733FB" w:rsidRDefault="006733FB" w:rsidP="004B44DA">
      <w:pPr>
        <w:spacing w:before="0" w:after="0"/>
      </w:pPr>
      <w:r>
        <w:separator/>
      </w:r>
    </w:p>
  </w:endnote>
  <w:endnote w:type="continuationSeparator" w:id="0">
    <w:p w14:paraId="1319B393" w14:textId="77777777" w:rsidR="006733FB" w:rsidRDefault="006733FB" w:rsidP="004B44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1D1C1" w14:textId="3A6BA278" w:rsidR="009018BD" w:rsidRPr="009018BD" w:rsidRDefault="009018BD" w:rsidP="009018BD">
    <w:pPr>
      <w:pStyle w:val="Footer"/>
      <w:rPr>
        <w:rFonts w:ascii="Arial" w:hAnsi="Arial" w:cs="Arial"/>
        <w:b/>
        <w:sz w:val="48"/>
      </w:rPr>
    </w:pPr>
    <w:r w:rsidRPr="009018BD">
      <w:rPr>
        <w:rFonts w:ascii="Arial" w:hAnsi="Arial" w:cs="Arial"/>
        <w:b/>
        <w:sz w:val="48"/>
      </w:rPr>
      <w:t>RO</w:t>
    </w:r>
    <w:r w:rsidRPr="009018BD">
      <w:rPr>
        <w:rFonts w:ascii="Arial" w:hAnsi="Arial" w:cs="Arial"/>
        <w:b/>
        <w:sz w:val="48"/>
      </w:rPr>
      <w:tab/>
    </w:r>
    <w:r w:rsidRPr="009018BD">
      <w:rPr>
        <w:rFonts w:ascii="Arial" w:hAnsi="Arial" w:cs="Arial"/>
        <w:b/>
        <w:sz w:val="48"/>
      </w:rPr>
      <w:tab/>
    </w:r>
    <w:r w:rsidRPr="009018BD">
      <w:tab/>
    </w:r>
    <w:r w:rsidRPr="009018B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96891" w14:textId="4E625DEA" w:rsidR="009018BD" w:rsidRPr="009018BD" w:rsidRDefault="009018BD" w:rsidP="009018BD">
    <w:pPr>
      <w:pStyle w:val="Footer"/>
      <w:rPr>
        <w:rFonts w:ascii="Arial" w:hAnsi="Arial" w:cs="Arial"/>
        <w:b/>
        <w:sz w:val="48"/>
      </w:rPr>
    </w:pPr>
    <w:r w:rsidRPr="009018BD">
      <w:rPr>
        <w:rFonts w:ascii="Arial" w:hAnsi="Arial" w:cs="Arial"/>
        <w:b/>
        <w:sz w:val="48"/>
      </w:rPr>
      <w:t>RO</w:t>
    </w:r>
    <w:r w:rsidRPr="009018BD">
      <w:rPr>
        <w:rFonts w:ascii="Arial" w:hAnsi="Arial" w:cs="Arial"/>
        <w:b/>
        <w:sz w:val="48"/>
      </w:rPr>
      <w:tab/>
    </w:r>
    <w:r w:rsidRPr="009018BD">
      <w:rPr>
        <w:rFonts w:ascii="Arial" w:hAnsi="Arial" w:cs="Arial"/>
        <w:b/>
        <w:sz w:val="48"/>
      </w:rPr>
      <w:tab/>
    </w:r>
    <w:r w:rsidRPr="009018BD">
      <w:tab/>
    </w:r>
    <w:r w:rsidRPr="009018B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2652F" w14:textId="77777777" w:rsidR="009018BD" w:rsidRPr="009018BD" w:rsidRDefault="009018BD" w:rsidP="009018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293F0" w14:textId="77777777" w:rsidR="009018BD" w:rsidRDefault="009018B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88D35" w14:textId="43486AB2" w:rsidR="009018BD" w:rsidRPr="009018BD" w:rsidRDefault="009018BD" w:rsidP="009018BD">
    <w:pPr>
      <w:pStyle w:val="Footer"/>
      <w:rPr>
        <w:rFonts w:ascii="Arial" w:hAnsi="Arial" w:cs="Arial"/>
        <w:b/>
        <w:sz w:val="48"/>
      </w:rPr>
    </w:pPr>
    <w:r w:rsidRPr="009018BD">
      <w:rPr>
        <w:rFonts w:ascii="Arial" w:hAnsi="Arial" w:cs="Arial"/>
        <w:b/>
        <w:sz w:val="48"/>
      </w:rPr>
      <w:t>RO</w:t>
    </w:r>
    <w:r w:rsidRPr="009018B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018BD">
      <w:tab/>
    </w:r>
    <w:r w:rsidRPr="009018BD">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0C3B1" w14:textId="77777777" w:rsidR="009018BD" w:rsidRDefault="009018BD" w:rsidP="00901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99702" w14:textId="77777777" w:rsidR="006733FB" w:rsidRDefault="006733FB" w:rsidP="004B44DA">
      <w:pPr>
        <w:spacing w:before="0" w:after="0"/>
      </w:pPr>
      <w:r>
        <w:separator/>
      </w:r>
    </w:p>
  </w:footnote>
  <w:footnote w:type="continuationSeparator" w:id="0">
    <w:p w14:paraId="489BFA17" w14:textId="77777777" w:rsidR="006733FB" w:rsidRDefault="006733FB" w:rsidP="004B44DA">
      <w:pPr>
        <w:spacing w:before="0" w:after="0"/>
      </w:pPr>
      <w:r>
        <w:continuationSeparator/>
      </w:r>
    </w:p>
  </w:footnote>
  <w:footnote w:id="1">
    <w:p w14:paraId="6DDBB49B" w14:textId="71FE0E94" w:rsidR="004B44DA" w:rsidRPr="004E4183" w:rsidRDefault="004B44DA" w:rsidP="004E4183">
      <w:pPr>
        <w:pStyle w:val="FootnoteText"/>
      </w:pPr>
      <w:r>
        <w:rPr>
          <w:rStyle w:val="FootnoteReference"/>
        </w:rPr>
        <w:footnoteRef/>
      </w:r>
      <w:r>
        <w:tab/>
      </w:r>
      <w:bookmarkStart w:id="1" w:name="_Hlk209516094"/>
      <w:r>
        <w:t>Decizia nr. 2 a Comitetului pentru comerț UE-Coreea din 23 decembrie 2011</w:t>
      </w:r>
      <w:bookmarkEnd w:id="1"/>
      <w:r>
        <w:t xml:space="preserve"> privind întocmirea unei liste de arbitri menționate la articolul 14.18 din Acordul de liber schimb dintre Uniunea Europeană și statele membre ale acesteia, pe de o parte, și Republica Coreea, pe de altă parte.</w:t>
      </w:r>
    </w:p>
  </w:footnote>
  <w:footnote w:id="2">
    <w:p w14:paraId="3BBD710B" w14:textId="3276FA28" w:rsidR="004E4183" w:rsidRPr="000B6B37" w:rsidRDefault="004E4183" w:rsidP="004670BC">
      <w:pPr>
        <w:ind w:left="284" w:hanging="284"/>
        <w:rPr>
          <w:sz w:val="20"/>
          <w:szCs w:val="20"/>
        </w:rPr>
      </w:pPr>
      <w:r>
        <w:rPr>
          <w:rStyle w:val="FootnoteReference"/>
        </w:rPr>
        <w:footnoteRef/>
      </w:r>
      <w:r>
        <w:tab/>
      </w:r>
      <w:r w:rsidRPr="000B6B37">
        <w:rPr>
          <w:sz w:val="20"/>
          <w:szCs w:val="20"/>
        </w:rPr>
        <w:t>Decizia nr. 2/2012 a Comitetului UE-Coreea pentru comerț și dezvoltare durabilă din 27 iunie 2012 privind instituirea unui grup de experți menționat la articolul 13.15 din Acordul de liber schimb dintre Uniunea Europeană și statele membre ale acesteia, pe de o parte, și Republica Coreea, pe de altă parte.</w:t>
      </w:r>
    </w:p>
  </w:footnote>
  <w:footnote w:id="3">
    <w:p w14:paraId="195DF882" w14:textId="2DF723CE" w:rsidR="004B44DA" w:rsidRPr="000B6B37" w:rsidRDefault="004B44DA" w:rsidP="004B44DA">
      <w:pPr>
        <w:ind w:left="284" w:hanging="284"/>
        <w:rPr>
          <w:sz w:val="20"/>
          <w:szCs w:val="20"/>
        </w:rPr>
      </w:pPr>
      <w:r>
        <w:rPr>
          <w:rStyle w:val="FootnoteReference"/>
        </w:rPr>
        <w:footnoteRef/>
      </w:r>
      <w:r>
        <w:tab/>
      </w:r>
      <w:r w:rsidRPr="000B6B37">
        <w:rPr>
          <w:sz w:val="20"/>
          <w:szCs w:val="20"/>
        </w:rPr>
        <w:t>Decizia nr. 1/2019 a Comitetului UE-Coreea pentru comerț și dezvoltare durabilă din 30 septembrie 2019 privind o listă revizuită a experților care doresc și sunt în măsură să acționeze în calitate de membri ai grupului de experți în conformitate cu articolul 13.15 din acord.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3E69D" w14:textId="77777777" w:rsidR="009018BD" w:rsidRPr="009018BD" w:rsidRDefault="009018BD" w:rsidP="009018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CA755" w14:textId="77777777" w:rsidR="009018BD" w:rsidRPr="009018BD" w:rsidRDefault="009018BD" w:rsidP="009018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87040" w14:textId="77777777" w:rsidR="009018BD" w:rsidRPr="009018BD" w:rsidRDefault="009018BD" w:rsidP="009018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0457D" w14:textId="77777777" w:rsidR="009018BD" w:rsidRDefault="009018B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D3CCF" w14:textId="77777777" w:rsidR="009018BD" w:rsidRDefault="009018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0E646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D9E9E7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6DAA3A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596347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29418E7"/>
    <w:multiLevelType w:val="hybridMultilevel"/>
    <w:tmpl w:val="C17655A6"/>
    <w:lvl w:ilvl="0" w:tplc="29FCF8AA">
      <w:start w:val="1"/>
      <w:numFmt w:val="decimal"/>
      <w:pStyle w:val="Consid"/>
      <w:lvlText w:val="(%1)"/>
      <w:lvlJc w:val="left"/>
      <w:pPr>
        <w:ind w:left="1068" w:hanging="708"/>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num>
  <w:num w:numId="2">
    <w:abstractNumId w:val="19"/>
    <w:lvlOverride w:ilvl="0">
      <w:startOverride w:val="1"/>
    </w:lvlOverride>
  </w:num>
  <w:num w:numId="3">
    <w:abstractNumId w:val="19"/>
    <w:lvlOverride w:ilvl="0">
      <w:startOverride w:val="1"/>
    </w:lvlOverride>
  </w:num>
  <w:num w:numId="4">
    <w:abstractNumId w:val="3"/>
  </w:num>
  <w:num w:numId="5">
    <w:abstractNumId w:val="2"/>
  </w:num>
  <w:num w:numId="6">
    <w:abstractNumId w:val="1"/>
  </w:num>
  <w:num w:numId="7">
    <w:abstractNumId w:val="0"/>
  </w:num>
  <w:num w:numId="8">
    <w:abstractNumId w:val="15"/>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4:57: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2"/>
    <w:docVar w:name="LW_ANNEX_UNIQUE" w:val="0"/>
    <w:docVar w:name="LW_CORRIGENDUM" w:val="&lt;UNUSED&gt;"/>
    <w:docVar w:name="LW_COVERPAGE_EXISTS" w:val="True"/>
    <w:docVar w:name="LW_COVERPAGE_GUID" w:val="7EEB8CDB-FC14-4720-BDEE-4A6E71821BBD"/>
    <w:docVar w:name="LW_COVERPAGE_TYPE" w:val="1"/>
    <w:docVar w:name="LW_CreatedUtc" w:val="2025-09-23T14:59:56.0977333Z"/>
    <w:docVar w:name="LW_CROSSREFERENCE" w:val="&lt;UNUSED&gt;"/>
    <w:docVar w:name="LW_DocType" w:val="ANNEX"/>
    <w:docVar w:name="LW_EMISSION" w:val="28.5.2026"/>
    <w:docVar w:name="LW_EMISSION_ISODATE" w:val="2026-05-28"/>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adoptat\u259? în numele Uniunii Europene în cadrul Comitetului pentru comer\u539? instituit prin Acordul de liber schimb dintre Uniunea European\u259? \u537?i statele membre ale acesteia, pe de o parte, \u537?i Republica Coreea, pe de alt\u259? parte, în ceea ce prive\u537?te revizuirea listei persoanelor care doresc \u537?i sunt în m\u259?sur\u259? s\u259? ocupe func\u539?ia de arbitru în conformitate cu articolul 14.18 din acord \u537?i revizuirea listei exper\u539?ilor care doresc \u537?i sunt în m\u259?sur\u259? s\u259? ac\u539?ioneze în calitate de membri ai grupului de exper\u539?i în conformitate cu articolul 13.15 din acord"/>
    <w:docVar w:name="LW_OBJETACTEPRINCIPAL.CP" w:val="privind pozi\u539?ia care urmeaz\u259? s\u259? fie adoptat\u259? în numele Uniunii Europene în cadrul Comitetului pentru comer\u539? instituit prin Acordul de liber schimb dintre Uniunea European\u259? \u537?i statele membre ale acesteia, pe de o parte, \u537?i Republica Coreea, pe de alt\u259? parte, în ceea ce prive\u537?te revizuirea listei persoanelor care doresc \u537?i sunt în m\u259?sur\u259? s\u259? ocupe func\u539?ia de arbitru în conformitate cu articolul 14.18 din acord \u537?i revizuirea listei exper\u539?ilor care doresc \u537?i sunt în m\u259?sur\u259? s\u259? ac\u539?ioneze în calitate de membri ai grupului de exper\u539?i în conformitate cu articolul 13.15 din acord"/>
    <w:docVar w:name="LW_PART_NBR" w:val="&lt;UNUSED&gt;"/>
    <w:docVar w:name="LW_PART_NBR_TOTAL" w:val="&lt;UNUSED&gt;"/>
    <w:docVar w:name="LW_REF.INST.NEW" w:val="COM"/>
    <w:docVar w:name="LW_REF.INST.NEW_ADOPTED" w:val="final"/>
    <w:docVar w:name="LW_REF.INST.NEW_TEXT" w:val="(2026) 2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decizie a Consiliului"/>
    <w:docVar w:name="LW_TYPEACTEPRINCIPAL.CP" w:val="Propunerea de decizie a Consiliului"/>
    <w:docVar w:name="LwApiVersions" w:val="LW4CoDe 1.24.5.0; LW 9.2, Build 20251112"/>
  </w:docVars>
  <w:rsids>
    <w:rsidRoot w:val="004B44DA"/>
    <w:rsid w:val="00012319"/>
    <w:rsid w:val="00041A81"/>
    <w:rsid w:val="00094949"/>
    <w:rsid w:val="00096305"/>
    <w:rsid w:val="000B4CE3"/>
    <w:rsid w:val="000B6B37"/>
    <w:rsid w:val="000B756D"/>
    <w:rsid w:val="00125C29"/>
    <w:rsid w:val="001308F9"/>
    <w:rsid w:val="00165C4F"/>
    <w:rsid w:val="001A0E23"/>
    <w:rsid w:val="001A2601"/>
    <w:rsid w:val="001B5097"/>
    <w:rsid w:val="001E5B2D"/>
    <w:rsid w:val="001F343E"/>
    <w:rsid w:val="00204400"/>
    <w:rsid w:val="00217A99"/>
    <w:rsid w:val="0023759C"/>
    <w:rsid w:val="00275374"/>
    <w:rsid w:val="00280468"/>
    <w:rsid w:val="002A3F26"/>
    <w:rsid w:val="002C55D4"/>
    <w:rsid w:val="002E1A22"/>
    <w:rsid w:val="00301B35"/>
    <w:rsid w:val="003332EF"/>
    <w:rsid w:val="00340455"/>
    <w:rsid w:val="003D4CDC"/>
    <w:rsid w:val="003D5FA4"/>
    <w:rsid w:val="003E117C"/>
    <w:rsid w:val="003E3A8F"/>
    <w:rsid w:val="00400E6B"/>
    <w:rsid w:val="0041322C"/>
    <w:rsid w:val="00442361"/>
    <w:rsid w:val="00442894"/>
    <w:rsid w:val="00444B05"/>
    <w:rsid w:val="004670BC"/>
    <w:rsid w:val="00492EB7"/>
    <w:rsid w:val="00495887"/>
    <w:rsid w:val="004B44DA"/>
    <w:rsid w:val="004E4183"/>
    <w:rsid w:val="00507E29"/>
    <w:rsid w:val="00531B16"/>
    <w:rsid w:val="00535EFC"/>
    <w:rsid w:val="00544716"/>
    <w:rsid w:val="0056315D"/>
    <w:rsid w:val="00586AC2"/>
    <w:rsid w:val="00590EF2"/>
    <w:rsid w:val="00593C60"/>
    <w:rsid w:val="005976FA"/>
    <w:rsid w:val="005A2909"/>
    <w:rsid w:val="005B3537"/>
    <w:rsid w:val="005B379C"/>
    <w:rsid w:val="005D7D14"/>
    <w:rsid w:val="005F1364"/>
    <w:rsid w:val="00613646"/>
    <w:rsid w:val="00614609"/>
    <w:rsid w:val="00626E37"/>
    <w:rsid w:val="00650FC8"/>
    <w:rsid w:val="006733FB"/>
    <w:rsid w:val="006A6BCB"/>
    <w:rsid w:val="006C46AD"/>
    <w:rsid w:val="006D6569"/>
    <w:rsid w:val="006E5202"/>
    <w:rsid w:val="006E72F1"/>
    <w:rsid w:val="00722741"/>
    <w:rsid w:val="00784632"/>
    <w:rsid w:val="0079493C"/>
    <w:rsid w:val="007A4BC1"/>
    <w:rsid w:val="007B3A53"/>
    <w:rsid w:val="007D22F7"/>
    <w:rsid w:val="007E5E89"/>
    <w:rsid w:val="00866FA4"/>
    <w:rsid w:val="00873B0A"/>
    <w:rsid w:val="00874532"/>
    <w:rsid w:val="008947D6"/>
    <w:rsid w:val="008A6258"/>
    <w:rsid w:val="008D6398"/>
    <w:rsid w:val="008F355B"/>
    <w:rsid w:val="009018BD"/>
    <w:rsid w:val="00905D22"/>
    <w:rsid w:val="00914AA1"/>
    <w:rsid w:val="00942994"/>
    <w:rsid w:val="00942CAB"/>
    <w:rsid w:val="00943B61"/>
    <w:rsid w:val="00971F74"/>
    <w:rsid w:val="009A0E95"/>
    <w:rsid w:val="009A2250"/>
    <w:rsid w:val="009B7F14"/>
    <w:rsid w:val="009C6FE7"/>
    <w:rsid w:val="009D78E8"/>
    <w:rsid w:val="009E6D07"/>
    <w:rsid w:val="00A327AF"/>
    <w:rsid w:val="00A36FF7"/>
    <w:rsid w:val="00A6243B"/>
    <w:rsid w:val="00A71F6D"/>
    <w:rsid w:val="00AA393D"/>
    <w:rsid w:val="00AA4736"/>
    <w:rsid w:val="00AC1EFF"/>
    <w:rsid w:val="00B00742"/>
    <w:rsid w:val="00B01595"/>
    <w:rsid w:val="00B136E9"/>
    <w:rsid w:val="00B176D0"/>
    <w:rsid w:val="00B46901"/>
    <w:rsid w:val="00B52144"/>
    <w:rsid w:val="00B67352"/>
    <w:rsid w:val="00B92BB5"/>
    <w:rsid w:val="00B95B64"/>
    <w:rsid w:val="00BA4F3C"/>
    <w:rsid w:val="00BB30BC"/>
    <w:rsid w:val="00BC1764"/>
    <w:rsid w:val="00C02716"/>
    <w:rsid w:val="00C0553E"/>
    <w:rsid w:val="00C238E7"/>
    <w:rsid w:val="00C4504C"/>
    <w:rsid w:val="00C50673"/>
    <w:rsid w:val="00C953CA"/>
    <w:rsid w:val="00D07F7F"/>
    <w:rsid w:val="00D15F3C"/>
    <w:rsid w:val="00D328C4"/>
    <w:rsid w:val="00D33986"/>
    <w:rsid w:val="00D343A6"/>
    <w:rsid w:val="00D47BEA"/>
    <w:rsid w:val="00D54477"/>
    <w:rsid w:val="00D7114B"/>
    <w:rsid w:val="00D73BC0"/>
    <w:rsid w:val="00D93098"/>
    <w:rsid w:val="00E227FC"/>
    <w:rsid w:val="00E4792F"/>
    <w:rsid w:val="00E6035A"/>
    <w:rsid w:val="00EA56A7"/>
    <w:rsid w:val="00EC6432"/>
    <w:rsid w:val="00EE30A7"/>
    <w:rsid w:val="00EE3526"/>
    <w:rsid w:val="00F3478D"/>
    <w:rsid w:val="00F46AA6"/>
    <w:rsid w:val="00F656A5"/>
    <w:rsid w:val="00F7024E"/>
    <w:rsid w:val="00F76FF6"/>
    <w:rsid w:val="00F776DE"/>
    <w:rsid w:val="00F82260"/>
    <w:rsid w:val="00F846B1"/>
    <w:rsid w:val="00F941CF"/>
    <w:rsid w:val="00FC0D8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9E5B9EF"/>
  <w15:docId w15:val="{9984556A-DB27-4C4C-B624-EB7568871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4DA"/>
    <w:pPr>
      <w:spacing w:before="0" w:after="160" w:line="278" w:lineRule="auto"/>
      <w:ind w:left="720"/>
      <w:contextualSpacing/>
      <w:jc w:val="left"/>
    </w:pPr>
    <w:rPr>
      <w:rFonts w:asciiTheme="minorHAnsi" w:hAnsiTheme="minorHAnsi" w:cstheme="minorBidi"/>
      <w:kern w:val="2"/>
      <w:szCs w:val="24"/>
      <w14:ligatures w14:val="standardContextual"/>
    </w:rPr>
  </w:style>
  <w:style w:type="table" w:styleId="TableGrid">
    <w:name w:val="Table Grid"/>
    <w:basedOn w:val="TableNormal"/>
    <w:uiPriority w:val="39"/>
    <w:rsid w:val="004B44D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4DA"/>
    <w:rPr>
      <w:color w:val="0000FF" w:themeColor="hyperlink"/>
      <w:u w:val="single"/>
    </w:rPr>
  </w:style>
  <w:style w:type="paragraph" w:customStyle="1" w:styleId="Consid">
    <w:name w:val="Consid"/>
    <w:basedOn w:val="ListParagraph"/>
    <w:rsid w:val="00E227FC"/>
    <w:pPr>
      <w:numPr>
        <w:numId w:val="1"/>
      </w:numPr>
      <w:spacing w:before="240" w:line="240" w:lineRule="auto"/>
      <w:ind w:left="709" w:hanging="709"/>
      <w:jc w:val="both"/>
    </w:pPr>
    <w:rPr>
      <w:rFonts w:ascii="Times New Roman" w:hAnsi="Times New Roman" w:cs="Times New Roman"/>
      <w:kern w:val="0"/>
      <w:szCs w:val="22"/>
      <w14:ligatures w14:val="none"/>
    </w:rPr>
  </w:style>
  <w:style w:type="paragraph" w:customStyle="1" w:styleId="Considerant">
    <w:name w:val="Considerant"/>
    <w:basedOn w:val="Consid"/>
    <w:rsid w:val="00E227FC"/>
  </w:style>
  <w:style w:type="character" w:styleId="CommentReference">
    <w:name w:val="annotation reference"/>
    <w:basedOn w:val="DefaultParagraphFont"/>
    <w:uiPriority w:val="99"/>
    <w:semiHidden/>
    <w:unhideWhenUsed/>
    <w:rsid w:val="0023759C"/>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ListBullet">
    <w:name w:val="List Bullet"/>
    <w:basedOn w:val="Normal"/>
    <w:uiPriority w:val="99"/>
    <w:semiHidden/>
    <w:unhideWhenUsed/>
    <w:rsid w:val="001B5097"/>
    <w:pPr>
      <w:numPr>
        <w:numId w:val="4"/>
      </w:numPr>
      <w:contextualSpacing/>
    </w:pPr>
  </w:style>
  <w:style w:type="paragraph" w:styleId="ListBullet2">
    <w:name w:val="List Bullet 2"/>
    <w:basedOn w:val="Normal"/>
    <w:uiPriority w:val="99"/>
    <w:semiHidden/>
    <w:unhideWhenUsed/>
    <w:rsid w:val="001B5097"/>
    <w:pPr>
      <w:numPr>
        <w:numId w:val="5"/>
      </w:numPr>
      <w:contextualSpacing/>
    </w:pPr>
  </w:style>
  <w:style w:type="paragraph" w:styleId="ListBullet3">
    <w:name w:val="List Bullet 3"/>
    <w:basedOn w:val="Normal"/>
    <w:uiPriority w:val="99"/>
    <w:semiHidden/>
    <w:unhideWhenUsed/>
    <w:rsid w:val="001B5097"/>
    <w:pPr>
      <w:numPr>
        <w:numId w:val="6"/>
      </w:numPr>
      <w:contextualSpacing/>
    </w:pPr>
  </w:style>
  <w:style w:type="paragraph" w:styleId="ListBullet4">
    <w:name w:val="List Bullet 4"/>
    <w:basedOn w:val="Normal"/>
    <w:uiPriority w:val="99"/>
    <w:semiHidden/>
    <w:unhideWhenUsed/>
    <w:rsid w:val="001B5097"/>
    <w:pPr>
      <w:numPr>
        <w:numId w:val="7"/>
      </w:numPr>
      <w:contextualSpacing/>
    </w:pPr>
  </w:style>
  <w:style w:type="paragraph" w:styleId="CommentSubject">
    <w:name w:val="annotation subject"/>
    <w:basedOn w:val="CommentText"/>
    <w:next w:val="CommentText"/>
    <w:link w:val="CommentSubjectChar"/>
    <w:uiPriority w:val="99"/>
    <w:semiHidden/>
    <w:unhideWhenUsed/>
    <w:rsid w:val="003D5FA4"/>
    <w:rPr>
      <w:b/>
      <w:bCs/>
    </w:rPr>
  </w:style>
  <w:style w:type="character" w:customStyle="1" w:styleId="CommentSubjectChar">
    <w:name w:val="Comment Subject Char"/>
    <w:basedOn w:val="CommentTextChar"/>
    <w:link w:val="CommentSubject"/>
    <w:uiPriority w:val="99"/>
    <w:semiHidden/>
    <w:rsid w:val="003D5FA4"/>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3D5FA4"/>
    <w:rPr>
      <w:color w:val="605E5C"/>
      <w:shd w:val="clear" w:color="auto" w:fill="E1DFDD"/>
    </w:rPr>
  </w:style>
  <w:style w:type="paragraph" w:styleId="Revision">
    <w:name w:val="Revision"/>
    <w:hidden/>
    <w:uiPriority w:val="99"/>
    <w:semiHidden/>
    <w:rsid w:val="00F846B1"/>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9018BD"/>
    <w:rPr>
      <w:rFonts w:ascii="Times New Roman" w:hAnsi="Times New Roman" w:cs="Times New Roman"/>
      <w:sz w:val="24"/>
      <w:lang w:val="ro-RO"/>
    </w:rPr>
  </w:style>
  <w:style w:type="character" w:customStyle="1" w:styleId="FooterChar">
    <w:name w:val="Footer Char"/>
    <w:basedOn w:val="DefaultParagraphFont"/>
    <w:link w:val="Footer"/>
    <w:uiPriority w:val="99"/>
    <w:rsid w:val="009018B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018B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018BD"/>
    <w:pPr>
      <w:spacing w:before="0"/>
      <w:jc w:val="right"/>
    </w:pPr>
    <w:rPr>
      <w:sz w:val="28"/>
    </w:rPr>
  </w:style>
  <w:style w:type="paragraph" w:customStyle="1" w:styleId="FooterSensitivity">
    <w:name w:val="Footer Sensitivity"/>
    <w:basedOn w:val="Normal"/>
    <w:rsid w:val="009018B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9018BD"/>
    <w:pPr>
      <w:tabs>
        <w:tab w:val="center" w:pos="4535"/>
        <w:tab w:val="right" w:pos="9071"/>
      </w:tabs>
      <w:spacing w:before="0"/>
    </w:pPr>
  </w:style>
  <w:style w:type="paragraph" w:customStyle="1" w:styleId="HeaderLandscape">
    <w:name w:val="HeaderLandscape"/>
    <w:basedOn w:val="Normal"/>
    <w:rsid w:val="009018BD"/>
    <w:pPr>
      <w:tabs>
        <w:tab w:val="center" w:pos="7285"/>
        <w:tab w:val="right" w:pos="14003"/>
      </w:tabs>
      <w:spacing w:before="0"/>
    </w:pPr>
  </w:style>
  <w:style w:type="paragraph" w:styleId="Footer">
    <w:name w:val="footer"/>
    <w:basedOn w:val="Normal"/>
    <w:link w:val="FooterChar"/>
    <w:uiPriority w:val="99"/>
    <w:unhideWhenUsed/>
    <w:rsid w:val="009018B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018B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2745">
      <w:bodyDiv w:val="1"/>
      <w:marLeft w:val="0"/>
      <w:marRight w:val="0"/>
      <w:marTop w:val="0"/>
      <w:marBottom w:val="0"/>
      <w:divBdr>
        <w:top w:val="none" w:sz="0" w:space="0" w:color="auto"/>
        <w:left w:val="none" w:sz="0" w:space="0" w:color="auto"/>
        <w:bottom w:val="none" w:sz="0" w:space="0" w:color="auto"/>
        <w:right w:val="none" w:sz="0" w:space="0" w:color="auto"/>
      </w:divBdr>
    </w:div>
    <w:div w:id="160239903">
      <w:bodyDiv w:val="1"/>
      <w:marLeft w:val="0"/>
      <w:marRight w:val="0"/>
      <w:marTop w:val="0"/>
      <w:marBottom w:val="0"/>
      <w:divBdr>
        <w:top w:val="none" w:sz="0" w:space="0" w:color="auto"/>
        <w:left w:val="none" w:sz="0" w:space="0" w:color="auto"/>
        <w:bottom w:val="none" w:sz="0" w:space="0" w:color="auto"/>
        <w:right w:val="none" w:sz="0" w:space="0" w:color="auto"/>
      </w:divBdr>
    </w:div>
    <w:div w:id="985276646">
      <w:bodyDiv w:val="1"/>
      <w:marLeft w:val="0"/>
      <w:marRight w:val="0"/>
      <w:marTop w:val="0"/>
      <w:marBottom w:val="0"/>
      <w:divBdr>
        <w:top w:val="none" w:sz="0" w:space="0" w:color="auto"/>
        <w:left w:val="none" w:sz="0" w:space="0" w:color="auto"/>
        <w:bottom w:val="none" w:sz="0" w:space="0" w:color="auto"/>
        <w:right w:val="none" w:sz="0" w:space="0" w:color="auto"/>
      </w:divBdr>
    </w:div>
    <w:div w:id="127613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B078F-3B56-42D9-84E1-72F835317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18</TotalTime>
  <Pages>7</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2026-05-05T06:59:00Z</dcterms:created>
  <dcterms:modified xsi:type="dcterms:W3CDTF">2026-05-20T12:57:00Z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2025-09-23T15:04:18Z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80df243e-f90e-4fc5-aebc-198e42c41ed5</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