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EE9277" w14:textId="28881C44" w:rsidR="001879D6" w:rsidRPr="00765FFE" w:rsidRDefault="00900129" w:rsidP="00900129">
      <w:pPr>
        <w:pStyle w:val="Pagedecouverture"/>
        <w:rPr>
          <w:noProof/>
        </w:rPr>
      </w:pPr>
      <w:bookmarkStart w:id="0" w:name="LW_BM_COVERPAGE"/>
      <w:r>
        <w:rPr>
          <w:noProof/>
        </w:rPr>
        <w:pict w14:anchorId="065039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0CBED58F-D9C2-4598-B24C-5E7A58A0616E" style="width:455.25pt;height:313.5pt">
            <v:imagedata r:id="rId8" o:title=""/>
          </v:shape>
        </w:pict>
      </w:r>
    </w:p>
    <w:bookmarkEnd w:id="0"/>
    <w:p w14:paraId="7528E618" w14:textId="5F664AE8" w:rsidR="009E14FF" w:rsidRPr="00765FFE" w:rsidRDefault="009E14FF" w:rsidP="009E14FF">
      <w:pPr>
        <w:pStyle w:val="Pagedecouverture"/>
        <w:rPr>
          <w:noProof/>
        </w:rPr>
        <w:sectPr w:rsidR="009E14FF" w:rsidRPr="00765FFE" w:rsidSect="00900129">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2CFD4E9E" w14:textId="44BE715A" w:rsidR="00FF6AD2" w:rsidRPr="00765FFE" w:rsidRDefault="00FF6AD2" w:rsidP="005546D8">
      <w:pPr>
        <w:autoSpaceDE w:val="0"/>
        <w:autoSpaceDN w:val="0"/>
        <w:adjustRightInd w:val="0"/>
        <w:spacing w:after="120" w:line="259" w:lineRule="auto"/>
        <w:jc w:val="center"/>
        <w:rPr>
          <w:rFonts w:ascii="Times New Roman" w:eastAsia="Calibri" w:hAnsi="Times New Roman" w:cs="Times New Roman"/>
          <w:b/>
          <w:bCs/>
          <w:noProof/>
          <w:kern w:val="0"/>
          <w:sz w:val="24"/>
          <w:szCs w:val="24"/>
          <w14:ligatures w14:val="none"/>
        </w:rPr>
      </w:pPr>
      <w:bookmarkStart w:id="1" w:name="_GoBack"/>
      <w:bookmarkEnd w:id="1"/>
      <w:r w:rsidRPr="00765FFE">
        <w:rPr>
          <w:rFonts w:ascii="Times New Roman" w:eastAsia="Calibri" w:hAnsi="Times New Roman" w:cs="Times New Roman"/>
          <w:b/>
          <w:bCs/>
          <w:noProof/>
          <w:kern w:val="0"/>
          <w:sz w:val="24"/>
          <w:szCs w:val="24"/>
          <w14:ligatures w14:val="none"/>
        </w:rPr>
        <w:lastRenderedPageBreak/>
        <w:t>REPORT FROM THE COMMISSION TO THE EUROPEAN PARLIAMENT AND THE COUNCIL</w:t>
      </w:r>
    </w:p>
    <w:p w14:paraId="0CBDDD3E" w14:textId="77777777" w:rsidR="00FF6AD2" w:rsidRPr="00765FFE" w:rsidRDefault="00FF6AD2" w:rsidP="005546D8">
      <w:pPr>
        <w:spacing w:after="120" w:line="259" w:lineRule="auto"/>
        <w:jc w:val="center"/>
        <w:rPr>
          <w:rFonts w:ascii="Times New Roman" w:eastAsia="Calibri" w:hAnsi="Times New Roman" w:cs="Times New Roman"/>
          <w:noProof/>
          <w:kern w:val="0"/>
          <w:sz w:val="24"/>
          <w:szCs w:val="24"/>
          <w14:ligatures w14:val="none"/>
        </w:rPr>
      </w:pPr>
      <w:r w:rsidRPr="00765FFE">
        <w:rPr>
          <w:rFonts w:ascii="Times New Roman" w:eastAsia="Calibri" w:hAnsi="Times New Roman" w:cs="Times New Roman"/>
          <w:b/>
          <w:bCs/>
          <w:noProof/>
          <w:kern w:val="0"/>
          <w:sz w:val="24"/>
          <w:szCs w:val="24"/>
          <w14:ligatures w14:val="none"/>
        </w:rPr>
        <w:t>on the ‘Commitments on Confidence in Statistics’ by Member States as required by Regulation (EC) No 223/2009 of the European Parliament and of the Council of 11 March 2009</w:t>
      </w:r>
    </w:p>
    <w:p w14:paraId="6ADD3ED4" w14:textId="77777777" w:rsidR="00FF6AD2" w:rsidRPr="00765FFE" w:rsidRDefault="00FF6AD2" w:rsidP="005546D8">
      <w:pPr>
        <w:pStyle w:val="ListParagraph"/>
        <w:keepNext/>
        <w:numPr>
          <w:ilvl w:val="0"/>
          <w:numId w:val="2"/>
        </w:numPr>
        <w:tabs>
          <w:tab w:val="num" w:pos="850"/>
        </w:tabs>
        <w:spacing w:after="120" w:line="259" w:lineRule="auto"/>
        <w:ind w:left="360"/>
        <w:jc w:val="both"/>
        <w:outlineLvl w:val="0"/>
        <w:rPr>
          <w:rFonts w:ascii="Times New Roman" w:eastAsia="Times New Roman" w:hAnsi="Times New Roman" w:cs="Times New Roman"/>
          <w:b/>
          <w:bCs/>
          <w:smallCaps/>
          <w:noProof/>
          <w:kern w:val="0"/>
          <w:sz w:val="24"/>
          <w:szCs w:val="24"/>
          <w:lang w:eastAsia="en-GB"/>
          <w14:ligatures w14:val="none"/>
        </w:rPr>
      </w:pPr>
      <w:r w:rsidRPr="00765FFE">
        <w:rPr>
          <w:rFonts w:ascii="Times New Roman" w:eastAsia="Times New Roman" w:hAnsi="Times New Roman" w:cs="Times New Roman"/>
          <w:b/>
          <w:bCs/>
          <w:smallCaps/>
          <w:noProof/>
          <w:kern w:val="0"/>
          <w:sz w:val="24"/>
          <w:szCs w:val="24"/>
          <w:lang w:eastAsia="en-GB"/>
          <w14:ligatures w14:val="none"/>
        </w:rPr>
        <w:t>Introduction</w:t>
      </w:r>
    </w:p>
    <w:p w14:paraId="44C04AC5" w14:textId="77777777" w:rsidR="00FF6AD2" w:rsidRPr="00765FFE" w:rsidRDefault="00FF6AD2" w:rsidP="005546D8">
      <w:pPr>
        <w:keepNext/>
        <w:numPr>
          <w:ilvl w:val="1"/>
          <w:numId w:val="1"/>
        </w:numPr>
        <w:spacing w:after="120" w:line="259" w:lineRule="auto"/>
        <w:jc w:val="both"/>
        <w:outlineLvl w:val="1"/>
        <w:rPr>
          <w:rFonts w:ascii="Times New Roman" w:eastAsia="Times New Roman" w:hAnsi="Times New Roman" w:cs="Times New Roman"/>
          <w:b/>
          <w:bCs/>
          <w:noProof/>
          <w:kern w:val="0"/>
          <w:sz w:val="24"/>
          <w:szCs w:val="24"/>
          <w:lang w:eastAsia="en-GB"/>
          <w14:ligatures w14:val="none"/>
        </w:rPr>
      </w:pPr>
      <w:r w:rsidRPr="00765FFE">
        <w:rPr>
          <w:rFonts w:ascii="Times New Roman" w:eastAsia="Times New Roman" w:hAnsi="Times New Roman" w:cs="Times New Roman"/>
          <w:b/>
          <w:bCs/>
          <w:noProof/>
          <w:kern w:val="0"/>
          <w:sz w:val="24"/>
          <w:szCs w:val="24"/>
          <w:lang w:eastAsia="en-GB"/>
          <w14:ligatures w14:val="none"/>
        </w:rPr>
        <w:t>Regulation (EC) No 223/2009 on European statistics</w:t>
      </w:r>
    </w:p>
    <w:p w14:paraId="200135DE" w14:textId="705A632C" w:rsidR="00FF6AD2" w:rsidRPr="00765FFE" w:rsidRDefault="00FF6AD2" w:rsidP="005546D8">
      <w:pPr>
        <w:spacing w:after="120" w:line="259" w:lineRule="auto"/>
        <w:jc w:val="both"/>
        <w:rPr>
          <w:rFonts w:ascii="Times New Roman" w:eastAsia="Calibri" w:hAnsi="Times New Roman" w:cs="Times New Roman"/>
          <w:noProof/>
          <w:kern w:val="0"/>
          <w:sz w:val="24"/>
          <w:szCs w:val="24"/>
          <w14:ligatures w14:val="none"/>
        </w:rPr>
      </w:pPr>
      <w:r w:rsidRPr="00765FFE">
        <w:rPr>
          <w:rFonts w:ascii="Times New Roman" w:eastAsia="Calibri" w:hAnsi="Times New Roman" w:cs="Times New Roman"/>
          <w:noProof/>
          <w:kern w:val="0"/>
          <w:sz w:val="24"/>
          <w:szCs w:val="24"/>
          <w14:ligatures w14:val="none"/>
        </w:rPr>
        <w:t xml:space="preserve">This report </w:t>
      </w:r>
      <w:r w:rsidR="42DA98C2" w:rsidRPr="00765FFE">
        <w:rPr>
          <w:rFonts w:ascii="Times New Roman" w:eastAsia="Calibri" w:hAnsi="Times New Roman" w:cs="Times New Roman"/>
          <w:noProof/>
          <w:kern w:val="0"/>
          <w:sz w:val="24"/>
          <w:szCs w:val="24"/>
          <w14:ligatures w14:val="none"/>
        </w:rPr>
        <w:t xml:space="preserve">has been </w:t>
      </w:r>
      <w:r w:rsidRPr="00765FFE">
        <w:rPr>
          <w:rFonts w:ascii="Times New Roman" w:eastAsia="Calibri" w:hAnsi="Times New Roman" w:cs="Times New Roman"/>
          <w:noProof/>
          <w:kern w:val="0"/>
          <w:sz w:val="24"/>
          <w:szCs w:val="24"/>
          <w14:ligatures w14:val="none"/>
        </w:rPr>
        <w:t xml:space="preserve">drawn up in accordance with </w:t>
      </w:r>
      <w:r w:rsidRPr="00765FFE">
        <w:rPr>
          <w:rFonts w:ascii="Times New Roman" w:eastAsia="Calibri" w:hAnsi="Times New Roman" w:cs="Times New Roman"/>
          <w:noProof/>
          <w:color w:val="000000"/>
          <w:kern w:val="0"/>
          <w:sz w:val="24"/>
          <w:szCs w:val="24"/>
          <w14:ligatures w14:val="none"/>
        </w:rPr>
        <w:t xml:space="preserve">Regulation (EC) </w:t>
      </w:r>
      <w:r w:rsidRPr="00765FFE">
        <w:rPr>
          <w:rFonts w:ascii="Times New Roman" w:eastAsia="Calibri" w:hAnsi="Times New Roman" w:cs="Times New Roman"/>
          <w:noProof/>
          <w:kern w:val="0"/>
          <w:sz w:val="24"/>
          <w:szCs w:val="24"/>
          <w14:ligatures w14:val="none"/>
        </w:rPr>
        <w:t>No 223/2009 on European statistics</w:t>
      </w:r>
      <w:r w:rsidR="00F32BAD" w:rsidRPr="00765FFE">
        <w:rPr>
          <w:rFonts w:ascii="Times New Roman" w:eastAsia="Calibri" w:hAnsi="Times New Roman" w:cs="Times New Roman"/>
          <w:noProof/>
          <w:kern w:val="0"/>
          <w:sz w:val="24"/>
          <w:szCs w:val="24"/>
          <w14:ligatures w14:val="none"/>
        </w:rPr>
        <w:t>, as amended, most recently by Regulation (EU) 2024/3018</w:t>
      </w:r>
      <w:r w:rsidR="008210C5" w:rsidRPr="00765FFE">
        <w:rPr>
          <w:rFonts w:ascii="Times New Roman" w:eastAsia="Calibri" w:hAnsi="Times New Roman" w:cs="Times New Roman"/>
          <w:noProof/>
          <w:kern w:val="0"/>
          <w:sz w:val="24"/>
          <w:szCs w:val="24"/>
          <w14:ligatures w14:val="none"/>
        </w:rPr>
        <w:t>,</w:t>
      </w:r>
      <w:r w:rsidRPr="00765FFE">
        <w:rPr>
          <w:rFonts w:ascii="Times New Roman" w:eastAsia="Calibri" w:hAnsi="Times New Roman" w:cs="Times New Roman"/>
          <w:noProof/>
          <w:kern w:val="0"/>
          <w:sz w:val="24"/>
          <w:szCs w:val="24"/>
          <w:vertAlign w:val="superscript"/>
          <w14:ligatures w14:val="none"/>
        </w:rPr>
        <w:footnoteReference w:id="1"/>
      </w:r>
      <w:r w:rsidRPr="00765FFE">
        <w:rPr>
          <w:rFonts w:ascii="Times New Roman" w:eastAsia="Calibri" w:hAnsi="Times New Roman" w:cs="Times New Roman"/>
          <w:noProof/>
          <w:kern w:val="0"/>
          <w:sz w:val="24"/>
          <w:szCs w:val="24"/>
          <w14:ligatures w14:val="none"/>
        </w:rPr>
        <w:t xml:space="preserve"> in particular Article 11(4), which </w:t>
      </w:r>
      <w:r w:rsidR="008210C5" w:rsidRPr="00765FFE">
        <w:rPr>
          <w:rFonts w:ascii="Times New Roman" w:eastAsia="Calibri" w:hAnsi="Times New Roman" w:cs="Times New Roman"/>
          <w:noProof/>
          <w:kern w:val="0"/>
          <w:sz w:val="24"/>
          <w:szCs w:val="24"/>
          <w14:ligatures w14:val="none"/>
        </w:rPr>
        <w:t>provid</w:t>
      </w:r>
      <w:r w:rsidR="00E413F0" w:rsidRPr="00765FFE">
        <w:rPr>
          <w:rFonts w:ascii="Times New Roman" w:eastAsia="Calibri" w:hAnsi="Times New Roman" w:cs="Times New Roman"/>
          <w:noProof/>
          <w:kern w:val="0"/>
          <w:sz w:val="24"/>
          <w:szCs w:val="24"/>
          <w14:ligatures w14:val="none"/>
        </w:rPr>
        <w:t>es</w:t>
      </w:r>
      <w:r w:rsidRPr="00765FFE">
        <w:rPr>
          <w:rFonts w:ascii="Times New Roman" w:eastAsia="Calibri" w:hAnsi="Times New Roman" w:cs="Times New Roman"/>
          <w:noProof/>
          <w:kern w:val="0"/>
          <w:sz w:val="24"/>
          <w:szCs w:val="24"/>
          <w14:ligatures w14:val="none"/>
        </w:rPr>
        <w:t xml:space="preserve"> that:</w:t>
      </w:r>
    </w:p>
    <w:p w14:paraId="3E1C8368" w14:textId="1CC55F15" w:rsidR="00FF6AD2" w:rsidRPr="00765FFE" w:rsidRDefault="00500E3A" w:rsidP="005546D8">
      <w:pPr>
        <w:spacing w:after="120" w:line="259" w:lineRule="auto"/>
        <w:jc w:val="both"/>
        <w:rPr>
          <w:rFonts w:ascii="Times New Roman" w:eastAsia="Calibri" w:hAnsi="Times New Roman" w:cs="Times New Roman"/>
          <w:i/>
          <w:noProof/>
          <w:kern w:val="0"/>
          <w:sz w:val="24"/>
          <w:szCs w:val="24"/>
          <w14:ligatures w14:val="none"/>
        </w:rPr>
      </w:pPr>
      <w:r w:rsidRPr="00765FFE">
        <w:rPr>
          <w:rFonts w:ascii="Times New Roman" w:eastAsia="Calibri" w:hAnsi="Times New Roman" w:cs="Times New Roman"/>
          <w:i/>
          <w:iCs/>
          <w:noProof/>
          <w:kern w:val="0"/>
          <w:sz w:val="24"/>
          <w:szCs w:val="24"/>
          <w14:ligatures w14:val="none"/>
        </w:rPr>
        <w:t>‘</w:t>
      </w:r>
      <w:r w:rsidR="00FF6AD2" w:rsidRPr="00765FFE">
        <w:rPr>
          <w:rFonts w:ascii="Times New Roman" w:eastAsia="Calibri" w:hAnsi="Times New Roman" w:cs="Times New Roman"/>
          <w:i/>
          <w:iCs/>
          <w:noProof/>
          <w:kern w:val="0"/>
          <w:sz w:val="24"/>
          <w:szCs w:val="24"/>
          <w14:ligatures w14:val="none"/>
        </w:rPr>
        <w:t>The Commitments by Member States shall be monitored regularly by the Commission on the basis of annual reports sent by Member States and shall be updated as necessary</w:t>
      </w:r>
      <w:r w:rsidR="00D80EA6" w:rsidRPr="00765FFE">
        <w:rPr>
          <w:rFonts w:ascii="Times New Roman" w:eastAsia="Calibri" w:hAnsi="Times New Roman" w:cs="Times New Roman"/>
          <w:i/>
          <w:iCs/>
          <w:noProof/>
          <w:kern w:val="0"/>
          <w:sz w:val="24"/>
          <w:szCs w:val="24"/>
          <w14:ligatures w14:val="none"/>
        </w:rPr>
        <w:t xml:space="preserve"> </w:t>
      </w:r>
      <w:r w:rsidR="00FF6AD2" w:rsidRPr="00765FFE">
        <w:rPr>
          <w:rFonts w:ascii="Times New Roman" w:eastAsia="Calibri" w:hAnsi="Times New Roman" w:cs="Times New Roman"/>
          <w:i/>
          <w:iCs/>
          <w:noProof/>
          <w:kern w:val="0"/>
          <w:sz w:val="24"/>
          <w:szCs w:val="24"/>
          <w14:ligatures w14:val="none"/>
        </w:rPr>
        <w:t>…</w:t>
      </w:r>
      <w:r w:rsidR="00D80EA6" w:rsidRPr="00765FFE">
        <w:rPr>
          <w:rFonts w:ascii="Times New Roman" w:eastAsia="Calibri" w:hAnsi="Times New Roman" w:cs="Times New Roman"/>
          <w:i/>
          <w:iCs/>
          <w:noProof/>
          <w:kern w:val="0"/>
          <w:sz w:val="24"/>
          <w:szCs w:val="24"/>
          <w14:ligatures w14:val="none"/>
        </w:rPr>
        <w:t xml:space="preserve"> </w:t>
      </w:r>
      <w:r w:rsidR="00FF6AD2" w:rsidRPr="00765FFE">
        <w:rPr>
          <w:rFonts w:ascii="Times New Roman" w:eastAsia="Calibri" w:hAnsi="Times New Roman" w:cs="Times New Roman"/>
          <w:i/>
          <w:iCs/>
          <w:noProof/>
          <w:kern w:val="0"/>
          <w:sz w:val="24"/>
          <w:szCs w:val="24"/>
          <w14:ligatures w14:val="none"/>
        </w:rPr>
        <w:t xml:space="preserve">The Commission shall report to the European Parliament and the Council on the published Commitments and, where appropriate, progress reports, by 9 June 2018 and every </w:t>
      </w:r>
      <w:r w:rsidRPr="00765FFE">
        <w:rPr>
          <w:rFonts w:ascii="Times New Roman" w:eastAsia="Calibri" w:hAnsi="Times New Roman" w:cs="Times New Roman"/>
          <w:i/>
          <w:iCs/>
          <w:noProof/>
          <w:kern w:val="0"/>
          <w:sz w:val="24"/>
          <w:szCs w:val="24"/>
          <w14:ligatures w14:val="none"/>
        </w:rPr>
        <w:t>two</w:t>
      </w:r>
      <w:r w:rsidR="00FF6AD2" w:rsidRPr="00765FFE">
        <w:rPr>
          <w:rFonts w:ascii="Times New Roman" w:eastAsia="Calibri" w:hAnsi="Times New Roman" w:cs="Times New Roman"/>
          <w:i/>
          <w:iCs/>
          <w:noProof/>
          <w:kern w:val="0"/>
          <w:sz w:val="24"/>
          <w:szCs w:val="24"/>
          <w14:ligatures w14:val="none"/>
        </w:rPr>
        <w:t xml:space="preserve"> years thereafter.</w:t>
      </w:r>
      <w:r w:rsidRPr="00765FFE">
        <w:rPr>
          <w:rFonts w:ascii="Times New Roman" w:eastAsia="Calibri" w:hAnsi="Times New Roman" w:cs="Times New Roman"/>
          <w:i/>
          <w:iCs/>
          <w:noProof/>
          <w:kern w:val="0"/>
          <w:sz w:val="24"/>
          <w:szCs w:val="24"/>
          <w14:ligatures w14:val="none"/>
        </w:rPr>
        <w:t>’</w:t>
      </w:r>
    </w:p>
    <w:p w14:paraId="130FC4F4" w14:textId="30FB53F5" w:rsidR="3EEE9BDF" w:rsidRPr="00765FFE" w:rsidRDefault="438BBC4F" w:rsidP="005546D8">
      <w:pPr>
        <w:spacing w:after="120" w:line="259" w:lineRule="auto"/>
        <w:jc w:val="both"/>
        <w:rPr>
          <w:rFonts w:ascii="Times New Roman" w:eastAsia="Calibri" w:hAnsi="Times New Roman" w:cs="Times New Roman"/>
          <w:noProof/>
          <w:sz w:val="24"/>
          <w:szCs w:val="24"/>
        </w:rPr>
      </w:pPr>
      <w:r w:rsidRPr="00765FFE">
        <w:rPr>
          <w:rFonts w:ascii="Times New Roman" w:eastAsia="Calibri" w:hAnsi="Times New Roman" w:cs="Times New Roman"/>
          <w:noProof/>
          <w:sz w:val="24"/>
          <w:szCs w:val="24"/>
        </w:rPr>
        <w:t>This report covers the period from January 2024 to December 2025</w:t>
      </w:r>
      <w:r w:rsidR="5B45CEC9" w:rsidRPr="00765FFE">
        <w:rPr>
          <w:rFonts w:ascii="Times New Roman" w:eastAsia="Calibri" w:hAnsi="Times New Roman" w:cs="Times New Roman"/>
          <w:noProof/>
          <w:sz w:val="24"/>
          <w:szCs w:val="24"/>
        </w:rPr>
        <w:t xml:space="preserve"> (‘this </w:t>
      </w:r>
      <w:r w:rsidR="3C4BB752" w:rsidRPr="00765FFE">
        <w:rPr>
          <w:rFonts w:ascii="Times New Roman" w:eastAsia="Calibri" w:hAnsi="Times New Roman" w:cs="Times New Roman"/>
          <w:noProof/>
          <w:sz w:val="24"/>
          <w:szCs w:val="24"/>
        </w:rPr>
        <w:t xml:space="preserve">reporting </w:t>
      </w:r>
      <w:r w:rsidR="5B45CEC9" w:rsidRPr="00765FFE">
        <w:rPr>
          <w:rFonts w:ascii="Times New Roman" w:eastAsia="Calibri" w:hAnsi="Times New Roman" w:cs="Times New Roman"/>
          <w:noProof/>
          <w:sz w:val="24"/>
          <w:szCs w:val="24"/>
        </w:rPr>
        <w:t>period’</w:t>
      </w:r>
      <w:r w:rsidR="00E413F0" w:rsidRPr="00765FFE">
        <w:rPr>
          <w:rFonts w:ascii="Times New Roman" w:eastAsia="Calibri" w:hAnsi="Times New Roman" w:cs="Times New Roman"/>
          <w:noProof/>
          <w:sz w:val="24"/>
          <w:szCs w:val="24"/>
        </w:rPr>
        <w:t xml:space="preserve"> from here on</w:t>
      </w:r>
      <w:r w:rsidR="5B45CEC9" w:rsidRPr="00765FFE">
        <w:rPr>
          <w:rFonts w:ascii="Times New Roman" w:eastAsia="Calibri" w:hAnsi="Times New Roman" w:cs="Times New Roman"/>
          <w:noProof/>
          <w:sz w:val="24"/>
          <w:szCs w:val="24"/>
        </w:rPr>
        <w:t>)</w:t>
      </w:r>
      <w:r w:rsidRPr="00765FFE">
        <w:rPr>
          <w:rFonts w:ascii="Times New Roman" w:eastAsia="Calibri" w:hAnsi="Times New Roman" w:cs="Times New Roman"/>
          <w:noProof/>
          <w:sz w:val="24"/>
          <w:szCs w:val="24"/>
        </w:rPr>
        <w:t xml:space="preserve">. </w:t>
      </w:r>
      <w:r w:rsidR="49F9C888" w:rsidRPr="00765FFE">
        <w:rPr>
          <w:rFonts w:ascii="Times New Roman" w:eastAsia="Calibri" w:hAnsi="Times New Roman" w:cs="Times New Roman"/>
          <w:noProof/>
          <w:kern w:val="0"/>
          <w:sz w:val="24"/>
          <w:szCs w:val="24"/>
          <w14:ligatures w14:val="none"/>
        </w:rPr>
        <w:t>Previous reports were</w:t>
      </w:r>
      <w:r w:rsidR="00FF6AD2" w:rsidRPr="00765FFE">
        <w:rPr>
          <w:rFonts w:ascii="Times New Roman" w:eastAsia="Calibri" w:hAnsi="Times New Roman" w:cs="Times New Roman"/>
          <w:noProof/>
          <w:kern w:val="0"/>
          <w:sz w:val="24"/>
          <w:szCs w:val="24"/>
          <w14:ligatures w14:val="none"/>
        </w:rPr>
        <w:t xml:space="preserve"> published in 2018</w:t>
      </w:r>
      <w:r w:rsidR="00037700">
        <w:rPr>
          <w:rFonts w:ascii="Times New Roman" w:eastAsia="Calibri" w:hAnsi="Times New Roman" w:cs="Times New Roman"/>
          <w:noProof/>
          <w:kern w:val="0"/>
          <w:sz w:val="24"/>
          <w:szCs w:val="24"/>
          <w14:ligatures w14:val="none"/>
        </w:rPr>
        <w:t>,</w:t>
      </w:r>
      <w:r w:rsidR="00FF6AD2" w:rsidRPr="00765FFE">
        <w:rPr>
          <w:rFonts w:ascii="Times New Roman" w:eastAsia="Calibri" w:hAnsi="Times New Roman" w:cs="Times New Roman"/>
          <w:noProof/>
          <w:kern w:val="0"/>
          <w:sz w:val="24"/>
          <w:szCs w:val="24"/>
          <w:vertAlign w:val="superscript"/>
          <w14:ligatures w14:val="none"/>
        </w:rPr>
        <w:footnoteReference w:id="2"/>
      </w:r>
      <w:r w:rsidR="00FF6AD2" w:rsidRPr="00765FFE">
        <w:rPr>
          <w:rFonts w:ascii="Times New Roman" w:eastAsia="Calibri" w:hAnsi="Times New Roman" w:cs="Times New Roman"/>
          <w:noProof/>
          <w:kern w:val="0"/>
          <w:sz w:val="24"/>
          <w:szCs w:val="24"/>
          <w14:ligatures w14:val="none"/>
        </w:rPr>
        <w:t xml:space="preserve"> 2020</w:t>
      </w:r>
      <w:r w:rsidR="00037700">
        <w:rPr>
          <w:rFonts w:ascii="Times New Roman" w:eastAsia="Calibri" w:hAnsi="Times New Roman" w:cs="Times New Roman"/>
          <w:noProof/>
          <w:kern w:val="0"/>
          <w:sz w:val="24"/>
          <w:szCs w:val="24"/>
          <w14:ligatures w14:val="none"/>
        </w:rPr>
        <w:t>,</w:t>
      </w:r>
      <w:r w:rsidR="00FF6AD2" w:rsidRPr="00765FFE">
        <w:rPr>
          <w:rFonts w:ascii="Times New Roman" w:eastAsia="Calibri" w:hAnsi="Times New Roman" w:cs="Times New Roman"/>
          <w:noProof/>
          <w:kern w:val="0"/>
          <w:sz w:val="24"/>
          <w:szCs w:val="24"/>
          <w:vertAlign w:val="superscript"/>
          <w14:ligatures w14:val="none"/>
        </w:rPr>
        <w:footnoteReference w:id="3"/>
      </w:r>
      <w:r w:rsidR="00FF6AD2" w:rsidRPr="00765FFE">
        <w:rPr>
          <w:rFonts w:ascii="Times New Roman" w:eastAsia="Calibri" w:hAnsi="Times New Roman" w:cs="Times New Roman"/>
          <w:noProof/>
          <w:kern w:val="0"/>
          <w:sz w:val="24"/>
          <w:szCs w:val="24"/>
          <w14:ligatures w14:val="none"/>
        </w:rPr>
        <w:t xml:space="preserve"> 2022</w:t>
      </w:r>
      <w:r w:rsidR="00FF6AD2" w:rsidRPr="00765FFE">
        <w:rPr>
          <w:rFonts w:ascii="Times New Roman" w:eastAsia="Calibri" w:hAnsi="Times New Roman" w:cs="Times New Roman"/>
          <w:noProof/>
          <w:kern w:val="0"/>
          <w:sz w:val="24"/>
          <w:szCs w:val="24"/>
          <w:vertAlign w:val="superscript"/>
          <w14:ligatures w14:val="none"/>
        </w:rPr>
        <w:footnoteReference w:id="4"/>
      </w:r>
      <w:r w:rsidR="00FF6AD2" w:rsidRPr="00765FFE">
        <w:rPr>
          <w:rFonts w:ascii="Times New Roman" w:eastAsia="Calibri" w:hAnsi="Times New Roman" w:cs="Times New Roman"/>
          <w:noProof/>
          <w:kern w:val="0"/>
          <w:sz w:val="24"/>
          <w:szCs w:val="24"/>
          <w14:ligatures w14:val="none"/>
        </w:rPr>
        <w:t xml:space="preserve"> and 2024</w:t>
      </w:r>
      <w:r w:rsidR="00037700">
        <w:rPr>
          <w:rFonts w:ascii="Times New Roman" w:eastAsia="Calibri" w:hAnsi="Times New Roman" w:cs="Times New Roman"/>
          <w:noProof/>
          <w:kern w:val="0"/>
          <w:sz w:val="24"/>
          <w:szCs w:val="24"/>
          <w14:ligatures w14:val="none"/>
        </w:rPr>
        <w:t>.</w:t>
      </w:r>
      <w:r w:rsidR="00FF6AD2" w:rsidRPr="00765FFE">
        <w:rPr>
          <w:rStyle w:val="FootnoteReference"/>
          <w:rFonts w:ascii="Times New Roman" w:eastAsia="Calibri" w:hAnsi="Times New Roman" w:cs="Times New Roman"/>
          <w:noProof/>
          <w:sz w:val="24"/>
          <w:szCs w:val="24"/>
        </w:rPr>
        <w:footnoteReference w:id="5"/>
      </w:r>
    </w:p>
    <w:p w14:paraId="39B9A2B2" w14:textId="5F9DCA57" w:rsidR="00FF6AD2" w:rsidRPr="00765FFE" w:rsidRDefault="56D11572" w:rsidP="005546D8">
      <w:pPr>
        <w:keepNext/>
        <w:tabs>
          <w:tab w:val="num" w:pos="850"/>
        </w:tabs>
        <w:spacing w:after="120" w:line="259" w:lineRule="auto"/>
        <w:ind w:left="850" w:hanging="850"/>
        <w:jc w:val="both"/>
        <w:outlineLvl w:val="1"/>
        <w:rPr>
          <w:rFonts w:ascii="Times New Roman" w:eastAsia="Times New Roman" w:hAnsi="Times New Roman" w:cs="Times New Roman"/>
          <w:b/>
          <w:bCs/>
          <w:noProof/>
          <w:kern w:val="0"/>
          <w:sz w:val="24"/>
          <w:szCs w:val="24"/>
          <w:lang w:eastAsia="en-GB"/>
          <w14:ligatures w14:val="none"/>
        </w:rPr>
      </w:pPr>
      <w:r w:rsidRPr="00765FFE">
        <w:rPr>
          <w:rFonts w:ascii="Times New Roman" w:eastAsia="Times New Roman" w:hAnsi="Times New Roman" w:cs="Times New Roman"/>
          <w:b/>
          <w:bCs/>
          <w:noProof/>
          <w:kern w:val="0"/>
          <w:sz w:val="24"/>
          <w:szCs w:val="24"/>
          <w:lang w:eastAsia="en-GB"/>
          <w14:ligatures w14:val="none"/>
        </w:rPr>
        <w:t>1.2.</w:t>
      </w:r>
      <w:r w:rsidR="00FF6AD2" w:rsidRPr="00765FFE">
        <w:rPr>
          <w:rFonts w:ascii="Times New Roman" w:hAnsi="Times New Roman" w:cs="Times New Roman"/>
          <w:noProof/>
          <w:sz w:val="24"/>
          <w:szCs w:val="24"/>
        </w:rPr>
        <w:tab/>
      </w:r>
      <w:r w:rsidR="00FF6AD2" w:rsidRPr="00765FFE">
        <w:rPr>
          <w:rFonts w:ascii="Times New Roman" w:eastAsia="Times New Roman" w:hAnsi="Times New Roman" w:cs="Times New Roman"/>
          <w:b/>
          <w:bCs/>
          <w:noProof/>
          <w:kern w:val="0"/>
          <w:sz w:val="24"/>
          <w:szCs w:val="24"/>
          <w:lang w:eastAsia="en-GB"/>
          <w14:ligatures w14:val="none"/>
        </w:rPr>
        <w:t>Commitment on Confidence in Statistics</w:t>
      </w:r>
    </w:p>
    <w:p w14:paraId="3E7557D3" w14:textId="035005CA" w:rsidR="00FF6AD2" w:rsidRPr="00765FFE" w:rsidRDefault="0CEB1D0C" w:rsidP="005546D8">
      <w:pPr>
        <w:spacing w:after="120" w:line="259" w:lineRule="auto"/>
        <w:jc w:val="both"/>
        <w:rPr>
          <w:rFonts w:ascii="Times New Roman" w:eastAsia="Calibri" w:hAnsi="Times New Roman" w:cs="Times New Roman"/>
          <w:noProof/>
          <w:color w:val="000000" w:themeColor="text1"/>
          <w:sz w:val="24"/>
          <w:szCs w:val="24"/>
        </w:rPr>
      </w:pPr>
      <w:r w:rsidRPr="00765FFE">
        <w:rPr>
          <w:rFonts w:ascii="Times New Roman" w:eastAsia="Calibri" w:hAnsi="Times New Roman" w:cs="Times New Roman"/>
          <w:noProof/>
          <w:color w:val="000000" w:themeColor="text1"/>
          <w:sz w:val="24"/>
          <w:szCs w:val="24"/>
        </w:rPr>
        <w:t xml:space="preserve">According to Article 11(3) of Regulation (EC) </w:t>
      </w:r>
      <w:r w:rsidRPr="00765FFE">
        <w:rPr>
          <w:rFonts w:ascii="Times New Roman" w:eastAsia="Calibri" w:hAnsi="Times New Roman" w:cs="Times New Roman"/>
          <w:noProof/>
          <w:sz w:val="24"/>
          <w:szCs w:val="24"/>
        </w:rPr>
        <w:t xml:space="preserve">No 223/2009, </w:t>
      </w:r>
      <w:r w:rsidR="00643327" w:rsidRPr="00765FFE">
        <w:rPr>
          <w:rFonts w:ascii="Times New Roman" w:eastAsia="Calibri" w:hAnsi="Times New Roman" w:cs="Times New Roman"/>
          <w:i/>
          <w:iCs/>
          <w:noProof/>
          <w:sz w:val="24"/>
          <w:szCs w:val="24"/>
        </w:rPr>
        <w:t>‘</w:t>
      </w:r>
      <w:r w:rsidRPr="00765FFE">
        <w:rPr>
          <w:rFonts w:ascii="Times New Roman" w:eastAsia="Calibri" w:hAnsi="Times New Roman" w:cs="Times New Roman"/>
          <w:i/>
          <w:iCs/>
          <w:noProof/>
          <w:sz w:val="24"/>
          <w:szCs w:val="24"/>
        </w:rPr>
        <w:t xml:space="preserve">Member States and the Commission </w:t>
      </w:r>
      <w:r w:rsidR="00643327" w:rsidRPr="00765FFE">
        <w:rPr>
          <w:rFonts w:ascii="Times New Roman" w:eastAsia="Calibri" w:hAnsi="Times New Roman" w:cs="Times New Roman"/>
          <w:i/>
          <w:iCs/>
          <w:noProof/>
          <w:sz w:val="24"/>
          <w:szCs w:val="24"/>
        </w:rPr>
        <w:t xml:space="preserve">shall </w:t>
      </w:r>
      <w:r w:rsidRPr="00765FFE">
        <w:rPr>
          <w:rFonts w:ascii="Times New Roman" w:eastAsia="Calibri" w:hAnsi="Times New Roman" w:cs="Times New Roman"/>
          <w:i/>
          <w:iCs/>
          <w:noProof/>
          <w:sz w:val="24"/>
          <w:szCs w:val="24"/>
        </w:rPr>
        <w:t xml:space="preserve">take all the necessary measures to maintain confidence in European statistics. To this effect, </w:t>
      </w:r>
      <w:r w:rsidR="00643327" w:rsidRPr="00765FFE">
        <w:rPr>
          <w:rFonts w:ascii="Times New Roman" w:eastAsia="Calibri" w:hAnsi="Times New Roman" w:cs="Times New Roman"/>
          <w:i/>
          <w:iCs/>
          <w:noProof/>
          <w:sz w:val="24"/>
          <w:szCs w:val="24"/>
        </w:rPr>
        <w:t>“</w:t>
      </w:r>
      <w:r w:rsidRPr="00765FFE">
        <w:rPr>
          <w:rFonts w:ascii="Times New Roman" w:eastAsia="Calibri" w:hAnsi="Times New Roman" w:cs="Times New Roman"/>
          <w:i/>
          <w:iCs/>
          <w:noProof/>
          <w:sz w:val="24"/>
          <w:szCs w:val="24"/>
        </w:rPr>
        <w:t>Commitments on Confidence in Statistics</w:t>
      </w:r>
      <w:r w:rsidR="00643327" w:rsidRPr="00765FFE">
        <w:rPr>
          <w:rFonts w:ascii="Times New Roman" w:eastAsia="Calibri" w:hAnsi="Times New Roman" w:cs="Times New Roman"/>
          <w:i/>
          <w:iCs/>
          <w:noProof/>
          <w:sz w:val="24"/>
          <w:szCs w:val="24"/>
        </w:rPr>
        <w:t xml:space="preserve">” </w:t>
      </w:r>
      <w:r w:rsidRPr="00765FFE">
        <w:rPr>
          <w:rFonts w:ascii="Times New Roman" w:eastAsia="Calibri" w:hAnsi="Times New Roman" w:cs="Times New Roman"/>
          <w:i/>
          <w:iCs/>
          <w:noProof/>
          <w:sz w:val="24"/>
          <w:szCs w:val="24"/>
        </w:rPr>
        <w:t>shall further aim to ensure public trust in European statistics and progress in the implementation of the statistical principles contained in the Code of Practice</w:t>
      </w:r>
      <w:r w:rsidRPr="00765FFE">
        <w:rPr>
          <w:rFonts w:ascii="Times New Roman" w:eastAsia="Calibri" w:hAnsi="Times New Roman" w:cs="Times New Roman"/>
          <w:noProof/>
          <w:sz w:val="24"/>
          <w:szCs w:val="24"/>
        </w:rPr>
        <w:t>.</w:t>
      </w:r>
      <w:r w:rsidR="00643327" w:rsidRPr="00765FFE">
        <w:rPr>
          <w:rFonts w:ascii="Times New Roman" w:eastAsia="Calibri" w:hAnsi="Times New Roman" w:cs="Times New Roman"/>
          <w:noProof/>
          <w:sz w:val="24"/>
          <w:szCs w:val="24"/>
        </w:rPr>
        <w:t>’</w:t>
      </w:r>
    </w:p>
    <w:p w14:paraId="21A3539E" w14:textId="3C338EAC" w:rsidR="00FF6AD2" w:rsidRPr="00765FFE" w:rsidRDefault="00FF6AD2" w:rsidP="005546D8">
      <w:pPr>
        <w:spacing w:after="120" w:line="259" w:lineRule="auto"/>
        <w:jc w:val="both"/>
        <w:rPr>
          <w:rFonts w:ascii="Times New Roman" w:eastAsia="Calibri" w:hAnsi="Times New Roman" w:cs="Times New Roman"/>
          <w:noProof/>
          <w:color w:val="000000"/>
          <w:kern w:val="0"/>
          <w:sz w:val="24"/>
          <w:szCs w:val="24"/>
          <w14:ligatures w14:val="none"/>
        </w:rPr>
      </w:pPr>
      <w:r w:rsidRPr="00765FFE">
        <w:rPr>
          <w:rFonts w:ascii="Times New Roman" w:eastAsia="Calibri" w:hAnsi="Times New Roman" w:cs="Times New Roman"/>
          <w:noProof/>
          <w:kern w:val="0"/>
          <w:sz w:val="24"/>
          <w:szCs w:val="24"/>
          <w14:ligatures w14:val="none"/>
        </w:rPr>
        <w:t xml:space="preserve">The Commitments on Confidence in Statistics (the Commitments) were established as part of </w:t>
      </w:r>
      <w:r w:rsidRPr="00765FFE">
        <w:rPr>
          <w:rFonts w:ascii="Times New Roman" w:eastAsia="Calibri" w:hAnsi="Times New Roman" w:cs="Times New Roman"/>
          <w:noProof/>
          <w:color w:val="000000"/>
          <w:kern w:val="0"/>
          <w:sz w:val="24"/>
          <w:szCs w:val="24"/>
          <w14:ligatures w14:val="none"/>
        </w:rPr>
        <w:t>the objective to strengthen the framework for quality management in the field of statistics</w:t>
      </w:r>
      <w:r w:rsidR="00037700">
        <w:rPr>
          <w:rFonts w:ascii="Times New Roman" w:eastAsia="Calibri" w:hAnsi="Times New Roman" w:cs="Times New Roman"/>
          <w:noProof/>
          <w:color w:val="000000"/>
          <w:kern w:val="0"/>
          <w:sz w:val="24"/>
          <w:szCs w:val="24"/>
          <w14:ligatures w14:val="none"/>
        </w:rPr>
        <w:t>.</w:t>
      </w:r>
      <w:r w:rsidRPr="00765FFE">
        <w:rPr>
          <w:rFonts w:ascii="Times New Roman" w:eastAsia="Calibri" w:hAnsi="Times New Roman" w:cs="Times New Roman"/>
          <w:noProof/>
          <w:color w:val="000000"/>
          <w:kern w:val="0"/>
          <w:sz w:val="24"/>
          <w:szCs w:val="24"/>
          <w:vertAlign w:val="superscript"/>
          <w14:ligatures w14:val="none"/>
        </w:rPr>
        <w:footnoteReference w:id="6"/>
      </w:r>
      <w:r w:rsidRPr="00765FFE">
        <w:rPr>
          <w:rFonts w:ascii="Times New Roman" w:eastAsia="Calibri" w:hAnsi="Times New Roman" w:cs="Times New Roman"/>
          <w:noProof/>
          <w:color w:val="000000"/>
          <w:kern w:val="0"/>
          <w:sz w:val="24"/>
          <w:szCs w:val="24"/>
          <w14:ligatures w14:val="none"/>
        </w:rPr>
        <w:t xml:space="preserve"> The</w:t>
      </w:r>
      <w:r w:rsidR="45AAA1B7" w:rsidRPr="00765FFE">
        <w:rPr>
          <w:rFonts w:ascii="Times New Roman" w:eastAsia="Calibri" w:hAnsi="Times New Roman" w:cs="Times New Roman"/>
          <w:noProof/>
          <w:color w:val="000000"/>
          <w:kern w:val="0"/>
          <w:sz w:val="24"/>
          <w:szCs w:val="24"/>
          <w14:ligatures w14:val="none"/>
        </w:rPr>
        <w:t>y</w:t>
      </w:r>
      <w:r w:rsidRPr="00765FFE">
        <w:rPr>
          <w:rFonts w:ascii="Times New Roman" w:eastAsia="Calibri" w:hAnsi="Times New Roman" w:cs="Times New Roman"/>
          <w:noProof/>
          <w:color w:val="000000"/>
          <w:kern w:val="0"/>
          <w:sz w:val="24"/>
          <w:szCs w:val="24"/>
          <w14:ligatures w14:val="none"/>
        </w:rPr>
        <w:t xml:space="preserve"> serve as a mechanism to involve governments continuously in taking responsibility for their </w:t>
      </w:r>
      <w:r w:rsidR="00871312" w:rsidRPr="00765FFE">
        <w:rPr>
          <w:rFonts w:ascii="Times New Roman" w:eastAsia="Calibri" w:hAnsi="Times New Roman" w:cs="Times New Roman"/>
          <w:noProof/>
          <w:color w:val="000000"/>
          <w:kern w:val="0"/>
          <w:sz w:val="24"/>
          <w:szCs w:val="24"/>
          <w14:ligatures w14:val="none"/>
        </w:rPr>
        <w:t>countr</w:t>
      </w:r>
      <w:r w:rsidR="00F94A14" w:rsidRPr="00765FFE">
        <w:rPr>
          <w:rFonts w:ascii="Times New Roman" w:eastAsia="Calibri" w:hAnsi="Times New Roman" w:cs="Times New Roman"/>
          <w:noProof/>
          <w:color w:val="000000"/>
          <w:kern w:val="0"/>
          <w:sz w:val="24"/>
          <w:szCs w:val="24"/>
          <w14:ligatures w14:val="none"/>
        </w:rPr>
        <w:t xml:space="preserve">ies’ </w:t>
      </w:r>
      <w:r w:rsidR="41F4A26D" w:rsidRPr="00765FFE">
        <w:rPr>
          <w:rFonts w:ascii="Times New Roman" w:eastAsia="Calibri" w:hAnsi="Times New Roman" w:cs="Times New Roman"/>
          <w:noProof/>
          <w:color w:val="000000"/>
          <w:kern w:val="0"/>
          <w:sz w:val="24"/>
          <w:szCs w:val="24"/>
          <w14:ligatures w14:val="none"/>
        </w:rPr>
        <w:t xml:space="preserve">adherence </w:t>
      </w:r>
      <w:r w:rsidR="23EC32A6" w:rsidRPr="00765FFE">
        <w:rPr>
          <w:rFonts w:ascii="Times New Roman" w:eastAsia="Calibri" w:hAnsi="Times New Roman" w:cs="Times New Roman"/>
          <w:noProof/>
          <w:color w:val="000000"/>
          <w:kern w:val="0"/>
          <w:sz w:val="24"/>
          <w:szCs w:val="24"/>
          <w14:ligatures w14:val="none"/>
        </w:rPr>
        <w:t xml:space="preserve">to </w:t>
      </w:r>
      <w:r w:rsidRPr="00765FFE">
        <w:rPr>
          <w:rFonts w:ascii="Times New Roman" w:eastAsia="Calibri" w:hAnsi="Times New Roman" w:cs="Times New Roman"/>
          <w:noProof/>
          <w:color w:val="000000"/>
          <w:kern w:val="0"/>
          <w:sz w:val="24"/>
          <w:szCs w:val="24"/>
          <w14:ligatures w14:val="none"/>
        </w:rPr>
        <w:t>the European Statistics Code of Practice (the Code of Practice)</w:t>
      </w:r>
      <w:r w:rsidR="00037700">
        <w:rPr>
          <w:rFonts w:ascii="Times New Roman" w:eastAsia="Calibri" w:hAnsi="Times New Roman" w:cs="Times New Roman"/>
          <w:noProof/>
          <w:color w:val="000000"/>
          <w:kern w:val="0"/>
          <w:sz w:val="24"/>
          <w:szCs w:val="24"/>
          <w14:ligatures w14:val="none"/>
        </w:rPr>
        <w:t>.</w:t>
      </w:r>
      <w:r w:rsidRPr="00765FFE">
        <w:rPr>
          <w:rFonts w:ascii="Times New Roman" w:eastAsia="Calibri" w:hAnsi="Times New Roman" w:cs="Times New Roman"/>
          <w:noProof/>
          <w:color w:val="000000"/>
          <w:kern w:val="0"/>
          <w:sz w:val="24"/>
          <w:szCs w:val="24"/>
          <w:vertAlign w:val="superscript"/>
          <w14:ligatures w14:val="none"/>
        </w:rPr>
        <w:footnoteReference w:id="7"/>
      </w:r>
    </w:p>
    <w:p w14:paraId="11CB9CC8" w14:textId="1FCB94AC" w:rsidR="00FF6AD2" w:rsidRPr="00765FFE" w:rsidRDefault="00FF6AD2" w:rsidP="005546D8">
      <w:pPr>
        <w:spacing w:after="120" w:line="259" w:lineRule="auto"/>
        <w:jc w:val="both"/>
        <w:rPr>
          <w:rFonts w:ascii="Times New Roman" w:eastAsia="Calibri" w:hAnsi="Times New Roman" w:cs="Times New Roman"/>
          <w:noProof/>
          <w:color w:val="000000"/>
          <w:kern w:val="0"/>
          <w:sz w:val="24"/>
          <w:szCs w:val="24"/>
          <w14:ligatures w14:val="none"/>
        </w:rPr>
      </w:pPr>
      <w:r w:rsidRPr="00765FFE">
        <w:rPr>
          <w:rFonts w:ascii="Times New Roman" w:eastAsia="Calibri" w:hAnsi="Times New Roman" w:cs="Times New Roman"/>
          <w:noProof/>
          <w:color w:val="000000"/>
          <w:kern w:val="0"/>
          <w:sz w:val="24"/>
          <w:szCs w:val="24"/>
          <w14:ligatures w14:val="none"/>
        </w:rPr>
        <w:t xml:space="preserve">The Code of Practice created the benchmark for developing, producing and </w:t>
      </w:r>
      <w:r w:rsidR="00352F36" w:rsidRPr="00765FFE">
        <w:rPr>
          <w:rFonts w:ascii="Times New Roman" w:eastAsia="Calibri" w:hAnsi="Times New Roman" w:cs="Times New Roman"/>
          <w:noProof/>
          <w:color w:val="000000" w:themeColor="text1"/>
          <w:sz w:val="24"/>
          <w:szCs w:val="24"/>
        </w:rPr>
        <w:t xml:space="preserve">disseminating </w:t>
      </w:r>
      <w:r w:rsidRPr="00765FFE">
        <w:rPr>
          <w:rFonts w:ascii="Times New Roman" w:eastAsia="Calibri" w:hAnsi="Times New Roman" w:cs="Times New Roman"/>
          <w:noProof/>
          <w:color w:val="000000"/>
          <w:kern w:val="0"/>
          <w:sz w:val="24"/>
          <w:szCs w:val="24"/>
          <w14:ligatures w14:val="none"/>
        </w:rPr>
        <w:t>European statistics. It encompasses 16 principles cover</w:t>
      </w:r>
      <w:r w:rsidR="001446E4" w:rsidRPr="00765FFE">
        <w:rPr>
          <w:rFonts w:ascii="Times New Roman" w:eastAsia="Calibri" w:hAnsi="Times New Roman" w:cs="Times New Roman"/>
          <w:noProof/>
          <w:color w:val="000000"/>
          <w:kern w:val="0"/>
          <w:sz w:val="24"/>
          <w:szCs w:val="24"/>
          <w14:ligatures w14:val="none"/>
        </w:rPr>
        <w:t>ing</w:t>
      </w:r>
      <w:r w:rsidRPr="00765FFE">
        <w:rPr>
          <w:rFonts w:ascii="Times New Roman" w:eastAsia="Calibri" w:hAnsi="Times New Roman" w:cs="Times New Roman"/>
          <w:noProof/>
          <w:color w:val="000000"/>
          <w:kern w:val="0"/>
          <w:sz w:val="24"/>
          <w:szCs w:val="24"/>
          <w14:ligatures w14:val="none"/>
        </w:rPr>
        <w:t xml:space="preserve"> the institutional </w:t>
      </w:r>
      <w:r w:rsidR="001744EC" w:rsidRPr="00765FFE">
        <w:rPr>
          <w:rFonts w:ascii="Times New Roman" w:eastAsia="Calibri" w:hAnsi="Times New Roman" w:cs="Times New Roman"/>
          <w:noProof/>
          <w:color w:val="000000" w:themeColor="text1"/>
          <w:sz w:val="24"/>
          <w:szCs w:val="24"/>
        </w:rPr>
        <w:t>environment</w:t>
      </w:r>
      <w:r w:rsidRPr="00765FFE">
        <w:rPr>
          <w:rFonts w:ascii="Times New Roman" w:eastAsia="Calibri" w:hAnsi="Times New Roman" w:cs="Times New Roman"/>
          <w:noProof/>
          <w:color w:val="000000"/>
          <w:kern w:val="0"/>
          <w:sz w:val="24"/>
          <w:szCs w:val="24"/>
          <w14:ligatures w14:val="none"/>
        </w:rPr>
        <w:t xml:space="preserve">, statistical processes and </w:t>
      </w:r>
      <w:r w:rsidR="00352F36" w:rsidRPr="00765FFE">
        <w:rPr>
          <w:rFonts w:ascii="Times New Roman" w:eastAsia="Calibri" w:hAnsi="Times New Roman" w:cs="Times New Roman"/>
          <w:noProof/>
          <w:color w:val="000000" w:themeColor="text1"/>
          <w:sz w:val="24"/>
          <w:szCs w:val="24"/>
        </w:rPr>
        <w:t xml:space="preserve">statistical </w:t>
      </w:r>
      <w:r w:rsidRPr="00765FFE">
        <w:rPr>
          <w:rFonts w:ascii="Times New Roman" w:eastAsia="Calibri" w:hAnsi="Times New Roman" w:cs="Times New Roman"/>
          <w:noProof/>
          <w:color w:val="000000"/>
          <w:kern w:val="0"/>
          <w:sz w:val="24"/>
          <w:szCs w:val="24"/>
          <w14:ligatures w14:val="none"/>
        </w:rPr>
        <w:t xml:space="preserve">output. Its </w:t>
      </w:r>
      <w:r w:rsidR="001446E4" w:rsidRPr="00765FFE">
        <w:rPr>
          <w:rFonts w:ascii="Times New Roman" w:eastAsia="Calibri" w:hAnsi="Times New Roman" w:cs="Times New Roman"/>
          <w:noProof/>
          <w:color w:val="000000"/>
          <w:kern w:val="0"/>
          <w:sz w:val="24"/>
          <w:szCs w:val="24"/>
          <w14:ligatures w14:val="none"/>
        </w:rPr>
        <w:t xml:space="preserve">main </w:t>
      </w:r>
      <w:r w:rsidRPr="00765FFE">
        <w:rPr>
          <w:rFonts w:ascii="Times New Roman" w:eastAsia="Calibri" w:hAnsi="Times New Roman" w:cs="Times New Roman"/>
          <w:noProof/>
          <w:color w:val="000000"/>
          <w:kern w:val="0"/>
          <w:sz w:val="24"/>
          <w:szCs w:val="24"/>
          <w14:ligatures w14:val="none"/>
        </w:rPr>
        <w:t>objective is to ensure that the statistics produced in the European Statistical System</w:t>
      </w:r>
      <w:r w:rsidR="00352F36" w:rsidRPr="00765FFE">
        <w:rPr>
          <w:rFonts w:ascii="Times New Roman" w:eastAsia="Calibri" w:hAnsi="Times New Roman" w:cs="Times New Roman"/>
          <w:noProof/>
          <w:color w:val="000000" w:themeColor="text1"/>
          <w:sz w:val="24"/>
          <w:szCs w:val="24"/>
        </w:rPr>
        <w:t xml:space="preserve"> (ESS)</w:t>
      </w:r>
      <w:r w:rsidRPr="00765FFE">
        <w:rPr>
          <w:rFonts w:ascii="Times New Roman" w:eastAsia="Calibri" w:hAnsi="Times New Roman" w:cs="Times New Roman"/>
          <w:noProof/>
          <w:color w:val="000000"/>
          <w:kern w:val="0"/>
          <w:sz w:val="24"/>
          <w:szCs w:val="24"/>
          <w14:ligatures w14:val="none"/>
        </w:rPr>
        <w:t xml:space="preserve"> </w:t>
      </w:r>
      <w:r w:rsidR="001446E4" w:rsidRPr="00765FFE">
        <w:rPr>
          <w:rFonts w:ascii="Times New Roman" w:eastAsia="Calibri" w:hAnsi="Times New Roman" w:cs="Times New Roman"/>
          <w:noProof/>
          <w:color w:val="000000"/>
          <w:kern w:val="0"/>
          <w:sz w:val="24"/>
          <w:szCs w:val="24"/>
          <w14:ligatures w14:val="none"/>
        </w:rPr>
        <w:t>fulfil</w:t>
      </w:r>
      <w:r w:rsidRPr="00765FFE">
        <w:rPr>
          <w:rFonts w:ascii="Times New Roman" w:eastAsia="Calibri" w:hAnsi="Times New Roman" w:cs="Times New Roman"/>
          <w:noProof/>
          <w:color w:val="000000"/>
          <w:kern w:val="0"/>
          <w:sz w:val="24"/>
          <w:szCs w:val="24"/>
          <w14:ligatures w14:val="none"/>
        </w:rPr>
        <w:t xml:space="preserve"> </w:t>
      </w:r>
      <w:r w:rsidR="00C87446" w:rsidRPr="00765FFE">
        <w:rPr>
          <w:rFonts w:ascii="Times New Roman" w:eastAsia="Calibri" w:hAnsi="Times New Roman" w:cs="Times New Roman"/>
          <w:noProof/>
          <w:color w:val="000000"/>
          <w:kern w:val="0"/>
          <w:sz w:val="24"/>
          <w:szCs w:val="24"/>
          <w14:ligatures w14:val="none"/>
        </w:rPr>
        <w:t xml:space="preserve">not only </w:t>
      </w:r>
      <w:r w:rsidRPr="00765FFE">
        <w:rPr>
          <w:rFonts w:ascii="Times New Roman" w:eastAsia="Calibri" w:hAnsi="Times New Roman" w:cs="Times New Roman"/>
          <w:noProof/>
          <w:color w:val="000000"/>
          <w:kern w:val="0"/>
          <w:sz w:val="24"/>
          <w:szCs w:val="24"/>
          <w14:ligatures w14:val="none"/>
        </w:rPr>
        <w:t xml:space="preserve">quality criteria, but also </w:t>
      </w:r>
      <w:r w:rsidR="00352F36" w:rsidRPr="00765FFE">
        <w:rPr>
          <w:rFonts w:ascii="Times New Roman" w:eastAsia="Calibri" w:hAnsi="Times New Roman" w:cs="Times New Roman"/>
          <w:noProof/>
          <w:color w:val="000000" w:themeColor="text1"/>
          <w:sz w:val="24"/>
          <w:szCs w:val="24"/>
        </w:rPr>
        <w:t xml:space="preserve">other </w:t>
      </w:r>
      <w:r w:rsidRPr="00765FFE">
        <w:rPr>
          <w:rFonts w:ascii="Times New Roman" w:eastAsia="Calibri" w:hAnsi="Times New Roman" w:cs="Times New Roman"/>
          <w:noProof/>
          <w:color w:val="000000"/>
          <w:kern w:val="0"/>
          <w:sz w:val="24"/>
          <w:szCs w:val="24"/>
          <w14:ligatures w14:val="none"/>
        </w:rPr>
        <w:t>principles</w:t>
      </w:r>
      <w:r w:rsidR="50B1E72B" w:rsidRPr="00765FFE">
        <w:rPr>
          <w:rFonts w:ascii="Times New Roman" w:eastAsia="Calibri" w:hAnsi="Times New Roman" w:cs="Times New Roman"/>
          <w:noProof/>
          <w:color w:val="000000"/>
          <w:kern w:val="0"/>
          <w:sz w:val="24"/>
          <w:szCs w:val="24"/>
          <w14:ligatures w14:val="none"/>
        </w:rPr>
        <w:t>,</w:t>
      </w:r>
      <w:r w:rsidRPr="00765FFE">
        <w:rPr>
          <w:rFonts w:ascii="Times New Roman" w:eastAsia="Calibri" w:hAnsi="Times New Roman" w:cs="Times New Roman"/>
          <w:noProof/>
          <w:color w:val="000000"/>
          <w:kern w:val="0"/>
          <w:sz w:val="24"/>
          <w:szCs w:val="24"/>
          <w14:ligatures w14:val="none"/>
        </w:rPr>
        <w:t xml:space="preserve"> </w:t>
      </w:r>
      <w:r w:rsidR="00352F36" w:rsidRPr="00765FFE">
        <w:rPr>
          <w:rFonts w:ascii="Times New Roman" w:eastAsia="Calibri" w:hAnsi="Times New Roman" w:cs="Times New Roman"/>
          <w:noProof/>
          <w:color w:val="000000" w:themeColor="text1"/>
          <w:sz w:val="24"/>
          <w:szCs w:val="24"/>
        </w:rPr>
        <w:t xml:space="preserve">such as </w:t>
      </w:r>
      <w:r w:rsidRPr="00765FFE">
        <w:rPr>
          <w:rFonts w:ascii="Times New Roman" w:eastAsia="Calibri" w:hAnsi="Times New Roman" w:cs="Times New Roman"/>
          <w:noProof/>
          <w:color w:val="000000"/>
          <w:kern w:val="0"/>
          <w:sz w:val="24"/>
          <w:szCs w:val="24"/>
          <w14:ligatures w14:val="none"/>
        </w:rPr>
        <w:t>professional independence, impartiality and objectivity.</w:t>
      </w:r>
    </w:p>
    <w:p w14:paraId="73E6A0CE" w14:textId="6B90F416" w:rsidR="00FF6AD2" w:rsidRPr="00765FFE" w:rsidRDefault="00FF6AD2" w:rsidP="005546D8">
      <w:pPr>
        <w:spacing w:after="120" w:line="259" w:lineRule="auto"/>
        <w:jc w:val="both"/>
        <w:rPr>
          <w:rFonts w:ascii="Times New Roman" w:eastAsia="Calibri" w:hAnsi="Times New Roman" w:cs="Times New Roman"/>
          <w:noProof/>
          <w:kern w:val="0"/>
          <w:sz w:val="24"/>
          <w:szCs w:val="24"/>
          <w:shd w:val="clear" w:color="auto" w:fill="FFFFFF"/>
          <w14:ligatures w14:val="none"/>
        </w:rPr>
      </w:pPr>
      <w:r w:rsidRPr="00765FFE">
        <w:rPr>
          <w:rFonts w:ascii="Times New Roman" w:eastAsia="Calibri" w:hAnsi="Times New Roman" w:cs="Times New Roman"/>
          <w:noProof/>
          <w:kern w:val="0"/>
          <w:sz w:val="24"/>
          <w:szCs w:val="24"/>
          <w14:ligatures w14:val="none"/>
        </w:rPr>
        <w:t xml:space="preserve">Recital 17 of </w:t>
      </w:r>
      <w:r w:rsidR="001446E4" w:rsidRPr="00765FFE">
        <w:rPr>
          <w:rFonts w:ascii="Times New Roman" w:eastAsia="Calibri" w:hAnsi="Times New Roman" w:cs="Times New Roman"/>
          <w:noProof/>
          <w:kern w:val="0"/>
          <w:sz w:val="24"/>
          <w:szCs w:val="24"/>
          <w14:ligatures w14:val="none"/>
        </w:rPr>
        <w:t>A</w:t>
      </w:r>
      <w:r w:rsidRPr="00765FFE">
        <w:rPr>
          <w:rFonts w:ascii="Times New Roman" w:eastAsia="Calibri" w:hAnsi="Times New Roman" w:cs="Times New Roman"/>
          <w:noProof/>
          <w:kern w:val="0"/>
          <w:sz w:val="24"/>
          <w:szCs w:val="24"/>
          <w14:ligatures w14:val="none"/>
        </w:rPr>
        <w:t>mending Regulation (EU) 2015/759</w:t>
      </w:r>
      <w:r w:rsidRPr="00765FFE">
        <w:rPr>
          <w:rFonts w:ascii="Times New Roman" w:eastAsia="Calibri" w:hAnsi="Times New Roman" w:cs="Times New Roman"/>
          <w:noProof/>
          <w:kern w:val="0"/>
          <w:sz w:val="24"/>
          <w:szCs w:val="24"/>
          <w:vertAlign w:val="superscript"/>
          <w14:ligatures w14:val="none"/>
        </w:rPr>
        <w:footnoteReference w:id="8"/>
      </w:r>
      <w:r w:rsidRPr="00765FFE">
        <w:rPr>
          <w:rFonts w:ascii="Times New Roman" w:eastAsia="Calibri" w:hAnsi="Times New Roman" w:cs="Times New Roman"/>
          <w:noProof/>
          <w:kern w:val="0"/>
          <w:sz w:val="24"/>
          <w:szCs w:val="24"/>
          <w14:ligatures w14:val="none"/>
        </w:rPr>
        <w:t xml:space="preserve"> states that </w:t>
      </w:r>
      <w:r w:rsidR="00871312" w:rsidRPr="00765FFE">
        <w:rPr>
          <w:rFonts w:ascii="Times New Roman" w:eastAsia="Calibri" w:hAnsi="Times New Roman" w:cs="Times New Roman"/>
          <w:i/>
          <w:iCs/>
          <w:noProof/>
          <w:kern w:val="0"/>
          <w:sz w:val="24"/>
          <w:szCs w:val="24"/>
          <w14:ligatures w14:val="none"/>
        </w:rPr>
        <w:t>‘</w:t>
      </w:r>
      <w:r w:rsidRPr="00765FFE">
        <w:rPr>
          <w:rFonts w:ascii="Times New Roman" w:eastAsia="Calibri" w:hAnsi="Times New Roman" w:cs="Times New Roman"/>
          <w:i/>
          <w:iCs/>
          <w:noProof/>
          <w:kern w:val="0"/>
          <w:sz w:val="24"/>
          <w:szCs w:val="24"/>
          <w14:ligatures w14:val="none"/>
        </w:rPr>
        <w:t xml:space="preserve">The quality of European statistics could be strengthened and the confidence of users reinforced, by involving national governments in the responsibility of applying the European Statistics Code of Practice (the Code of Practice). To that end, a </w:t>
      </w:r>
      <w:r w:rsidR="00871312" w:rsidRPr="00765FFE">
        <w:rPr>
          <w:rFonts w:ascii="Times New Roman" w:eastAsia="Calibri" w:hAnsi="Times New Roman" w:cs="Times New Roman"/>
          <w:i/>
          <w:iCs/>
          <w:noProof/>
          <w:kern w:val="0"/>
          <w:sz w:val="24"/>
          <w:szCs w:val="24"/>
          <w14:ligatures w14:val="none"/>
        </w:rPr>
        <w:t>“</w:t>
      </w:r>
      <w:r w:rsidRPr="00765FFE">
        <w:rPr>
          <w:rFonts w:ascii="Times New Roman" w:eastAsia="Calibri" w:hAnsi="Times New Roman" w:cs="Times New Roman"/>
          <w:i/>
          <w:iCs/>
          <w:noProof/>
          <w:kern w:val="0"/>
          <w:sz w:val="24"/>
          <w:szCs w:val="24"/>
          <w14:ligatures w14:val="none"/>
        </w:rPr>
        <w:t xml:space="preserve">Commitment on Confidence in </w:t>
      </w:r>
      <w:r w:rsidR="00871312" w:rsidRPr="00765FFE">
        <w:rPr>
          <w:rFonts w:ascii="Times New Roman" w:eastAsia="Calibri" w:hAnsi="Times New Roman" w:cs="Times New Roman"/>
          <w:i/>
          <w:iCs/>
          <w:noProof/>
          <w:kern w:val="0"/>
          <w:sz w:val="24"/>
          <w:szCs w:val="24"/>
          <w14:ligatures w14:val="none"/>
        </w:rPr>
        <w:t xml:space="preserve">Statistics” </w:t>
      </w:r>
      <w:r w:rsidRPr="00765FFE">
        <w:rPr>
          <w:rFonts w:ascii="Times New Roman" w:eastAsia="Calibri" w:hAnsi="Times New Roman" w:cs="Times New Roman"/>
          <w:i/>
          <w:iCs/>
          <w:noProof/>
          <w:kern w:val="0"/>
          <w:sz w:val="24"/>
          <w:szCs w:val="24"/>
          <w14:ligatures w14:val="none"/>
        </w:rPr>
        <w:t>(Commitment) by a Member State, taking account of national specificities, should include specific undertakings by the government of that Member State to improve or maintain the conditions for the implementation of the Code of Practice. The Commitment, which should be updated as necessary, could include national high quality assurance frameworks, including self</w:t>
      </w:r>
      <w:r w:rsidR="001C623F" w:rsidRPr="00765FFE">
        <w:rPr>
          <w:rFonts w:ascii="Times New Roman" w:eastAsia="Calibri" w:hAnsi="Times New Roman" w:cs="Times New Roman"/>
          <w:i/>
          <w:iCs/>
          <w:noProof/>
          <w:kern w:val="0"/>
          <w:sz w:val="24"/>
          <w:szCs w:val="24"/>
          <w14:ligatures w14:val="none"/>
        </w:rPr>
        <w:noBreakHyphen/>
      </w:r>
      <w:r w:rsidRPr="00765FFE">
        <w:rPr>
          <w:rFonts w:ascii="Times New Roman" w:eastAsia="Calibri" w:hAnsi="Times New Roman" w:cs="Times New Roman"/>
          <w:i/>
          <w:iCs/>
          <w:noProof/>
          <w:kern w:val="0"/>
          <w:sz w:val="24"/>
          <w:szCs w:val="24"/>
          <w14:ligatures w14:val="none"/>
        </w:rPr>
        <w:t>assessments, improvement actions and monitoring mechanisms</w:t>
      </w:r>
      <w:r w:rsidR="001C623F" w:rsidRPr="00765FFE">
        <w:rPr>
          <w:rFonts w:ascii="Times New Roman" w:eastAsia="Calibri" w:hAnsi="Times New Roman" w:cs="Times New Roman"/>
          <w:i/>
          <w:iCs/>
          <w:noProof/>
          <w:kern w:val="0"/>
          <w:sz w:val="24"/>
          <w:szCs w:val="24"/>
          <w14:ligatures w14:val="none"/>
        </w:rPr>
        <w:t>.’</w:t>
      </w:r>
    </w:p>
    <w:p w14:paraId="3C6D78CA" w14:textId="77777777" w:rsidR="00FF6AD2" w:rsidRPr="00765FFE" w:rsidRDefault="00FF6AD2" w:rsidP="005546D8">
      <w:pPr>
        <w:keepNext/>
        <w:numPr>
          <w:ilvl w:val="0"/>
          <w:numId w:val="1"/>
        </w:numPr>
        <w:spacing w:after="120" w:line="259" w:lineRule="auto"/>
        <w:ind w:left="851" w:hanging="851"/>
        <w:jc w:val="both"/>
        <w:outlineLvl w:val="0"/>
        <w:rPr>
          <w:rFonts w:ascii="Times New Roman" w:eastAsia="Times New Roman" w:hAnsi="Times New Roman" w:cs="Times New Roman"/>
          <w:b/>
          <w:bCs/>
          <w:smallCaps/>
          <w:noProof/>
          <w:kern w:val="0"/>
          <w:sz w:val="24"/>
          <w:szCs w:val="24"/>
          <w:lang w:eastAsia="en-GB"/>
          <w14:ligatures w14:val="none"/>
        </w:rPr>
      </w:pPr>
      <w:r w:rsidRPr="00765FFE">
        <w:rPr>
          <w:rFonts w:ascii="Times New Roman" w:eastAsia="Times New Roman" w:hAnsi="Times New Roman" w:cs="Times New Roman"/>
          <w:b/>
          <w:bCs/>
          <w:smallCaps/>
          <w:noProof/>
          <w:kern w:val="0"/>
          <w:sz w:val="24"/>
          <w:szCs w:val="24"/>
          <w:lang w:eastAsia="en-GB"/>
          <w14:ligatures w14:val="none"/>
        </w:rPr>
        <w:t>Overview of Commitments on Confidence and Reports by Member States</w:t>
      </w:r>
    </w:p>
    <w:p w14:paraId="264110EF" w14:textId="7D067B7E" w:rsidR="1FA9B4C1" w:rsidRPr="00765FFE" w:rsidRDefault="1FA9B4C1" w:rsidP="005546D8">
      <w:pPr>
        <w:keepNext/>
        <w:spacing w:after="120" w:line="259" w:lineRule="auto"/>
        <w:jc w:val="both"/>
        <w:rPr>
          <w:rFonts w:ascii="Times New Roman" w:eastAsia="Calibri" w:hAnsi="Times New Roman" w:cs="Times New Roman"/>
          <w:noProof/>
          <w:sz w:val="24"/>
          <w:szCs w:val="24"/>
        </w:rPr>
      </w:pPr>
      <w:r w:rsidRPr="00765FFE">
        <w:rPr>
          <w:rFonts w:ascii="Times New Roman" w:eastAsia="Calibri" w:hAnsi="Times New Roman" w:cs="Times New Roman"/>
          <w:noProof/>
          <w:sz w:val="24"/>
          <w:szCs w:val="24"/>
        </w:rPr>
        <w:t xml:space="preserve">This report </w:t>
      </w:r>
      <w:r w:rsidR="00393FFC" w:rsidRPr="00765FFE">
        <w:rPr>
          <w:rFonts w:ascii="Times New Roman" w:eastAsia="Calibri" w:hAnsi="Times New Roman" w:cs="Times New Roman"/>
          <w:noProof/>
          <w:sz w:val="24"/>
          <w:szCs w:val="24"/>
        </w:rPr>
        <w:t xml:space="preserve">gives </w:t>
      </w:r>
      <w:r w:rsidRPr="00765FFE">
        <w:rPr>
          <w:rFonts w:ascii="Times New Roman" w:eastAsia="Calibri" w:hAnsi="Times New Roman" w:cs="Times New Roman"/>
          <w:noProof/>
          <w:sz w:val="24"/>
          <w:szCs w:val="24"/>
        </w:rPr>
        <w:t>a</w:t>
      </w:r>
      <w:r w:rsidR="5CC87DA7" w:rsidRPr="00765FFE">
        <w:rPr>
          <w:rFonts w:ascii="Times New Roman" w:eastAsia="Calibri" w:hAnsi="Times New Roman" w:cs="Times New Roman"/>
          <w:noProof/>
          <w:sz w:val="24"/>
          <w:szCs w:val="24"/>
        </w:rPr>
        <w:t>n</w:t>
      </w:r>
      <w:r w:rsidRPr="00765FFE">
        <w:rPr>
          <w:rFonts w:ascii="Times New Roman" w:eastAsia="Calibri" w:hAnsi="Times New Roman" w:cs="Times New Roman"/>
          <w:noProof/>
          <w:sz w:val="24"/>
          <w:szCs w:val="24"/>
        </w:rPr>
        <w:t xml:space="preserve"> overview of the </w:t>
      </w:r>
      <w:r w:rsidRPr="00765FFE">
        <w:rPr>
          <w:rFonts w:ascii="Times New Roman" w:hAnsi="Times New Roman" w:cs="Times New Roman"/>
          <w:noProof/>
          <w:sz w:val="24"/>
          <w:szCs w:val="24"/>
        </w:rPr>
        <w:t xml:space="preserve">specific actions </w:t>
      </w:r>
      <w:r w:rsidR="00393FFC" w:rsidRPr="00765FFE">
        <w:rPr>
          <w:rFonts w:ascii="Times New Roman" w:hAnsi="Times New Roman" w:cs="Times New Roman"/>
          <w:noProof/>
          <w:sz w:val="24"/>
          <w:szCs w:val="24"/>
        </w:rPr>
        <w:t>undertaken by the</w:t>
      </w:r>
      <w:r w:rsidRPr="00765FFE">
        <w:rPr>
          <w:rFonts w:ascii="Times New Roman" w:hAnsi="Times New Roman" w:cs="Times New Roman"/>
          <w:noProof/>
          <w:sz w:val="24"/>
          <w:szCs w:val="24"/>
        </w:rPr>
        <w:t xml:space="preserve"> Member States </w:t>
      </w:r>
      <w:r w:rsidR="62613502" w:rsidRPr="00765FFE">
        <w:rPr>
          <w:rFonts w:ascii="Times New Roman" w:hAnsi="Times New Roman" w:cs="Times New Roman"/>
          <w:noProof/>
          <w:sz w:val="24"/>
          <w:szCs w:val="24"/>
        </w:rPr>
        <w:t xml:space="preserve">during this </w:t>
      </w:r>
      <w:r w:rsidRPr="00765FFE">
        <w:rPr>
          <w:rFonts w:ascii="Times New Roman" w:hAnsi="Times New Roman" w:cs="Times New Roman"/>
          <w:noProof/>
          <w:sz w:val="24"/>
          <w:szCs w:val="24"/>
        </w:rPr>
        <w:t>reporting period to maintain confidence in European statistics and to improve the conditions for implement</w:t>
      </w:r>
      <w:r w:rsidR="00011703" w:rsidRPr="00765FFE">
        <w:rPr>
          <w:rFonts w:ascii="Times New Roman" w:hAnsi="Times New Roman" w:cs="Times New Roman"/>
          <w:noProof/>
          <w:sz w:val="24"/>
          <w:szCs w:val="24"/>
        </w:rPr>
        <w:t xml:space="preserve">ing </w:t>
      </w:r>
      <w:r w:rsidRPr="00765FFE">
        <w:rPr>
          <w:rFonts w:ascii="Times New Roman" w:hAnsi="Times New Roman" w:cs="Times New Roman"/>
          <w:noProof/>
          <w:sz w:val="24"/>
          <w:szCs w:val="24"/>
        </w:rPr>
        <w:t>the Code of Practice</w:t>
      </w:r>
      <w:r w:rsidRPr="00765FFE">
        <w:rPr>
          <w:rFonts w:ascii="Times New Roman" w:eastAsia="Calibri" w:hAnsi="Times New Roman" w:cs="Times New Roman"/>
          <w:noProof/>
          <w:sz w:val="24"/>
          <w:szCs w:val="24"/>
        </w:rPr>
        <w:t>.</w:t>
      </w:r>
    </w:p>
    <w:p w14:paraId="0EA7ABEB" w14:textId="0D6E630F" w:rsidR="00FF6AD2" w:rsidRPr="00765FFE" w:rsidRDefault="00FF6AD2" w:rsidP="005546D8">
      <w:pPr>
        <w:keepNext/>
        <w:numPr>
          <w:ilvl w:val="1"/>
          <w:numId w:val="1"/>
        </w:numPr>
        <w:spacing w:after="120" w:line="259" w:lineRule="auto"/>
        <w:jc w:val="both"/>
        <w:outlineLvl w:val="1"/>
        <w:rPr>
          <w:rFonts w:ascii="Times New Roman" w:eastAsia="Times New Roman" w:hAnsi="Times New Roman" w:cs="Times New Roman"/>
          <w:b/>
          <w:bCs/>
          <w:noProof/>
          <w:kern w:val="0"/>
          <w:sz w:val="24"/>
          <w:szCs w:val="24"/>
          <w:lang w:eastAsia="en-GB"/>
          <w14:ligatures w14:val="none"/>
        </w:rPr>
      </w:pPr>
      <w:r w:rsidRPr="00765FFE">
        <w:rPr>
          <w:rFonts w:ascii="Times New Roman" w:eastAsia="Times New Roman" w:hAnsi="Times New Roman" w:cs="Times New Roman"/>
          <w:b/>
          <w:bCs/>
          <w:noProof/>
          <w:kern w:val="0"/>
          <w:sz w:val="24"/>
          <w:szCs w:val="24"/>
          <w:lang w:eastAsia="en-GB"/>
          <w14:ligatures w14:val="none"/>
        </w:rPr>
        <w:t>Form of the Commitment</w:t>
      </w:r>
    </w:p>
    <w:p w14:paraId="517B1B87" w14:textId="65B43F5D" w:rsidR="00FF6AD2" w:rsidRPr="00765FFE" w:rsidRDefault="00FF6AD2" w:rsidP="005546D8">
      <w:pPr>
        <w:spacing w:after="120" w:line="259" w:lineRule="auto"/>
        <w:jc w:val="both"/>
        <w:rPr>
          <w:rFonts w:ascii="Times New Roman" w:eastAsia="Calibri" w:hAnsi="Times New Roman" w:cs="Times New Roman"/>
          <w:noProof/>
          <w:kern w:val="0"/>
          <w:sz w:val="24"/>
          <w:szCs w:val="24"/>
          <w14:ligatures w14:val="none"/>
        </w:rPr>
      </w:pPr>
      <w:r w:rsidRPr="00765FFE">
        <w:rPr>
          <w:rFonts w:ascii="Times New Roman" w:eastAsia="Calibri" w:hAnsi="Times New Roman" w:cs="Times New Roman"/>
          <w:noProof/>
          <w:kern w:val="0"/>
          <w:sz w:val="24"/>
          <w:szCs w:val="24"/>
          <w14:ligatures w14:val="none"/>
        </w:rPr>
        <w:t>Regulation</w:t>
      </w:r>
      <w:r w:rsidR="7D512AD4" w:rsidRPr="00765FFE">
        <w:rPr>
          <w:rFonts w:ascii="Times New Roman" w:eastAsia="Calibri" w:hAnsi="Times New Roman" w:cs="Times New Roman"/>
          <w:noProof/>
          <w:kern w:val="0"/>
          <w:sz w:val="24"/>
          <w:szCs w:val="24"/>
          <w14:ligatures w14:val="none"/>
        </w:rPr>
        <w:t xml:space="preserve"> (EC) No 223/2009</w:t>
      </w:r>
      <w:r w:rsidRPr="00765FFE">
        <w:rPr>
          <w:rFonts w:ascii="Times New Roman" w:eastAsia="Calibri" w:hAnsi="Times New Roman" w:cs="Times New Roman"/>
          <w:noProof/>
          <w:kern w:val="0"/>
          <w:sz w:val="24"/>
          <w:szCs w:val="24"/>
          <w14:ligatures w14:val="none"/>
        </w:rPr>
        <w:t xml:space="preserve"> does not set </w:t>
      </w:r>
      <w:r w:rsidR="00F61CAD" w:rsidRPr="00765FFE">
        <w:rPr>
          <w:rFonts w:ascii="Times New Roman" w:eastAsia="Calibri" w:hAnsi="Times New Roman" w:cs="Times New Roman"/>
          <w:noProof/>
          <w:kern w:val="0"/>
          <w:sz w:val="24"/>
          <w:szCs w:val="24"/>
          <w14:ligatures w14:val="none"/>
        </w:rPr>
        <w:t xml:space="preserve">out </w:t>
      </w:r>
      <w:r w:rsidRPr="00765FFE">
        <w:rPr>
          <w:rFonts w:ascii="Times New Roman" w:eastAsia="Calibri" w:hAnsi="Times New Roman" w:cs="Times New Roman"/>
          <w:noProof/>
          <w:kern w:val="0"/>
          <w:sz w:val="24"/>
          <w:szCs w:val="24"/>
          <w14:ligatures w14:val="none"/>
        </w:rPr>
        <w:t xml:space="preserve">rules on what form the Commitment should take. However, the objective of </w:t>
      </w:r>
      <w:r w:rsidR="00AE6ABE" w:rsidRPr="00765FFE">
        <w:rPr>
          <w:rFonts w:ascii="Times New Roman" w:eastAsia="Calibri" w:hAnsi="Times New Roman" w:cs="Times New Roman"/>
          <w:noProof/>
          <w:kern w:val="0"/>
          <w:sz w:val="24"/>
          <w:szCs w:val="24"/>
          <w14:ligatures w14:val="none"/>
        </w:rPr>
        <w:t>maintaining</w:t>
      </w:r>
      <w:r w:rsidR="004336EF" w:rsidRPr="00765FFE">
        <w:rPr>
          <w:rFonts w:ascii="Times New Roman" w:eastAsia="Calibri" w:hAnsi="Times New Roman" w:cs="Times New Roman"/>
          <w:noProof/>
          <w:kern w:val="0"/>
          <w:sz w:val="24"/>
          <w:szCs w:val="24"/>
          <w14:ligatures w14:val="none"/>
        </w:rPr>
        <w:t xml:space="preserve"> the public’s</w:t>
      </w:r>
      <w:r w:rsidRPr="00765FFE">
        <w:rPr>
          <w:rFonts w:ascii="Times New Roman" w:eastAsia="Calibri" w:hAnsi="Times New Roman" w:cs="Times New Roman"/>
          <w:noProof/>
          <w:kern w:val="0"/>
          <w:sz w:val="24"/>
          <w:szCs w:val="24"/>
          <w14:ligatures w14:val="none"/>
        </w:rPr>
        <w:t xml:space="preserve"> trust by means of governmental commitment to </w:t>
      </w:r>
      <w:r w:rsidR="004336EF" w:rsidRPr="00765FFE">
        <w:rPr>
          <w:rFonts w:ascii="Times New Roman" w:eastAsia="Calibri" w:hAnsi="Times New Roman" w:cs="Times New Roman"/>
          <w:noProof/>
          <w:kern w:val="0"/>
          <w:sz w:val="24"/>
          <w:szCs w:val="24"/>
          <w14:ligatures w14:val="none"/>
        </w:rPr>
        <w:t xml:space="preserve">creating </w:t>
      </w:r>
      <w:r w:rsidRPr="00765FFE">
        <w:rPr>
          <w:rFonts w:ascii="Times New Roman" w:eastAsia="Calibri" w:hAnsi="Times New Roman" w:cs="Times New Roman"/>
          <w:noProof/>
          <w:kern w:val="0"/>
          <w:sz w:val="24"/>
          <w:szCs w:val="24"/>
          <w14:ligatures w14:val="none"/>
        </w:rPr>
        <w:t>the conditions for high-quality statistics must be achieved.</w:t>
      </w:r>
    </w:p>
    <w:p w14:paraId="5E304E5D" w14:textId="5FDC19FA" w:rsidR="6572C418" w:rsidRPr="00765FFE" w:rsidRDefault="00FF6AD2" w:rsidP="043964AA">
      <w:pPr>
        <w:spacing w:after="120" w:line="259" w:lineRule="auto"/>
        <w:jc w:val="both"/>
        <w:rPr>
          <w:rFonts w:ascii="Times New Roman" w:eastAsia="Calibri" w:hAnsi="Times New Roman" w:cs="Times New Roman"/>
          <w:noProof/>
          <w:sz w:val="24"/>
          <w:szCs w:val="24"/>
        </w:rPr>
      </w:pPr>
      <w:r w:rsidRPr="00765FFE">
        <w:rPr>
          <w:rFonts w:ascii="Times New Roman" w:eastAsia="Calibri" w:hAnsi="Times New Roman" w:cs="Times New Roman"/>
          <w:noProof/>
          <w:kern w:val="0"/>
          <w:sz w:val="24"/>
          <w:szCs w:val="24"/>
          <w14:ligatures w14:val="none"/>
        </w:rPr>
        <w:t>As the</w:t>
      </w:r>
      <w:r w:rsidR="02A6583F" w:rsidRPr="00765FFE">
        <w:rPr>
          <w:rFonts w:ascii="Times New Roman" w:eastAsia="Calibri" w:hAnsi="Times New Roman" w:cs="Times New Roman"/>
          <w:noProof/>
          <w:sz w:val="24"/>
          <w:szCs w:val="24"/>
        </w:rPr>
        <w:t xml:space="preserve"> </w:t>
      </w:r>
      <w:r w:rsidR="02A6583F" w:rsidRPr="00765FFE">
        <w:rPr>
          <w:rFonts w:ascii="Times New Roman" w:eastAsia="Calibri" w:hAnsi="Times New Roman" w:cs="Times New Roman"/>
          <w:noProof/>
          <w:kern w:val="0"/>
          <w:sz w:val="24"/>
          <w:szCs w:val="24"/>
          <w14:ligatures w14:val="none"/>
        </w:rPr>
        <w:t>previous</w:t>
      </w:r>
      <w:r w:rsidRPr="00765FFE">
        <w:rPr>
          <w:rFonts w:ascii="Times New Roman" w:eastAsia="Calibri" w:hAnsi="Times New Roman" w:cs="Times New Roman"/>
          <w:noProof/>
          <w:kern w:val="0"/>
          <w:sz w:val="24"/>
          <w:szCs w:val="24"/>
          <w14:ligatures w14:val="none"/>
        </w:rPr>
        <w:t xml:space="preserve"> </w:t>
      </w:r>
      <w:r w:rsidR="65B547E3" w:rsidRPr="00765FFE">
        <w:rPr>
          <w:rFonts w:ascii="Times New Roman" w:eastAsia="Calibri" w:hAnsi="Times New Roman" w:cs="Times New Roman"/>
          <w:noProof/>
          <w:kern w:val="0"/>
          <w:sz w:val="24"/>
          <w:szCs w:val="24"/>
          <w14:ligatures w14:val="none"/>
        </w:rPr>
        <w:t xml:space="preserve">Commission </w:t>
      </w:r>
      <w:r w:rsidRPr="00765FFE">
        <w:rPr>
          <w:rFonts w:ascii="Times New Roman" w:eastAsia="Calibri" w:hAnsi="Times New Roman" w:cs="Times New Roman"/>
          <w:noProof/>
          <w:kern w:val="0"/>
          <w:sz w:val="24"/>
          <w:szCs w:val="24"/>
          <w14:ligatures w14:val="none"/>
        </w:rPr>
        <w:t>report</w:t>
      </w:r>
      <w:r w:rsidR="5093099D" w:rsidRPr="00765FFE">
        <w:rPr>
          <w:rFonts w:ascii="Times New Roman" w:eastAsia="Calibri" w:hAnsi="Times New Roman" w:cs="Times New Roman"/>
          <w:noProof/>
          <w:kern w:val="0"/>
          <w:sz w:val="24"/>
          <w:szCs w:val="24"/>
          <w14:ligatures w14:val="none"/>
        </w:rPr>
        <w:t>s</w:t>
      </w:r>
      <w:r w:rsidR="494C22AD" w:rsidRPr="00765FFE">
        <w:rPr>
          <w:rFonts w:ascii="Times New Roman" w:eastAsia="Calibri" w:hAnsi="Times New Roman" w:cs="Times New Roman"/>
          <w:noProof/>
          <w:kern w:val="0"/>
          <w:sz w:val="24"/>
          <w:szCs w:val="24"/>
          <w14:ligatures w14:val="none"/>
        </w:rPr>
        <w:t xml:space="preserve"> on Commitments on Confidence</w:t>
      </w:r>
      <w:r w:rsidR="332347B8" w:rsidRPr="00765FFE">
        <w:rPr>
          <w:rFonts w:ascii="Times New Roman" w:eastAsia="Calibri" w:hAnsi="Times New Roman" w:cs="Times New Roman"/>
          <w:noProof/>
          <w:kern w:val="0"/>
          <w:sz w:val="24"/>
          <w:szCs w:val="24"/>
          <w14:ligatures w14:val="none"/>
        </w:rPr>
        <w:t xml:space="preserve"> by Member States</w:t>
      </w:r>
      <w:r w:rsidR="5093099D" w:rsidRPr="00765FFE">
        <w:rPr>
          <w:rFonts w:ascii="Times New Roman" w:eastAsia="Calibri" w:hAnsi="Times New Roman" w:cs="Times New Roman"/>
          <w:noProof/>
          <w:kern w:val="0"/>
          <w:sz w:val="24"/>
          <w:szCs w:val="24"/>
          <w14:ligatures w14:val="none"/>
        </w:rPr>
        <w:t>, most recently</w:t>
      </w:r>
      <w:r w:rsidRPr="00765FFE">
        <w:rPr>
          <w:rFonts w:ascii="Times New Roman" w:eastAsia="Calibri" w:hAnsi="Times New Roman" w:cs="Times New Roman"/>
          <w:noProof/>
          <w:kern w:val="0"/>
          <w:sz w:val="24"/>
          <w:szCs w:val="24"/>
          <w14:ligatures w14:val="none"/>
        </w:rPr>
        <w:t xml:space="preserve"> in 2024</w:t>
      </w:r>
      <w:r w:rsidR="00037700">
        <w:rPr>
          <w:rFonts w:ascii="Times New Roman" w:eastAsia="Calibri" w:hAnsi="Times New Roman" w:cs="Times New Roman"/>
          <w:noProof/>
          <w:kern w:val="0"/>
          <w:sz w:val="24"/>
          <w:szCs w:val="24"/>
          <w14:ligatures w14:val="none"/>
        </w:rPr>
        <w:t>,</w:t>
      </w:r>
      <w:r w:rsidRPr="00765FFE">
        <w:rPr>
          <w:rStyle w:val="FootnoteReference"/>
          <w:rFonts w:ascii="Times New Roman" w:eastAsia="Calibri" w:hAnsi="Times New Roman" w:cs="Times New Roman"/>
          <w:noProof/>
          <w:kern w:val="0"/>
          <w:sz w:val="24"/>
          <w:szCs w:val="24"/>
          <w14:ligatures w14:val="none"/>
        </w:rPr>
        <w:footnoteReference w:id="9"/>
      </w:r>
      <w:r w:rsidRPr="00765FFE">
        <w:rPr>
          <w:rFonts w:ascii="Times New Roman" w:eastAsia="Calibri" w:hAnsi="Times New Roman" w:cs="Times New Roman"/>
          <w:noProof/>
          <w:kern w:val="0"/>
          <w:sz w:val="24"/>
          <w:szCs w:val="24"/>
          <w14:ligatures w14:val="none"/>
        </w:rPr>
        <w:t xml:space="preserve"> </w:t>
      </w:r>
      <w:r w:rsidR="007F1040" w:rsidRPr="00765FFE">
        <w:rPr>
          <w:rFonts w:ascii="Times New Roman" w:eastAsia="Calibri" w:hAnsi="Times New Roman" w:cs="Times New Roman"/>
          <w:noProof/>
          <w:kern w:val="0"/>
          <w:sz w:val="24"/>
          <w:szCs w:val="24"/>
          <w14:ligatures w14:val="none"/>
        </w:rPr>
        <w:t xml:space="preserve">say, </w:t>
      </w:r>
      <w:r w:rsidR="00011703" w:rsidRPr="00765FFE">
        <w:rPr>
          <w:rFonts w:ascii="Times New Roman" w:eastAsia="Calibri" w:hAnsi="Times New Roman" w:cs="Times New Roman"/>
          <w:noProof/>
          <w:kern w:val="0"/>
          <w:sz w:val="24"/>
          <w:szCs w:val="24"/>
          <w14:ligatures w14:val="none"/>
        </w:rPr>
        <w:t xml:space="preserve">most </w:t>
      </w:r>
      <w:r w:rsidRPr="00765FFE">
        <w:rPr>
          <w:rFonts w:ascii="Times New Roman" w:eastAsia="Calibri" w:hAnsi="Times New Roman" w:cs="Times New Roman"/>
          <w:noProof/>
          <w:kern w:val="0"/>
          <w:sz w:val="24"/>
          <w:szCs w:val="24"/>
          <w14:ligatures w14:val="none"/>
        </w:rPr>
        <w:t xml:space="preserve">Member States consider certain parts of their </w:t>
      </w:r>
      <w:r w:rsidRPr="00765FFE">
        <w:rPr>
          <w:rFonts w:ascii="Times New Roman" w:eastAsia="Calibri" w:hAnsi="Times New Roman" w:cs="Times New Roman"/>
          <w:noProof/>
          <w:color w:val="000000"/>
          <w:kern w:val="0"/>
          <w:sz w:val="24"/>
          <w:szCs w:val="24"/>
          <w14:ligatures w14:val="none"/>
        </w:rPr>
        <w:t>legislation</w:t>
      </w:r>
      <w:r w:rsidRPr="00765FFE">
        <w:rPr>
          <w:rFonts w:ascii="Times New Roman" w:eastAsia="Calibri" w:hAnsi="Times New Roman" w:cs="Times New Roman"/>
          <w:noProof/>
          <w:kern w:val="0"/>
          <w:sz w:val="24"/>
          <w:szCs w:val="24"/>
          <w14:ligatures w14:val="none"/>
        </w:rPr>
        <w:t xml:space="preserve"> to constitute the</w:t>
      </w:r>
      <w:r w:rsidR="327E3DCE" w:rsidRPr="00765FFE">
        <w:rPr>
          <w:rFonts w:ascii="Times New Roman" w:eastAsia="Calibri" w:hAnsi="Times New Roman" w:cs="Times New Roman"/>
          <w:noProof/>
          <w:kern w:val="0"/>
          <w:sz w:val="24"/>
          <w:szCs w:val="24"/>
          <w14:ligatures w14:val="none"/>
        </w:rPr>
        <w:t>ir</w:t>
      </w:r>
      <w:r w:rsidRPr="00765FFE">
        <w:rPr>
          <w:rFonts w:ascii="Times New Roman" w:eastAsia="Calibri" w:hAnsi="Times New Roman" w:cs="Times New Roman"/>
          <w:noProof/>
          <w:kern w:val="0"/>
          <w:sz w:val="24"/>
          <w:szCs w:val="24"/>
          <w14:ligatures w14:val="none"/>
        </w:rPr>
        <w:t xml:space="preserve"> Commitment.</w:t>
      </w:r>
      <w:r w:rsidR="5D1A81D9" w:rsidRPr="00765FFE">
        <w:rPr>
          <w:rFonts w:ascii="Times New Roman" w:eastAsia="Calibri" w:hAnsi="Times New Roman" w:cs="Times New Roman"/>
          <w:noProof/>
          <w:sz w:val="24"/>
          <w:szCs w:val="24"/>
        </w:rPr>
        <w:t xml:space="preserve"> </w:t>
      </w:r>
      <w:r w:rsidR="209045F3" w:rsidRPr="00765FFE">
        <w:rPr>
          <w:rFonts w:ascii="Times New Roman" w:eastAsia="Calibri" w:hAnsi="Times New Roman" w:cs="Times New Roman"/>
          <w:noProof/>
          <w:sz w:val="24"/>
          <w:szCs w:val="24"/>
        </w:rPr>
        <w:t>O</w:t>
      </w:r>
      <w:r w:rsidR="5D1A81D9" w:rsidRPr="00765FFE">
        <w:rPr>
          <w:rFonts w:ascii="Times New Roman" w:eastAsia="Calibri" w:hAnsi="Times New Roman" w:cs="Times New Roman"/>
          <w:noProof/>
          <w:sz w:val="24"/>
          <w:szCs w:val="24"/>
        </w:rPr>
        <w:t>ccasional amendments to this legislation</w:t>
      </w:r>
      <w:r w:rsidR="67D0A4A4" w:rsidRPr="00765FFE">
        <w:rPr>
          <w:rFonts w:ascii="Times New Roman" w:eastAsia="Calibri" w:hAnsi="Times New Roman" w:cs="Times New Roman"/>
          <w:noProof/>
          <w:sz w:val="24"/>
          <w:szCs w:val="24"/>
        </w:rPr>
        <w:t xml:space="preserve"> during th</w:t>
      </w:r>
      <w:r w:rsidR="11A3C7EB" w:rsidRPr="00765FFE">
        <w:rPr>
          <w:rFonts w:ascii="Times New Roman" w:eastAsia="Calibri" w:hAnsi="Times New Roman" w:cs="Times New Roman"/>
          <w:noProof/>
          <w:sz w:val="24"/>
          <w:szCs w:val="24"/>
        </w:rPr>
        <w:t>is reporting period</w:t>
      </w:r>
      <w:r w:rsidR="67D0A4A4" w:rsidRPr="00765FFE">
        <w:rPr>
          <w:rFonts w:ascii="Times New Roman" w:eastAsia="Calibri" w:hAnsi="Times New Roman" w:cs="Times New Roman"/>
          <w:noProof/>
          <w:sz w:val="24"/>
          <w:szCs w:val="24"/>
        </w:rPr>
        <w:t>, as reported to the Commission,</w:t>
      </w:r>
      <w:r w:rsidR="5D1A81D9" w:rsidRPr="00765FFE">
        <w:rPr>
          <w:rFonts w:ascii="Times New Roman" w:eastAsia="Calibri" w:hAnsi="Times New Roman" w:cs="Times New Roman"/>
          <w:noProof/>
          <w:sz w:val="24"/>
          <w:szCs w:val="24"/>
        </w:rPr>
        <w:t xml:space="preserve"> illustrate Member States</w:t>
      </w:r>
      <w:r w:rsidR="2B95E854" w:rsidRPr="00765FFE">
        <w:rPr>
          <w:rFonts w:ascii="Times New Roman" w:eastAsia="Calibri" w:hAnsi="Times New Roman" w:cs="Times New Roman"/>
          <w:noProof/>
          <w:sz w:val="24"/>
          <w:szCs w:val="24"/>
        </w:rPr>
        <w:t>’</w:t>
      </w:r>
      <w:r w:rsidR="5D1A81D9" w:rsidRPr="00765FFE">
        <w:rPr>
          <w:rFonts w:ascii="Times New Roman" w:eastAsia="Calibri" w:hAnsi="Times New Roman" w:cs="Times New Roman"/>
          <w:noProof/>
          <w:sz w:val="24"/>
          <w:szCs w:val="24"/>
        </w:rPr>
        <w:t xml:space="preserve"> continued awareness of the importance of public trust in statistics.</w:t>
      </w:r>
      <w:r w:rsidRPr="00765FFE">
        <w:rPr>
          <w:rFonts w:ascii="Times New Roman" w:eastAsia="Calibri" w:hAnsi="Times New Roman" w:cs="Times New Roman"/>
          <w:noProof/>
          <w:kern w:val="0"/>
          <w:sz w:val="24"/>
          <w:szCs w:val="24"/>
          <w14:ligatures w14:val="none"/>
        </w:rPr>
        <w:t xml:space="preserve"> </w:t>
      </w:r>
      <w:r w:rsidR="39245375" w:rsidRPr="00765FFE">
        <w:rPr>
          <w:rFonts w:ascii="Times New Roman" w:eastAsia="Calibri" w:hAnsi="Times New Roman" w:cs="Times New Roman"/>
          <w:noProof/>
          <w:kern w:val="0"/>
          <w:sz w:val="24"/>
          <w:szCs w:val="24"/>
          <w14:ligatures w14:val="none"/>
        </w:rPr>
        <w:t>Overall, the Commission notes that t</w:t>
      </w:r>
      <w:r w:rsidRPr="00765FFE">
        <w:rPr>
          <w:rFonts w:ascii="Times New Roman" w:eastAsia="Calibri" w:hAnsi="Times New Roman" w:cs="Times New Roman"/>
          <w:noProof/>
          <w:kern w:val="0"/>
          <w:sz w:val="24"/>
          <w:szCs w:val="24"/>
          <w14:ligatures w14:val="none"/>
        </w:rPr>
        <w:t xml:space="preserve">he number of Member States </w:t>
      </w:r>
      <w:r w:rsidR="00011703" w:rsidRPr="00765FFE">
        <w:rPr>
          <w:rFonts w:ascii="Times New Roman" w:eastAsia="Calibri" w:hAnsi="Times New Roman" w:cs="Times New Roman"/>
          <w:noProof/>
          <w:kern w:val="0"/>
          <w:sz w:val="24"/>
          <w:szCs w:val="24"/>
          <w14:ligatures w14:val="none"/>
        </w:rPr>
        <w:t xml:space="preserve">that </w:t>
      </w:r>
      <w:r w:rsidRPr="00765FFE">
        <w:rPr>
          <w:rFonts w:ascii="Times New Roman" w:eastAsia="Calibri" w:hAnsi="Times New Roman" w:cs="Times New Roman"/>
          <w:noProof/>
          <w:kern w:val="0"/>
          <w:sz w:val="24"/>
          <w:szCs w:val="24"/>
          <w14:ligatures w14:val="none"/>
        </w:rPr>
        <w:t>have drawn up stand-alone Commitments has increased</w:t>
      </w:r>
      <w:r w:rsidR="7488D5F8" w:rsidRPr="00765FFE">
        <w:rPr>
          <w:rFonts w:ascii="Times New Roman" w:eastAsia="Calibri" w:hAnsi="Times New Roman" w:cs="Times New Roman"/>
          <w:noProof/>
          <w:kern w:val="0"/>
          <w:sz w:val="24"/>
          <w:szCs w:val="24"/>
          <w14:ligatures w14:val="none"/>
        </w:rPr>
        <w:t xml:space="preserve"> </w:t>
      </w:r>
      <w:r w:rsidR="00011703" w:rsidRPr="00765FFE">
        <w:rPr>
          <w:rFonts w:ascii="Times New Roman" w:eastAsia="Calibri" w:hAnsi="Times New Roman" w:cs="Times New Roman"/>
          <w:noProof/>
          <w:kern w:val="0"/>
          <w:sz w:val="24"/>
          <w:szCs w:val="24"/>
          <w14:ligatures w14:val="none"/>
        </w:rPr>
        <w:t xml:space="preserve">slightly </w:t>
      </w:r>
      <w:r w:rsidR="7488D5F8" w:rsidRPr="00765FFE">
        <w:rPr>
          <w:rFonts w:ascii="Times New Roman" w:eastAsia="Calibri" w:hAnsi="Times New Roman" w:cs="Times New Roman"/>
          <w:noProof/>
          <w:kern w:val="0"/>
          <w:sz w:val="24"/>
          <w:szCs w:val="24"/>
          <w14:ligatures w14:val="none"/>
        </w:rPr>
        <w:t>over the years</w:t>
      </w:r>
      <w:r w:rsidR="0775FB66" w:rsidRPr="00765FFE">
        <w:rPr>
          <w:rFonts w:ascii="Times New Roman" w:eastAsia="Calibri" w:hAnsi="Times New Roman" w:cs="Times New Roman"/>
          <w:noProof/>
          <w:kern w:val="0"/>
          <w:sz w:val="24"/>
          <w:szCs w:val="24"/>
          <w14:ligatures w14:val="none"/>
        </w:rPr>
        <w:t>, with a new stand-alone</w:t>
      </w:r>
      <w:r w:rsidR="3D7ABDBB" w:rsidRPr="00765FFE">
        <w:rPr>
          <w:rFonts w:ascii="Times New Roman" w:eastAsia="Calibri" w:hAnsi="Times New Roman" w:cs="Times New Roman"/>
          <w:noProof/>
          <w:kern w:val="0"/>
          <w:sz w:val="24"/>
          <w:szCs w:val="24"/>
          <w14:ligatures w14:val="none"/>
        </w:rPr>
        <w:t xml:space="preserve"> </w:t>
      </w:r>
      <w:r w:rsidR="3F83C109" w:rsidRPr="00765FFE">
        <w:rPr>
          <w:rFonts w:ascii="Times New Roman" w:eastAsia="Calibri" w:hAnsi="Times New Roman" w:cs="Times New Roman"/>
          <w:noProof/>
          <w:kern w:val="0"/>
          <w:sz w:val="24"/>
          <w:szCs w:val="24"/>
          <w14:ligatures w14:val="none"/>
        </w:rPr>
        <w:t>C</w:t>
      </w:r>
      <w:r w:rsidR="5D16AF4B" w:rsidRPr="00765FFE">
        <w:rPr>
          <w:rFonts w:ascii="Times New Roman" w:eastAsia="Calibri" w:hAnsi="Times New Roman" w:cs="Times New Roman"/>
          <w:noProof/>
          <w:kern w:val="0"/>
          <w:sz w:val="24"/>
          <w:szCs w:val="24"/>
          <w14:ligatures w14:val="none"/>
        </w:rPr>
        <w:t>ommitment established by one</w:t>
      </w:r>
      <w:r w:rsidR="00721993" w:rsidRPr="00765FFE">
        <w:rPr>
          <w:rFonts w:ascii="Times New Roman" w:eastAsia="Calibri" w:hAnsi="Times New Roman" w:cs="Times New Roman"/>
          <w:noProof/>
          <w:sz w:val="24"/>
          <w:szCs w:val="24"/>
        </w:rPr>
        <w:t xml:space="preserve"> country in the</w:t>
      </w:r>
      <w:r w:rsidR="5D16AF4B" w:rsidRPr="00765FFE">
        <w:rPr>
          <w:rFonts w:ascii="Times New Roman" w:eastAsia="Calibri" w:hAnsi="Times New Roman" w:cs="Times New Roman"/>
          <w:noProof/>
          <w:kern w:val="0"/>
          <w:sz w:val="24"/>
          <w:szCs w:val="24"/>
          <w14:ligatures w14:val="none"/>
        </w:rPr>
        <w:t xml:space="preserve"> ESS </w:t>
      </w:r>
      <w:r w:rsidR="00E44DAF" w:rsidRPr="00765FFE">
        <w:rPr>
          <w:rFonts w:ascii="Times New Roman" w:eastAsia="Calibri" w:hAnsi="Times New Roman" w:cs="Times New Roman"/>
          <w:noProof/>
          <w:kern w:val="0"/>
          <w:sz w:val="24"/>
          <w:szCs w:val="24"/>
          <w14:ligatures w14:val="none"/>
        </w:rPr>
        <w:t>and</w:t>
      </w:r>
      <w:r w:rsidR="4FD51E81" w:rsidRPr="00765FFE">
        <w:rPr>
          <w:rFonts w:ascii="Times New Roman" w:eastAsia="Calibri" w:hAnsi="Times New Roman" w:cs="Times New Roman"/>
          <w:noProof/>
          <w:kern w:val="0"/>
          <w:sz w:val="24"/>
          <w:szCs w:val="24"/>
          <w14:ligatures w14:val="none"/>
        </w:rPr>
        <w:t xml:space="preserve"> one</w:t>
      </w:r>
      <w:r w:rsidR="7856C111" w:rsidRPr="00765FFE">
        <w:rPr>
          <w:rFonts w:ascii="Times New Roman" w:eastAsia="Calibri" w:hAnsi="Times New Roman" w:cs="Times New Roman"/>
          <w:noProof/>
          <w:kern w:val="0"/>
          <w:sz w:val="24"/>
          <w:szCs w:val="24"/>
          <w14:ligatures w14:val="none"/>
        </w:rPr>
        <w:t xml:space="preserve"> existing</w:t>
      </w:r>
      <w:r w:rsidR="4FD51E81" w:rsidRPr="00765FFE">
        <w:rPr>
          <w:rFonts w:ascii="Times New Roman" w:eastAsia="Calibri" w:hAnsi="Times New Roman" w:cs="Times New Roman"/>
          <w:noProof/>
          <w:kern w:val="0"/>
          <w:sz w:val="24"/>
          <w:szCs w:val="24"/>
          <w14:ligatures w14:val="none"/>
        </w:rPr>
        <w:t xml:space="preserve"> stand-alone </w:t>
      </w:r>
      <w:r w:rsidR="44EFB22E" w:rsidRPr="00765FFE">
        <w:rPr>
          <w:rFonts w:ascii="Times New Roman" w:eastAsia="Calibri" w:hAnsi="Times New Roman" w:cs="Times New Roman"/>
          <w:noProof/>
          <w:kern w:val="0"/>
          <w:sz w:val="24"/>
          <w:szCs w:val="24"/>
          <w14:ligatures w14:val="none"/>
        </w:rPr>
        <w:t>C</w:t>
      </w:r>
      <w:r w:rsidR="4FD51E81" w:rsidRPr="00765FFE">
        <w:rPr>
          <w:rFonts w:ascii="Times New Roman" w:eastAsia="Calibri" w:hAnsi="Times New Roman" w:cs="Times New Roman"/>
          <w:noProof/>
          <w:kern w:val="0"/>
          <w:sz w:val="24"/>
          <w:szCs w:val="24"/>
          <w14:ligatures w14:val="none"/>
        </w:rPr>
        <w:t>ommitment renewed</w:t>
      </w:r>
      <w:r w:rsidRPr="00765FFE">
        <w:rPr>
          <w:rFonts w:ascii="Times New Roman" w:eastAsia="Calibri" w:hAnsi="Times New Roman" w:cs="Times New Roman"/>
          <w:noProof/>
          <w:kern w:val="0"/>
          <w:sz w:val="24"/>
          <w:szCs w:val="24"/>
          <w14:ligatures w14:val="none"/>
        </w:rPr>
        <w:t xml:space="preserve"> </w:t>
      </w:r>
      <w:r w:rsidR="28B45309" w:rsidRPr="00765FFE">
        <w:rPr>
          <w:rFonts w:ascii="Times New Roman" w:eastAsia="Calibri" w:hAnsi="Times New Roman" w:cs="Times New Roman"/>
          <w:noProof/>
          <w:kern w:val="0"/>
          <w:sz w:val="24"/>
          <w:szCs w:val="24"/>
          <w14:ligatures w14:val="none"/>
        </w:rPr>
        <w:t xml:space="preserve">by another country </w:t>
      </w:r>
      <w:r w:rsidR="54247EAE" w:rsidRPr="00765FFE">
        <w:rPr>
          <w:rFonts w:ascii="Times New Roman" w:eastAsia="Calibri" w:hAnsi="Times New Roman" w:cs="Times New Roman"/>
          <w:noProof/>
          <w:sz w:val="24"/>
          <w:szCs w:val="24"/>
        </w:rPr>
        <w:t>during this reporting period</w:t>
      </w:r>
      <w:r w:rsidR="6572C418" w:rsidRPr="00765FFE">
        <w:rPr>
          <w:rFonts w:ascii="Times New Roman" w:eastAsia="Calibri" w:hAnsi="Times New Roman" w:cs="Times New Roman"/>
          <w:noProof/>
          <w:sz w:val="24"/>
          <w:szCs w:val="24"/>
        </w:rPr>
        <w:t>.</w:t>
      </w:r>
    </w:p>
    <w:p w14:paraId="64851B73" w14:textId="66E3F251" w:rsidR="00FF6AD2" w:rsidRPr="00765FFE" w:rsidRDefault="00FF6AD2" w:rsidP="005546D8">
      <w:pPr>
        <w:pStyle w:val="Heading21"/>
        <w:spacing w:before="0" w:line="259" w:lineRule="auto"/>
        <w:rPr>
          <w:rFonts w:eastAsia="Calibri"/>
          <w:noProof/>
          <w:szCs w:val="24"/>
        </w:rPr>
      </w:pPr>
      <w:r w:rsidRPr="00765FFE">
        <w:rPr>
          <w:rFonts w:eastAsia="Calibri"/>
          <w:noProof/>
          <w:szCs w:val="24"/>
        </w:rPr>
        <w:t xml:space="preserve">The role of </w:t>
      </w:r>
      <w:r w:rsidR="00352F36" w:rsidRPr="00765FFE">
        <w:rPr>
          <w:rFonts w:eastAsia="Calibri"/>
          <w:noProof/>
          <w:szCs w:val="24"/>
        </w:rPr>
        <w:t xml:space="preserve">ESS </w:t>
      </w:r>
      <w:r w:rsidRPr="00765FFE">
        <w:rPr>
          <w:rFonts w:eastAsia="Calibri"/>
          <w:noProof/>
          <w:szCs w:val="24"/>
        </w:rPr>
        <w:t>peer reviews and quality reports</w:t>
      </w:r>
    </w:p>
    <w:p w14:paraId="617AE4C4" w14:textId="4A224474" w:rsidR="00FF6AD2" w:rsidRPr="00765FFE" w:rsidRDefault="00352F36" w:rsidP="005546D8">
      <w:pPr>
        <w:spacing w:after="120" w:line="259" w:lineRule="auto"/>
        <w:jc w:val="both"/>
        <w:rPr>
          <w:rFonts w:ascii="Times New Roman" w:eastAsia="Calibri" w:hAnsi="Times New Roman" w:cs="Times New Roman"/>
          <w:noProof/>
          <w:kern w:val="0"/>
          <w:sz w:val="24"/>
          <w:szCs w:val="24"/>
          <w14:ligatures w14:val="none"/>
        </w:rPr>
      </w:pPr>
      <w:r w:rsidRPr="00765FFE">
        <w:rPr>
          <w:rFonts w:ascii="Times New Roman" w:eastAsia="Calibri" w:hAnsi="Times New Roman" w:cs="Times New Roman"/>
          <w:noProof/>
          <w:kern w:val="0"/>
          <w:sz w:val="24"/>
          <w:szCs w:val="24"/>
          <w14:ligatures w14:val="none"/>
        </w:rPr>
        <w:t xml:space="preserve">ESS </w:t>
      </w:r>
      <w:r w:rsidR="00B704C0" w:rsidRPr="00765FFE">
        <w:rPr>
          <w:rFonts w:ascii="Times New Roman" w:eastAsia="Calibri" w:hAnsi="Times New Roman" w:cs="Times New Roman"/>
          <w:noProof/>
          <w:kern w:val="0"/>
          <w:sz w:val="24"/>
          <w:szCs w:val="24"/>
          <w14:ligatures w14:val="none"/>
        </w:rPr>
        <w:t>p</w:t>
      </w:r>
      <w:r w:rsidR="00FF6AD2" w:rsidRPr="00765FFE">
        <w:rPr>
          <w:rFonts w:ascii="Times New Roman" w:eastAsia="Calibri" w:hAnsi="Times New Roman" w:cs="Times New Roman"/>
          <w:noProof/>
          <w:kern w:val="0"/>
          <w:sz w:val="24"/>
          <w:szCs w:val="24"/>
          <w14:ligatures w14:val="none"/>
        </w:rPr>
        <w:t xml:space="preserve">eer reviews and quality reports </w:t>
      </w:r>
      <w:r w:rsidR="00E44DAF" w:rsidRPr="00765FFE">
        <w:rPr>
          <w:rFonts w:ascii="Times New Roman" w:eastAsia="Calibri" w:hAnsi="Times New Roman" w:cs="Times New Roman"/>
          <w:noProof/>
          <w:kern w:val="0"/>
          <w:sz w:val="24"/>
          <w:szCs w:val="24"/>
          <w14:ligatures w14:val="none"/>
        </w:rPr>
        <w:t>are a</w:t>
      </w:r>
      <w:r w:rsidR="00FF6AD2" w:rsidRPr="00765FFE">
        <w:rPr>
          <w:rFonts w:ascii="Times New Roman" w:eastAsia="Calibri" w:hAnsi="Times New Roman" w:cs="Times New Roman"/>
          <w:noProof/>
          <w:kern w:val="0"/>
          <w:sz w:val="24"/>
          <w:szCs w:val="24"/>
          <w14:ligatures w14:val="none"/>
        </w:rPr>
        <w:t xml:space="preserve"> recurring element </w:t>
      </w:r>
      <w:r w:rsidR="2CFCE8EB" w:rsidRPr="00765FFE">
        <w:rPr>
          <w:rFonts w:ascii="Times New Roman" w:eastAsia="Calibri" w:hAnsi="Times New Roman" w:cs="Times New Roman"/>
          <w:noProof/>
          <w:kern w:val="0"/>
          <w:sz w:val="24"/>
          <w:szCs w:val="24"/>
          <w14:ligatures w14:val="none"/>
        </w:rPr>
        <w:t xml:space="preserve">in </w:t>
      </w:r>
      <w:r w:rsidR="00FF6AD2" w:rsidRPr="00765FFE">
        <w:rPr>
          <w:rFonts w:ascii="Times New Roman" w:eastAsia="Calibri" w:hAnsi="Times New Roman" w:cs="Times New Roman"/>
          <w:noProof/>
          <w:kern w:val="0"/>
          <w:sz w:val="24"/>
          <w:szCs w:val="24"/>
          <w14:ligatures w14:val="none"/>
        </w:rPr>
        <w:t>Member State</w:t>
      </w:r>
      <w:r w:rsidR="7EA07089" w:rsidRPr="00765FFE">
        <w:rPr>
          <w:rFonts w:ascii="Times New Roman" w:eastAsia="Calibri" w:hAnsi="Times New Roman" w:cs="Times New Roman"/>
          <w:noProof/>
          <w:kern w:val="0"/>
          <w:sz w:val="24"/>
          <w:szCs w:val="24"/>
          <w14:ligatures w14:val="none"/>
        </w:rPr>
        <w:t>s’</w:t>
      </w:r>
      <w:r w:rsidR="00FF6AD2" w:rsidRPr="00765FFE">
        <w:rPr>
          <w:rFonts w:ascii="Times New Roman" w:eastAsia="Calibri" w:hAnsi="Times New Roman" w:cs="Times New Roman"/>
          <w:noProof/>
          <w:kern w:val="0"/>
          <w:sz w:val="24"/>
          <w:szCs w:val="24"/>
          <w14:ligatures w14:val="none"/>
        </w:rPr>
        <w:t xml:space="preserve"> reports</w:t>
      </w:r>
      <w:r w:rsidR="51E92122" w:rsidRPr="00765FFE">
        <w:rPr>
          <w:rFonts w:ascii="Times New Roman" w:eastAsia="Calibri" w:hAnsi="Times New Roman" w:cs="Times New Roman"/>
          <w:noProof/>
          <w:kern w:val="0"/>
          <w:sz w:val="24"/>
          <w:szCs w:val="24"/>
          <w14:ligatures w14:val="none"/>
        </w:rPr>
        <w:t xml:space="preserve"> on Commitments on Confidence</w:t>
      </w:r>
      <w:r w:rsidR="1AB86418" w:rsidRPr="00765FFE">
        <w:rPr>
          <w:rFonts w:ascii="Times New Roman" w:eastAsia="Calibri" w:hAnsi="Times New Roman" w:cs="Times New Roman"/>
          <w:noProof/>
          <w:kern w:val="0"/>
          <w:sz w:val="24"/>
          <w:szCs w:val="24"/>
          <w14:ligatures w14:val="none"/>
        </w:rPr>
        <w:t xml:space="preserve"> in Statistics</w:t>
      </w:r>
      <w:r w:rsidR="00FF6AD2" w:rsidRPr="00765FFE">
        <w:rPr>
          <w:rFonts w:ascii="Times New Roman" w:eastAsia="Calibri" w:hAnsi="Times New Roman" w:cs="Times New Roman"/>
          <w:noProof/>
          <w:kern w:val="0"/>
          <w:sz w:val="24"/>
          <w:szCs w:val="24"/>
          <w14:ligatures w14:val="none"/>
        </w:rPr>
        <w:t>.</w:t>
      </w:r>
    </w:p>
    <w:p w14:paraId="34F057B2" w14:textId="2C9B7DEC" w:rsidR="00FF6AD2" w:rsidRPr="00765FFE" w:rsidRDefault="00352F36" w:rsidP="043964AA">
      <w:pPr>
        <w:pStyle w:val="Heading31"/>
        <w:spacing w:before="0" w:line="259" w:lineRule="auto"/>
        <w:rPr>
          <w:b/>
          <w:i w:val="0"/>
          <w:noProof/>
        </w:rPr>
      </w:pPr>
      <w:r w:rsidRPr="00765FFE">
        <w:rPr>
          <w:b/>
          <w:i w:val="0"/>
          <w:noProof/>
        </w:rPr>
        <w:t xml:space="preserve">ESS </w:t>
      </w:r>
      <w:r w:rsidR="1300B205" w:rsidRPr="00765FFE">
        <w:rPr>
          <w:b/>
          <w:i w:val="0"/>
          <w:noProof/>
        </w:rPr>
        <w:t>p</w:t>
      </w:r>
      <w:r w:rsidR="00FF6AD2" w:rsidRPr="00765FFE">
        <w:rPr>
          <w:b/>
          <w:i w:val="0"/>
          <w:noProof/>
        </w:rPr>
        <w:t xml:space="preserve">eer reviews </w:t>
      </w:r>
      <w:r w:rsidR="00862F91" w:rsidRPr="00765FFE">
        <w:rPr>
          <w:b/>
          <w:i w:val="0"/>
          <w:noProof/>
        </w:rPr>
        <w:t xml:space="preserve">– </w:t>
      </w:r>
      <w:r w:rsidR="70B1634D" w:rsidRPr="00765FFE">
        <w:rPr>
          <w:b/>
          <w:i w:val="0"/>
          <w:noProof/>
        </w:rPr>
        <w:t>adherence to</w:t>
      </w:r>
      <w:r w:rsidR="3E608400" w:rsidRPr="00765FFE">
        <w:rPr>
          <w:b/>
          <w:i w:val="0"/>
          <w:noProof/>
        </w:rPr>
        <w:t xml:space="preserve"> the Code of Practice</w:t>
      </w:r>
    </w:p>
    <w:p w14:paraId="52B99E8F" w14:textId="78A251CC" w:rsidR="21F6DD74" w:rsidRPr="00765FFE" w:rsidRDefault="21F6DD74" w:rsidP="005546D8">
      <w:pPr>
        <w:spacing w:after="120" w:line="259" w:lineRule="auto"/>
        <w:jc w:val="both"/>
        <w:rPr>
          <w:rFonts w:ascii="Times New Roman" w:eastAsia="Calibri" w:hAnsi="Times New Roman" w:cs="Times New Roman"/>
          <w:noProof/>
          <w:sz w:val="24"/>
          <w:szCs w:val="24"/>
        </w:rPr>
      </w:pPr>
      <w:r w:rsidRPr="00765FFE">
        <w:rPr>
          <w:rFonts w:ascii="Times New Roman" w:eastAsia="Calibri" w:hAnsi="Times New Roman" w:cs="Times New Roman"/>
          <w:noProof/>
          <w:sz w:val="24"/>
          <w:szCs w:val="24"/>
        </w:rPr>
        <w:t xml:space="preserve">The ESS, in which Eurostat and the national statistical authorities of the EU Member States and </w:t>
      </w:r>
      <w:r w:rsidR="00620A33" w:rsidRPr="00765FFE">
        <w:rPr>
          <w:rFonts w:ascii="Times New Roman" w:eastAsia="Calibri" w:hAnsi="Times New Roman" w:cs="Times New Roman"/>
          <w:noProof/>
          <w:sz w:val="24"/>
          <w:szCs w:val="24"/>
        </w:rPr>
        <w:t>European Free Trade Area (</w:t>
      </w:r>
      <w:r w:rsidRPr="00765FFE">
        <w:rPr>
          <w:rFonts w:ascii="Times New Roman" w:eastAsia="Calibri" w:hAnsi="Times New Roman" w:cs="Times New Roman"/>
          <w:noProof/>
          <w:sz w:val="24"/>
          <w:szCs w:val="24"/>
        </w:rPr>
        <w:t>EFTA</w:t>
      </w:r>
      <w:r w:rsidR="00620A33" w:rsidRPr="00765FFE">
        <w:rPr>
          <w:rFonts w:ascii="Times New Roman" w:eastAsia="Calibri" w:hAnsi="Times New Roman" w:cs="Times New Roman"/>
          <w:noProof/>
          <w:sz w:val="24"/>
          <w:szCs w:val="24"/>
        </w:rPr>
        <w:t>)</w:t>
      </w:r>
      <w:r w:rsidRPr="00765FFE">
        <w:rPr>
          <w:rFonts w:ascii="Times New Roman" w:eastAsia="Calibri" w:hAnsi="Times New Roman" w:cs="Times New Roman"/>
          <w:noProof/>
          <w:sz w:val="24"/>
          <w:szCs w:val="24"/>
        </w:rPr>
        <w:t xml:space="preserve"> countries cooperate, aims to produce high-quality European statistics. To guarantee </w:t>
      </w:r>
      <w:r w:rsidR="00AE1046" w:rsidRPr="00765FFE">
        <w:rPr>
          <w:rFonts w:ascii="Times New Roman" w:eastAsia="Calibri" w:hAnsi="Times New Roman" w:cs="Times New Roman"/>
          <w:noProof/>
          <w:sz w:val="24"/>
          <w:szCs w:val="24"/>
        </w:rPr>
        <w:t>high</w:t>
      </w:r>
      <w:r w:rsidR="00C87446" w:rsidRPr="00765FFE">
        <w:rPr>
          <w:rFonts w:ascii="Times New Roman" w:eastAsia="Calibri" w:hAnsi="Times New Roman" w:cs="Times New Roman"/>
          <w:noProof/>
          <w:sz w:val="24"/>
          <w:szCs w:val="24"/>
        </w:rPr>
        <w:t>-</w:t>
      </w:r>
      <w:r w:rsidRPr="00765FFE">
        <w:rPr>
          <w:rFonts w:ascii="Times New Roman" w:eastAsia="Calibri" w:hAnsi="Times New Roman" w:cs="Times New Roman"/>
          <w:noProof/>
          <w:sz w:val="24"/>
          <w:szCs w:val="24"/>
        </w:rPr>
        <w:t xml:space="preserve">quality statistics, the ESS </w:t>
      </w:r>
      <w:r w:rsidR="00AE1046" w:rsidRPr="00765FFE">
        <w:rPr>
          <w:rFonts w:ascii="Times New Roman" w:eastAsia="Calibri" w:hAnsi="Times New Roman" w:cs="Times New Roman"/>
          <w:noProof/>
          <w:sz w:val="24"/>
          <w:szCs w:val="24"/>
        </w:rPr>
        <w:t xml:space="preserve">has </w:t>
      </w:r>
      <w:r w:rsidRPr="00765FFE">
        <w:rPr>
          <w:rFonts w:ascii="Times New Roman" w:eastAsia="Calibri" w:hAnsi="Times New Roman" w:cs="Times New Roman"/>
          <w:noProof/>
          <w:sz w:val="24"/>
          <w:szCs w:val="24"/>
        </w:rPr>
        <w:t>created a common quality framework</w:t>
      </w:r>
      <w:r w:rsidR="00742E84" w:rsidRPr="00765FFE">
        <w:rPr>
          <w:rStyle w:val="FootnoteReference"/>
          <w:rFonts w:ascii="Times New Roman" w:eastAsia="Calibri" w:hAnsi="Times New Roman" w:cs="Times New Roman"/>
          <w:noProof/>
          <w:sz w:val="24"/>
          <w:szCs w:val="24"/>
        </w:rPr>
        <w:footnoteReference w:id="10"/>
      </w:r>
      <w:r w:rsidRPr="00765FFE">
        <w:rPr>
          <w:rFonts w:ascii="Times New Roman" w:eastAsia="Calibri" w:hAnsi="Times New Roman" w:cs="Times New Roman"/>
          <w:noProof/>
          <w:sz w:val="24"/>
          <w:szCs w:val="24"/>
        </w:rPr>
        <w:t xml:space="preserve"> with the Code of Practice as its cornerstone. </w:t>
      </w:r>
      <w:r w:rsidR="00AE1046" w:rsidRPr="00765FFE">
        <w:rPr>
          <w:rFonts w:ascii="Times New Roman" w:eastAsia="Calibri" w:hAnsi="Times New Roman" w:cs="Times New Roman"/>
          <w:noProof/>
          <w:sz w:val="24"/>
          <w:szCs w:val="24"/>
        </w:rPr>
        <w:t>N</w:t>
      </w:r>
      <w:r w:rsidRPr="00765FFE">
        <w:rPr>
          <w:rFonts w:ascii="Times New Roman" w:eastAsia="Calibri" w:hAnsi="Times New Roman" w:cs="Times New Roman"/>
          <w:noProof/>
          <w:sz w:val="24"/>
          <w:szCs w:val="24"/>
        </w:rPr>
        <w:t>ational statistical authorities</w:t>
      </w:r>
      <w:r w:rsidR="00AE1046" w:rsidRPr="00765FFE">
        <w:rPr>
          <w:rFonts w:ascii="Times New Roman" w:eastAsia="Calibri" w:hAnsi="Times New Roman" w:cs="Times New Roman"/>
          <w:noProof/>
          <w:sz w:val="24"/>
          <w:szCs w:val="24"/>
        </w:rPr>
        <w:t>’ compliance</w:t>
      </w:r>
      <w:r w:rsidRPr="00765FFE">
        <w:rPr>
          <w:rFonts w:ascii="Times New Roman" w:eastAsia="Calibri" w:hAnsi="Times New Roman" w:cs="Times New Roman"/>
          <w:noProof/>
          <w:sz w:val="24"/>
          <w:szCs w:val="24"/>
        </w:rPr>
        <w:t xml:space="preserve"> </w:t>
      </w:r>
      <w:r w:rsidR="00862F91" w:rsidRPr="00765FFE">
        <w:rPr>
          <w:rFonts w:ascii="Times New Roman" w:eastAsia="Calibri" w:hAnsi="Times New Roman" w:cs="Times New Roman"/>
          <w:noProof/>
          <w:sz w:val="24"/>
          <w:szCs w:val="24"/>
        </w:rPr>
        <w:t xml:space="preserve">with </w:t>
      </w:r>
      <w:r w:rsidRPr="00765FFE">
        <w:rPr>
          <w:rFonts w:ascii="Times New Roman" w:eastAsia="Calibri" w:hAnsi="Times New Roman" w:cs="Times New Roman"/>
          <w:noProof/>
          <w:sz w:val="24"/>
          <w:szCs w:val="24"/>
        </w:rPr>
        <w:t>the full set of principles and indicators of the Code of Practice is periodically assessed through ESS peer reviews. Previous</w:t>
      </w:r>
      <w:r w:rsidR="00352F36" w:rsidRPr="00765FFE">
        <w:rPr>
          <w:rFonts w:ascii="Times New Roman" w:eastAsia="Calibri" w:hAnsi="Times New Roman" w:cs="Times New Roman"/>
          <w:noProof/>
          <w:sz w:val="24"/>
          <w:szCs w:val="24"/>
        </w:rPr>
        <w:t xml:space="preserve"> rounds of ESS</w:t>
      </w:r>
      <w:r w:rsidRPr="00765FFE">
        <w:rPr>
          <w:rFonts w:ascii="Times New Roman" w:eastAsia="Calibri" w:hAnsi="Times New Roman" w:cs="Times New Roman"/>
          <w:noProof/>
          <w:sz w:val="24"/>
          <w:szCs w:val="24"/>
        </w:rPr>
        <w:t xml:space="preserve"> peer reviews were carried out from 2006 to 2008 and from 2013 to 2015. </w:t>
      </w:r>
      <w:r w:rsidR="00352F36" w:rsidRPr="00765FFE">
        <w:rPr>
          <w:rFonts w:ascii="Times New Roman" w:eastAsia="Calibri" w:hAnsi="Times New Roman" w:cs="Times New Roman"/>
          <w:noProof/>
          <w:sz w:val="24"/>
          <w:szCs w:val="24"/>
        </w:rPr>
        <w:t>In May 2024 the</w:t>
      </w:r>
      <w:r w:rsidRPr="00765FFE">
        <w:rPr>
          <w:rFonts w:ascii="Times New Roman" w:eastAsia="Calibri" w:hAnsi="Times New Roman" w:cs="Times New Roman"/>
          <w:noProof/>
          <w:sz w:val="24"/>
          <w:szCs w:val="24"/>
        </w:rPr>
        <w:t xml:space="preserve"> </w:t>
      </w:r>
      <w:r w:rsidR="5D9E790B" w:rsidRPr="00765FFE">
        <w:rPr>
          <w:rFonts w:ascii="Times New Roman" w:eastAsia="Calibri" w:hAnsi="Times New Roman" w:cs="Times New Roman"/>
          <w:noProof/>
          <w:sz w:val="24"/>
          <w:szCs w:val="24"/>
        </w:rPr>
        <w:t xml:space="preserve">Commission published the results of the </w:t>
      </w:r>
      <w:r w:rsidRPr="00765FFE">
        <w:rPr>
          <w:rFonts w:ascii="Times New Roman" w:eastAsia="Calibri" w:hAnsi="Times New Roman" w:cs="Times New Roman"/>
          <w:noProof/>
          <w:sz w:val="24"/>
          <w:szCs w:val="24"/>
        </w:rPr>
        <w:t xml:space="preserve">third round of </w:t>
      </w:r>
      <w:r w:rsidR="00352F36" w:rsidRPr="00765FFE">
        <w:rPr>
          <w:rFonts w:ascii="Times New Roman" w:eastAsia="Calibri" w:hAnsi="Times New Roman" w:cs="Times New Roman"/>
          <w:noProof/>
          <w:sz w:val="24"/>
          <w:szCs w:val="24"/>
        </w:rPr>
        <w:t xml:space="preserve">ESS </w:t>
      </w:r>
      <w:r w:rsidRPr="00765FFE">
        <w:rPr>
          <w:rFonts w:ascii="Times New Roman" w:eastAsia="Calibri" w:hAnsi="Times New Roman" w:cs="Times New Roman"/>
          <w:noProof/>
          <w:sz w:val="24"/>
          <w:szCs w:val="24"/>
        </w:rPr>
        <w:t>peer reviews, covering the</w:t>
      </w:r>
      <w:r w:rsidR="00352F36" w:rsidRPr="00765FFE">
        <w:rPr>
          <w:rFonts w:ascii="Times New Roman" w:eastAsia="Calibri" w:hAnsi="Times New Roman" w:cs="Times New Roman"/>
          <w:noProof/>
          <w:sz w:val="24"/>
          <w:szCs w:val="24"/>
        </w:rPr>
        <w:t xml:space="preserve"> </w:t>
      </w:r>
      <w:r w:rsidRPr="00765FFE">
        <w:rPr>
          <w:rFonts w:ascii="Times New Roman" w:eastAsia="Calibri" w:hAnsi="Times New Roman" w:cs="Times New Roman"/>
          <w:noProof/>
          <w:sz w:val="24"/>
          <w:szCs w:val="24"/>
        </w:rPr>
        <w:t>2021</w:t>
      </w:r>
      <w:r w:rsidR="00862F91" w:rsidRPr="00765FFE">
        <w:rPr>
          <w:rFonts w:ascii="Times New Roman" w:eastAsia="Calibri" w:hAnsi="Times New Roman" w:cs="Times New Roman"/>
          <w:noProof/>
          <w:sz w:val="24"/>
          <w:szCs w:val="24"/>
        </w:rPr>
        <w:t>-</w:t>
      </w:r>
      <w:r w:rsidRPr="00765FFE">
        <w:rPr>
          <w:rFonts w:ascii="Times New Roman" w:eastAsia="Calibri" w:hAnsi="Times New Roman" w:cs="Times New Roman"/>
          <w:noProof/>
          <w:sz w:val="24"/>
          <w:szCs w:val="24"/>
        </w:rPr>
        <w:t>2023</w:t>
      </w:r>
      <w:r w:rsidR="00862F91" w:rsidRPr="00765FFE">
        <w:rPr>
          <w:rFonts w:ascii="Times New Roman" w:eastAsia="Calibri" w:hAnsi="Times New Roman" w:cs="Times New Roman"/>
          <w:noProof/>
          <w:sz w:val="24"/>
          <w:szCs w:val="24"/>
        </w:rPr>
        <w:t xml:space="preserve"> period</w:t>
      </w:r>
      <w:r w:rsidR="00037700">
        <w:rPr>
          <w:rFonts w:ascii="Times New Roman" w:eastAsia="Calibri" w:hAnsi="Times New Roman" w:cs="Times New Roman"/>
          <w:noProof/>
          <w:sz w:val="24"/>
          <w:szCs w:val="24"/>
        </w:rPr>
        <w:t>.</w:t>
      </w:r>
      <w:r w:rsidRPr="00765FFE">
        <w:rPr>
          <w:rFonts w:ascii="Times New Roman" w:eastAsia="Calibri" w:hAnsi="Times New Roman" w:cs="Times New Roman"/>
          <w:noProof/>
          <w:sz w:val="24"/>
          <w:szCs w:val="24"/>
          <w:vertAlign w:val="superscript"/>
        </w:rPr>
        <w:footnoteReference w:id="11"/>
      </w:r>
      <w:r w:rsidRPr="00765FFE">
        <w:rPr>
          <w:rFonts w:ascii="Times New Roman" w:eastAsia="Calibri" w:hAnsi="Times New Roman" w:cs="Times New Roman"/>
          <w:noProof/>
          <w:sz w:val="24"/>
          <w:szCs w:val="24"/>
        </w:rPr>
        <w:t xml:space="preserve"> The individual peer</w:t>
      </w:r>
      <w:r w:rsidR="00F23884" w:rsidRPr="00765FFE">
        <w:rPr>
          <w:rFonts w:ascii="Times New Roman" w:eastAsia="Calibri" w:hAnsi="Times New Roman" w:cs="Times New Roman"/>
          <w:noProof/>
          <w:sz w:val="24"/>
          <w:szCs w:val="24"/>
        </w:rPr>
        <w:t xml:space="preserve"> </w:t>
      </w:r>
      <w:r w:rsidRPr="00765FFE">
        <w:rPr>
          <w:rFonts w:ascii="Times New Roman" w:eastAsia="Calibri" w:hAnsi="Times New Roman" w:cs="Times New Roman"/>
          <w:noProof/>
          <w:sz w:val="24"/>
          <w:szCs w:val="24"/>
        </w:rPr>
        <w:t xml:space="preserve">review reports </w:t>
      </w:r>
      <w:r w:rsidR="00F875F0" w:rsidRPr="00765FFE">
        <w:rPr>
          <w:rFonts w:ascii="Times New Roman" w:eastAsia="Calibri" w:hAnsi="Times New Roman" w:cs="Times New Roman"/>
          <w:noProof/>
          <w:sz w:val="24"/>
          <w:szCs w:val="24"/>
        </w:rPr>
        <w:t>are</w:t>
      </w:r>
      <w:r w:rsidRPr="00765FFE">
        <w:rPr>
          <w:rFonts w:ascii="Times New Roman" w:eastAsia="Calibri" w:hAnsi="Times New Roman" w:cs="Times New Roman"/>
          <w:noProof/>
          <w:sz w:val="24"/>
          <w:szCs w:val="24"/>
        </w:rPr>
        <w:t xml:space="preserve"> on Eurostat</w:t>
      </w:r>
      <w:r w:rsidR="00156BBA" w:rsidRPr="00765FFE">
        <w:rPr>
          <w:rFonts w:ascii="Times New Roman" w:eastAsia="Calibri" w:hAnsi="Times New Roman" w:cs="Times New Roman"/>
          <w:noProof/>
          <w:sz w:val="24"/>
          <w:szCs w:val="24"/>
        </w:rPr>
        <w:t>’</w:t>
      </w:r>
      <w:r w:rsidRPr="00765FFE">
        <w:rPr>
          <w:rFonts w:ascii="Times New Roman" w:eastAsia="Calibri" w:hAnsi="Times New Roman" w:cs="Times New Roman"/>
          <w:noProof/>
          <w:sz w:val="24"/>
          <w:szCs w:val="24"/>
        </w:rPr>
        <w:t>s website</w:t>
      </w:r>
      <w:r w:rsidR="00037700">
        <w:rPr>
          <w:rFonts w:ascii="Times New Roman" w:eastAsia="Calibri" w:hAnsi="Times New Roman" w:cs="Times New Roman"/>
          <w:noProof/>
          <w:sz w:val="24"/>
          <w:szCs w:val="24"/>
        </w:rPr>
        <w:t>.</w:t>
      </w:r>
      <w:r w:rsidRPr="00765FFE">
        <w:rPr>
          <w:rFonts w:ascii="Times New Roman" w:eastAsia="Calibri" w:hAnsi="Times New Roman" w:cs="Times New Roman"/>
          <w:noProof/>
          <w:sz w:val="24"/>
          <w:szCs w:val="24"/>
          <w:vertAlign w:val="superscript"/>
        </w:rPr>
        <w:footnoteReference w:id="12"/>
      </w:r>
    </w:p>
    <w:p w14:paraId="7D913B1C" w14:textId="4E356522" w:rsidR="00B704C0" w:rsidRPr="00765FFE" w:rsidRDefault="00156BBA" w:rsidP="00B704C0">
      <w:pPr>
        <w:spacing w:after="120" w:line="259" w:lineRule="auto"/>
        <w:jc w:val="both"/>
        <w:rPr>
          <w:rFonts w:ascii="Times New Roman" w:hAnsi="Times New Roman" w:cs="Times New Roman"/>
          <w:noProof/>
          <w:sz w:val="24"/>
          <w:szCs w:val="24"/>
        </w:rPr>
      </w:pPr>
      <w:r w:rsidRPr="00765FFE">
        <w:rPr>
          <w:rFonts w:ascii="Times New Roman" w:hAnsi="Times New Roman" w:cs="Times New Roman"/>
          <w:noProof/>
          <w:sz w:val="24"/>
          <w:szCs w:val="24"/>
        </w:rPr>
        <w:t>ESS p</w:t>
      </w:r>
      <w:r w:rsidR="00FF6AD2" w:rsidRPr="00765FFE">
        <w:rPr>
          <w:rFonts w:ascii="Times New Roman" w:hAnsi="Times New Roman" w:cs="Times New Roman"/>
          <w:noProof/>
          <w:sz w:val="24"/>
          <w:szCs w:val="24"/>
        </w:rPr>
        <w:t xml:space="preserve">eer reviews </w:t>
      </w:r>
      <w:r w:rsidR="00F875F0" w:rsidRPr="00765FFE">
        <w:rPr>
          <w:rFonts w:ascii="Times New Roman" w:hAnsi="Times New Roman" w:cs="Times New Roman"/>
          <w:noProof/>
          <w:sz w:val="24"/>
          <w:szCs w:val="24"/>
        </w:rPr>
        <w:t>are</w:t>
      </w:r>
      <w:r w:rsidR="00FF6AD2" w:rsidRPr="00765FFE">
        <w:rPr>
          <w:rFonts w:ascii="Times New Roman" w:hAnsi="Times New Roman" w:cs="Times New Roman"/>
          <w:noProof/>
          <w:sz w:val="24"/>
          <w:szCs w:val="24"/>
        </w:rPr>
        <w:t xml:space="preserve"> a critical mechanism for </w:t>
      </w:r>
      <w:r w:rsidR="00DB4DB2" w:rsidRPr="00765FFE">
        <w:rPr>
          <w:rFonts w:ascii="Times New Roman" w:hAnsi="Times New Roman" w:cs="Times New Roman"/>
          <w:noProof/>
          <w:sz w:val="24"/>
          <w:szCs w:val="24"/>
        </w:rPr>
        <w:t xml:space="preserve">strengthening </w:t>
      </w:r>
      <w:r w:rsidR="00FF6AD2" w:rsidRPr="00765FFE">
        <w:rPr>
          <w:rFonts w:ascii="Times New Roman" w:hAnsi="Times New Roman" w:cs="Times New Roman"/>
          <w:noProof/>
          <w:sz w:val="24"/>
          <w:szCs w:val="24"/>
        </w:rPr>
        <w:t xml:space="preserve">the credibility and reliability of statistical systems across </w:t>
      </w:r>
      <w:r w:rsidR="093D225B" w:rsidRPr="00765FFE">
        <w:rPr>
          <w:rFonts w:ascii="Times New Roman" w:hAnsi="Times New Roman" w:cs="Times New Roman"/>
          <w:noProof/>
          <w:sz w:val="24"/>
          <w:szCs w:val="24"/>
        </w:rPr>
        <w:t>M</w:t>
      </w:r>
      <w:r w:rsidR="00FF6AD2" w:rsidRPr="00765FFE">
        <w:rPr>
          <w:rFonts w:ascii="Times New Roman" w:hAnsi="Times New Roman" w:cs="Times New Roman"/>
          <w:noProof/>
          <w:sz w:val="24"/>
          <w:szCs w:val="24"/>
        </w:rPr>
        <w:t xml:space="preserve">ember </w:t>
      </w:r>
      <w:r w:rsidR="1624052D" w:rsidRPr="00765FFE">
        <w:rPr>
          <w:rFonts w:ascii="Times New Roman" w:hAnsi="Times New Roman" w:cs="Times New Roman"/>
          <w:noProof/>
          <w:sz w:val="24"/>
          <w:szCs w:val="24"/>
        </w:rPr>
        <w:t>S</w:t>
      </w:r>
      <w:r w:rsidR="00FF6AD2" w:rsidRPr="00765FFE">
        <w:rPr>
          <w:rFonts w:ascii="Times New Roman" w:hAnsi="Times New Roman" w:cs="Times New Roman"/>
          <w:noProof/>
          <w:sz w:val="24"/>
          <w:szCs w:val="24"/>
        </w:rPr>
        <w:t xml:space="preserve">tates. They </w:t>
      </w:r>
      <w:r w:rsidR="006605B3" w:rsidRPr="00765FFE">
        <w:rPr>
          <w:rFonts w:ascii="Times New Roman" w:hAnsi="Times New Roman" w:cs="Times New Roman"/>
          <w:noProof/>
          <w:sz w:val="24"/>
          <w:szCs w:val="24"/>
        </w:rPr>
        <w:t xml:space="preserve">provide </w:t>
      </w:r>
      <w:r w:rsidR="00FF6AD2" w:rsidRPr="00765FFE">
        <w:rPr>
          <w:rFonts w:ascii="Times New Roman" w:hAnsi="Times New Roman" w:cs="Times New Roman"/>
          <w:noProof/>
          <w:sz w:val="24"/>
          <w:szCs w:val="24"/>
        </w:rPr>
        <w:t>a structured approach to assess</w:t>
      </w:r>
      <w:r w:rsidR="00E815D8" w:rsidRPr="00765FFE">
        <w:rPr>
          <w:rFonts w:ascii="Times New Roman" w:hAnsi="Times New Roman" w:cs="Times New Roman"/>
          <w:noProof/>
          <w:sz w:val="24"/>
          <w:szCs w:val="24"/>
        </w:rPr>
        <w:t>ing</w:t>
      </w:r>
      <w:r w:rsidR="00FF6AD2" w:rsidRPr="00765FFE">
        <w:rPr>
          <w:rFonts w:ascii="Times New Roman" w:hAnsi="Times New Roman" w:cs="Times New Roman"/>
          <w:noProof/>
          <w:sz w:val="24"/>
          <w:szCs w:val="24"/>
        </w:rPr>
        <w:t xml:space="preserve"> </w:t>
      </w:r>
      <w:r w:rsidR="790CEF61" w:rsidRPr="00765FFE">
        <w:rPr>
          <w:rFonts w:ascii="Times New Roman" w:hAnsi="Times New Roman" w:cs="Times New Roman"/>
          <w:noProof/>
          <w:sz w:val="24"/>
          <w:szCs w:val="24"/>
        </w:rPr>
        <w:t>adherence to</w:t>
      </w:r>
      <w:r w:rsidR="00FF6AD2" w:rsidRPr="00765FFE">
        <w:rPr>
          <w:rFonts w:ascii="Times New Roman" w:hAnsi="Times New Roman" w:cs="Times New Roman"/>
          <w:noProof/>
          <w:sz w:val="24"/>
          <w:szCs w:val="24"/>
        </w:rPr>
        <w:t xml:space="preserve"> established standards and pinpoint areas for improvement. </w:t>
      </w:r>
      <w:r w:rsidR="090C8EEB" w:rsidRPr="00765FFE">
        <w:rPr>
          <w:rFonts w:ascii="Times New Roman" w:hAnsi="Times New Roman" w:cs="Times New Roman"/>
          <w:noProof/>
          <w:sz w:val="24"/>
          <w:szCs w:val="24"/>
        </w:rPr>
        <w:t xml:space="preserve">The latest peer review </w:t>
      </w:r>
      <w:r w:rsidR="00AB6F83" w:rsidRPr="00765FFE">
        <w:rPr>
          <w:rFonts w:ascii="Times New Roman" w:hAnsi="Times New Roman" w:cs="Times New Roman"/>
          <w:noProof/>
          <w:sz w:val="24"/>
          <w:szCs w:val="24"/>
        </w:rPr>
        <w:t xml:space="preserve">round </w:t>
      </w:r>
      <w:r w:rsidR="00B704C0" w:rsidRPr="00765FFE">
        <w:rPr>
          <w:rFonts w:ascii="Times New Roman" w:hAnsi="Times New Roman" w:cs="Times New Roman"/>
          <w:noProof/>
          <w:sz w:val="24"/>
          <w:szCs w:val="24"/>
        </w:rPr>
        <w:t>had two objectives:</w:t>
      </w:r>
    </w:p>
    <w:p w14:paraId="4795A7BE" w14:textId="7175AFDA" w:rsidR="00B704C0" w:rsidRPr="00765FFE" w:rsidRDefault="00AB6F83" w:rsidP="00AB6F83">
      <w:pPr>
        <w:pStyle w:val="ListParagraph"/>
        <w:numPr>
          <w:ilvl w:val="0"/>
          <w:numId w:val="3"/>
        </w:numPr>
        <w:spacing w:after="120" w:line="259" w:lineRule="auto"/>
        <w:jc w:val="both"/>
        <w:rPr>
          <w:rFonts w:ascii="Times New Roman" w:hAnsi="Times New Roman" w:cs="Times New Roman"/>
          <w:noProof/>
          <w:sz w:val="24"/>
          <w:szCs w:val="24"/>
        </w:rPr>
      </w:pPr>
      <w:r w:rsidRPr="00765FFE">
        <w:rPr>
          <w:rFonts w:ascii="Times New Roman" w:hAnsi="Times New Roman" w:cs="Times New Roman"/>
          <w:noProof/>
          <w:sz w:val="24"/>
          <w:szCs w:val="24"/>
        </w:rPr>
        <w:t>t</w:t>
      </w:r>
      <w:r w:rsidR="00B704C0" w:rsidRPr="00765FFE">
        <w:rPr>
          <w:rFonts w:ascii="Times New Roman" w:hAnsi="Times New Roman" w:cs="Times New Roman"/>
          <w:noProof/>
          <w:sz w:val="24"/>
          <w:szCs w:val="24"/>
        </w:rPr>
        <w:t>o review the alignment of the ESS with the</w:t>
      </w:r>
      <w:r w:rsidR="00B704C0" w:rsidRPr="00765FFE">
        <w:rPr>
          <w:rFonts w:ascii="Times New Roman" w:eastAsia="Calibri" w:hAnsi="Times New Roman" w:cs="Times New Roman"/>
          <w:noProof/>
          <w:color w:val="000000" w:themeColor="text1"/>
          <w:sz w:val="24"/>
          <w:szCs w:val="24"/>
        </w:rPr>
        <w:t xml:space="preserve"> Code of Practice</w:t>
      </w:r>
      <w:r w:rsidR="00B704C0" w:rsidRPr="00765FFE">
        <w:rPr>
          <w:rFonts w:ascii="Times New Roman" w:hAnsi="Times New Roman" w:cs="Times New Roman"/>
          <w:noProof/>
          <w:sz w:val="24"/>
          <w:szCs w:val="24"/>
        </w:rPr>
        <w:t xml:space="preserve"> </w:t>
      </w:r>
      <w:r w:rsidRPr="00765FFE">
        <w:rPr>
          <w:rFonts w:ascii="Times New Roman" w:hAnsi="Times New Roman" w:cs="Times New Roman"/>
          <w:noProof/>
          <w:sz w:val="24"/>
          <w:szCs w:val="24"/>
        </w:rPr>
        <w:t>to</w:t>
      </w:r>
      <w:r w:rsidR="00B704C0" w:rsidRPr="00765FFE">
        <w:rPr>
          <w:rFonts w:ascii="Times New Roman" w:hAnsi="Times New Roman" w:cs="Times New Roman"/>
          <w:noProof/>
          <w:sz w:val="24"/>
          <w:szCs w:val="24"/>
        </w:rPr>
        <w:t xml:space="preserve"> demonstrate that </w:t>
      </w:r>
      <w:r w:rsidRPr="00765FFE">
        <w:rPr>
          <w:rFonts w:ascii="Times New Roman" w:hAnsi="Times New Roman" w:cs="Times New Roman"/>
          <w:noProof/>
          <w:sz w:val="24"/>
          <w:szCs w:val="24"/>
        </w:rPr>
        <w:t>it</w:t>
      </w:r>
      <w:r w:rsidR="00B704C0" w:rsidRPr="00765FFE">
        <w:rPr>
          <w:rFonts w:ascii="Times New Roman" w:hAnsi="Times New Roman" w:cs="Times New Roman"/>
          <w:noProof/>
          <w:sz w:val="24"/>
          <w:szCs w:val="24"/>
        </w:rPr>
        <w:t xml:space="preserve"> is a system based on the principles of </w:t>
      </w:r>
      <w:r w:rsidR="00B704C0" w:rsidRPr="00765FFE">
        <w:rPr>
          <w:rFonts w:ascii="Times New Roman" w:eastAsia="Calibri" w:hAnsi="Times New Roman" w:cs="Times New Roman"/>
          <w:noProof/>
          <w:color w:val="000000" w:themeColor="text1"/>
          <w:sz w:val="24"/>
          <w:szCs w:val="24"/>
        </w:rPr>
        <w:t>the Code of Practice</w:t>
      </w:r>
      <w:r w:rsidR="005A49DD" w:rsidRPr="00765FFE">
        <w:rPr>
          <w:rFonts w:ascii="Times New Roman" w:eastAsia="Calibri" w:hAnsi="Times New Roman" w:cs="Times New Roman"/>
          <w:noProof/>
          <w:color w:val="000000" w:themeColor="text1"/>
          <w:sz w:val="24"/>
          <w:szCs w:val="24"/>
        </w:rPr>
        <w:t>;</w:t>
      </w:r>
    </w:p>
    <w:p w14:paraId="5351068E" w14:textId="37BECC45" w:rsidR="00B704C0" w:rsidRPr="00765FFE" w:rsidRDefault="00AB6F83" w:rsidP="00AB6F83">
      <w:pPr>
        <w:pStyle w:val="ListParagraph"/>
        <w:numPr>
          <w:ilvl w:val="0"/>
          <w:numId w:val="3"/>
        </w:numPr>
        <w:spacing w:after="120" w:line="259" w:lineRule="auto"/>
        <w:jc w:val="both"/>
        <w:rPr>
          <w:rFonts w:ascii="Times New Roman" w:hAnsi="Times New Roman" w:cs="Times New Roman"/>
          <w:noProof/>
          <w:sz w:val="24"/>
          <w:szCs w:val="24"/>
        </w:rPr>
      </w:pPr>
      <w:r w:rsidRPr="00765FFE">
        <w:rPr>
          <w:rFonts w:ascii="Times New Roman" w:hAnsi="Times New Roman" w:cs="Times New Roman"/>
          <w:noProof/>
          <w:sz w:val="24"/>
          <w:szCs w:val="24"/>
        </w:rPr>
        <w:t>t</w:t>
      </w:r>
      <w:r w:rsidR="00B704C0" w:rsidRPr="00765FFE">
        <w:rPr>
          <w:rFonts w:ascii="Times New Roman" w:hAnsi="Times New Roman" w:cs="Times New Roman"/>
          <w:noProof/>
          <w:sz w:val="24"/>
          <w:szCs w:val="24"/>
        </w:rPr>
        <w:t xml:space="preserve">o help </w:t>
      </w:r>
      <w:r w:rsidR="00E815D8" w:rsidRPr="00765FFE">
        <w:rPr>
          <w:rFonts w:ascii="Times New Roman" w:hAnsi="Times New Roman" w:cs="Times New Roman"/>
          <w:noProof/>
          <w:sz w:val="24"/>
          <w:szCs w:val="24"/>
        </w:rPr>
        <w:t xml:space="preserve">national statistical institutes </w:t>
      </w:r>
      <w:r w:rsidR="00B704C0" w:rsidRPr="00765FFE">
        <w:rPr>
          <w:rFonts w:ascii="Times New Roman" w:hAnsi="Times New Roman" w:cs="Times New Roman"/>
          <w:noProof/>
          <w:sz w:val="24"/>
          <w:szCs w:val="24"/>
        </w:rPr>
        <w:t>(NSIs)</w:t>
      </w:r>
      <w:r w:rsidR="00783979" w:rsidRPr="00765FFE">
        <w:rPr>
          <w:rFonts w:ascii="Times New Roman" w:hAnsi="Times New Roman" w:cs="Times New Roman"/>
          <w:noProof/>
          <w:sz w:val="24"/>
          <w:szCs w:val="24"/>
        </w:rPr>
        <w:t xml:space="preserve"> and</w:t>
      </w:r>
      <w:r w:rsidR="00B704C0" w:rsidRPr="00765FFE">
        <w:rPr>
          <w:rFonts w:ascii="Times New Roman" w:hAnsi="Times New Roman" w:cs="Times New Roman"/>
          <w:noProof/>
          <w:sz w:val="24"/>
          <w:szCs w:val="24"/>
        </w:rPr>
        <w:t xml:space="preserve"> other national authorities (ONAs)</w:t>
      </w:r>
      <w:r w:rsidRPr="00765FFE">
        <w:rPr>
          <w:rFonts w:ascii="Times New Roman" w:hAnsi="Times New Roman" w:cs="Times New Roman"/>
          <w:noProof/>
          <w:sz w:val="24"/>
          <w:szCs w:val="24"/>
        </w:rPr>
        <w:t xml:space="preserve"> </w:t>
      </w:r>
      <w:r w:rsidR="00B704C0" w:rsidRPr="00765FFE">
        <w:rPr>
          <w:rFonts w:ascii="Times New Roman" w:hAnsi="Times New Roman" w:cs="Times New Roman"/>
          <w:noProof/>
          <w:sz w:val="24"/>
          <w:szCs w:val="24"/>
        </w:rPr>
        <w:t>to further improve and develop national statistical systems</w:t>
      </w:r>
      <w:r w:rsidRPr="00765FFE">
        <w:rPr>
          <w:rFonts w:ascii="Times New Roman" w:hAnsi="Times New Roman" w:cs="Times New Roman"/>
          <w:noProof/>
          <w:sz w:val="24"/>
          <w:szCs w:val="24"/>
        </w:rPr>
        <w:t xml:space="preserve"> (NSS)</w:t>
      </w:r>
      <w:r w:rsidR="00B704C0" w:rsidRPr="00765FFE">
        <w:rPr>
          <w:rFonts w:ascii="Times New Roman" w:hAnsi="Times New Roman" w:cs="Times New Roman"/>
          <w:noProof/>
          <w:sz w:val="24"/>
          <w:szCs w:val="24"/>
        </w:rPr>
        <w:t xml:space="preserve"> by </w:t>
      </w:r>
      <w:r w:rsidR="006605B3" w:rsidRPr="00765FFE">
        <w:rPr>
          <w:rFonts w:ascii="Times New Roman" w:hAnsi="Times New Roman" w:cs="Times New Roman"/>
          <w:noProof/>
          <w:sz w:val="24"/>
          <w:szCs w:val="24"/>
        </w:rPr>
        <w:t xml:space="preserve">making </w:t>
      </w:r>
      <w:r w:rsidR="00B704C0" w:rsidRPr="00765FFE">
        <w:rPr>
          <w:rFonts w:ascii="Times New Roman" w:hAnsi="Times New Roman" w:cs="Times New Roman"/>
          <w:noProof/>
          <w:sz w:val="24"/>
          <w:szCs w:val="24"/>
        </w:rPr>
        <w:t>future</w:t>
      </w:r>
      <w:r w:rsidR="00783979" w:rsidRPr="00765FFE">
        <w:rPr>
          <w:rFonts w:ascii="Times New Roman" w:hAnsi="Times New Roman" w:cs="Times New Roman"/>
          <w:noProof/>
          <w:sz w:val="24"/>
          <w:szCs w:val="24"/>
        </w:rPr>
        <w:noBreakHyphen/>
      </w:r>
      <w:r w:rsidR="00B704C0" w:rsidRPr="00765FFE">
        <w:rPr>
          <w:rFonts w:ascii="Times New Roman" w:hAnsi="Times New Roman" w:cs="Times New Roman"/>
          <w:noProof/>
          <w:sz w:val="24"/>
          <w:szCs w:val="24"/>
        </w:rPr>
        <w:t>oriented recommendations; at the same</w:t>
      </w:r>
      <w:r w:rsidR="005D5183" w:rsidRPr="00765FFE">
        <w:rPr>
          <w:rFonts w:ascii="Times New Roman" w:hAnsi="Times New Roman" w:cs="Times New Roman"/>
          <w:noProof/>
          <w:sz w:val="24"/>
          <w:szCs w:val="24"/>
        </w:rPr>
        <w:t xml:space="preserve"> time, </w:t>
      </w:r>
      <w:r w:rsidR="00B704C0" w:rsidRPr="00765FFE">
        <w:rPr>
          <w:rFonts w:ascii="Times New Roman" w:hAnsi="Times New Roman" w:cs="Times New Roman"/>
          <w:noProof/>
          <w:sz w:val="24"/>
          <w:szCs w:val="24"/>
        </w:rPr>
        <w:t xml:space="preserve">they should </w:t>
      </w:r>
      <w:r w:rsidR="00783979" w:rsidRPr="00765FFE">
        <w:rPr>
          <w:rFonts w:ascii="Times New Roman" w:hAnsi="Times New Roman" w:cs="Times New Roman"/>
          <w:noProof/>
          <w:sz w:val="24"/>
          <w:szCs w:val="24"/>
        </w:rPr>
        <w:t xml:space="preserve">encourage </w:t>
      </w:r>
      <w:r w:rsidR="00B704C0" w:rsidRPr="00765FFE">
        <w:rPr>
          <w:rFonts w:ascii="Times New Roman" w:hAnsi="Times New Roman" w:cs="Times New Roman"/>
          <w:noProof/>
          <w:sz w:val="24"/>
          <w:szCs w:val="24"/>
        </w:rPr>
        <w:t>government authorities to support the implementation of these recommendations</w:t>
      </w:r>
      <w:r w:rsidR="460CBD88" w:rsidRPr="00765FFE">
        <w:rPr>
          <w:rFonts w:ascii="Times New Roman" w:hAnsi="Times New Roman" w:cs="Times New Roman"/>
          <w:noProof/>
          <w:sz w:val="24"/>
          <w:szCs w:val="24"/>
        </w:rPr>
        <w:t>.</w:t>
      </w:r>
    </w:p>
    <w:p w14:paraId="20E6246A" w14:textId="7682489B" w:rsidR="00FF6AD2" w:rsidRPr="00765FFE" w:rsidRDefault="002D15E4" w:rsidP="005546D8">
      <w:pPr>
        <w:spacing w:after="120" w:line="259" w:lineRule="auto"/>
        <w:jc w:val="both"/>
        <w:rPr>
          <w:rFonts w:ascii="Times New Roman" w:hAnsi="Times New Roman" w:cs="Times New Roman"/>
          <w:noProof/>
          <w:sz w:val="24"/>
          <w:szCs w:val="24"/>
        </w:rPr>
      </w:pPr>
      <w:r w:rsidRPr="00765FFE">
        <w:rPr>
          <w:rFonts w:ascii="Times New Roman" w:hAnsi="Times New Roman" w:cs="Times New Roman"/>
          <w:noProof/>
          <w:sz w:val="24"/>
          <w:szCs w:val="24"/>
        </w:rPr>
        <w:t>Considering</w:t>
      </w:r>
      <w:r w:rsidR="00B704C0" w:rsidRPr="00765FFE">
        <w:rPr>
          <w:rFonts w:ascii="Times New Roman" w:hAnsi="Times New Roman" w:cs="Times New Roman"/>
          <w:noProof/>
          <w:sz w:val="24"/>
          <w:szCs w:val="24"/>
        </w:rPr>
        <w:t xml:space="preserve"> the second objecti</w:t>
      </w:r>
      <w:r w:rsidR="00AB6F83" w:rsidRPr="00765FFE">
        <w:rPr>
          <w:rFonts w:ascii="Times New Roman" w:hAnsi="Times New Roman" w:cs="Times New Roman"/>
          <w:noProof/>
          <w:sz w:val="24"/>
          <w:szCs w:val="24"/>
        </w:rPr>
        <w:t>ve</w:t>
      </w:r>
      <w:r w:rsidR="00B704C0" w:rsidRPr="00765FFE">
        <w:rPr>
          <w:rFonts w:ascii="Times New Roman" w:hAnsi="Times New Roman" w:cs="Times New Roman"/>
          <w:noProof/>
          <w:sz w:val="24"/>
          <w:szCs w:val="24"/>
        </w:rPr>
        <w:t xml:space="preserve">, ESS peer </w:t>
      </w:r>
      <w:r w:rsidR="00AB6F83" w:rsidRPr="00765FFE">
        <w:rPr>
          <w:rFonts w:ascii="Times New Roman" w:hAnsi="Times New Roman" w:cs="Times New Roman"/>
          <w:noProof/>
          <w:sz w:val="24"/>
          <w:szCs w:val="24"/>
        </w:rPr>
        <w:t>reviews</w:t>
      </w:r>
      <w:r w:rsidR="00B704C0" w:rsidRPr="00765FFE">
        <w:rPr>
          <w:rFonts w:ascii="Times New Roman" w:hAnsi="Times New Roman" w:cs="Times New Roman"/>
          <w:noProof/>
          <w:sz w:val="24"/>
          <w:szCs w:val="24"/>
        </w:rPr>
        <w:t xml:space="preserve"> </w:t>
      </w:r>
      <w:r w:rsidR="003956F3" w:rsidRPr="00765FFE">
        <w:rPr>
          <w:rFonts w:ascii="Times New Roman" w:hAnsi="Times New Roman" w:cs="Times New Roman"/>
          <w:noProof/>
          <w:sz w:val="24"/>
          <w:szCs w:val="24"/>
        </w:rPr>
        <w:t xml:space="preserve">have </w:t>
      </w:r>
      <w:r w:rsidR="090C8EEB" w:rsidRPr="00765FFE">
        <w:rPr>
          <w:rFonts w:ascii="Times New Roman" w:hAnsi="Times New Roman" w:cs="Times New Roman"/>
          <w:noProof/>
          <w:sz w:val="24"/>
          <w:szCs w:val="24"/>
        </w:rPr>
        <w:t>involved</w:t>
      </w:r>
      <w:r w:rsidR="090C8EEB" w:rsidRPr="00765FFE">
        <w:rPr>
          <w:rFonts w:ascii="Times New Roman" w:eastAsia="Times New Roman" w:hAnsi="Times New Roman" w:cs="Times New Roman"/>
          <w:noProof/>
          <w:sz w:val="24"/>
          <w:szCs w:val="24"/>
        </w:rPr>
        <w:t xml:space="preserve"> stakeholders that are external to </w:t>
      </w:r>
      <w:r w:rsidR="00AB6F83" w:rsidRPr="00765FFE">
        <w:rPr>
          <w:rFonts w:ascii="Times New Roman" w:eastAsia="Times New Roman" w:hAnsi="Times New Roman" w:cs="Times New Roman"/>
          <w:noProof/>
          <w:sz w:val="24"/>
          <w:szCs w:val="24"/>
        </w:rPr>
        <w:t>NSS</w:t>
      </w:r>
      <w:r w:rsidR="005C32DB" w:rsidRPr="00765FFE">
        <w:rPr>
          <w:rFonts w:ascii="Times New Roman" w:eastAsia="Times New Roman" w:hAnsi="Times New Roman" w:cs="Times New Roman"/>
          <w:noProof/>
          <w:sz w:val="24"/>
          <w:szCs w:val="24"/>
        </w:rPr>
        <w:t>,</w:t>
      </w:r>
      <w:r w:rsidR="00B704C0" w:rsidRPr="00765FFE">
        <w:rPr>
          <w:rFonts w:ascii="Times New Roman" w:eastAsia="Times New Roman" w:hAnsi="Times New Roman" w:cs="Times New Roman"/>
          <w:noProof/>
          <w:sz w:val="24"/>
          <w:szCs w:val="24"/>
        </w:rPr>
        <w:t xml:space="preserve"> </w:t>
      </w:r>
      <w:r w:rsidR="005C32DB" w:rsidRPr="00765FFE">
        <w:rPr>
          <w:rFonts w:ascii="Times New Roman" w:eastAsia="Times New Roman" w:hAnsi="Times New Roman" w:cs="Times New Roman"/>
          <w:noProof/>
          <w:sz w:val="24"/>
          <w:szCs w:val="24"/>
        </w:rPr>
        <w:t xml:space="preserve">such as government bodies, </w:t>
      </w:r>
      <w:r w:rsidR="00B704C0" w:rsidRPr="00765FFE">
        <w:rPr>
          <w:rFonts w:ascii="Times New Roman" w:eastAsia="Times New Roman" w:hAnsi="Times New Roman" w:cs="Times New Roman"/>
          <w:noProof/>
          <w:sz w:val="24"/>
          <w:szCs w:val="24"/>
        </w:rPr>
        <w:t xml:space="preserve">including the possibility to issue recommendations addressed to </w:t>
      </w:r>
      <w:r w:rsidR="009D36A8" w:rsidRPr="00765FFE">
        <w:rPr>
          <w:rFonts w:ascii="Times New Roman" w:eastAsia="Times New Roman" w:hAnsi="Times New Roman" w:cs="Times New Roman"/>
          <w:noProof/>
          <w:sz w:val="24"/>
          <w:szCs w:val="24"/>
        </w:rPr>
        <w:t>them, with</w:t>
      </w:r>
      <w:r w:rsidR="082E51EC" w:rsidRPr="00765FFE">
        <w:rPr>
          <w:rFonts w:ascii="Times New Roman" w:eastAsia="Times New Roman" w:hAnsi="Times New Roman" w:cs="Times New Roman"/>
          <w:noProof/>
          <w:sz w:val="24"/>
          <w:szCs w:val="24"/>
        </w:rPr>
        <w:t xml:space="preserve"> </w:t>
      </w:r>
      <w:r w:rsidR="003956F3" w:rsidRPr="00765FFE">
        <w:rPr>
          <w:rFonts w:ascii="Times New Roman" w:eastAsia="Times New Roman" w:hAnsi="Times New Roman" w:cs="Times New Roman"/>
          <w:noProof/>
          <w:sz w:val="24"/>
          <w:szCs w:val="24"/>
        </w:rPr>
        <w:t>a view to</w:t>
      </w:r>
      <w:r w:rsidR="2821CEB5" w:rsidRPr="00765FFE">
        <w:rPr>
          <w:rFonts w:ascii="Times New Roman" w:eastAsia="Times New Roman" w:hAnsi="Times New Roman" w:cs="Times New Roman"/>
          <w:noProof/>
          <w:sz w:val="24"/>
          <w:szCs w:val="24"/>
        </w:rPr>
        <w:t xml:space="preserve"> encourag</w:t>
      </w:r>
      <w:r w:rsidR="47AF1AAE" w:rsidRPr="00765FFE">
        <w:rPr>
          <w:rFonts w:ascii="Times New Roman" w:eastAsia="Times New Roman" w:hAnsi="Times New Roman" w:cs="Times New Roman"/>
          <w:noProof/>
          <w:sz w:val="24"/>
          <w:szCs w:val="24"/>
        </w:rPr>
        <w:t>ing</w:t>
      </w:r>
      <w:r w:rsidR="2821CEB5" w:rsidRPr="00765FFE">
        <w:rPr>
          <w:rFonts w:ascii="Times New Roman" w:eastAsia="Times New Roman" w:hAnsi="Times New Roman" w:cs="Times New Roman"/>
          <w:noProof/>
          <w:sz w:val="24"/>
          <w:szCs w:val="24"/>
        </w:rPr>
        <w:t xml:space="preserve"> </w:t>
      </w:r>
      <w:r w:rsidR="003956F3" w:rsidRPr="00765FFE">
        <w:rPr>
          <w:rFonts w:ascii="Times New Roman" w:eastAsia="Times New Roman" w:hAnsi="Times New Roman" w:cs="Times New Roman"/>
          <w:noProof/>
          <w:sz w:val="24"/>
          <w:szCs w:val="24"/>
        </w:rPr>
        <w:t>them</w:t>
      </w:r>
      <w:r w:rsidR="46128726" w:rsidRPr="00765FFE">
        <w:rPr>
          <w:rFonts w:ascii="Times New Roman" w:eastAsia="Times New Roman" w:hAnsi="Times New Roman" w:cs="Times New Roman"/>
          <w:noProof/>
          <w:sz w:val="24"/>
          <w:szCs w:val="24"/>
        </w:rPr>
        <w:t xml:space="preserve"> t</w:t>
      </w:r>
      <w:r w:rsidR="2821CEB5" w:rsidRPr="00765FFE">
        <w:rPr>
          <w:rFonts w:ascii="Times New Roman" w:eastAsia="Times New Roman" w:hAnsi="Times New Roman" w:cs="Times New Roman"/>
          <w:noProof/>
          <w:sz w:val="24"/>
          <w:szCs w:val="24"/>
        </w:rPr>
        <w:t>o</w:t>
      </w:r>
      <w:r w:rsidR="090C8EEB" w:rsidRPr="00765FFE">
        <w:rPr>
          <w:rFonts w:ascii="Times New Roman" w:eastAsia="Times New Roman" w:hAnsi="Times New Roman" w:cs="Times New Roman"/>
          <w:noProof/>
          <w:sz w:val="24"/>
          <w:szCs w:val="24"/>
        </w:rPr>
        <w:t xml:space="preserve"> support findings identified </w:t>
      </w:r>
      <w:r w:rsidR="12C7E207" w:rsidRPr="00765FFE">
        <w:rPr>
          <w:rFonts w:ascii="Times New Roman" w:eastAsia="Times New Roman" w:hAnsi="Times New Roman" w:cs="Times New Roman"/>
          <w:noProof/>
          <w:sz w:val="24"/>
          <w:szCs w:val="24"/>
        </w:rPr>
        <w:t>during the review</w:t>
      </w:r>
      <w:r w:rsidR="000C3290" w:rsidRPr="00765FFE">
        <w:rPr>
          <w:rFonts w:ascii="Times New Roman" w:eastAsia="Times New Roman" w:hAnsi="Times New Roman" w:cs="Times New Roman"/>
          <w:noProof/>
          <w:sz w:val="24"/>
          <w:szCs w:val="24"/>
        </w:rPr>
        <w:t>s</w:t>
      </w:r>
      <w:r w:rsidR="12C7E207" w:rsidRPr="00765FFE">
        <w:rPr>
          <w:rFonts w:ascii="Times New Roman" w:eastAsia="Times New Roman" w:hAnsi="Times New Roman" w:cs="Times New Roman"/>
          <w:noProof/>
          <w:sz w:val="24"/>
          <w:szCs w:val="24"/>
        </w:rPr>
        <w:t>.</w:t>
      </w:r>
    </w:p>
    <w:p w14:paraId="1E8986B6" w14:textId="5D78366A" w:rsidR="00FF6AD2" w:rsidRPr="00765FFE" w:rsidRDefault="761DAF0A" w:rsidP="005546D8">
      <w:pPr>
        <w:spacing w:after="120" w:line="259" w:lineRule="auto"/>
        <w:jc w:val="both"/>
        <w:rPr>
          <w:rFonts w:ascii="Times New Roman" w:hAnsi="Times New Roman" w:cs="Times New Roman"/>
          <w:noProof/>
          <w:sz w:val="24"/>
          <w:szCs w:val="24"/>
        </w:rPr>
      </w:pPr>
      <w:r w:rsidRPr="00765FFE">
        <w:rPr>
          <w:rFonts w:ascii="Times New Roman" w:hAnsi="Times New Roman" w:cs="Times New Roman"/>
          <w:noProof/>
          <w:sz w:val="24"/>
          <w:szCs w:val="24"/>
        </w:rPr>
        <w:t>In their reports to the Commission</w:t>
      </w:r>
      <w:r w:rsidR="7D6F77C4" w:rsidRPr="00765FFE">
        <w:rPr>
          <w:rFonts w:ascii="Times New Roman" w:hAnsi="Times New Roman" w:cs="Times New Roman"/>
          <w:noProof/>
          <w:sz w:val="24"/>
          <w:szCs w:val="24"/>
        </w:rPr>
        <w:t xml:space="preserve"> for this reporting period</w:t>
      </w:r>
      <w:r w:rsidRPr="00765FFE">
        <w:rPr>
          <w:rFonts w:ascii="Times New Roman" w:hAnsi="Times New Roman" w:cs="Times New Roman"/>
          <w:noProof/>
          <w:sz w:val="24"/>
          <w:szCs w:val="24"/>
        </w:rPr>
        <w:t xml:space="preserve">, </w:t>
      </w:r>
      <w:r w:rsidR="31191A83" w:rsidRPr="00765FFE">
        <w:rPr>
          <w:rFonts w:ascii="Times New Roman" w:hAnsi="Times New Roman" w:cs="Times New Roman"/>
          <w:noProof/>
          <w:sz w:val="24"/>
          <w:szCs w:val="24"/>
        </w:rPr>
        <w:t>a</w:t>
      </w:r>
      <w:r w:rsidR="00FF6AD2" w:rsidRPr="00765FFE">
        <w:rPr>
          <w:rFonts w:ascii="Times New Roman" w:hAnsi="Times New Roman" w:cs="Times New Roman"/>
          <w:noProof/>
          <w:sz w:val="24"/>
          <w:szCs w:val="24"/>
        </w:rPr>
        <w:t xml:space="preserve">ll Member States emphasised the </w:t>
      </w:r>
      <w:r w:rsidR="00385039" w:rsidRPr="00765FFE">
        <w:rPr>
          <w:rFonts w:ascii="Times New Roman" w:hAnsi="Times New Roman" w:cs="Times New Roman"/>
          <w:noProof/>
          <w:sz w:val="24"/>
          <w:szCs w:val="24"/>
        </w:rPr>
        <w:t xml:space="preserve">significant role </w:t>
      </w:r>
      <w:r w:rsidR="00FF6AD2" w:rsidRPr="00765FFE">
        <w:rPr>
          <w:rFonts w:ascii="Times New Roman" w:hAnsi="Times New Roman" w:cs="Times New Roman"/>
          <w:noProof/>
          <w:sz w:val="24"/>
          <w:szCs w:val="24"/>
        </w:rPr>
        <w:t xml:space="preserve">of </w:t>
      </w:r>
      <w:r w:rsidR="00156BBA" w:rsidRPr="00765FFE">
        <w:rPr>
          <w:rFonts w:ascii="Times New Roman" w:hAnsi="Times New Roman" w:cs="Times New Roman"/>
          <w:noProof/>
          <w:sz w:val="24"/>
          <w:szCs w:val="24"/>
        </w:rPr>
        <w:t xml:space="preserve">ESS </w:t>
      </w:r>
      <w:r w:rsidR="240C5445" w:rsidRPr="00765FFE">
        <w:rPr>
          <w:rFonts w:ascii="Times New Roman" w:hAnsi="Times New Roman" w:cs="Times New Roman"/>
          <w:noProof/>
          <w:sz w:val="24"/>
          <w:szCs w:val="24"/>
        </w:rPr>
        <w:t xml:space="preserve">peer </w:t>
      </w:r>
      <w:r w:rsidR="00FF6AD2" w:rsidRPr="00765FFE">
        <w:rPr>
          <w:rFonts w:ascii="Times New Roman" w:hAnsi="Times New Roman" w:cs="Times New Roman"/>
          <w:noProof/>
          <w:sz w:val="24"/>
          <w:szCs w:val="24"/>
        </w:rPr>
        <w:t xml:space="preserve">reviews in identifying gaps and </w:t>
      </w:r>
      <w:r w:rsidR="6CE566D8" w:rsidRPr="00765FFE">
        <w:rPr>
          <w:rFonts w:ascii="Times New Roman" w:hAnsi="Times New Roman" w:cs="Times New Roman"/>
          <w:noProof/>
          <w:sz w:val="24"/>
          <w:szCs w:val="24"/>
        </w:rPr>
        <w:t xml:space="preserve">the </w:t>
      </w:r>
      <w:r w:rsidR="00FF6AD2" w:rsidRPr="00765FFE">
        <w:rPr>
          <w:rFonts w:ascii="Times New Roman" w:hAnsi="Times New Roman" w:cs="Times New Roman"/>
          <w:noProof/>
          <w:sz w:val="24"/>
          <w:szCs w:val="24"/>
        </w:rPr>
        <w:t xml:space="preserve">potential for </w:t>
      </w:r>
      <w:r w:rsidR="2967FDD7" w:rsidRPr="00765FFE">
        <w:rPr>
          <w:rFonts w:ascii="Times New Roman" w:hAnsi="Times New Roman" w:cs="Times New Roman"/>
          <w:noProof/>
          <w:sz w:val="24"/>
          <w:szCs w:val="24"/>
        </w:rPr>
        <w:t xml:space="preserve">strengthening </w:t>
      </w:r>
      <w:r w:rsidR="00FF6AD2" w:rsidRPr="00765FFE">
        <w:rPr>
          <w:rFonts w:ascii="Times New Roman" w:hAnsi="Times New Roman" w:cs="Times New Roman"/>
          <w:noProof/>
          <w:sz w:val="24"/>
          <w:szCs w:val="24"/>
        </w:rPr>
        <w:t>their statistical frameworks.</w:t>
      </w:r>
      <w:r w:rsidR="349250FF" w:rsidRPr="00765FFE">
        <w:rPr>
          <w:rFonts w:ascii="Times New Roman" w:hAnsi="Times New Roman" w:cs="Times New Roman"/>
          <w:noProof/>
          <w:sz w:val="24"/>
          <w:szCs w:val="24"/>
        </w:rPr>
        <w:t xml:space="preserve"> They noted that follow-up </w:t>
      </w:r>
      <w:r w:rsidR="005D5183" w:rsidRPr="00765FFE">
        <w:rPr>
          <w:rFonts w:ascii="Times New Roman" w:hAnsi="Times New Roman" w:cs="Times New Roman"/>
          <w:noProof/>
          <w:sz w:val="24"/>
          <w:szCs w:val="24"/>
        </w:rPr>
        <w:t xml:space="preserve">improvement </w:t>
      </w:r>
      <w:r w:rsidR="349250FF" w:rsidRPr="00765FFE">
        <w:rPr>
          <w:rFonts w:ascii="Times New Roman" w:hAnsi="Times New Roman" w:cs="Times New Roman"/>
          <w:noProof/>
          <w:sz w:val="24"/>
          <w:szCs w:val="24"/>
        </w:rPr>
        <w:t xml:space="preserve">actions form an essential part of the peer review process, ensuring that the recommendations </w:t>
      </w:r>
      <w:r w:rsidR="003D2808" w:rsidRPr="00765FFE">
        <w:rPr>
          <w:rFonts w:ascii="Times New Roman" w:hAnsi="Times New Roman" w:cs="Times New Roman"/>
          <w:noProof/>
          <w:sz w:val="24"/>
          <w:szCs w:val="24"/>
        </w:rPr>
        <w:t xml:space="preserve">resulting </w:t>
      </w:r>
      <w:r w:rsidR="349250FF" w:rsidRPr="00765FFE">
        <w:rPr>
          <w:rFonts w:ascii="Times New Roman" w:hAnsi="Times New Roman" w:cs="Times New Roman"/>
          <w:noProof/>
          <w:sz w:val="24"/>
          <w:szCs w:val="24"/>
        </w:rPr>
        <w:t xml:space="preserve">from </w:t>
      </w:r>
      <w:r w:rsidR="003D2808" w:rsidRPr="00765FFE">
        <w:rPr>
          <w:rFonts w:ascii="Times New Roman" w:hAnsi="Times New Roman" w:cs="Times New Roman"/>
          <w:noProof/>
          <w:sz w:val="24"/>
          <w:szCs w:val="24"/>
        </w:rPr>
        <w:t xml:space="preserve">the </w:t>
      </w:r>
      <w:r w:rsidR="349250FF" w:rsidRPr="00765FFE">
        <w:rPr>
          <w:rFonts w:ascii="Times New Roman" w:hAnsi="Times New Roman" w:cs="Times New Roman"/>
          <w:noProof/>
          <w:sz w:val="24"/>
          <w:szCs w:val="24"/>
        </w:rPr>
        <w:t>reviews are implemented</w:t>
      </w:r>
      <w:r w:rsidR="003D2808" w:rsidRPr="00765FFE">
        <w:rPr>
          <w:rFonts w:ascii="Times New Roman" w:hAnsi="Times New Roman" w:cs="Times New Roman"/>
          <w:noProof/>
          <w:sz w:val="24"/>
          <w:szCs w:val="24"/>
        </w:rPr>
        <w:t xml:space="preserve"> effectively</w:t>
      </w:r>
      <w:r w:rsidR="349250FF" w:rsidRPr="00765FFE">
        <w:rPr>
          <w:rFonts w:ascii="Times New Roman" w:hAnsi="Times New Roman" w:cs="Times New Roman"/>
          <w:noProof/>
          <w:sz w:val="24"/>
          <w:szCs w:val="24"/>
        </w:rPr>
        <w:t>.</w:t>
      </w:r>
    </w:p>
    <w:p w14:paraId="67A6346D" w14:textId="67CC7B03" w:rsidR="00FF6AD2" w:rsidRPr="00765FFE" w:rsidRDefault="00FF6AD2" w:rsidP="005546D8">
      <w:pPr>
        <w:pStyle w:val="Heading31"/>
        <w:spacing w:before="0" w:line="259" w:lineRule="auto"/>
        <w:rPr>
          <w:b/>
          <w:bCs w:val="0"/>
          <w:i w:val="0"/>
          <w:iCs/>
          <w:noProof/>
          <w:szCs w:val="24"/>
        </w:rPr>
      </w:pPr>
      <w:r w:rsidRPr="00765FFE">
        <w:rPr>
          <w:b/>
          <w:bCs w:val="0"/>
          <w:i w:val="0"/>
          <w:iCs/>
          <w:noProof/>
          <w:szCs w:val="24"/>
        </w:rPr>
        <w:t>Quality reports</w:t>
      </w:r>
    </w:p>
    <w:p w14:paraId="6E362917" w14:textId="294E8A15" w:rsidR="00FF6AD2" w:rsidRPr="00765FFE" w:rsidRDefault="00FF6AD2" w:rsidP="005546D8">
      <w:pPr>
        <w:spacing w:after="120" w:line="259" w:lineRule="auto"/>
        <w:jc w:val="both"/>
        <w:rPr>
          <w:rFonts w:ascii="Times New Roman" w:hAnsi="Times New Roman" w:cs="Times New Roman"/>
          <w:noProof/>
          <w:sz w:val="24"/>
          <w:szCs w:val="24"/>
        </w:rPr>
      </w:pPr>
      <w:r w:rsidRPr="00765FFE">
        <w:rPr>
          <w:rFonts w:ascii="Times New Roman" w:hAnsi="Times New Roman" w:cs="Times New Roman"/>
          <w:noProof/>
          <w:sz w:val="24"/>
          <w:szCs w:val="24"/>
        </w:rPr>
        <w:t>Quality reports</w:t>
      </w:r>
      <w:r w:rsidR="001744EC" w:rsidRPr="00765FFE">
        <w:rPr>
          <w:rFonts w:ascii="Times New Roman" w:hAnsi="Times New Roman" w:cs="Times New Roman"/>
          <w:noProof/>
          <w:sz w:val="24"/>
          <w:szCs w:val="24"/>
        </w:rPr>
        <w:t xml:space="preserve"> on statistical products</w:t>
      </w:r>
      <w:r w:rsidRPr="00765FFE">
        <w:rPr>
          <w:rFonts w:ascii="Times New Roman" w:hAnsi="Times New Roman" w:cs="Times New Roman"/>
          <w:noProof/>
          <w:sz w:val="24"/>
          <w:szCs w:val="24"/>
        </w:rPr>
        <w:t xml:space="preserve"> play a</w:t>
      </w:r>
      <w:r w:rsidR="7A670C96" w:rsidRPr="00765FFE">
        <w:rPr>
          <w:rFonts w:ascii="Times New Roman" w:hAnsi="Times New Roman" w:cs="Times New Roman"/>
          <w:noProof/>
          <w:sz w:val="24"/>
          <w:szCs w:val="24"/>
        </w:rPr>
        <w:t>n essential</w:t>
      </w:r>
      <w:r w:rsidRPr="00765FFE">
        <w:rPr>
          <w:rFonts w:ascii="Times New Roman" w:hAnsi="Times New Roman" w:cs="Times New Roman"/>
          <w:noProof/>
          <w:sz w:val="24"/>
          <w:szCs w:val="24"/>
        </w:rPr>
        <w:t xml:space="preserve"> role in </w:t>
      </w:r>
      <w:r w:rsidR="00385039" w:rsidRPr="00765FFE">
        <w:rPr>
          <w:rFonts w:ascii="Times New Roman" w:hAnsi="Times New Roman" w:cs="Times New Roman"/>
          <w:noProof/>
          <w:sz w:val="24"/>
          <w:szCs w:val="24"/>
        </w:rPr>
        <w:t xml:space="preserve">improving </w:t>
      </w:r>
      <w:r w:rsidRPr="00765FFE">
        <w:rPr>
          <w:rFonts w:ascii="Times New Roman" w:hAnsi="Times New Roman" w:cs="Times New Roman"/>
          <w:noProof/>
          <w:sz w:val="24"/>
          <w:szCs w:val="24"/>
        </w:rPr>
        <w:t xml:space="preserve">statistical processes and ensuring the integrity of statistics. </w:t>
      </w:r>
      <w:r w:rsidR="778FD9CB" w:rsidRPr="00765FFE">
        <w:rPr>
          <w:rFonts w:ascii="Times New Roman" w:hAnsi="Times New Roman" w:cs="Times New Roman"/>
          <w:noProof/>
          <w:sz w:val="24"/>
          <w:szCs w:val="24"/>
        </w:rPr>
        <w:t>In their reports to the Commission for this reporting period, s</w:t>
      </w:r>
      <w:r w:rsidRPr="00765FFE">
        <w:rPr>
          <w:rFonts w:ascii="Times New Roman" w:hAnsi="Times New Roman" w:cs="Times New Roman"/>
          <w:noProof/>
          <w:sz w:val="24"/>
          <w:szCs w:val="24"/>
        </w:rPr>
        <w:t xml:space="preserve">everal </w:t>
      </w:r>
      <w:r w:rsidR="1D594D30" w:rsidRPr="00765FFE">
        <w:rPr>
          <w:rFonts w:ascii="Times New Roman" w:hAnsi="Times New Roman" w:cs="Times New Roman"/>
          <w:noProof/>
          <w:sz w:val="24"/>
          <w:szCs w:val="24"/>
        </w:rPr>
        <w:t>M</w:t>
      </w:r>
      <w:r w:rsidRPr="00765FFE">
        <w:rPr>
          <w:rFonts w:ascii="Times New Roman" w:hAnsi="Times New Roman" w:cs="Times New Roman"/>
          <w:noProof/>
          <w:sz w:val="24"/>
          <w:szCs w:val="24"/>
        </w:rPr>
        <w:t xml:space="preserve">ember </w:t>
      </w:r>
      <w:r w:rsidR="4687E933" w:rsidRPr="00765FFE">
        <w:rPr>
          <w:rFonts w:ascii="Times New Roman" w:hAnsi="Times New Roman" w:cs="Times New Roman"/>
          <w:noProof/>
          <w:sz w:val="24"/>
          <w:szCs w:val="24"/>
        </w:rPr>
        <w:t>S</w:t>
      </w:r>
      <w:r w:rsidRPr="00765FFE">
        <w:rPr>
          <w:rFonts w:ascii="Times New Roman" w:hAnsi="Times New Roman" w:cs="Times New Roman"/>
          <w:noProof/>
          <w:sz w:val="24"/>
          <w:szCs w:val="24"/>
        </w:rPr>
        <w:t xml:space="preserve">tates emphasised the importance of </w:t>
      </w:r>
      <w:r w:rsidR="3872C3FB" w:rsidRPr="00765FFE">
        <w:rPr>
          <w:rFonts w:ascii="Times New Roman" w:hAnsi="Times New Roman" w:cs="Times New Roman"/>
          <w:noProof/>
          <w:sz w:val="24"/>
          <w:szCs w:val="24"/>
        </w:rPr>
        <w:t xml:space="preserve">quality </w:t>
      </w:r>
      <w:r w:rsidRPr="00765FFE">
        <w:rPr>
          <w:rFonts w:ascii="Times New Roman" w:hAnsi="Times New Roman" w:cs="Times New Roman"/>
          <w:noProof/>
          <w:sz w:val="24"/>
          <w:szCs w:val="24"/>
        </w:rPr>
        <w:t xml:space="preserve">reports </w:t>
      </w:r>
      <w:r w:rsidR="0F743194" w:rsidRPr="00765FFE">
        <w:rPr>
          <w:rFonts w:ascii="Times New Roman" w:hAnsi="Times New Roman" w:cs="Times New Roman"/>
          <w:noProof/>
          <w:sz w:val="24"/>
          <w:szCs w:val="24"/>
        </w:rPr>
        <w:t xml:space="preserve">for </w:t>
      </w:r>
      <w:r w:rsidRPr="00765FFE">
        <w:rPr>
          <w:rFonts w:ascii="Times New Roman" w:hAnsi="Times New Roman" w:cs="Times New Roman"/>
          <w:noProof/>
          <w:sz w:val="24"/>
          <w:szCs w:val="24"/>
        </w:rPr>
        <w:t>systematic quality assessment and improvement.</w:t>
      </w:r>
    </w:p>
    <w:p w14:paraId="2ED33BFC" w14:textId="3A76896A" w:rsidR="00FF6AD2" w:rsidRPr="00765FFE" w:rsidRDefault="09CBD811" w:rsidP="005546D8">
      <w:pPr>
        <w:spacing w:after="120" w:line="259" w:lineRule="auto"/>
        <w:jc w:val="both"/>
        <w:rPr>
          <w:rFonts w:ascii="Times New Roman" w:hAnsi="Times New Roman" w:cs="Times New Roman"/>
          <w:noProof/>
          <w:sz w:val="24"/>
          <w:szCs w:val="24"/>
        </w:rPr>
      </w:pPr>
      <w:r w:rsidRPr="00765FFE">
        <w:rPr>
          <w:rFonts w:ascii="Times New Roman" w:hAnsi="Times New Roman" w:cs="Times New Roman"/>
          <w:noProof/>
          <w:sz w:val="24"/>
          <w:szCs w:val="24"/>
        </w:rPr>
        <w:t>S</w:t>
      </w:r>
      <w:r w:rsidR="1B21D57A" w:rsidRPr="00765FFE">
        <w:rPr>
          <w:rFonts w:ascii="Times New Roman" w:hAnsi="Times New Roman" w:cs="Times New Roman"/>
          <w:noProof/>
          <w:sz w:val="24"/>
          <w:szCs w:val="24"/>
        </w:rPr>
        <w:t>everal</w:t>
      </w:r>
      <w:r w:rsidR="00FF6AD2" w:rsidRPr="00765FFE">
        <w:rPr>
          <w:rFonts w:ascii="Times New Roman" w:hAnsi="Times New Roman" w:cs="Times New Roman"/>
          <w:noProof/>
          <w:sz w:val="24"/>
          <w:szCs w:val="24"/>
        </w:rPr>
        <w:t xml:space="preserve"> </w:t>
      </w:r>
      <w:r w:rsidR="25FEABF6" w:rsidRPr="00765FFE">
        <w:rPr>
          <w:rFonts w:ascii="Times New Roman" w:hAnsi="Times New Roman" w:cs="Times New Roman"/>
          <w:noProof/>
          <w:sz w:val="24"/>
          <w:szCs w:val="24"/>
        </w:rPr>
        <w:t xml:space="preserve">Member States </w:t>
      </w:r>
      <w:r w:rsidR="2E04A765" w:rsidRPr="00765FFE">
        <w:rPr>
          <w:rFonts w:ascii="Times New Roman" w:hAnsi="Times New Roman" w:cs="Times New Roman"/>
          <w:noProof/>
          <w:sz w:val="24"/>
          <w:szCs w:val="24"/>
        </w:rPr>
        <w:t xml:space="preserve">reported that they </w:t>
      </w:r>
      <w:r w:rsidR="00385039" w:rsidRPr="00765FFE">
        <w:rPr>
          <w:rFonts w:ascii="Times New Roman" w:hAnsi="Times New Roman" w:cs="Times New Roman"/>
          <w:noProof/>
          <w:sz w:val="24"/>
          <w:szCs w:val="24"/>
        </w:rPr>
        <w:t xml:space="preserve">had </w:t>
      </w:r>
      <w:r w:rsidR="00FF6AD2" w:rsidRPr="00765FFE">
        <w:rPr>
          <w:rFonts w:ascii="Times New Roman" w:hAnsi="Times New Roman" w:cs="Times New Roman"/>
          <w:noProof/>
          <w:sz w:val="24"/>
          <w:szCs w:val="24"/>
        </w:rPr>
        <w:t xml:space="preserve">integrated uniform quality standards and indicators </w:t>
      </w:r>
      <w:r w:rsidR="00385039" w:rsidRPr="00765FFE">
        <w:rPr>
          <w:rFonts w:ascii="Times New Roman" w:hAnsi="Times New Roman" w:cs="Times New Roman"/>
          <w:noProof/>
          <w:sz w:val="24"/>
          <w:szCs w:val="24"/>
        </w:rPr>
        <w:t xml:space="preserve">into </w:t>
      </w:r>
      <w:r w:rsidR="00FF6AD2" w:rsidRPr="00765FFE">
        <w:rPr>
          <w:rFonts w:ascii="Times New Roman" w:hAnsi="Times New Roman" w:cs="Times New Roman"/>
          <w:noProof/>
          <w:sz w:val="24"/>
          <w:szCs w:val="24"/>
        </w:rPr>
        <w:t xml:space="preserve">statistical processing systems </w:t>
      </w:r>
      <w:r w:rsidR="00385039" w:rsidRPr="00765FFE">
        <w:rPr>
          <w:rFonts w:ascii="Times New Roman" w:hAnsi="Times New Roman" w:cs="Times New Roman"/>
          <w:noProof/>
          <w:sz w:val="24"/>
          <w:szCs w:val="24"/>
        </w:rPr>
        <w:t xml:space="preserve">in </w:t>
      </w:r>
      <w:r w:rsidR="00FF6AD2" w:rsidRPr="00765FFE">
        <w:rPr>
          <w:rFonts w:ascii="Times New Roman" w:hAnsi="Times New Roman" w:cs="Times New Roman"/>
          <w:noProof/>
          <w:sz w:val="24"/>
          <w:szCs w:val="24"/>
        </w:rPr>
        <w:t xml:space="preserve">recent years, broadening knowledge </w:t>
      </w:r>
      <w:r w:rsidR="003D2808" w:rsidRPr="00765FFE">
        <w:rPr>
          <w:rFonts w:ascii="Times New Roman" w:hAnsi="Times New Roman" w:cs="Times New Roman"/>
          <w:noProof/>
          <w:sz w:val="24"/>
          <w:szCs w:val="24"/>
        </w:rPr>
        <w:t xml:space="preserve">of </w:t>
      </w:r>
      <w:r w:rsidR="00FF6AD2" w:rsidRPr="00765FFE">
        <w:rPr>
          <w:rFonts w:ascii="Times New Roman" w:hAnsi="Times New Roman" w:cs="Times New Roman"/>
          <w:noProof/>
          <w:sz w:val="24"/>
          <w:szCs w:val="24"/>
        </w:rPr>
        <w:t>quality</w:t>
      </w:r>
      <w:r w:rsidR="00C87446" w:rsidRPr="00765FFE">
        <w:rPr>
          <w:rFonts w:ascii="Times New Roman" w:hAnsi="Times New Roman" w:cs="Times New Roman"/>
          <w:noProof/>
          <w:sz w:val="24"/>
          <w:szCs w:val="24"/>
        </w:rPr>
        <w:noBreakHyphen/>
      </w:r>
      <w:r w:rsidR="00FF6AD2" w:rsidRPr="00765FFE">
        <w:rPr>
          <w:rFonts w:ascii="Times New Roman" w:hAnsi="Times New Roman" w:cs="Times New Roman"/>
          <w:noProof/>
          <w:sz w:val="24"/>
          <w:szCs w:val="24"/>
        </w:rPr>
        <w:t xml:space="preserve">related </w:t>
      </w:r>
      <w:r w:rsidR="00385039" w:rsidRPr="00765FFE">
        <w:rPr>
          <w:rFonts w:ascii="Times New Roman" w:hAnsi="Times New Roman" w:cs="Times New Roman"/>
          <w:noProof/>
          <w:sz w:val="24"/>
          <w:szCs w:val="24"/>
        </w:rPr>
        <w:t xml:space="preserve">matters </w:t>
      </w:r>
      <w:r w:rsidR="00FF6AD2" w:rsidRPr="00765FFE">
        <w:rPr>
          <w:rFonts w:ascii="Times New Roman" w:hAnsi="Times New Roman" w:cs="Times New Roman"/>
          <w:noProof/>
          <w:sz w:val="24"/>
          <w:szCs w:val="24"/>
        </w:rPr>
        <w:t xml:space="preserve">through training. These efforts underline the critical role quality reports play in </w:t>
      </w:r>
      <w:r w:rsidR="00385039" w:rsidRPr="00765FFE">
        <w:rPr>
          <w:rFonts w:ascii="Times New Roman" w:hAnsi="Times New Roman" w:cs="Times New Roman"/>
          <w:noProof/>
          <w:sz w:val="24"/>
          <w:szCs w:val="24"/>
        </w:rPr>
        <w:t xml:space="preserve">strengthening </w:t>
      </w:r>
      <w:r w:rsidR="00FF6AD2" w:rsidRPr="00765FFE">
        <w:rPr>
          <w:rFonts w:ascii="Times New Roman" w:hAnsi="Times New Roman" w:cs="Times New Roman"/>
          <w:noProof/>
          <w:sz w:val="24"/>
          <w:szCs w:val="24"/>
        </w:rPr>
        <w:t>trust in official statistics and accommodating emerging technological and methodological considerations.</w:t>
      </w:r>
    </w:p>
    <w:p w14:paraId="3AE48742" w14:textId="56193F62" w:rsidR="00FF6AD2" w:rsidRPr="00765FFE" w:rsidRDefault="503312D8" w:rsidP="31F3A2D3">
      <w:pPr>
        <w:pStyle w:val="Heading21"/>
        <w:spacing w:before="0" w:line="259" w:lineRule="auto"/>
        <w:rPr>
          <w:rFonts w:eastAsia="Calibri"/>
          <w:noProof/>
        </w:rPr>
      </w:pPr>
      <w:r w:rsidRPr="00765FFE">
        <w:rPr>
          <w:rFonts w:eastAsia="Calibri"/>
          <w:noProof/>
        </w:rPr>
        <w:t>Specific a</w:t>
      </w:r>
      <w:r w:rsidR="00FF6AD2" w:rsidRPr="00765FFE">
        <w:rPr>
          <w:rFonts w:eastAsia="Calibri"/>
          <w:noProof/>
        </w:rPr>
        <w:t>ctions undertaken</w:t>
      </w:r>
      <w:r w:rsidR="4266ABEA" w:rsidRPr="00765FFE">
        <w:rPr>
          <w:rFonts w:eastAsia="Calibri"/>
          <w:noProof/>
        </w:rPr>
        <w:t xml:space="preserve"> </w:t>
      </w:r>
      <w:r w:rsidR="003D2808" w:rsidRPr="00765FFE">
        <w:rPr>
          <w:rFonts w:eastAsia="Calibri"/>
          <w:noProof/>
        </w:rPr>
        <w:t>national</w:t>
      </w:r>
      <w:r w:rsidR="003956F3" w:rsidRPr="00765FFE">
        <w:rPr>
          <w:rFonts w:eastAsia="Calibri"/>
          <w:noProof/>
        </w:rPr>
        <w:t>ly</w:t>
      </w:r>
      <w:r w:rsidR="4266ABEA" w:rsidRPr="00765FFE">
        <w:rPr>
          <w:rFonts w:eastAsia="Calibri"/>
          <w:noProof/>
        </w:rPr>
        <w:t xml:space="preserve"> </w:t>
      </w:r>
      <w:r w:rsidR="00FF6AD2" w:rsidRPr="00765FFE">
        <w:rPr>
          <w:rFonts w:eastAsia="Calibri"/>
          <w:noProof/>
        </w:rPr>
        <w:t>to maintain confidence in European statistics and improve the conditions for implement</w:t>
      </w:r>
      <w:r w:rsidR="003D2808" w:rsidRPr="00765FFE">
        <w:rPr>
          <w:rFonts w:eastAsia="Calibri"/>
          <w:noProof/>
        </w:rPr>
        <w:t>ing</w:t>
      </w:r>
      <w:r w:rsidR="00FF6AD2" w:rsidRPr="00765FFE">
        <w:rPr>
          <w:rFonts w:eastAsia="Calibri"/>
          <w:noProof/>
        </w:rPr>
        <w:t xml:space="preserve"> the Code of </w:t>
      </w:r>
      <w:r w:rsidR="04D3840B" w:rsidRPr="00765FFE">
        <w:rPr>
          <w:rFonts w:eastAsia="Calibri"/>
          <w:noProof/>
        </w:rPr>
        <w:t>P</w:t>
      </w:r>
      <w:r w:rsidR="00FF6AD2" w:rsidRPr="00765FFE">
        <w:rPr>
          <w:rFonts w:eastAsia="Calibri"/>
          <w:noProof/>
        </w:rPr>
        <w:t>ractice</w:t>
      </w:r>
    </w:p>
    <w:p w14:paraId="0DB08620" w14:textId="24D6AA4B" w:rsidR="00FF6AD2" w:rsidRPr="00765FFE" w:rsidRDefault="00FF6AD2" w:rsidP="005546D8">
      <w:pPr>
        <w:spacing w:after="120" w:line="259" w:lineRule="auto"/>
        <w:jc w:val="both"/>
        <w:rPr>
          <w:rFonts w:ascii="Times New Roman" w:hAnsi="Times New Roman" w:cs="Times New Roman"/>
          <w:noProof/>
          <w:sz w:val="24"/>
          <w:szCs w:val="24"/>
        </w:rPr>
      </w:pPr>
      <w:r w:rsidRPr="00765FFE">
        <w:rPr>
          <w:rFonts w:ascii="Times New Roman" w:hAnsi="Times New Roman" w:cs="Times New Roman"/>
          <w:noProof/>
          <w:sz w:val="24"/>
          <w:szCs w:val="24"/>
        </w:rPr>
        <w:t>The reports sent by Member States to Eurostat detai</w:t>
      </w:r>
      <w:r w:rsidR="477E9C19" w:rsidRPr="00765FFE">
        <w:rPr>
          <w:rFonts w:ascii="Times New Roman" w:hAnsi="Times New Roman" w:cs="Times New Roman"/>
          <w:noProof/>
          <w:sz w:val="24"/>
          <w:szCs w:val="24"/>
        </w:rPr>
        <w:t>led</w:t>
      </w:r>
      <w:r w:rsidRPr="00765FFE">
        <w:rPr>
          <w:rFonts w:ascii="Times New Roman" w:hAnsi="Times New Roman" w:cs="Times New Roman"/>
          <w:noProof/>
          <w:sz w:val="24"/>
          <w:szCs w:val="24"/>
        </w:rPr>
        <w:t xml:space="preserve"> various strategic actions undertaken national</w:t>
      </w:r>
      <w:r w:rsidR="003401F7" w:rsidRPr="00765FFE">
        <w:rPr>
          <w:rFonts w:ascii="Times New Roman" w:hAnsi="Times New Roman" w:cs="Times New Roman"/>
          <w:noProof/>
          <w:sz w:val="24"/>
          <w:szCs w:val="24"/>
        </w:rPr>
        <w:t>ly</w:t>
      </w:r>
      <w:r w:rsidRPr="00765FFE">
        <w:rPr>
          <w:rFonts w:ascii="Times New Roman" w:hAnsi="Times New Roman" w:cs="Times New Roman"/>
          <w:noProof/>
          <w:sz w:val="24"/>
          <w:szCs w:val="24"/>
        </w:rPr>
        <w:t xml:space="preserve"> to </w:t>
      </w:r>
      <w:r w:rsidR="003401F7" w:rsidRPr="00765FFE">
        <w:rPr>
          <w:rFonts w:ascii="Times New Roman" w:hAnsi="Times New Roman" w:cs="Times New Roman"/>
          <w:noProof/>
          <w:sz w:val="24"/>
          <w:szCs w:val="24"/>
        </w:rPr>
        <w:t xml:space="preserve">improve </w:t>
      </w:r>
      <w:r w:rsidRPr="00765FFE">
        <w:rPr>
          <w:rFonts w:ascii="Times New Roman" w:hAnsi="Times New Roman" w:cs="Times New Roman"/>
          <w:noProof/>
          <w:sz w:val="24"/>
          <w:szCs w:val="24"/>
        </w:rPr>
        <w:t xml:space="preserve">statistical systems. These reflect a </w:t>
      </w:r>
      <w:r w:rsidR="00866024" w:rsidRPr="00765FFE">
        <w:rPr>
          <w:rFonts w:ascii="Times New Roman" w:hAnsi="Times New Roman" w:cs="Times New Roman"/>
          <w:noProof/>
          <w:sz w:val="24"/>
          <w:szCs w:val="24"/>
        </w:rPr>
        <w:t xml:space="preserve">broad </w:t>
      </w:r>
      <w:r w:rsidRPr="00765FFE">
        <w:rPr>
          <w:rFonts w:ascii="Times New Roman" w:hAnsi="Times New Roman" w:cs="Times New Roman"/>
          <w:noProof/>
          <w:sz w:val="24"/>
          <w:szCs w:val="24"/>
        </w:rPr>
        <w:t xml:space="preserve">range of efforts aimed at adapting to emerging challenges, refining methodologies, </w:t>
      </w:r>
      <w:r w:rsidR="00866024" w:rsidRPr="00765FFE">
        <w:rPr>
          <w:rFonts w:ascii="Times New Roman" w:hAnsi="Times New Roman" w:cs="Times New Roman"/>
          <w:noProof/>
          <w:sz w:val="24"/>
          <w:szCs w:val="24"/>
        </w:rPr>
        <w:t xml:space="preserve">making the best use of </w:t>
      </w:r>
      <w:r w:rsidRPr="00765FFE">
        <w:rPr>
          <w:rFonts w:ascii="Times New Roman" w:hAnsi="Times New Roman" w:cs="Times New Roman"/>
          <w:noProof/>
          <w:sz w:val="24"/>
          <w:szCs w:val="24"/>
        </w:rPr>
        <w:t>technology and ensuring that statistical outputs meet user</w:t>
      </w:r>
      <w:r w:rsidR="00866024" w:rsidRPr="00765FFE">
        <w:rPr>
          <w:rFonts w:ascii="Times New Roman" w:hAnsi="Times New Roman" w:cs="Times New Roman"/>
          <w:noProof/>
          <w:sz w:val="24"/>
          <w:szCs w:val="24"/>
        </w:rPr>
        <w:t>s’</w:t>
      </w:r>
      <w:r w:rsidRPr="00765FFE">
        <w:rPr>
          <w:rFonts w:ascii="Times New Roman" w:hAnsi="Times New Roman" w:cs="Times New Roman"/>
          <w:noProof/>
          <w:sz w:val="24"/>
          <w:szCs w:val="24"/>
        </w:rPr>
        <w:t xml:space="preserve"> demands</w:t>
      </w:r>
      <w:r w:rsidR="003D2808" w:rsidRPr="00765FFE">
        <w:rPr>
          <w:rFonts w:ascii="Times New Roman" w:hAnsi="Times New Roman" w:cs="Times New Roman"/>
          <w:noProof/>
          <w:sz w:val="24"/>
          <w:szCs w:val="24"/>
        </w:rPr>
        <w:t xml:space="preserve"> effectively</w:t>
      </w:r>
      <w:r w:rsidRPr="00765FFE">
        <w:rPr>
          <w:rFonts w:ascii="Times New Roman" w:hAnsi="Times New Roman" w:cs="Times New Roman"/>
          <w:noProof/>
          <w:sz w:val="24"/>
          <w:szCs w:val="24"/>
        </w:rPr>
        <w:t>.</w:t>
      </w:r>
    </w:p>
    <w:p w14:paraId="5FBA7246" w14:textId="068FE3C8" w:rsidR="46B13D1D" w:rsidRPr="00765FFE" w:rsidRDefault="46B13D1D" w:rsidP="005546D8">
      <w:pPr>
        <w:pStyle w:val="Heading31"/>
        <w:spacing w:before="0" w:line="259" w:lineRule="auto"/>
        <w:rPr>
          <w:b/>
          <w:bCs w:val="0"/>
          <w:i w:val="0"/>
          <w:iCs/>
          <w:noProof/>
          <w:szCs w:val="24"/>
        </w:rPr>
      </w:pPr>
      <w:r w:rsidRPr="00765FFE">
        <w:rPr>
          <w:b/>
          <w:bCs w:val="0"/>
          <w:i w:val="0"/>
          <w:iCs/>
          <w:noProof/>
          <w:szCs w:val="24"/>
        </w:rPr>
        <w:t xml:space="preserve">Communication </w:t>
      </w:r>
      <w:r w:rsidR="0FDF74B3" w:rsidRPr="00765FFE">
        <w:rPr>
          <w:b/>
          <w:bCs w:val="0"/>
          <w:i w:val="0"/>
          <w:iCs/>
          <w:noProof/>
          <w:szCs w:val="24"/>
        </w:rPr>
        <w:t>a</w:t>
      </w:r>
      <w:r w:rsidRPr="00765FFE">
        <w:rPr>
          <w:b/>
          <w:bCs w:val="0"/>
          <w:i w:val="0"/>
          <w:iCs/>
          <w:noProof/>
          <w:szCs w:val="24"/>
        </w:rPr>
        <w:t>ctivities</w:t>
      </w:r>
    </w:p>
    <w:p w14:paraId="71731101" w14:textId="27BB7F79" w:rsidR="46B13D1D" w:rsidRPr="00765FFE" w:rsidRDefault="0F76A6E6" w:rsidP="005546D8">
      <w:pPr>
        <w:spacing w:after="120" w:line="259" w:lineRule="auto"/>
        <w:jc w:val="both"/>
        <w:rPr>
          <w:rFonts w:ascii="Times New Roman" w:hAnsi="Times New Roman" w:cs="Times New Roman"/>
          <w:noProof/>
          <w:sz w:val="24"/>
          <w:szCs w:val="24"/>
        </w:rPr>
      </w:pPr>
      <w:r w:rsidRPr="00765FFE">
        <w:rPr>
          <w:rFonts w:ascii="Times New Roman" w:eastAsia="Times New Roman" w:hAnsi="Times New Roman" w:cs="Times New Roman"/>
          <w:noProof/>
          <w:sz w:val="24"/>
          <w:szCs w:val="24"/>
        </w:rPr>
        <w:t>In their reports to the Commission for this reporting period</w:t>
      </w:r>
      <w:r w:rsidR="2CDDE9C9" w:rsidRPr="00765FFE">
        <w:rPr>
          <w:rFonts w:ascii="Times New Roman" w:eastAsia="Times New Roman" w:hAnsi="Times New Roman" w:cs="Times New Roman"/>
          <w:noProof/>
          <w:sz w:val="24"/>
          <w:szCs w:val="24"/>
        </w:rPr>
        <w:t>,</w:t>
      </w:r>
      <w:r w:rsidRPr="00765FFE">
        <w:rPr>
          <w:rFonts w:ascii="Times New Roman" w:eastAsia="Times New Roman" w:hAnsi="Times New Roman" w:cs="Times New Roman"/>
          <w:noProof/>
          <w:sz w:val="24"/>
          <w:szCs w:val="24"/>
        </w:rPr>
        <w:t xml:space="preserve"> </w:t>
      </w:r>
      <w:r w:rsidR="46B13D1D" w:rsidRPr="00765FFE">
        <w:rPr>
          <w:rFonts w:ascii="Times New Roman" w:eastAsia="Times New Roman" w:hAnsi="Times New Roman" w:cs="Times New Roman"/>
          <w:noProof/>
          <w:sz w:val="24"/>
          <w:szCs w:val="24"/>
        </w:rPr>
        <w:t xml:space="preserve">Member States </w:t>
      </w:r>
      <w:r w:rsidR="0B40458F" w:rsidRPr="00765FFE">
        <w:rPr>
          <w:rFonts w:ascii="Times New Roman" w:eastAsia="Times New Roman" w:hAnsi="Times New Roman" w:cs="Times New Roman"/>
          <w:noProof/>
          <w:sz w:val="24"/>
          <w:szCs w:val="24"/>
        </w:rPr>
        <w:t>listed</w:t>
      </w:r>
      <w:r w:rsidR="46B13D1D" w:rsidRPr="00765FFE">
        <w:rPr>
          <w:rFonts w:ascii="Times New Roman" w:eastAsia="Times New Roman" w:hAnsi="Times New Roman" w:cs="Times New Roman"/>
          <w:noProof/>
          <w:sz w:val="24"/>
          <w:szCs w:val="24"/>
        </w:rPr>
        <w:t xml:space="preserve"> various communication </w:t>
      </w:r>
      <w:r w:rsidR="00F0749C" w:rsidRPr="00765FFE">
        <w:rPr>
          <w:rFonts w:ascii="Times New Roman" w:eastAsia="Times New Roman" w:hAnsi="Times New Roman" w:cs="Times New Roman"/>
          <w:noProof/>
          <w:sz w:val="24"/>
          <w:szCs w:val="24"/>
        </w:rPr>
        <w:t xml:space="preserve">activities </w:t>
      </w:r>
      <w:r w:rsidR="46B13D1D" w:rsidRPr="00765FFE">
        <w:rPr>
          <w:rFonts w:ascii="Times New Roman" w:eastAsia="Times New Roman" w:hAnsi="Times New Roman" w:cs="Times New Roman"/>
          <w:noProof/>
          <w:sz w:val="24"/>
          <w:szCs w:val="24"/>
        </w:rPr>
        <w:t>aimed at increasing statistical literacy and</w:t>
      </w:r>
      <w:r w:rsidR="486B6AC0" w:rsidRPr="00765FFE">
        <w:rPr>
          <w:rFonts w:ascii="Times New Roman" w:eastAsia="Times New Roman" w:hAnsi="Times New Roman" w:cs="Times New Roman"/>
          <w:noProof/>
          <w:sz w:val="24"/>
          <w:szCs w:val="24"/>
        </w:rPr>
        <w:t xml:space="preserve"> the </w:t>
      </w:r>
      <w:r w:rsidR="2BD0B0AF" w:rsidRPr="00765FFE">
        <w:rPr>
          <w:rFonts w:ascii="Times New Roman" w:eastAsia="Times New Roman" w:hAnsi="Times New Roman" w:cs="Times New Roman"/>
          <w:noProof/>
          <w:sz w:val="24"/>
          <w:szCs w:val="24"/>
        </w:rPr>
        <w:t>use of</w:t>
      </w:r>
      <w:r w:rsidR="46B13D1D" w:rsidRPr="00765FFE">
        <w:rPr>
          <w:rFonts w:ascii="Times New Roman" w:eastAsia="Times New Roman" w:hAnsi="Times New Roman" w:cs="Times New Roman"/>
          <w:noProof/>
          <w:sz w:val="24"/>
          <w:szCs w:val="24"/>
        </w:rPr>
        <w:t xml:space="preserve"> official data. </w:t>
      </w:r>
      <w:r w:rsidR="7DC2D2AE" w:rsidRPr="00765FFE">
        <w:rPr>
          <w:rFonts w:ascii="Times New Roman" w:eastAsia="Times New Roman" w:hAnsi="Times New Roman" w:cs="Times New Roman"/>
          <w:noProof/>
          <w:sz w:val="24"/>
          <w:szCs w:val="24"/>
        </w:rPr>
        <w:t xml:space="preserve">Initiatives in this area </w:t>
      </w:r>
      <w:r w:rsidR="46B13D1D" w:rsidRPr="00765FFE">
        <w:rPr>
          <w:rFonts w:ascii="Times New Roman" w:eastAsia="Times New Roman" w:hAnsi="Times New Roman" w:cs="Times New Roman"/>
          <w:noProof/>
          <w:sz w:val="24"/>
          <w:szCs w:val="24"/>
        </w:rPr>
        <w:t>includ</w:t>
      </w:r>
      <w:r w:rsidR="0DADF9D4" w:rsidRPr="00765FFE">
        <w:rPr>
          <w:rFonts w:ascii="Times New Roman" w:eastAsia="Times New Roman" w:hAnsi="Times New Roman" w:cs="Times New Roman"/>
          <w:noProof/>
          <w:sz w:val="24"/>
          <w:szCs w:val="24"/>
        </w:rPr>
        <w:t>ed</w:t>
      </w:r>
      <w:r w:rsidR="46B13D1D" w:rsidRPr="00765FFE">
        <w:rPr>
          <w:rFonts w:ascii="Times New Roman" w:eastAsia="Times New Roman" w:hAnsi="Times New Roman" w:cs="Times New Roman"/>
          <w:noProof/>
          <w:sz w:val="24"/>
          <w:szCs w:val="24"/>
        </w:rPr>
        <w:t xml:space="preserve"> educational programmes and workshops designed to </w:t>
      </w:r>
      <w:r w:rsidR="00866024" w:rsidRPr="00765FFE">
        <w:rPr>
          <w:rFonts w:ascii="Times New Roman" w:eastAsia="Times New Roman" w:hAnsi="Times New Roman" w:cs="Times New Roman"/>
          <w:noProof/>
          <w:sz w:val="24"/>
          <w:szCs w:val="24"/>
        </w:rPr>
        <w:t xml:space="preserve">help different audiences </w:t>
      </w:r>
      <w:r w:rsidR="46B13D1D" w:rsidRPr="00765FFE">
        <w:rPr>
          <w:rFonts w:ascii="Times New Roman" w:eastAsia="Times New Roman" w:hAnsi="Times New Roman" w:cs="Times New Roman"/>
          <w:noProof/>
          <w:sz w:val="24"/>
          <w:szCs w:val="24"/>
        </w:rPr>
        <w:t>better understand</w:t>
      </w:r>
      <w:r w:rsidR="00866024" w:rsidRPr="00765FFE">
        <w:rPr>
          <w:rFonts w:ascii="Times New Roman" w:eastAsia="Times New Roman" w:hAnsi="Times New Roman" w:cs="Times New Roman"/>
          <w:noProof/>
          <w:sz w:val="24"/>
          <w:szCs w:val="24"/>
        </w:rPr>
        <w:t xml:space="preserve"> </w:t>
      </w:r>
      <w:r w:rsidR="46B13D1D" w:rsidRPr="00765FFE">
        <w:rPr>
          <w:rFonts w:ascii="Times New Roman" w:eastAsia="Times New Roman" w:hAnsi="Times New Roman" w:cs="Times New Roman"/>
          <w:noProof/>
          <w:sz w:val="24"/>
          <w:szCs w:val="24"/>
        </w:rPr>
        <w:t xml:space="preserve">statistical methods and </w:t>
      </w:r>
      <w:r w:rsidR="00720CCF" w:rsidRPr="00765FFE">
        <w:rPr>
          <w:rFonts w:ascii="Times New Roman" w:eastAsia="Times New Roman" w:hAnsi="Times New Roman" w:cs="Times New Roman"/>
          <w:noProof/>
          <w:sz w:val="24"/>
          <w:szCs w:val="24"/>
        </w:rPr>
        <w:t xml:space="preserve">interpret </w:t>
      </w:r>
      <w:r w:rsidR="46B13D1D" w:rsidRPr="00765FFE">
        <w:rPr>
          <w:rFonts w:ascii="Times New Roman" w:eastAsia="Times New Roman" w:hAnsi="Times New Roman" w:cs="Times New Roman"/>
          <w:noProof/>
          <w:sz w:val="24"/>
          <w:szCs w:val="24"/>
        </w:rPr>
        <w:t>data.</w:t>
      </w:r>
    </w:p>
    <w:p w14:paraId="34AB1196" w14:textId="6C3766C7" w:rsidR="46B13D1D" w:rsidRPr="00765FFE" w:rsidRDefault="003671ED" w:rsidP="005546D8">
      <w:pPr>
        <w:spacing w:after="120" w:line="259" w:lineRule="auto"/>
        <w:jc w:val="both"/>
        <w:rPr>
          <w:rFonts w:ascii="Times New Roman" w:hAnsi="Times New Roman" w:cs="Times New Roman"/>
          <w:noProof/>
          <w:sz w:val="24"/>
          <w:szCs w:val="24"/>
        </w:rPr>
      </w:pPr>
      <w:r w:rsidRPr="00765FFE">
        <w:rPr>
          <w:rFonts w:ascii="Times New Roman" w:eastAsia="Times New Roman" w:hAnsi="Times New Roman" w:cs="Times New Roman"/>
          <w:noProof/>
          <w:sz w:val="24"/>
          <w:szCs w:val="24"/>
        </w:rPr>
        <w:t>The</w:t>
      </w:r>
      <w:r w:rsidR="46B13D1D" w:rsidRPr="00765FFE">
        <w:rPr>
          <w:rFonts w:ascii="Times New Roman" w:eastAsia="Times New Roman" w:hAnsi="Times New Roman" w:cs="Times New Roman"/>
          <w:noProof/>
          <w:sz w:val="24"/>
          <w:szCs w:val="24"/>
        </w:rPr>
        <w:t xml:space="preserve"> focus </w:t>
      </w:r>
      <w:r w:rsidRPr="00765FFE">
        <w:rPr>
          <w:rFonts w:ascii="Times New Roman" w:eastAsia="Times New Roman" w:hAnsi="Times New Roman" w:cs="Times New Roman"/>
          <w:noProof/>
          <w:sz w:val="24"/>
          <w:szCs w:val="24"/>
        </w:rPr>
        <w:t xml:space="preserve">was also </w:t>
      </w:r>
      <w:r w:rsidR="46B13D1D" w:rsidRPr="00765FFE">
        <w:rPr>
          <w:rFonts w:ascii="Times New Roman" w:eastAsia="Times New Roman" w:hAnsi="Times New Roman" w:cs="Times New Roman"/>
          <w:noProof/>
          <w:sz w:val="24"/>
          <w:szCs w:val="24"/>
        </w:rPr>
        <w:t xml:space="preserve">on </w:t>
      </w:r>
      <w:r w:rsidR="000D5878" w:rsidRPr="00765FFE">
        <w:rPr>
          <w:rFonts w:ascii="Times New Roman" w:eastAsia="Times New Roman" w:hAnsi="Times New Roman" w:cs="Times New Roman"/>
          <w:noProof/>
          <w:sz w:val="24"/>
          <w:szCs w:val="24"/>
        </w:rPr>
        <w:t xml:space="preserve">getting the most out of </w:t>
      </w:r>
      <w:r w:rsidR="46B13D1D" w:rsidRPr="00765FFE">
        <w:rPr>
          <w:rFonts w:ascii="Times New Roman" w:eastAsia="Times New Roman" w:hAnsi="Times New Roman" w:cs="Times New Roman"/>
          <w:noProof/>
          <w:sz w:val="24"/>
          <w:szCs w:val="24"/>
        </w:rPr>
        <w:t xml:space="preserve">social media platforms to disseminate statistical information widely and effectively. These platforms are used </w:t>
      </w:r>
      <w:r w:rsidR="00143322" w:rsidRPr="00765FFE">
        <w:rPr>
          <w:rFonts w:ascii="Times New Roman" w:eastAsia="Times New Roman" w:hAnsi="Times New Roman" w:cs="Times New Roman"/>
          <w:noProof/>
          <w:sz w:val="24"/>
          <w:szCs w:val="24"/>
        </w:rPr>
        <w:t xml:space="preserve">to </w:t>
      </w:r>
      <w:r w:rsidR="46B13D1D" w:rsidRPr="00765FFE">
        <w:rPr>
          <w:rFonts w:ascii="Times New Roman" w:eastAsia="Times New Roman" w:hAnsi="Times New Roman" w:cs="Times New Roman"/>
          <w:noProof/>
          <w:sz w:val="24"/>
          <w:szCs w:val="24"/>
        </w:rPr>
        <w:t>reach</w:t>
      </w:r>
      <w:r w:rsidR="00143322" w:rsidRPr="00765FFE">
        <w:rPr>
          <w:rFonts w:ascii="Times New Roman" w:eastAsia="Times New Roman" w:hAnsi="Times New Roman" w:cs="Times New Roman"/>
          <w:noProof/>
          <w:sz w:val="24"/>
          <w:szCs w:val="24"/>
        </w:rPr>
        <w:t xml:space="preserve"> </w:t>
      </w:r>
      <w:r w:rsidR="46B13D1D" w:rsidRPr="00765FFE">
        <w:rPr>
          <w:rFonts w:ascii="Times New Roman" w:eastAsia="Times New Roman" w:hAnsi="Times New Roman" w:cs="Times New Roman"/>
          <w:noProof/>
          <w:sz w:val="24"/>
          <w:szCs w:val="24"/>
        </w:rPr>
        <w:t>a broader audience with timely updates and engaging content that facilitates interaction and discussion.</w:t>
      </w:r>
    </w:p>
    <w:p w14:paraId="28A21705" w14:textId="246EE332" w:rsidR="46B13D1D" w:rsidRPr="00765FFE" w:rsidRDefault="46B13D1D" w:rsidP="005546D8">
      <w:pPr>
        <w:spacing w:after="120" w:line="259" w:lineRule="auto"/>
        <w:jc w:val="both"/>
        <w:rPr>
          <w:rFonts w:ascii="Times New Roman" w:hAnsi="Times New Roman" w:cs="Times New Roman"/>
          <w:noProof/>
          <w:sz w:val="24"/>
          <w:szCs w:val="24"/>
        </w:rPr>
      </w:pPr>
      <w:r w:rsidRPr="00765FFE">
        <w:rPr>
          <w:rFonts w:ascii="Times New Roman" w:eastAsia="Times New Roman" w:hAnsi="Times New Roman" w:cs="Times New Roman"/>
          <w:noProof/>
          <w:sz w:val="24"/>
          <w:szCs w:val="24"/>
        </w:rPr>
        <w:t xml:space="preserve">Outreach to journalists </w:t>
      </w:r>
      <w:r w:rsidR="2481C3C5" w:rsidRPr="00765FFE">
        <w:rPr>
          <w:rFonts w:ascii="Times New Roman" w:eastAsia="Times New Roman" w:hAnsi="Times New Roman" w:cs="Times New Roman"/>
          <w:noProof/>
          <w:sz w:val="24"/>
          <w:szCs w:val="24"/>
        </w:rPr>
        <w:t xml:space="preserve">was </w:t>
      </w:r>
      <w:r w:rsidRPr="00765FFE">
        <w:rPr>
          <w:rFonts w:ascii="Times New Roman" w:eastAsia="Times New Roman" w:hAnsi="Times New Roman" w:cs="Times New Roman"/>
          <w:noProof/>
          <w:sz w:val="24"/>
          <w:szCs w:val="24"/>
        </w:rPr>
        <w:t xml:space="preserve">prioritised by several Member States, </w:t>
      </w:r>
      <w:r w:rsidR="00143322" w:rsidRPr="00765FFE">
        <w:rPr>
          <w:rFonts w:ascii="Times New Roman" w:eastAsia="Times New Roman" w:hAnsi="Times New Roman" w:cs="Times New Roman"/>
          <w:noProof/>
          <w:sz w:val="24"/>
          <w:szCs w:val="24"/>
        </w:rPr>
        <w:t xml:space="preserve">thereby </w:t>
      </w:r>
      <w:r w:rsidRPr="00765FFE">
        <w:rPr>
          <w:rFonts w:ascii="Times New Roman" w:eastAsia="Times New Roman" w:hAnsi="Times New Roman" w:cs="Times New Roman"/>
          <w:noProof/>
          <w:sz w:val="24"/>
          <w:szCs w:val="24"/>
        </w:rPr>
        <w:t xml:space="preserve">recognising the importance of </w:t>
      </w:r>
      <w:r w:rsidR="00F0749C" w:rsidRPr="00765FFE">
        <w:rPr>
          <w:rFonts w:ascii="Times New Roman" w:eastAsia="Times New Roman" w:hAnsi="Times New Roman" w:cs="Times New Roman"/>
          <w:noProof/>
          <w:sz w:val="24"/>
          <w:szCs w:val="24"/>
        </w:rPr>
        <w:t xml:space="preserve">disseminating </w:t>
      </w:r>
      <w:r w:rsidRPr="00765FFE">
        <w:rPr>
          <w:rFonts w:ascii="Times New Roman" w:eastAsia="Times New Roman" w:hAnsi="Times New Roman" w:cs="Times New Roman"/>
          <w:noProof/>
          <w:sz w:val="24"/>
          <w:szCs w:val="24"/>
        </w:rPr>
        <w:t xml:space="preserve">accurate information. </w:t>
      </w:r>
      <w:r w:rsidR="66CA4990" w:rsidRPr="00765FFE">
        <w:rPr>
          <w:rFonts w:ascii="Times New Roman" w:eastAsia="Times New Roman" w:hAnsi="Times New Roman" w:cs="Times New Roman"/>
          <w:noProof/>
          <w:sz w:val="24"/>
          <w:szCs w:val="24"/>
        </w:rPr>
        <w:t xml:space="preserve">Member States’ </w:t>
      </w:r>
      <w:r w:rsidRPr="00765FFE">
        <w:rPr>
          <w:rFonts w:ascii="Times New Roman" w:eastAsia="Times New Roman" w:hAnsi="Times New Roman" w:cs="Times New Roman"/>
          <w:noProof/>
          <w:sz w:val="24"/>
          <w:szCs w:val="24"/>
        </w:rPr>
        <w:t>initiatives include</w:t>
      </w:r>
      <w:r w:rsidR="47919B8D" w:rsidRPr="00765FFE">
        <w:rPr>
          <w:rFonts w:ascii="Times New Roman" w:eastAsia="Times New Roman" w:hAnsi="Times New Roman" w:cs="Times New Roman"/>
          <w:noProof/>
          <w:sz w:val="24"/>
          <w:szCs w:val="24"/>
        </w:rPr>
        <w:t>d</w:t>
      </w:r>
      <w:r w:rsidRPr="00765FFE">
        <w:rPr>
          <w:rFonts w:ascii="Times New Roman" w:eastAsia="Times New Roman" w:hAnsi="Times New Roman" w:cs="Times New Roman"/>
          <w:noProof/>
          <w:sz w:val="24"/>
          <w:szCs w:val="24"/>
        </w:rPr>
        <w:t xml:space="preserve"> targeted briefings and workshops for journalists to ensure they have the necessary understanding and resources to report on statistical data accurately and comprehensively.</w:t>
      </w:r>
    </w:p>
    <w:p w14:paraId="749F7BCE" w14:textId="037567C6" w:rsidR="0067173C" w:rsidRPr="00765FFE" w:rsidRDefault="28E3D459" w:rsidP="005546D8">
      <w:pPr>
        <w:spacing w:after="120" w:line="259" w:lineRule="auto"/>
        <w:jc w:val="both"/>
        <w:rPr>
          <w:rFonts w:ascii="Times New Roman" w:hAnsi="Times New Roman" w:cs="Times New Roman"/>
          <w:noProof/>
          <w:sz w:val="24"/>
          <w:szCs w:val="24"/>
        </w:rPr>
      </w:pPr>
      <w:r w:rsidRPr="00765FFE">
        <w:rPr>
          <w:rFonts w:ascii="Times New Roman" w:hAnsi="Times New Roman" w:cs="Times New Roman"/>
          <w:noProof/>
          <w:sz w:val="24"/>
          <w:szCs w:val="24"/>
        </w:rPr>
        <w:t xml:space="preserve">Member States’ actions </w:t>
      </w:r>
      <w:r w:rsidR="2DB83DB4" w:rsidRPr="00765FFE">
        <w:rPr>
          <w:rFonts w:ascii="Times New Roman" w:hAnsi="Times New Roman" w:cs="Times New Roman"/>
          <w:noProof/>
          <w:sz w:val="24"/>
          <w:szCs w:val="24"/>
        </w:rPr>
        <w:t xml:space="preserve">during this reporting period </w:t>
      </w:r>
      <w:r w:rsidR="00143322" w:rsidRPr="00765FFE">
        <w:rPr>
          <w:rFonts w:ascii="Times New Roman" w:hAnsi="Times New Roman" w:cs="Times New Roman"/>
          <w:noProof/>
          <w:sz w:val="24"/>
          <w:szCs w:val="24"/>
        </w:rPr>
        <w:t xml:space="preserve">show </w:t>
      </w:r>
      <w:r w:rsidRPr="00765FFE">
        <w:rPr>
          <w:rFonts w:ascii="Times New Roman" w:hAnsi="Times New Roman" w:cs="Times New Roman"/>
          <w:noProof/>
          <w:sz w:val="24"/>
          <w:szCs w:val="24"/>
        </w:rPr>
        <w:t>that c</w:t>
      </w:r>
      <w:r w:rsidR="54F15CA2" w:rsidRPr="00765FFE">
        <w:rPr>
          <w:rFonts w:ascii="Times New Roman" w:hAnsi="Times New Roman" w:cs="Times New Roman"/>
          <w:noProof/>
          <w:sz w:val="24"/>
          <w:szCs w:val="24"/>
        </w:rPr>
        <w:t>reating</w:t>
      </w:r>
      <w:r w:rsidR="7F2C57E6" w:rsidRPr="00765FFE">
        <w:rPr>
          <w:rFonts w:ascii="Times New Roman" w:hAnsi="Times New Roman" w:cs="Times New Roman"/>
          <w:noProof/>
          <w:sz w:val="24"/>
          <w:szCs w:val="24"/>
        </w:rPr>
        <w:t xml:space="preserve"> a trust and transparency hub on </w:t>
      </w:r>
      <w:r w:rsidR="0BD6ED58" w:rsidRPr="00765FFE">
        <w:rPr>
          <w:rFonts w:ascii="Times New Roman" w:hAnsi="Times New Roman" w:cs="Times New Roman"/>
          <w:noProof/>
          <w:sz w:val="24"/>
          <w:szCs w:val="24"/>
        </w:rPr>
        <w:t>statistical authorit</w:t>
      </w:r>
      <w:r w:rsidR="00143322" w:rsidRPr="00765FFE">
        <w:rPr>
          <w:rFonts w:ascii="Times New Roman" w:hAnsi="Times New Roman" w:cs="Times New Roman"/>
          <w:noProof/>
          <w:sz w:val="24"/>
          <w:szCs w:val="24"/>
        </w:rPr>
        <w:t xml:space="preserve">ies’ </w:t>
      </w:r>
      <w:r w:rsidR="7F2C57E6" w:rsidRPr="00765FFE">
        <w:rPr>
          <w:rFonts w:ascii="Times New Roman" w:hAnsi="Times New Roman" w:cs="Times New Roman"/>
          <w:noProof/>
          <w:sz w:val="24"/>
          <w:szCs w:val="24"/>
        </w:rPr>
        <w:t>website</w:t>
      </w:r>
      <w:r w:rsidR="00143322" w:rsidRPr="00765FFE">
        <w:rPr>
          <w:rFonts w:ascii="Times New Roman" w:hAnsi="Times New Roman" w:cs="Times New Roman"/>
          <w:noProof/>
          <w:sz w:val="24"/>
          <w:szCs w:val="24"/>
        </w:rPr>
        <w:t>s</w:t>
      </w:r>
      <w:r w:rsidR="7F2C57E6" w:rsidRPr="00765FFE">
        <w:rPr>
          <w:rFonts w:ascii="Times New Roman" w:hAnsi="Times New Roman" w:cs="Times New Roman"/>
          <w:noProof/>
          <w:sz w:val="24"/>
          <w:szCs w:val="24"/>
        </w:rPr>
        <w:t xml:space="preserve"> </w:t>
      </w:r>
      <w:r w:rsidR="651101BF" w:rsidRPr="00765FFE">
        <w:rPr>
          <w:rFonts w:ascii="Times New Roman" w:hAnsi="Times New Roman" w:cs="Times New Roman"/>
          <w:noProof/>
          <w:sz w:val="24"/>
          <w:szCs w:val="24"/>
        </w:rPr>
        <w:t xml:space="preserve">can be </w:t>
      </w:r>
      <w:r w:rsidR="7F2C57E6" w:rsidRPr="00765FFE">
        <w:rPr>
          <w:rFonts w:ascii="Times New Roman" w:hAnsi="Times New Roman" w:cs="Times New Roman"/>
          <w:noProof/>
          <w:sz w:val="24"/>
          <w:szCs w:val="24"/>
        </w:rPr>
        <w:t xml:space="preserve">a </w:t>
      </w:r>
      <w:r w:rsidR="00143322" w:rsidRPr="00765FFE">
        <w:rPr>
          <w:rFonts w:ascii="Times New Roman" w:hAnsi="Times New Roman" w:cs="Times New Roman"/>
          <w:noProof/>
          <w:sz w:val="24"/>
          <w:szCs w:val="24"/>
        </w:rPr>
        <w:t xml:space="preserve">good way of </w:t>
      </w:r>
      <w:r w:rsidR="60A9B301" w:rsidRPr="00765FFE">
        <w:rPr>
          <w:rFonts w:ascii="Times New Roman" w:hAnsi="Times New Roman" w:cs="Times New Roman"/>
          <w:noProof/>
          <w:sz w:val="24"/>
          <w:szCs w:val="24"/>
        </w:rPr>
        <w:t>making relevant information about crucial aspects of statistical production</w:t>
      </w:r>
      <w:r w:rsidR="00143322" w:rsidRPr="00765FFE">
        <w:rPr>
          <w:rFonts w:ascii="Times New Roman" w:hAnsi="Times New Roman" w:cs="Times New Roman"/>
          <w:noProof/>
          <w:sz w:val="24"/>
          <w:szCs w:val="24"/>
        </w:rPr>
        <w:t xml:space="preserve"> available</w:t>
      </w:r>
      <w:r w:rsidR="60A9B301" w:rsidRPr="00765FFE">
        <w:rPr>
          <w:rFonts w:ascii="Times New Roman" w:hAnsi="Times New Roman" w:cs="Times New Roman"/>
          <w:noProof/>
          <w:sz w:val="24"/>
          <w:szCs w:val="24"/>
        </w:rPr>
        <w:t xml:space="preserve">, including </w:t>
      </w:r>
      <w:r w:rsidR="00143322" w:rsidRPr="00765FFE">
        <w:rPr>
          <w:rFonts w:ascii="Times New Roman" w:hAnsi="Times New Roman" w:cs="Times New Roman"/>
          <w:noProof/>
          <w:sz w:val="24"/>
          <w:szCs w:val="24"/>
        </w:rPr>
        <w:t xml:space="preserve">information on </w:t>
      </w:r>
      <w:r w:rsidR="60A9B301" w:rsidRPr="00765FFE">
        <w:rPr>
          <w:rFonts w:ascii="Times New Roman" w:hAnsi="Times New Roman" w:cs="Times New Roman"/>
          <w:noProof/>
          <w:sz w:val="24"/>
          <w:szCs w:val="24"/>
        </w:rPr>
        <w:t>methodolog</w:t>
      </w:r>
      <w:r w:rsidR="713035AC" w:rsidRPr="00765FFE">
        <w:rPr>
          <w:rFonts w:ascii="Times New Roman" w:hAnsi="Times New Roman" w:cs="Times New Roman"/>
          <w:noProof/>
          <w:sz w:val="24"/>
          <w:szCs w:val="24"/>
        </w:rPr>
        <w:t xml:space="preserve">ical </w:t>
      </w:r>
      <w:r w:rsidR="00143322" w:rsidRPr="00765FFE">
        <w:rPr>
          <w:rFonts w:ascii="Times New Roman" w:hAnsi="Times New Roman" w:cs="Times New Roman"/>
          <w:noProof/>
          <w:sz w:val="24"/>
          <w:szCs w:val="24"/>
        </w:rPr>
        <w:t xml:space="preserve">matters </w:t>
      </w:r>
      <w:r w:rsidR="713035AC" w:rsidRPr="00765FFE">
        <w:rPr>
          <w:rFonts w:ascii="Times New Roman" w:hAnsi="Times New Roman" w:cs="Times New Roman"/>
          <w:noProof/>
          <w:sz w:val="24"/>
          <w:szCs w:val="24"/>
        </w:rPr>
        <w:t>and</w:t>
      </w:r>
      <w:r w:rsidR="60A9B301" w:rsidRPr="00765FFE">
        <w:rPr>
          <w:rFonts w:ascii="Times New Roman" w:hAnsi="Times New Roman" w:cs="Times New Roman"/>
          <w:noProof/>
          <w:sz w:val="24"/>
          <w:szCs w:val="24"/>
        </w:rPr>
        <w:t xml:space="preserve"> confidentiality</w:t>
      </w:r>
      <w:r w:rsidR="250C8AB5" w:rsidRPr="00765FFE">
        <w:rPr>
          <w:rFonts w:ascii="Times New Roman" w:hAnsi="Times New Roman" w:cs="Times New Roman"/>
          <w:noProof/>
          <w:sz w:val="24"/>
          <w:szCs w:val="24"/>
        </w:rPr>
        <w:t>.</w:t>
      </w:r>
    </w:p>
    <w:p w14:paraId="60C03026" w14:textId="652396A9" w:rsidR="46B13D1D" w:rsidRPr="00765FFE" w:rsidRDefault="6617F2AC" w:rsidP="005546D8">
      <w:pPr>
        <w:spacing w:after="120" w:line="259" w:lineRule="auto"/>
        <w:jc w:val="both"/>
        <w:rPr>
          <w:rFonts w:ascii="Times New Roman" w:hAnsi="Times New Roman" w:cs="Times New Roman"/>
          <w:noProof/>
          <w:sz w:val="24"/>
          <w:szCs w:val="24"/>
        </w:rPr>
      </w:pPr>
      <w:r w:rsidRPr="00765FFE">
        <w:rPr>
          <w:rFonts w:ascii="Times New Roman" w:eastAsia="Times New Roman" w:hAnsi="Times New Roman" w:cs="Times New Roman"/>
          <w:noProof/>
          <w:sz w:val="24"/>
          <w:szCs w:val="24"/>
        </w:rPr>
        <w:t xml:space="preserve">During this reporting period, </w:t>
      </w:r>
      <w:r w:rsidR="46B13D1D" w:rsidRPr="00765FFE">
        <w:rPr>
          <w:rFonts w:ascii="Times New Roman" w:eastAsia="Times New Roman" w:hAnsi="Times New Roman" w:cs="Times New Roman"/>
          <w:noProof/>
          <w:sz w:val="24"/>
          <w:szCs w:val="24"/>
        </w:rPr>
        <w:t xml:space="preserve">Member States also </w:t>
      </w:r>
      <w:r w:rsidR="00143322" w:rsidRPr="00765FFE">
        <w:rPr>
          <w:rFonts w:ascii="Times New Roman" w:eastAsia="Times New Roman" w:hAnsi="Times New Roman" w:cs="Times New Roman"/>
          <w:noProof/>
          <w:sz w:val="24"/>
          <w:szCs w:val="24"/>
        </w:rPr>
        <w:t>did a lot of work</w:t>
      </w:r>
      <w:r w:rsidR="46B13D1D" w:rsidRPr="00765FFE">
        <w:rPr>
          <w:rFonts w:ascii="Times New Roman" w:eastAsia="Times New Roman" w:hAnsi="Times New Roman" w:cs="Times New Roman"/>
          <w:noProof/>
          <w:sz w:val="24"/>
          <w:szCs w:val="24"/>
        </w:rPr>
        <w:t xml:space="preserve"> </w:t>
      </w:r>
      <w:r w:rsidR="00143322" w:rsidRPr="00765FFE">
        <w:rPr>
          <w:rFonts w:ascii="Times New Roman" w:eastAsia="Times New Roman" w:hAnsi="Times New Roman" w:cs="Times New Roman"/>
          <w:noProof/>
          <w:sz w:val="24"/>
          <w:szCs w:val="24"/>
        </w:rPr>
        <w:t xml:space="preserve">to help </w:t>
      </w:r>
      <w:r w:rsidR="46B13D1D" w:rsidRPr="00765FFE">
        <w:rPr>
          <w:rFonts w:ascii="Times New Roman" w:eastAsia="Times New Roman" w:hAnsi="Times New Roman" w:cs="Times New Roman"/>
          <w:noProof/>
          <w:sz w:val="24"/>
          <w:szCs w:val="24"/>
        </w:rPr>
        <w:t>small- and medium</w:t>
      </w:r>
      <w:r w:rsidR="00F0749C" w:rsidRPr="00765FFE">
        <w:rPr>
          <w:rFonts w:ascii="Times New Roman" w:eastAsia="Times New Roman" w:hAnsi="Times New Roman" w:cs="Times New Roman"/>
          <w:noProof/>
          <w:sz w:val="24"/>
          <w:szCs w:val="24"/>
        </w:rPr>
        <w:noBreakHyphen/>
      </w:r>
      <w:r w:rsidR="46B13D1D" w:rsidRPr="00765FFE">
        <w:rPr>
          <w:rFonts w:ascii="Times New Roman" w:eastAsia="Times New Roman" w:hAnsi="Times New Roman" w:cs="Times New Roman"/>
          <w:noProof/>
          <w:sz w:val="24"/>
          <w:szCs w:val="24"/>
        </w:rPr>
        <w:t>sized enterprises (SMEs)</w:t>
      </w:r>
      <w:r w:rsidR="00143322" w:rsidRPr="00765FFE">
        <w:rPr>
          <w:rFonts w:ascii="Times New Roman" w:eastAsia="Times New Roman" w:hAnsi="Times New Roman" w:cs="Times New Roman"/>
          <w:noProof/>
          <w:sz w:val="24"/>
          <w:szCs w:val="24"/>
        </w:rPr>
        <w:t xml:space="preserve"> make the best use of statistics</w:t>
      </w:r>
      <w:r w:rsidR="46B13D1D" w:rsidRPr="00765FFE">
        <w:rPr>
          <w:rFonts w:ascii="Times New Roman" w:eastAsia="Times New Roman" w:hAnsi="Times New Roman" w:cs="Times New Roman"/>
          <w:noProof/>
          <w:sz w:val="24"/>
          <w:szCs w:val="24"/>
        </w:rPr>
        <w:t xml:space="preserve">. By providing tailored statistical information and support, </w:t>
      </w:r>
      <w:r w:rsidR="00143322" w:rsidRPr="00765FFE">
        <w:rPr>
          <w:rFonts w:ascii="Times New Roman" w:eastAsia="Times New Roman" w:hAnsi="Times New Roman" w:cs="Times New Roman"/>
          <w:noProof/>
          <w:sz w:val="24"/>
          <w:szCs w:val="24"/>
        </w:rPr>
        <w:t>Member States</w:t>
      </w:r>
      <w:r w:rsidR="46B13D1D" w:rsidRPr="00765FFE">
        <w:rPr>
          <w:rFonts w:ascii="Times New Roman" w:eastAsia="Times New Roman" w:hAnsi="Times New Roman" w:cs="Times New Roman"/>
          <w:noProof/>
          <w:sz w:val="24"/>
          <w:szCs w:val="24"/>
        </w:rPr>
        <w:t xml:space="preserve"> aim</w:t>
      </w:r>
      <w:r w:rsidR="04BA3479" w:rsidRPr="00765FFE">
        <w:rPr>
          <w:rFonts w:ascii="Times New Roman" w:eastAsia="Times New Roman" w:hAnsi="Times New Roman" w:cs="Times New Roman"/>
          <w:noProof/>
          <w:sz w:val="24"/>
          <w:szCs w:val="24"/>
        </w:rPr>
        <w:t>ed</w:t>
      </w:r>
      <w:r w:rsidR="46B13D1D" w:rsidRPr="00765FFE">
        <w:rPr>
          <w:rFonts w:ascii="Times New Roman" w:eastAsia="Times New Roman" w:hAnsi="Times New Roman" w:cs="Times New Roman"/>
          <w:noProof/>
          <w:sz w:val="24"/>
          <w:szCs w:val="24"/>
        </w:rPr>
        <w:t xml:space="preserve"> to help SMEs </w:t>
      </w:r>
      <w:r w:rsidR="00143322" w:rsidRPr="00765FFE">
        <w:rPr>
          <w:rFonts w:ascii="Times New Roman" w:eastAsia="Times New Roman" w:hAnsi="Times New Roman" w:cs="Times New Roman"/>
          <w:noProof/>
          <w:sz w:val="24"/>
          <w:szCs w:val="24"/>
        </w:rPr>
        <w:t xml:space="preserve">use </w:t>
      </w:r>
      <w:r w:rsidR="46B13D1D" w:rsidRPr="00765FFE">
        <w:rPr>
          <w:rFonts w:ascii="Times New Roman" w:eastAsia="Times New Roman" w:hAnsi="Times New Roman" w:cs="Times New Roman"/>
          <w:noProof/>
          <w:sz w:val="24"/>
          <w:szCs w:val="24"/>
        </w:rPr>
        <w:t xml:space="preserve">data </w:t>
      </w:r>
      <w:r w:rsidR="00143322" w:rsidRPr="00765FFE">
        <w:rPr>
          <w:rFonts w:ascii="Times New Roman" w:eastAsia="Times New Roman" w:hAnsi="Times New Roman" w:cs="Times New Roman"/>
          <w:noProof/>
          <w:sz w:val="24"/>
          <w:szCs w:val="24"/>
        </w:rPr>
        <w:t xml:space="preserve">to </w:t>
      </w:r>
      <w:r w:rsidR="00FC3FA0" w:rsidRPr="00765FFE">
        <w:rPr>
          <w:rFonts w:ascii="Times New Roman" w:eastAsia="Times New Roman" w:hAnsi="Times New Roman" w:cs="Times New Roman"/>
          <w:noProof/>
          <w:sz w:val="24"/>
          <w:szCs w:val="24"/>
        </w:rPr>
        <w:t>assist</w:t>
      </w:r>
      <w:r w:rsidR="00143322" w:rsidRPr="00765FFE">
        <w:rPr>
          <w:rFonts w:ascii="Times New Roman" w:eastAsia="Times New Roman" w:hAnsi="Times New Roman" w:cs="Times New Roman"/>
          <w:noProof/>
          <w:sz w:val="24"/>
          <w:szCs w:val="24"/>
        </w:rPr>
        <w:t xml:space="preserve"> them </w:t>
      </w:r>
      <w:r w:rsidR="00FC3FA0" w:rsidRPr="00765FFE">
        <w:rPr>
          <w:rFonts w:ascii="Times New Roman" w:eastAsia="Times New Roman" w:hAnsi="Times New Roman" w:cs="Times New Roman"/>
          <w:noProof/>
          <w:sz w:val="24"/>
          <w:szCs w:val="24"/>
        </w:rPr>
        <w:t xml:space="preserve">in </w:t>
      </w:r>
      <w:r w:rsidR="00143322" w:rsidRPr="00765FFE">
        <w:rPr>
          <w:rFonts w:ascii="Times New Roman" w:eastAsia="Times New Roman" w:hAnsi="Times New Roman" w:cs="Times New Roman"/>
          <w:noProof/>
          <w:sz w:val="24"/>
          <w:szCs w:val="24"/>
        </w:rPr>
        <w:t>mak</w:t>
      </w:r>
      <w:r w:rsidR="00FC3FA0" w:rsidRPr="00765FFE">
        <w:rPr>
          <w:rFonts w:ascii="Times New Roman" w:eastAsia="Times New Roman" w:hAnsi="Times New Roman" w:cs="Times New Roman"/>
          <w:noProof/>
          <w:sz w:val="24"/>
          <w:szCs w:val="24"/>
        </w:rPr>
        <w:t>ing</w:t>
      </w:r>
      <w:r w:rsidR="00143322" w:rsidRPr="00765FFE">
        <w:rPr>
          <w:rFonts w:ascii="Times New Roman" w:eastAsia="Times New Roman" w:hAnsi="Times New Roman" w:cs="Times New Roman"/>
          <w:noProof/>
          <w:sz w:val="24"/>
          <w:szCs w:val="24"/>
        </w:rPr>
        <w:t xml:space="preserve"> </w:t>
      </w:r>
      <w:r w:rsidR="46B13D1D" w:rsidRPr="00765FFE">
        <w:rPr>
          <w:rFonts w:ascii="Times New Roman" w:eastAsia="Times New Roman" w:hAnsi="Times New Roman" w:cs="Times New Roman"/>
          <w:noProof/>
          <w:sz w:val="24"/>
          <w:szCs w:val="24"/>
        </w:rPr>
        <w:t>business decisions</w:t>
      </w:r>
      <w:r w:rsidR="00143322" w:rsidRPr="00765FFE">
        <w:rPr>
          <w:rFonts w:ascii="Times New Roman" w:eastAsia="Times New Roman" w:hAnsi="Times New Roman" w:cs="Times New Roman"/>
          <w:noProof/>
          <w:sz w:val="24"/>
          <w:szCs w:val="24"/>
        </w:rPr>
        <w:t xml:space="preserve">. This </w:t>
      </w:r>
      <w:r w:rsidR="00FC3FA0" w:rsidRPr="00765FFE">
        <w:rPr>
          <w:rFonts w:ascii="Times New Roman" w:eastAsia="Times New Roman" w:hAnsi="Times New Roman" w:cs="Times New Roman"/>
          <w:noProof/>
          <w:sz w:val="24"/>
          <w:szCs w:val="24"/>
        </w:rPr>
        <w:t xml:space="preserve">in </w:t>
      </w:r>
      <w:r w:rsidR="00143322" w:rsidRPr="00765FFE">
        <w:rPr>
          <w:rFonts w:ascii="Times New Roman" w:eastAsia="Times New Roman" w:hAnsi="Times New Roman" w:cs="Times New Roman"/>
          <w:noProof/>
          <w:sz w:val="24"/>
          <w:szCs w:val="24"/>
        </w:rPr>
        <w:t xml:space="preserve">turn helped </w:t>
      </w:r>
      <w:r w:rsidR="004463AC" w:rsidRPr="00765FFE">
        <w:rPr>
          <w:rFonts w:ascii="Times New Roman" w:eastAsia="Times New Roman" w:hAnsi="Times New Roman" w:cs="Times New Roman"/>
          <w:noProof/>
          <w:sz w:val="24"/>
          <w:szCs w:val="24"/>
        </w:rPr>
        <w:t>SMEs</w:t>
      </w:r>
      <w:r w:rsidR="00143322" w:rsidRPr="00765FFE">
        <w:rPr>
          <w:rFonts w:ascii="Times New Roman" w:eastAsia="Times New Roman" w:hAnsi="Times New Roman" w:cs="Times New Roman"/>
          <w:noProof/>
          <w:sz w:val="24"/>
          <w:szCs w:val="24"/>
        </w:rPr>
        <w:t xml:space="preserve"> </w:t>
      </w:r>
      <w:r w:rsidR="46B13D1D" w:rsidRPr="00765FFE">
        <w:rPr>
          <w:rFonts w:ascii="Times New Roman" w:eastAsia="Times New Roman" w:hAnsi="Times New Roman" w:cs="Times New Roman"/>
          <w:noProof/>
          <w:sz w:val="24"/>
          <w:szCs w:val="24"/>
        </w:rPr>
        <w:t xml:space="preserve">to </w:t>
      </w:r>
      <w:r w:rsidR="00143322" w:rsidRPr="00765FFE">
        <w:rPr>
          <w:rFonts w:ascii="Times New Roman" w:eastAsia="Times New Roman" w:hAnsi="Times New Roman" w:cs="Times New Roman"/>
          <w:noProof/>
          <w:sz w:val="24"/>
          <w:szCs w:val="24"/>
        </w:rPr>
        <w:t xml:space="preserve">be </w:t>
      </w:r>
      <w:r w:rsidR="46B13D1D" w:rsidRPr="00765FFE">
        <w:rPr>
          <w:rFonts w:ascii="Times New Roman" w:eastAsia="Times New Roman" w:hAnsi="Times New Roman" w:cs="Times New Roman"/>
          <w:noProof/>
          <w:sz w:val="24"/>
          <w:szCs w:val="24"/>
        </w:rPr>
        <w:t>economic</w:t>
      </w:r>
      <w:r w:rsidR="00143322" w:rsidRPr="00765FFE">
        <w:rPr>
          <w:rFonts w:ascii="Times New Roman" w:eastAsia="Times New Roman" w:hAnsi="Times New Roman" w:cs="Times New Roman"/>
          <w:noProof/>
          <w:sz w:val="24"/>
          <w:szCs w:val="24"/>
        </w:rPr>
        <w:t>ally</w:t>
      </w:r>
      <w:r w:rsidR="46B13D1D" w:rsidRPr="00765FFE">
        <w:rPr>
          <w:rFonts w:ascii="Times New Roman" w:eastAsia="Times New Roman" w:hAnsi="Times New Roman" w:cs="Times New Roman"/>
          <w:noProof/>
          <w:sz w:val="24"/>
          <w:szCs w:val="24"/>
        </w:rPr>
        <w:t xml:space="preserve"> </w:t>
      </w:r>
      <w:r w:rsidR="00143322" w:rsidRPr="00765FFE">
        <w:rPr>
          <w:rFonts w:ascii="Times New Roman" w:eastAsia="Times New Roman" w:hAnsi="Times New Roman" w:cs="Times New Roman"/>
          <w:noProof/>
          <w:sz w:val="24"/>
          <w:szCs w:val="24"/>
        </w:rPr>
        <w:t xml:space="preserve">resilient </w:t>
      </w:r>
      <w:r w:rsidR="46B13D1D" w:rsidRPr="00765FFE">
        <w:rPr>
          <w:rFonts w:ascii="Times New Roman" w:eastAsia="Times New Roman" w:hAnsi="Times New Roman" w:cs="Times New Roman"/>
          <w:noProof/>
          <w:sz w:val="24"/>
          <w:szCs w:val="24"/>
        </w:rPr>
        <w:t xml:space="preserve">and </w:t>
      </w:r>
      <w:r w:rsidR="00143322" w:rsidRPr="00765FFE">
        <w:rPr>
          <w:rFonts w:ascii="Times New Roman" w:eastAsia="Times New Roman" w:hAnsi="Times New Roman" w:cs="Times New Roman"/>
          <w:noProof/>
          <w:sz w:val="24"/>
          <w:szCs w:val="24"/>
        </w:rPr>
        <w:t xml:space="preserve">to </w:t>
      </w:r>
      <w:r w:rsidR="46B13D1D" w:rsidRPr="00765FFE">
        <w:rPr>
          <w:rFonts w:ascii="Times New Roman" w:eastAsia="Times New Roman" w:hAnsi="Times New Roman" w:cs="Times New Roman"/>
          <w:noProof/>
          <w:sz w:val="24"/>
          <w:szCs w:val="24"/>
        </w:rPr>
        <w:t>grow.</w:t>
      </w:r>
    </w:p>
    <w:p w14:paraId="7CA446EA" w14:textId="0C76A2E0" w:rsidR="46B13D1D" w:rsidRPr="00765FFE" w:rsidRDefault="46B13D1D" w:rsidP="005546D8">
      <w:pPr>
        <w:spacing w:after="120" w:line="259" w:lineRule="auto"/>
        <w:jc w:val="both"/>
        <w:rPr>
          <w:rFonts w:ascii="Times New Roman" w:eastAsia="Times New Roman" w:hAnsi="Times New Roman" w:cs="Times New Roman"/>
          <w:noProof/>
          <w:sz w:val="24"/>
          <w:szCs w:val="24"/>
        </w:rPr>
      </w:pPr>
      <w:r w:rsidRPr="00765FFE">
        <w:rPr>
          <w:rFonts w:ascii="Times New Roman" w:eastAsia="Times New Roman" w:hAnsi="Times New Roman" w:cs="Times New Roman"/>
          <w:noProof/>
          <w:sz w:val="24"/>
          <w:szCs w:val="24"/>
        </w:rPr>
        <w:t xml:space="preserve">To further support the interpretation and use of statistical releases, </w:t>
      </w:r>
      <w:r w:rsidR="6CC049E5" w:rsidRPr="00765FFE">
        <w:rPr>
          <w:rFonts w:ascii="Times New Roman" w:eastAsia="Times New Roman" w:hAnsi="Times New Roman" w:cs="Times New Roman"/>
          <w:noProof/>
          <w:sz w:val="24"/>
          <w:szCs w:val="24"/>
        </w:rPr>
        <w:t xml:space="preserve">Member States </w:t>
      </w:r>
      <w:r w:rsidR="00FA748A" w:rsidRPr="00765FFE">
        <w:rPr>
          <w:rFonts w:ascii="Times New Roman" w:eastAsia="Times New Roman" w:hAnsi="Times New Roman" w:cs="Times New Roman"/>
          <w:noProof/>
          <w:sz w:val="24"/>
          <w:szCs w:val="24"/>
        </w:rPr>
        <w:t>focused</w:t>
      </w:r>
      <w:r w:rsidRPr="00765FFE">
        <w:rPr>
          <w:rFonts w:ascii="Times New Roman" w:eastAsia="Times New Roman" w:hAnsi="Times New Roman" w:cs="Times New Roman"/>
          <w:noProof/>
          <w:sz w:val="24"/>
          <w:szCs w:val="24"/>
        </w:rPr>
        <w:t xml:space="preserve"> on providing comprehensive metadata. Th</w:t>
      </w:r>
      <w:r w:rsidR="00F0749C" w:rsidRPr="00765FFE">
        <w:rPr>
          <w:rFonts w:ascii="Times New Roman" w:eastAsia="Times New Roman" w:hAnsi="Times New Roman" w:cs="Times New Roman"/>
          <w:noProof/>
          <w:sz w:val="24"/>
          <w:szCs w:val="24"/>
        </w:rPr>
        <w:t>ese</w:t>
      </w:r>
      <w:r w:rsidRPr="00765FFE">
        <w:rPr>
          <w:rFonts w:ascii="Times New Roman" w:eastAsia="Times New Roman" w:hAnsi="Times New Roman" w:cs="Times New Roman"/>
          <w:noProof/>
          <w:sz w:val="24"/>
          <w:szCs w:val="24"/>
        </w:rPr>
        <w:t xml:space="preserve"> metadata accompanie</w:t>
      </w:r>
      <w:r w:rsidR="670715DD" w:rsidRPr="00765FFE">
        <w:rPr>
          <w:rFonts w:ascii="Times New Roman" w:eastAsia="Times New Roman" w:hAnsi="Times New Roman" w:cs="Times New Roman"/>
          <w:noProof/>
          <w:sz w:val="24"/>
          <w:szCs w:val="24"/>
        </w:rPr>
        <w:t>d</w:t>
      </w:r>
      <w:r w:rsidRPr="00765FFE">
        <w:rPr>
          <w:rFonts w:ascii="Times New Roman" w:eastAsia="Times New Roman" w:hAnsi="Times New Roman" w:cs="Times New Roman"/>
          <w:noProof/>
          <w:sz w:val="24"/>
          <w:szCs w:val="24"/>
        </w:rPr>
        <w:t xml:space="preserve"> statistical publications and serve</w:t>
      </w:r>
      <w:r w:rsidR="5E1C1CA7" w:rsidRPr="00765FFE">
        <w:rPr>
          <w:rFonts w:ascii="Times New Roman" w:eastAsia="Times New Roman" w:hAnsi="Times New Roman" w:cs="Times New Roman"/>
          <w:noProof/>
          <w:sz w:val="24"/>
          <w:szCs w:val="24"/>
        </w:rPr>
        <w:t>d</w:t>
      </w:r>
      <w:r w:rsidRPr="00765FFE">
        <w:rPr>
          <w:rFonts w:ascii="Times New Roman" w:eastAsia="Times New Roman" w:hAnsi="Times New Roman" w:cs="Times New Roman"/>
          <w:noProof/>
          <w:sz w:val="24"/>
          <w:szCs w:val="24"/>
        </w:rPr>
        <w:t xml:space="preserve"> to clarify methodologies, sources and data limitations, thereby increasing transparency and </w:t>
      </w:r>
      <w:r w:rsidR="00F0749C" w:rsidRPr="00765FFE">
        <w:rPr>
          <w:rFonts w:ascii="Times New Roman" w:eastAsia="Times New Roman" w:hAnsi="Times New Roman" w:cs="Times New Roman"/>
          <w:noProof/>
          <w:sz w:val="24"/>
          <w:szCs w:val="24"/>
        </w:rPr>
        <w:t xml:space="preserve">helping </w:t>
      </w:r>
      <w:r w:rsidRPr="00765FFE">
        <w:rPr>
          <w:rFonts w:ascii="Times New Roman" w:eastAsia="Times New Roman" w:hAnsi="Times New Roman" w:cs="Times New Roman"/>
          <w:noProof/>
          <w:sz w:val="24"/>
          <w:szCs w:val="24"/>
        </w:rPr>
        <w:t>stakeholders understand and us</w:t>
      </w:r>
      <w:r w:rsidR="00F0749C" w:rsidRPr="00765FFE">
        <w:rPr>
          <w:rFonts w:ascii="Times New Roman" w:eastAsia="Times New Roman" w:hAnsi="Times New Roman" w:cs="Times New Roman"/>
          <w:noProof/>
          <w:sz w:val="24"/>
          <w:szCs w:val="24"/>
        </w:rPr>
        <w:t>e</w:t>
      </w:r>
      <w:r w:rsidRPr="00765FFE">
        <w:rPr>
          <w:rFonts w:ascii="Times New Roman" w:eastAsia="Times New Roman" w:hAnsi="Times New Roman" w:cs="Times New Roman"/>
          <w:noProof/>
          <w:sz w:val="24"/>
          <w:szCs w:val="24"/>
        </w:rPr>
        <w:t xml:space="preserve"> the data effectively.</w:t>
      </w:r>
    </w:p>
    <w:p w14:paraId="59B2BEBC" w14:textId="16D8E44B" w:rsidR="00815949" w:rsidRPr="00765FFE" w:rsidRDefault="00815949" w:rsidP="005546D8">
      <w:pPr>
        <w:spacing w:after="120" w:line="259" w:lineRule="auto"/>
        <w:jc w:val="both"/>
        <w:rPr>
          <w:rFonts w:ascii="Times New Roman" w:eastAsia="Times New Roman" w:hAnsi="Times New Roman" w:cs="Times New Roman"/>
          <w:noProof/>
          <w:sz w:val="24"/>
          <w:szCs w:val="24"/>
        </w:rPr>
      </w:pPr>
      <w:r w:rsidRPr="00765FFE">
        <w:rPr>
          <w:rFonts w:ascii="Times New Roman" w:hAnsi="Times New Roman" w:cs="Times New Roman"/>
          <w:noProof/>
          <w:sz w:val="24"/>
          <w:szCs w:val="24"/>
        </w:rPr>
        <w:t xml:space="preserve">Such initiatives have the potential to </w:t>
      </w:r>
      <w:r w:rsidR="00F0749C" w:rsidRPr="00765FFE">
        <w:rPr>
          <w:rFonts w:ascii="Times New Roman" w:hAnsi="Times New Roman" w:cs="Times New Roman"/>
          <w:noProof/>
          <w:sz w:val="24"/>
          <w:szCs w:val="24"/>
        </w:rPr>
        <w:t>strengthen</w:t>
      </w:r>
      <w:r w:rsidRPr="00765FFE">
        <w:rPr>
          <w:rFonts w:ascii="Times New Roman" w:hAnsi="Times New Roman" w:cs="Times New Roman"/>
          <w:noProof/>
          <w:sz w:val="24"/>
          <w:szCs w:val="24"/>
        </w:rPr>
        <w:t xml:space="preserve"> public trust in the activities of </w:t>
      </w:r>
      <w:r w:rsidR="00C646B2" w:rsidRPr="00765FFE">
        <w:rPr>
          <w:rFonts w:ascii="Times New Roman" w:hAnsi="Times New Roman" w:cs="Times New Roman"/>
          <w:noProof/>
          <w:sz w:val="24"/>
          <w:szCs w:val="24"/>
        </w:rPr>
        <w:t xml:space="preserve">individual </w:t>
      </w:r>
      <w:r w:rsidRPr="00765FFE">
        <w:rPr>
          <w:rFonts w:ascii="Times New Roman" w:hAnsi="Times New Roman" w:cs="Times New Roman"/>
          <w:noProof/>
          <w:sz w:val="24"/>
          <w:szCs w:val="24"/>
        </w:rPr>
        <w:t>authorit</w:t>
      </w:r>
      <w:r w:rsidR="00C646B2" w:rsidRPr="00765FFE">
        <w:rPr>
          <w:rFonts w:ascii="Times New Roman" w:hAnsi="Times New Roman" w:cs="Times New Roman"/>
          <w:noProof/>
          <w:sz w:val="24"/>
          <w:szCs w:val="24"/>
        </w:rPr>
        <w:t>ies</w:t>
      </w:r>
      <w:r w:rsidRPr="00765FFE">
        <w:rPr>
          <w:rFonts w:ascii="Times New Roman" w:hAnsi="Times New Roman" w:cs="Times New Roman"/>
          <w:noProof/>
          <w:sz w:val="24"/>
          <w:szCs w:val="24"/>
        </w:rPr>
        <w:t xml:space="preserve"> and </w:t>
      </w:r>
      <w:r w:rsidR="00D259B2" w:rsidRPr="00765FFE">
        <w:rPr>
          <w:rFonts w:ascii="Times New Roman" w:hAnsi="Times New Roman" w:cs="Times New Roman"/>
          <w:noProof/>
          <w:sz w:val="24"/>
          <w:szCs w:val="24"/>
        </w:rPr>
        <w:t xml:space="preserve">in </w:t>
      </w:r>
      <w:r w:rsidRPr="00765FFE">
        <w:rPr>
          <w:rFonts w:ascii="Times New Roman" w:hAnsi="Times New Roman" w:cs="Times New Roman"/>
          <w:noProof/>
          <w:sz w:val="24"/>
          <w:szCs w:val="24"/>
        </w:rPr>
        <w:t>official statistics in general.</w:t>
      </w:r>
    </w:p>
    <w:p w14:paraId="16A35825" w14:textId="43AC0CA1" w:rsidR="00D94F47" w:rsidRPr="00765FFE" w:rsidRDefault="00D94F47" w:rsidP="005546D8">
      <w:pPr>
        <w:pStyle w:val="Heading31"/>
        <w:spacing w:before="0" w:line="259" w:lineRule="auto"/>
        <w:rPr>
          <w:b/>
          <w:bCs w:val="0"/>
          <w:i w:val="0"/>
          <w:iCs/>
          <w:noProof/>
          <w:szCs w:val="24"/>
        </w:rPr>
      </w:pPr>
      <w:r w:rsidRPr="00765FFE">
        <w:rPr>
          <w:b/>
          <w:bCs w:val="0"/>
          <w:i w:val="0"/>
          <w:iCs/>
          <w:noProof/>
          <w:szCs w:val="24"/>
        </w:rPr>
        <w:t>Actions related to user satisfaction and outreach</w:t>
      </w:r>
    </w:p>
    <w:p w14:paraId="1379503F" w14:textId="5CA1D483" w:rsidR="00D94F47" w:rsidRPr="00765FFE" w:rsidRDefault="00D94F47" w:rsidP="005546D8">
      <w:pPr>
        <w:spacing w:after="120" w:line="259" w:lineRule="auto"/>
        <w:jc w:val="both"/>
        <w:rPr>
          <w:rFonts w:ascii="Times New Roman" w:hAnsi="Times New Roman" w:cs="Times New Roman"/>
          <w:noProof/>
          <w:sz w:val="24"/>
          <w:szCs w:val="24"/>
        </w:rPr>
      </w:pPr>
      <w:r w:rsidRPr="00765FFE">
        <w:rPr>
          <w:rFonts w:ascii="Times New Roman" w:eastAsia="Times New Roman" w:hAnsi="Times New Roman" w:cs="Times New Roman"/>
          <w:noProof/>
          <w:sz w:val="24"/>
          <w:szCs w:val="24"/>
        </w:rPr>
        <w:t xml:space="preserve">Member States focused on </w:t>
      </w:r>
      <w:r w:rsidR="00D259B2" w:rsidRPr="00765FFE">
        <w:rPr>
          <w:rFonts w:ascii="Times New Roman" w:eastAsia="Times New Roman" w:hAnsi="Times New Roman" w:cs="Times New Roman"/>
          <w:noProof/>
          <w:sz w:val="24"/>
          <w:szCs w:val="24"/>
        </w:rPr>
        <w:t xml:space="preserve">increasing </w:t>
      </w:r>
      <w:r w:rsidRPr="00765FFE">
        <w:rPr>
          <w:rFonts w:ascii="Times New Roman" w:eastAsia="Times New Roman" w:hAnsi="Times New Roman" w:cs="Times New Roman"/>
          <w:noProof/>
          <w:sz w:val="24"/>
          <w:szCs w:val="24"/>
        </w:rPr>
        <w:t xml:space="preserve">user satisfaction and improving outreach through innovative survey methods and targeted efforts for various user groups. </w:t>
      </w:r>
      <w:r w:rsidR="3B66166F" w:rsidRPr="00765FFE">
        <w:rPr>
          <w:rFonts w:ascii="Times New Roman" w:eastAsia="Times New Roman" w:hAnsi="Times New Roman" w:cs="Times New Roman"/>
          <w:noProof/>
          <w:sz w:val="24"/>
          <w:szCs w:val="24"/>
        </w:rPr>
        <w:t xml:space="preserve">The Commission </w:t>
      </w:r>
      <w:r w:rsidR="00D259B2" w:rsidRPr="00765FFE">
        <w:rPr>
          <w:rFonts w:ascii="Times New Roman" w:eastAsia="Times New Roman" w:hAnsi="Times New Roman" w:cs="Times New Roman"/>
          <w:noProof/>
          <w:sz w:val="24"/>
          <w:szCs w:val="24"/>
        </w:rPr>
        <w:t xml:space="preserve">sees </w:t>
      </w:r>
      <w:r w:rsidRPr="00765FFE">
        <w:rPr>
          <w:rFonts w:ascii="Times New Roman" w:eastAsia="Times New Roman" w:hAnsi="Times New Roman" w:cs="Times New Roman"/>
          <w:noProof/>
          <w:sz w:val="24"/>
          <w:szCs w:val="24"/>
        </w:rPr>
        <w:t xml:space="preserve">a </w:t>
      </w:r>
      <w:r w:rsidR="7638BF8E" w:rsidRPr="00765FFE">
        <w:rPr>
          <w:rFonts w:ascii="Times New Roman" w:eastAsia="Times New Roman" w:hAnsi="Times New Roman" w:cs="Times New Roman"/>
          <w:noProof/>
          <w:sz w:val="24"/>
          <w:szCs w:val="24"/>
        </w:rPr>
        <w:t xml:space="preserve">trend </w:t>
      </w:r>
      <w:r w:rsidR="00F0749C" w:rsidRPr="00765FFE">
        <w:rPr>
          <w:rFonts w:ascii="Times New Roman" w:eastAsia="Times New Roman" w:hAnsi="Times New Roman" w:cs="Times New Roman"/>
          <w:noProof/>
          <w:sz w:val="24"/>
          <w:szCs w:val="24"/>
        </w:rPr>
        <w:t xml:space="preserve">in which </w:t>
      </w:r>
      <w:r w:rsidRPr="00765FFE">
        <w:rPr>
          <w:rFonts w:ascii="Times New Roman" w:eastAsia="Times New Roman" w:hAnsi="Times New Roman" w:cs="Times New Roman"/>
          <w:noProof/>
          <w:sz w:val="24"/>
          <w:szCs w:val="24"/>
        </w:rPr>
        <w:t xml:space="preserve">user satisfaction surveys </w:t>
      </w:r>
      <w:r w:rsidR="00F0749C" w:rsidRPr="00765FFE">
        <w:rPr>
          <w:rFonts w:ascii="Times New Roman" w:eastAsia="Times New Roman" w:hAnsi="Times New Roman" w:cs="Times New Roman"/>
          <w:noProof/>
          <w:sz w:val="24"/>
          <w:szCs w:val="24"/>
        </w:rPr>
        <w:t xml:space="preserve">are increasingly common </w:t>
      </w:r>
      <w:r w:rsidR="7848C80F" w:rsidRPr="00765FFE">
        <w:rPr>
          <w:rFonts w:ascii="Times New Roman" w:eastAsia="Times New Roman" w:hAnsi="Times New Roman" w:cs="Times New Roman"/>
          <w:noProof/>
          <w:sz w:val="24"/>
          <w:szCs w:val="24"/>
        </w:rPr>
        <w:t xml:space="preserve">at </w:t>
      </w:r>
      <w:r w:rsidR="00F0749C" w:rsidRPr="00765FFE">
        <w:rPr>
          <w:rFonts w:ascii="Times New Roman" w:eastAsia="Times New Roman" w:hAnsi="Times New Roman" w:cs="Times New Roman"/>
          <w:noProof/>
          <w:sz w:val="24"/>
          <w:szCs w:val="24"/>
        </w:rPr>
        <w:t xml:space="preserve">national </w:t>
      </w:r>
      <w:r w:rsidR="7848C80F" w:rsidRPr="00765FFE">
        <w:rPr>
          <w:rFonts w:ascii="Times New Roman" w:eastAsia="Times New Roman" w:hAnsi="Times New Roman" w:cs="Times New Roman"/>
          <w:noProof/>
          <w:sz w:val="24"/>
          <w:szCs w:val="24"/>
        </w:rPr>
        <w:t>level</w:t>
      </w:r>
      <w:r w:rsidRPr="00765FFE">
        <w:rPr>
          <w:rFonts w:ascii="Times New Roman" w:eastAsia="Times New Roman" w:hAnsi="Times New Roman" w:cs="Times New Roman"/>
          <w:noProof/>
          <w:sz w:val="24"/>
          <w:szCs w:val="24"/>
        </w:rPr>
        <w:t xml:space="preserve">, with </w:t>
      </w:r>
      <w:r w:rsidR="00D259B2" w:rsidRPr="00765FFE">
        <w:rPr>
          <w:rFonts w:ascii="Times New Roman" w:eastAsia="Times New Roman" w:hAnsi="Times New Roman" w:cs="Times New Roman"/>
          <w:noProof/>
          <w:sz w:val="24"/>
          <w:szCs w:val="24"/>
        </w:rPr>
        <w:t xml:space="preserve">innovative practices </w:t>
      </w:r>
      <w:r w:rsidRPr="00765FFE">
        <w:rPr>
          <w:rFonts w:ascii="Times New Roman" w:eastAsia="Times New Roman" w:hAnsi="Times New Roman" w:cs="Times New Roman"/>
          <w:noProof/>
          <w:sz w:val="24"/>
          <w:szCs w:val="24"/>
        </w:rPr>
        <w:t>such as micro surveys being implemented. These smaller, more frequent surveys enable Member States to gather timely insights into user feedback, allowing for agile adjustments and responses to user needs and concerns.</w:t>
      </w:r>
    </w:p>
    <w:p w14:paraId="0D5AED96" w14:textId="7280AF2C" w:rsidR="00B562A8" w:rsidRPr="00765FFE" w:rsidRDefault="621AB327" w:rsidP="00B562A8">
      <w:pPr>
        <w:spacing w:after="120" w:line="259" w:lineRule="auto"/>
        <w:jc w:val="both"/>
        <w:rPr>
          <w:rFonts w:ascii="Times New Roman" w:hAnsi="Times New Roman" w:cs="Times New Roman"/>
          <w:noProof/>
          <w:sz w:val="24"/>
          <w:szCs w:val="24"/>
        </w:rPr>
      </w:pPr>
      <w:r w:rsidRPr="00765FFE">
        <w:rPr>
          <w:rFonts w:ascii="Times New Roman" w:eastAsia="Times New Roman" w:hAnsi="Times New Roman" w:cs="Times New Roman"/>
          <w:noProof/>
          <w:sz w:val="24"/>
          <w:szCs w:val="24"/>
        </w:rPr>
        <w:t>Member States also reported on expanded o</w:t>
      </w:r>
      <w:r w:rsidR="00D94F47" w:rsidRPr="00765FFE">
        <w:rPr>
          <w:rFonts w:ascii="Times New Roman" w:eastAsia="Times New Roman" w:hAnsi="Times New Roman" w:cs="Times New Roman"/>
          <w:noProof/>
          <w:sz w:val="24"/>
          <w:szCs w:val="24"/>
        </w:rPr>
        <w:t xml:space="preserve">utreach </w:t>
      </w:r>
      <w:r w:rsidR="00E44DAF" w:rsidRPr="00765FFE">
        <w:rPr>
          <w:rFonts w:ascii="Times New Roman" w:eastAsia="Times New Roman" w:hAnsi="Times New Roman" w:cs="Times New Roman"/>
          <w:noProof/>
          <w:sz w:val="24"/>
          <w:szCs w:val="24"/>
        </w:rPr>
        <w:t>activities to</w:t>
      </w:r>
      <w:r w:rsidR="00D94F47" w:rsidRPr="00765FFE">
        <w:rPr>
          <w:rFonts w:ascii="Times New Roman" w:eastAsia="Times New Roman" w:hAnsi="Times New Roman" w:cs="Times New Roman"/>
          <w:noProof/>
          <w:sz w:val="24"/>
          <w:szCs w:val="24"/>
        </w:rPr>
        <w:t xml:space="preserve"> include </w:t>
      </w:r>
      <w:r w:rsidR="00F0749C" w:rsidRPr="00765FFE">
        <w:rPr>
          <w:rFonts w:ascii="Times New Roman" w:eastAsia="Times New Roman" w:hAnsi="Times New Roman" w:cs="Times New Roman"/>
          <w:noProof/>
          <w:sz w:val="24"/>
          <w:szCs w:val="24"/>
        </w:rPr>
        <w:t xml:space="preserve">a wide range of </w:t>
      </w:r>
      <w:r w:rsidR="00D94F47" w:rsidRPr="00765FFE">
        <w:rPr>
          <w:rFonts w:ascii="Times New Roman" w:eastAsia="Times New Roman" w:hAnsi="Times New Roman" w:cs="Times New Roman"/>
          <w:noProof/>
          <w:sz w:val="24"/>
          <w:szCs w:val="24"/>
        </w:rPr>
        <w:t xml:space="preserve">user groups, recognising varying needs and expectations across sectors. </w:t>
      </w:r>
      <w:r w:rsidR="00B562A8" w:rsidRPr="00765FFE">
        <w:rPr>
          <w:rFonts w:ascii="Times New Roman" w:eastAsia="Times New Roman" w:hAnsi="Times New Roman" w:cs="Times New Roman"/>
          <w:noProof/>
          <w:sz w:val="24"/>
          <w:szCs w:val="24"/>
        </w:rPr>
        <w:t>Specific groups were engaged, such as researchers, educators, businesses, and policymakers, and received tailored statistical information for their specific interests and requirements.</w:t>
      </w:r>
    </w:p>
    <w:p w14:paraId="7AADF07A" w14:textId="79717E63" w:rsidR="00EE3F12" w:rsidRPr="00765FFE" w:rsidRDefault="53917D7D" w:rsidP="005546D8">
      <w:pPr>
        <w:spacing w:after="120" w:line="259" w:lineRule="auto"/>
        <w:jc w:val="both"/>
        <w:rPr>
          <w:rFonts w:ascii="Times New Roman" w:eastAsia="Times New Roman" w:hAnsi="Times New Roman" w:cs="Times New Roman"/>
          <w:noProof/>
          <w:sz w:val="24"/>
          <w:szCs w:val="24"/>
        </w:rPr>
      </w:pPr>
      <w:r w:rsidRPr="00765FFE">
        <w:rPr>
          <w:rFonts w:ascii="Times New Roman" w:eastAsia="Times New Roman" w:hAnsi="Times New Roman" w:cs="Times New Roman"/>
          <w:noProof/>
          <w:sz w:val="24"/>
          <w:szCs w:val="24"/>
        </w:rPr>
        <w:t xml:space="preserve">Member States </w:t>
      </w:r>
      <w:r w:rsidR="009A1F2B" w:rsidRPr="00765FFE">
        <w:rPr>
          <w:rFonts w:ascii="Times New Roman" w:eastAsia="Times New Roman" w:hAnsi="Times New Roman" w:cs="Times New Roman"/>
          <w:noProof/>
          <w:sz w:val="24"/>
          <w:szCs w:val="24"/>
        </w:rPr>
        <w:t xml:space="preserve">also </w:t>
      </w:r>
      <w:r w:rsidRPr="00765FFE">
        <w:rPr>
          <w:rFonts w:ascii="Times New Roman" w:eastAsia="Times New Roman" w:hAnsi="Times New Roman" w:cs="Times New Roman"/>
          <w:noProof/>
          <w:sz w:val="24"/>
          <w:szCs w:val="24"/>
        </w:rPr>
        <w:t xml:space="preserve">reported </w:t>
      </w:r>
      <w:r w:rsidR="00A3214F" w:rsidRPr="00765FFE">
        <w:rPr>
          <w:rFonts w:ascii="Times New Roman" w:eastAsia="Times New Roman" w:hAnsi="Times New Roman" w:cs="Times New Roman"/>
          <w:noProof/>
          <w:sz w:val="24"/>
          <w:szCs w:val="24"/>
        </w:rPr>
        <w:t xml:space="preserve">on </w:t>
      </w:r>
      <w:r w:rsidR="74FBF047" w:rsidRPr="00765FFE">
        <w:rPr>
          <w:rFonts w:ascii="Times New Roman" w:eastAsia="Times New Roman" w:hAnsi="Times New Roman" w:cs="Times New Roman"/>
          <w:noProof/>
          <w:sz w:val="24"/>
          <w:szCs w:val="24"/>
        </w:rPr>
        <w:t xml:space="preserve">their </w:t>
      </w:r>
      <w:r w:rsidR="00D94F47" w:rsidRPr="00765FFE">
        <w:rPr>
          <w:rFonts w:ascii="Times New Roman" w:eastAsia="Times New Roman" w:hAnsi="Times New Roman" w:cs="Times New Roman"/>
          <w:noProof/>
          <w:sz w:val="24"/>
          <w:szCs w:val="24"/>
        </w:rPr>
        <w:t xml:space="preserve">proactive approaches to </w:t>
      </w:r>
      <w:r w:rsidR="00A3214F" w:rsidRPr="00765FFE">
        <w:rPr>
          <w:rFonts w:ascii="Times New Roman" w:eastAsia="Times New Roman" w:hAnsi="Times New Roman" w:cs="Times New Roman"/>
          <w:noProof/>
          <w:sz w:val="24"/>
          <w:szCs w:val="24"/>
        </w:rPr>
        <w:t xml:space="preserve">engaging </w:t>
      </w:r>
      <w:r w:rsidR="00D94F47" w:rsidRPr="00765FFE">
        <w:rPr>
          <w:rFonts w:ascii="Times New Roman" w:eastAsia="Times New Roman" w:hAnsi="Times New Roman" w:cs="Times New Roman"/>
          <w:noProof/>
          <w:sz w:val="24"/>
          <w:szCs w:val="24"/>
        </w:rPr>
        <w:t xml:space="preserve">directly with users through workshops, forums and advisory </w:t>
      </w:r>
      <w:r w:rsidR="005546D8" w:rsidRPr="00765FFE">
        <w:rPr>
          <w:rFonts w:ascii="Times New Roman" w:eastAsia="Times New Roman" w:hAnsi="Times New Roman" w:cs="Times New Roman"/>
          <w:noProof/>
          <w:sz w:val="24"/>
          <w:szCs w:val="24"/>
        </w:rPr>
        <w:t>panels.</w:t>
      </w:r>
    </w:p>
    <w:p w14:paraId="0CE5CABA" w14:textId="120A8431" w:rsidR="00D94F47" w:rsidRPr="00765FFE" w:rsidRDefault="00EE3F12" w:rsidP="005546D8">
      <w:pPr>
        <w:spacing w:after="120" w:line="259" w:lineRule="auto"/>
        <w:jc w:val="both"/>
        <w:rPr>
          <w:rFonts w:ascii="Times New Roman" w:hAnsi="Times New Roman" w:cs="Times New Roman"/>
          <w:noProof/>
          <w:sz w:val="24"/>
          <w:szCs w:val="24"/>
        </w:rPr>
      </w:pPr>
      <w:r w:rsidRPr="00765FFE">
        <w:rPr>
          <w:rFonts w:ascii="Times New Roman" w:eastAsia="Times New Roman" w:hAnsi="Times New Roman" w:cs="Times New Roman"/>
          <w:noProof/>
          <w:sz w:val="24"/>
          <w:szCs w:val="24"/>
        </w:rPr>
        <w:t>All t</w:t>
      </w:r>
      <w:r w:rsidR="00D94F47" w:rsidRPr="00765FFE">
        <w:rPr>
          <w:rFonts w:ascii="Times New Roman" w:eastAsia="Times New Roman" w:hAnsi="Times New Roman" w:cs="Times New Roman"/>
          <w:noProof/>
          <w:sz w:val="24"/>
          <w:szCs w:val="24"/>
        </w:rPr>
        <w:t>hese activities aim</w:t>
      </w:r>
      <w:r w:rsidR="7E45340F" w:rsidRPr="00765FFE">
        <w:rPr>
          <w:rFonts w:ascii="Times New Roman" w:eastAsia="Times New Roman" w:hAnsi="Times New Roman" w:cs="Times New Roman"/>
          <w:noProof/>
          <w:sz w:val="24"/>
          <w:szCs w:val="24"/>
        </w:rPr>
        <w:t>ed</w:t>
      </w:r>
      <w:r w:rsidR="00D94F47" w:rsidRPr="00765FFE">
        <w:rPr>
          <w:rFonts w:ascii="Times New Roman" w:eastAsia="Times New Roman" w:hAnsi="Times New Roman" w:cs="Times New Roman"/>
          <w:noProof/>
          <w:sz w:val="24"/>
          <w:szCs w:val="24"/>
        </w:rPr>
        <w:t xml:space="preserve"> to create platforms for dialogue and feedback, offering users opportunities to express their needs and preferences related to statistical data and services</w:t>
      </w:r>
      <w:r w:rsidR="00A3214F" w:rsidRPr="00765FFE">
        <w:rPr>
          <w:rFonts w:ascii="Times New Roman" w:eastAsia="Times New Roman" w:hAnsi="Times New Roman" w:cs="Times New Roman"/>
          <w:noProof/>
          <w:sz w:val="24"/>
          <w:szCs w:val="24"/>
        </w:rPr>
        <w:t>,</w:t>
      </w:r>
      <w:r w:rsidRPr="00765FFE">
        <w:rPr>
          <w:rFonts w:ascii="Times New Roman" w:eastAsia="Times New Roman" w:hAnsi="Times New Roman" w:cs="Times New Roman"/>
          <w:noProof/>
          <w:sz w:val="24"/>
          <w:szCs w:val="24"/>
        </w:rPr>
        <w:t xml:space="preserve"> </w:t>
      </w:r>
      <w:r w:rsidR="00A3214F" w:rsidRPr="00765FFE">
        <w:rPr>
          <w:rFonts w:ascii="Times New Roman" w:eastAsia="Times New Roman" w:hAnsi="Times New Roman" w:cs="Times New Roman"/>
          <w:noProof/>
          <w:sz w:val="24"/>
          <w:szCs w:val="24"/>
        </w:rPr>
        <w:t xml:space="preserve">thereby </w:t>
      </w:r>
      <w:r w:rsidRPr="00765FFE">
        <w:rPr>
          <w:rFonts w:ascii="Times New Roman" w:eastAsia="Times New Roman" w:hAnsi="Times New Roman" w:cs="Times New Roman"/>
          <w:noProof/>
          <w:sz w:val="24"/>
          <w:szCs w:val="24"/>
        </w:rPr>
        <w:t>increasing trust in statistics</w:t>
      </w:r>
      <w:r w:rsidR="00D94F47" w:rsidRPr="00765FFE">
        <w:rPr>
          <w:rFonts w:ascii="Times New Roman" w:eastAsia="Times New Roman" w:hAnsi="Times New Roman" w:cs="Times New Roman"/>
          <w:noProof/>
          <w:sz w:val="24"/>
          <w:szCs w:val="24"/>
        </w:rPr>
        <w:t>.</w:t>
      </w:r>
    </w:p>
    <w:p w14:paraId="2A99F003" w14:textId="62B505BD" w:rsidR="68336C5B" w:rsidRPr="00765FFE" w:rsidRDefault="68336C5B" w:rsidP="005546D8">
      <w:pPr>
        <w:pStyle w:val="Heading31"/>
        <w:spacing w:before="0" w:line="259" w:lineRule="auto"/>
        <w:rPr>
          <w:b/>
          <w:bCs w:val="0"/>
          <w:i w:val="0"/>
          <w:iCs/>
          <w:noProof/>
          <w:szCs w:val="24"/>
        </w:rPr>
      </w:pPr>
      <w:r w:rsidRPr="00765FFE">
        <w:rPr>
          <w:b/>
          <w:bCs w:val="0"/>
          <w:i w:val="0"/>
          <w:iCs/>
          <w:noProof/>
          <w:szCs w:val="24"/>
        </w:rPr>
        <w:t>Actions related to transparency and advisory bodies</w:t>
      </w:r>
    </w:p>
    <w:p w14:paraId="26352A40" w14:textId="7CF234ED" w:rsidR="68336C5B" w:rsidRPr="00765FFE" w:rsidRDefault="19D15C08" w:rsidP="005546D8">
      <w:pPr>
        <w:spacing w:after="120" w:line="259" w:lineRule="auto"/>
        <w:jc w:val="both"/>
        <w:rPr>
          <w:rFonts w:ascii="Times New Roman" w:eastAsia="Times New Roman" w:hAnsi="Times New Roman" w:cs="Times New Roman"/>
          <w:noProof/>
          <w:sz w:val="24"/>
          <w:szCs w:val="24"/>
        </w:rPr>
      </w:pPr>
      <w:r w:rsidRPr="00765FFE">
        <w:rPr>
          <w:rFonts w:ascii="Times New Roman" w:eastAsia="Times New Roman" w:hAnsi="Times New Roman" w:cs="Times New Roman"/>
          <w:noProof/>
          <w:sz w:val="24"/>
          <w:szCs w:val="24"/>
        </w:rPr>
        <w:t>Member States’ i</w:t>
      </w:r>
      <w:r w:rsidR="68336C5B" w:rsidRPr="00765FFE">
        <w:rPr>
          <w:rFonts w:ascii="Times New Roman" w:eastAsia="Times New Roman" w:hAnsi="Times New Roman" w:cs="Times New Roman"/>
          <w:noProof/>
          <w:sz w:val="24"/>
          <w:szCs w:val="24"/>
        </w:rPr>
        <w:t>nitiatives aimed at boosting transparency include</w:t>
      </w:r>
      <w:r w:rsidR="350C6748" w:rsidRPr="00765FFE">
        <w:rPr>
          <w:rFonts w:ascii="Times New Roman" w:eastAsia="Times New Roman" w:hAnsi="Times New Roman" w:cs="Times New Roman"/>
          <w:noProof/>
          <w:sz w:val="24"/>
          <w:szCs w:val="24"/>
        </w:rPr>
        <w:t xml:space="preserve">d </w:t>
      </w:r>
      <w:r w:rsidR="009A1F2B" w:rsidRPr="00765FFE">
        <w:rPr>
          <w:rFonts w:ascii="Times New Roman" w:eastAsia="Times New Roman" w:hAnsi="Times New Roman" w:cs="Times New Roman"/>
          <w:noProof/>
          <w:sz w:val="24"/>
          <w:szCs w:val="24"/>
        </w:rPr>
        <w:t>communicating more clearly</w:t>
      </w:r>
      <w:r w:rsidR="68336C5B" w:rsidRPr="00765FFE">
        <w:rPr>
          <w:rFonts w:ascii="Times New Roman" w:eastAsia="Times New Roman" w:hAnsi="Times New Roman" w:cs="Times New Roman"/>
          <w:noProof/>
          <w:sz w:val="24"/>
          <w:szCs w:val="24"/>
        </w:rPr>
        <w:t xml:space="preserve"> </w:t>
      </w:r>
      <w:r w:rsidR="6EBBF7AD" w:rsidRPr="00765FFE">
        <w:rPr>
          <w:rFonts w:ascii="Times New Roman" w:eastAsia="Times New Roman" w:hAnsi="Times New Roman" w:cs="Times New Roman"/>
          <w:noProof/>
          <w:sz w:val="24"/>
          <w:szCs w:val="24"/>
        </w:rPr>
        <w:t>on</w:t>
      </w:r>
      <w:r w:rsidR="68336C5B" w:rsidRPr="00765FFE">
        <w:rPr>
          <w:rFonts w:ascii="Times New Roman" w:eastAsia="Times New Roman" w:hAnsi="Times New Roman" w:cs="Times New Roman"/>
          <w:noProof/>
          <w:sz w:val="24"/>
          <w:szCs w:val="24"/>
        </w:rPr>
        <w:t xml:space="preserve"> methodologies, data sources and limitations to stakeholders, </w:t>
      </w:r>
      <w:r w:rsidR="009A1F2B" w:rsidRPr="00765FFE">
        <w:rPr>
          <w:rFonts w:ascii="Times New Roman" w:eastAsia="Times New Roman" w:hAnsi="Times New Roman" w:cs="Times New Roman"/>
          <w:noProof/>
          <w:sz w:val="24"/>
          <w:szCs w:val="24"/>
        </w:rPr>
        <w:t xml:space="preserve">so </w:t>
      </w:r>
      <w:r w:rsidR="68336C5B" w:rsidRPr="00765FFE">
        <w:rPr>
          <w:rFonts w:ascii="Times New Roman" w:eastAsia="Times New Roman" w:hAnsi="Times New Roman" w:cs="Times New Roman"/>
          <w:noProof/>
          <w:sz w:val="24"/>
          <w:szCs w:val="24"/>
        </w:rPr>
        <w:t xml:space="preserve">that </w:t>
      </w:r>
      <w:r w:rsidR="009A1F2B" w:rsidRPr="00765FFE">
        <w:rPr>
          <w:rFonts w:ascii="Times New Roman" w:eastAsia="Times New Roman" w:hAnsi="Times New Roman" w:cs="Times New Roman"/>
          <w:noProof/>
          <w:sz w:val="24"/>
          <w:szCs w:val="24"/>
        </w:rPr>
        <w:t xml:space="preserve">they </w:t>
      </w:r>
      <w:r w:rsidR="68336C5B" w:rsidRPr="00765FFE">
        <w:rPr>
          <w:rFonts w:ascii="Times New Roman" w:eastAsia="Times New Roman" w:hAnsi="Times New Roman" w:cs="Times New Roman"/>
          <w:noProof/>
          <w:sz w:val="24"/>
          <w:szCs w:val="24"/>
        </w:rPr>
        <w:t>can easily understand and interpret statistical outputs.</w:t>
      </w:r>
    </w:p>
    <w:p w14:paraId="0F9DB8B6" w14:textId="3AFFBAA4" w:rsidR="0067173C" w:rsidRPr="00765FFE" w:rsidRDefault="4D3897E3" w:rsidP="005546D8">
      <w:pPr>
        <w:spacing w:after="120" w:line="259" w:lineRule="auto"/>
        <w:jc w:val="both"/>
        <w:rPr>
          <w:rFonts w:ascii="Times New Roman" w:eastAsia="Times New Roman" w:hAnsi="Times New Roman" w:cs="Times New Roman"/>
          <w:noProof/>
          <w:sz w:val="24"/>
          <w:szCs w:val="24"/>
        </w:rPr>
      </w:pPr>
      <w:r w:rsidRPr="00765FFE">
        <w:rPr>
          <w:rFonts w:ascii="Times New Roman" w:eastAsia="Times New Roman" w:hAnsi="Times New Roman" w:cs="Times New Roman"/>
          <w:noProof/>
          <w:sz w:val="24"/>
          <w:szCs w:val="24"/>
        </w:rPr>
        <w:t xml:space="preserve">The Commission notes that advisory bodies were created and/or enhanced at </w:t>
      </w:r>
      <w:r w:rsidR="002F6F5C" w:rsidRPr="00765FFE">
        <w:rPr>
          <w:rFonts w:ascii="Times New Roman" w:eastAsia="Times New Roman" w:hAnsi="Times New Roman" w:cs="Times New Roman"/>
          <w:noProof/>
          <w:sz w:val="24"/>
          <w:szCs w:val="24"/>
        </w:rPr>
        <w:t xml:space="preserve">national </w:t>
      </w:r>
      <w:r w:rsidRPr="00765FFE">
        <w:rPr>
          <w:rFonts w:ascii="Times New Roman" w:eastAsia="Times New Roman" w:hAnsi="Times New Roman" w:cs="Times New Roman"/>
          <w:noProof/>
          <w:sz w:val="24"/>
          <w:szCs w:val="24"/>
        </w:rPr>
        <w:t xml:space="preserve">level </w:t>
      </w:r>
      <w:r w:rsidR="68336C5B" w:rsidRPr="00765FFE">
        <w:rPr>
          <w:rFonts w:ascii="Times New Roman" w:eastAsia="Times New Roman" w:hAnsi="Times New Roman" w:cs="Times New Roman"/>
          <w:noProof/>
          <w:sz w:val="24"/>
          <w:szCs w:val="24"/>
        </w:rPr>
        <w:t>to further bolster transparency and stakeholder engagement. These bodies, comprised of experts and representatives from various sectors, provide</w:t>
      </w:r>
      <w:r w:rsidR="7D1322A4" w:rsidRPr="00765FFE">
        <w:rPr>
          <w:rFonts w:ascii="Times New Roman" w:eastAsia="Times New Roman" w:hAnsi="Times New Roman" w:cs="Times New Roman"/>
          <w:noProof/>
          <w:sz w:val="24"/>
          <w:szCs w:val="24"/>
        </w:rPr>
        <w:t>d</w:t>
      </w:r>
      <w:r w:rsidR="68336C5B" w:rsidRPr="00765FFE">
        <w:rPr>
          <w:rFonts w:ascii="Times New Roman" w:eastAsia="Times New Roman" w:hAnsi="Times New Roman" w:cs="Times New Roman"/>
          <w:noProof/>
          <w:sz w:val="24"/>
          <w:szCs w:val="24"/>
        </w:rPr>
        <w:t xml:space="preserve"> guidance and feedback on statistical </w:t>
      </w:r>
      <w:r w:rsidR="3C264719" w:rsidRPr="00765FFE">
        <w:rPr>
          <w:rFonts w:ascii="Times New Roman" w:eastAsia="Times New Roman" w:hAnsi="Times New Roman" w:cs="Times New Roman"/>
          <w:noProof/>
          <w:sz w:val="24"/>
          <w:szCs w:val="24"/>
        </w:rPr>
        <w:t>authoritie</w:t>
      </w:r>
      <w:r w:rsidR="68336C5B" w:rsidRPr="00765FFE">
        <w:rPr>
          <w:rFonts w:ascii="Times New Roman" w:eastAsia="Times New Roman" w:hAnsi="Times New Roman" w:cs="Times New Roman"/>
          <w:noProof/>
          <w:sz w:val="24"/>
          <w:szCs w:val="24"/>
        </w:rPr>
        <w:t>s</w:t>
      </w:r>
      <w:r w:rsidR="7C98223C" w:rsidRPr="00765FFE">
        <w:rPr>
          <w:rFonts w:ascii="Times New Roman" w:eastAsia="Times New Roman" w:hAnsi="Times New Roman" w:cs="Times New Roman"/>
          <w:noProof/>
          <w:sz w:val="24"/>
          <w:szCs w:val="24"/>
        </w:rPr>
        <w:t>’</w:t>
      </w:r>
      <w:r w:rsidR="68336C5B" w:rsidRPr="00765FFE">
        <w:rPr>
          <w:rFonts w:ascii="Times New Roman" w:eastAsia="Times New Roman" w:hAnsi="Times New Roman" w:cs="Times New Roman"/>
          <w:noProof/>
          <w:sz w:val="24"/>
          <w:szCs w:val="24"/>
        </w:rPr>
        <w:t xml:space="preserve"> programmes and priorities.</w:t>
      </w:r>
    </w:p>
    <w:p w14:paraId="66D7FF86" w14:textId="795BDBA0" w:rsidR="123C657D" w:rsidRPr="00765FFE" w:rsidRDefault="68336C5B" w:rsidP="005546D8">
      <w:pPr>
        <w:spacing w:after="120" w:line="259" w:lineRule="auto"/>
        <w:jc w:val="both"/>
        <w:rPr>
          <w:rFonts w:ascii="Times New Roman" w:hAnsi="Times New Roman" w:cs="Times New Roman"/>
          <w:noProof/>
          <w:sz w:val="24"/>
          <w:szCs w:val="24"/>
        </w:rPr>
      </w:pPr>
      <w:r w:rsidRPr="00765FFE">
        <w:rPr>
          <w:rFonts w:ascii="Times New Roman" w:eastAsia="Times New Roman" w:hAnsi="Times New Roman" w:cs="Times New Roman"/>
          <w:noProof/>
          <w:sz w:val="24"/>
          <w:szCs w:val="24"/>
        </w:rPr>
        <w:t xml:space="preserve">By facilitating dialogue between statistical authorities and stakeholders, advisory bodies contribute to informed decision-making and alignment with user needs, </w:t>
      </w:r>
      <w:r w:rsidR="009A1F2B" w:rsidRPr="00765FFE">
        <w:rPr>
          <w:rFonts w:ascii="Times New Roman" w:eastAsia="Times New Roman" w:hAnsi="Times New Roman" w:cs="Times New Roman"/>
          <w:noProof/>
          <w:sz w:val="24"/>
          <w:szCs w:val="24"/>
        </w:rPr>
        <w:t xml:space="preserve">thereby </w:t>
      </w:r>
      <w:r w:rsidR="002F6F5C" w:rsidRPr="00765FFE">
        <w:rPr>
          <w:rFonts w:ascii="Times New Roman" w:eastAsia="Times New Roman" w:hAnsi="Times New Roman" w:cs="Times New Roman"/>
          <w:noProof/>
          <w:sz w:val="24"/>
          <w:szCs w:val="24"/>
        </w:rPr>
        <w:t>strengthening trust</w:t>
      </w:r>
      <w:r w:rsidR="00562074" w:rsidRPr="00765FFE">
        <w:rPr>
          <w:rFonts w:ascii="Times New Roman" w:eastAsia="Times New Roman" w:hAnsi="Times New Roman" w:cs="Times New Roman"/>
          <w:noProof/>
          <w:sz w:val="24"/>
          <w:szCs w:val="24"/>
        </w:rPr>
        <w:t xml:space="preserve"> in European statistics and</w:t>
      </w:r>
      <w:r w:rsidRPr="00765FFE">
        <w:rPr>
          <w:rFonts w:ascii="Times New Roman" w:eastAsia="Times New Roman" w:hAnsi="Times New Roman" w:cs="Times New Roman"/>
          <w:noProof/>
          <w:sz w:val="24"/>
          <w:szCs w:val="24"/>
        </w:rPr>
        <w:t xml:space="preserve"> the overall relevance and impact of statistical activities.</w:t>
      </w:r>
    </w:p>
    <w:p w14:paraId="60DD2021" w14:textId="25DA84C6" w:rsidR="15B47D46" w:rsidRPr="00765FFE" w:rsidRDefault="15B47D46" w:rsidP="0067173C">
      <w:pPr>
        <w:pStyle w:val="Heading31"/>
        <w:spacing w:before="0" w:line="259" w:lineRule="auto"/>
        <w:ind w:left="851" w:hanging="851"/>
        <w:rPr>
          <w:b/>
          <w:bCs w:val="0"/>
          <w:i w:val="0"/>
          <w:iCs/>
          <w:noProof/>
          <w:szCs w:val="24"/>
        </w:rPr>
      </w:pPr>
      <w:r w:rsidRPr="00765FFE">
        <w:rPr>
          <w:b/>
          <w:bCs w:val="0"/>
          <w:i w:val="0"/>
          <w:iCs/>
          <w:noProof/>
          <w:szCs w:val="24"/>
        </w:rPr>
        <w:t xml:space="preserve">Actions </w:t>
      </w:r>
      <w:r w:rsidR="78A5AE61" w:rsidRPr="00765FFE">
        <w:rPr>
          <w:b/>
          <w:bCs w:val="0"/>
          <w:i w:val="0"/>
          <w:iCs/>
          <w:noProof/>
          <w:szCs w:val="24"/>
        </w:rPr>
        <w:t>r</w:t>
      </w:r>
      <w:r w:rsidRPr="00765FFE">
        <w:rPr>
          <w:b/>
          <w:bCs w:val="0"/>
          <w:i w:val="0"/>
          <w:iCs/>
          <w:noProof/>
          <w:szCs w:val="24"/>
        </w:rPr>
        <w:t xml:space="preserve">elated to </w:t>
      </w:r>
      <w:r w:rsidR="134E1672" w:rsidRPr="00765FFE">
        <w:rPr>
          <w:b/>
          <w:bCs w:val="0"/>
          <w:i w:val="0"/>
          <w:iCs/>
          <w:noProof/>
          <w:szCs w:val="24"/>
        </w:rPr>
        <w:t>c</w:t>
      </w:r>
      <w:r w:rsidRPr="00765FFE">
        <w:rPr>
          <w:b/>
          <w:bCs w:val="0"/>
          <w:i w:val="0"/>
          <w:iCs/>
          <w:noProof/>
          <w:szCs w:val="24"/>
        </w:rPr>
        <w:t xml:space="preserve">ooperation with </w:t>
      </w:r>
      <w:r w:rsidR="3CBEFF3E" w:rsidRPr="00765FFE">
        <w:rPr>
          <w:b/>
          <w:bCs w:val="0"/>
          <w:i w:val="0"/>
          <w:iCs/>
          <w:noProof/>
          <w:szCs w:val="24"/>
        </w:rPr>
        <w:t>a</w:t>
      </w:r>
      <w:r w:rsidRPr="00765FFE">
        <w:rPr>
          <w:b/>
          <w:bCs w:val="0"/>
          <w:i w:val="0"/>
          <w:iCs/>
          <w:noProof/>
          <w:szCs w:val="24"/>
        </w:rPr>
        <w:t>cademia</w:t>
      </w:r>
    </w:p>
    <w:p w14:paraId="3C8071E4" w14:textId="26344E17" w:rsidR="15B47D46" w:rsidRPr="00765FFE" w:rsidRDefault="1D043369" w:rsidP="005546D8">
      <w:pPr>
        <w:spacing w:after="120" w:line="259" w:lineRule="auto"/>
        <w:jc w:val="both"/>
        <w:rPr>
          <w:rFonts w:ascii="Times New Roman" w:hAnsi="Times New Roman" w:cs="Times New Roman"/>
          <w:noProof/>
          <w:sz w:val="24"/>
          <w:szCs w:val="24"/>
        </w:rPr>
      </w:pPr>
      <w:r w:rsidRPr="00765FFE">
        <w:rPr>
          <w:rFonts w:ascii="Times New Roman" w:eastAsia="Times New Roman" w:hAnsi="Times New Roman" w:cs="Times New Roman"/>
          <w:noProof/>
          <w:sz w:val="24"/>
          <w:szCs w:val="24"/>
        </w:rPr>
        <w:t xml:space="preserve">During this reporting period, </w:t>
      </w:r>
      <w:r w:rsidR="15B47D46" w:rsidRPr="00765FFE">
        <w:rPr>
          <w:rFonts w:ascii="Times New Roman" w:eastAsia="Times New Roman" w:hAnsi="Times New Roman" w:cs="Times New Roman"/>
          <w:noProof/>
          <w:sz w:val="24"/>
          <w:szCs w:val="24"/>
        </w:rPr>
        <w:t xml:space="preserve">Member States </w:t>
      </w:r>
      <w:r w:rsidR="002F6F5C" w:rsidRPr="00765FFE">
        <w:rPr>
          <w:rFonts w:ascii="Times New Roman" w:eastAsia="Times New Roman" w:hAnsi="Times New Roman" w:cs="Times New Roman"/>
          <w:noProof/>
          <w:sz w:val="24"/>
          <w:szCs w:val="24"/>
        </w:rPr>
        <w:t xml:space="preserve">worked </w:t>
      </w:r>
      <w:r w:rsidR="15B47D46" w:rsidRPr="00765FFE">
        <w:rPr>
          <w:rFonts w:ascii="Times New Roman" w:eastAsia="Times New Roman" w:hAnsi="Times New Roman" w:cs="Times New Roman"/>
          <w:noProof/>
          <w:sz w:val="24"/>
          <w:szCs w:val="24"/>
        </w:rPr>
        <w:t xml:space="preserve">with </w:t>
      </w:r>
      <w:r w:rsidR="001A7944" w:rsidRPr="00765FFE">
        <w:rPr>
          <w:rFonts w:ascii="Times New Roman" w:eastAsia="Times New Roman" w:hAnsi="Times New Roman" w:cs="Times New Roman"/>
          <w:noProof/>
          <w:sz w:val="24"/>
          <w:szCs w:val="24"/>
        </w:rPr>
        <w:t>the academic community</w:t>
      </w:r>
      <w:r w:rsidR="15B47D46" w:rsidRPr="00765FFE">
        <w:rPr>
          <w:rFonts w:ascii="Times New Roman" w:eastAsia="Times New Roman" w:hAnsi="Times New Roman" w:cs="Times New Roman"/>
          <w:noProof/>
          <w:sz w:val="24"/>
          <w:szCs w:val="24"/>
        </w:rPr>
        <w:t xml:space="preserve">, </w:t>
      </w:r>
      <w:r w:rsidR="002F6F5C" w:rsidRPr="00765FFE">
        <w:rPr>
          <w:rFonts w:ascii="Times New Roman" w:eastAsia="Times New Roman" w:hAnsi="Times New Roman" w:cs="Times New Roman"/>
          <w:noProof/>
          <w:sz w:val="24"/>
          <w:szCs w:val="24"/>
        </w:rPr>
        <w:t xml:space="preserve">including </w:t>
      </w:r>
      <w:r w:rsidR="15B47D46" w:rsidRPr="00765FFE">
        <w:rPr>
          <w:rFonts w:ascii="Times New Roman" w:eastAsia="Times New Roman" w:hAnsi="Times New Roman" w:cs="Times New Roman"/>
          <w:noProof/>
          <w:sz w:val="24"/>
          <w:szCs w:val="24"/>
        </w:rPr>
        <w:t xml:space="preserve">universities and research institutes, to </w:t>
      </w:r>
      <w:r w:rsidR="009A1F2B" w:rsidRPr="00765FFE">
        <w:rPr>
          <w:rFonts w:ascii="Times New Roman" w:eastAsia="Times New Roman" w:hAnsi="Times New Roman" w:cs="Times New Roman"/>
          <w:noProof/>
          <w:sz w:val="24"/>
          <w:szCs w:val="24"/>
        </w:rPr>
        <w:t xml:space="preserve">improve </w:t>
      </w:r>
      <w:r w:rsidR="15B47D46" w:rsidRPr="00765FFE">
        <w:rPr>
          <w:rFonts w:ascii="Times New Roman" w:eastAsia="Times New Roman" w:hAnsi="Times New Roman" w:cs="Times New Roman"/>
          <w:noProof/>
          <w:sz w:val="24"/>
          <w:szCs w:val="24"/>
        </w:rPr>
        <w:t xml:space="preserve">statistical </w:t>
      </w:r>
      <w:r w:rsidR="001A7944" w:rsidRPr="00765FFE">
        <w:rPr>
          <w:rFonts w:ascii="Times New Roman" w:eastAsia="Times New Roman" w:hAnsi="Times New Roman" w:cs="Times New Roman"/>
          <w:noProof/>
          <w:sz w:val="24"/>
          <w:szCs w:val="24"/>
        </w:rPr>
        <w:t xml:space="preserve">methodologies </w:t>
      </w:r>
      <w:r w:rsidR="15B47D46" w:rsidRPr="00765FFE">
        <w:rPr>
          <w:rFonts w:ascii="Times New Roman" w:eastAsia="Times New Roman" w:hAnsi="Times New Roman" w:cs="Times New Roman"/>
          <w:noProof/>
          <w:sz w:val="24"/>
          <w:szCs w:val="24"/>
        </w:rPr>
        <w:t>and facilitate access to valuable data resources. These partnerships aim</w:t>
      </w:r>
      <w:r w:rsidR="4B9AC4E3" w:rsidRPr="00765FFE">
        <w:rPr>
          <w:rFonts w:ascii="Times New Roman" w:eastAsia="Times New Roman" w:hAnsi="Times New Roman" w:cs="Times New Roman"/>
          <w:noProof/>
          <w:sz w:val="24"/>
          <w:szCs w:val="24"/>
        </w:rPr>
        <w:t>ed</w:t>
      </w:r>
      <w:r w:rsidR="15B47D46" w:rsidRPr="00765FFE">
        <w:rPr>
          <w:rFonts w:ascii="Times New Roman" w:eastAsia="Times New Roman" w:hAnsi="Times New Roman" w:cs="Times New Roman"/>
          <w:noProof/>
          <w:sz w:val="24"/>
          <w:szCs w:val="24"/>
        </w:rPr>
        <w:t xml:space="preserve"> to leverage academic expertise in methodological innovation, </w:t>
      </w:r>
      <w:r w:rsidR="001A7944" w:rsidRPr="00765FFE">
        <w:rPr>
          <w:rFonts w:ascii="Times New Roman" w:eastAsia="Times New Roman" w:hAnsi="Times New Roman" w:cs="Times New Roman"/>
          <w:noProof/>
          <w:sz w:val="24"/>
          <w:szCs w:val="24"/>
        </w:rPr>
        <w:t xml:space="preserve">to ensure </w:t>
      </w:r>
      <w:r w:rsidR="15B47D46" w:rsidRPr="00765FFE">
        <w:rPr>
          <w:rFonts w:ascii="Times New Roman" w:eastAsia="Times New Roman" w:hAnsi="Times New Roman" w:cs="Times New Roman"/>
          <w:noProof/>
          <w:sz w:val="24"/>
          <w:szCs w:val="24"/>
        </w:rPr>
        <w:t>that statistical approaches remain robust, current and aligned with best practices.</w:t>
      </w:r>
    </w:p>
    <w:p w14:paraId="2E0FD2E1" w14:textId="2606D6D8" w:rsidR="15B47D46" w:rsidRPr="00765FFE" w:rsidRDefault="15B47D46" w:rsidP="005546D8">
      <w:pPr>
        <w:spacing w:after="120" w:line="259" w:lineRule="auto"/>
        <w:jc w:val="both"/>
        <w:rPr>
          <w:rFonts w:ascii="Times New Roman" w:hAnsi="Times New Roman" w:cs="Times New Roman"/>
          <w:noProof/>
          <w:sz w:val="24"/>
          <w:szCs w:val="24"/>
        </w:rPr>
      </w:pPr>
      <w:r w:rsidRPr="00765FFE">
        <w:rPr>
          <w:rFonts w:ascii="Times New Roman" w:eastAsia="Times New Roman" w:hAnsi="Times New Roman" w:cs="Times New Roman"/>
          <w:noProof/>
          <w:sz w:val="24"/>
          <w:szCs w:val="24"/>
        </w:rPr>
        <w:t xml:space="preserve">Improving statistical </w:t>
      </w:r>
      <w:r w:rsidR="001A7944" w:rsidRPr="00765FFE">
        <w:rPr>
          <w:rFonts w:ascii="Times New Roman" w:eastAsia="Times New Roman" w:hAnsi="Times New Roman" w:cs="Times New Roman"/>
          <w:noProof/>
          <w:sz w:val="24"/>
          <w:szCs w:val="24"/>
        </w:rPr>
        <w:t xml:space="preserve">methodologies </w:t>
      </w:r>
      <w:r w:rsidR="1C12AB51" w:rsidRPr="00765FFE">
        <w:rPr>
          <w:rFonts w:ascii="Times New Roman" w:eastAsia="Times New Roman" w:hAnsi="Times New Roman" w:cs="Times New Roman"/>
          <w:noProof/>
          <w:sz w:val="24"/>
          <w:szCs w:val="24"/>
        </w:rPr>
        <w:t xml:space="preserve">was </w:t>
      </w:r>
      <w:r w:rsidRPr="00765FFE">
        <w:rPr>
          <w:rFonts w:ascii="Times New Roman" w:eastAsia="Times New Roman" w:hAnsi="Times New Roman" w:cs="Times New Roman"/>
          <w:noProof/>
          <w:sz w:val="24"/>
          <w:szCs w:val="24"/>
        </w:rPr>
        <w:t xml:space="preserve">a key focus, with initiatives often involving joint research projects and methodological studies. </w:t>
      </w:r>
      <w:r w:rsidR="003456B0" w:rsidRPr="00765FFE">
        <w:rPr>
          <w:rFonts w:ascii="Times New Roman" w:eastAsia="Times New Roman" w:hAnsi="Times New Roman" w:cs="Times New Roman"/>
          <w:noProof/>
          <w:sz w:val="24"/>
          <w:szCs w:val="24"/>
        </w:rPr>
        <w:t xml:space="preserve">This cooperation has </w:t>
      </w:r>
      <w:r w:rsidRPr="00765FFE">
        <w:rPr>
          <w:rFonts w:ascii="Times New Roman" w:eastAsia="Times New Roman" w:hAnsi="Times New Roman" w:cs="Times New Roman"/>
          <w:noProof/>
          <w:sz w:val="24"/>
          <w:szCs w:val="24"/>
        </w:rPr>
        <w:t>contributed to the development of advanced techniques and tools, thereby improving the overall quality and reliability of statistical data.</w:t>
      </w:r>
    </w:p>
    <w:p w14:paraId="67FA5709" w14:textId="722FD844" w:rsidR="15B47D46" w:rsidRPr="00765FFE" w:rsidRDefault="15B47D46" w:rsidP="005546D8">
      <w:pPr>
        <w:spacing w:after="120" w:line="259" w:lineRule="auto"/>
        <w:jc w:val="both"/>
        <w:rPr>
          <w:rFonts w:ascii="Times New Roman" w:hAnsi="Times New Roman" w:cs="Times New Roman"/>
          <w:noProof/>
          <w:sz w:val="24"/>
          <w:szCs w:val="24"/>
        </w:rPr>
      </w:pPr>
      <w:r w:rsidRPr="00765FFE">
        <w:rPr>
          <w:rFonts w:ascii="Times New Roman" w:eastAsia="Times New Roman" w:hAnsi="Times New Roman" w:cs="Times New Roman"/>
          <w:noProof/>
          <w:sz w:val="24"/>
          <w:szCs w:val="24"/>
        </w:rPr>
        <w:t xml:space="preserve">Access to microdata </w:t>
      </w:r>
      <w:r w:rsidR="32F5A930" w:rsidRPr="00765FFE">
        <w:rPr>
          <w:rFonts w:ascii="Times New Roman" w:eastAsia="Times New Roman" w:hAnsi="Times New Roman" w:cs="Times New Roman"/>
          <w:noProof/>
          <w:sz w:val="24"/>
          <w:szCs w:val="24"/>
        </w:rPr>
        <w:t xml:space="preserve">was </w:t>
      </w:r>
      <w:r w:rsidR="0B8985FF" w:rsidRPr="00765FFE">
        <w:rPr>
          <w:rFonts w:ascii="Times New Roman" w:eastAsia="Times New Roman" w:hAnsi="Times New Roman" w:cs="Times New Roman"/>
          <w:noProof/>
          <w:sz w:val="24"/>
          <w:szCs w:val="24"/>
        </w:rPr>
        <w:t xml:space="preserve">considered </w:t>
      </w:r>
      <w:r w:rsidRPr="00765FFE">
        <w:rPr>
          <w:rFonts w:ascii="Times New Roman" w:eastAsia="Times New Roman" w:hAnsi="Times New Roman" w:cs="Times New Roman"/>
          <w:noProof/>
          <w:sz w:val="24"/>
          <w:szCs w:val="24"/>
        </w:rPr>
        <w:t xml:space="preserve">a priority </w:t>
      </w:r>
      <w:r w:rsidR="55C50DCA" w:rsidRPr="00765FFE">
        <w:rPr>
          <w:rFonts w:ascii="Times New Roman" w:eastAsia="Times New Roman" w:hAnsi="Times New Roman" w:cs="Times New Roman"/>
          <w:noProof/>
          <w:sz w:val="24"/>
          <w:szCs w:val="24"/>
        </w:rPr>
        <w:t xml:space="preserve">by the Member States </w:t>
      </w:r>
      <w:r w:rsidR="001A7944" w:rsidRPr="00765FFE">
        <w:rPr>
          <w:rFonts w:ascii="Times New Roman" w:eastAsia="Times New Roman" w:hAnsi="Times New Roman" w:cs="Times New Roman"/>
          <w:noProof/>
          <w:sz w:val="24"/>
          <w:szCs w:val="24"/>
        </w:rPr>
        <w:t>in the context of this cooperation</w:t>
      </w:r>
      <w:r w:rsidRPr="00765FFE">
        <w:rPr>
          <w:rFonts w:ascii="Times New Roman" w:eastAsia="Times New Roman" w:hAnsi="Times New Roman" w:cs="Times New Roman"/>
          <w:noProof/>
          <w:sz w:val="24"/>
          <w:szCs w:val="24"/>
        </w:rPr>
        <w:t xml:space="preserve">. Member States </w:t>
      </w:r>
      <w:r w:rsidR="06048EEC" w:rsidRPr="00765FFE">
        <w:rPr>
          <w:rFonts w:ascii="Times New Roman" w:eastAsia="Times New Roman" w:hAnsi="Times New Roman" w:cs="Times New Roman"/>
          <w:noProof/>
          <w:sz w:val="24"/>
          <w:szCs w:val="24"/>
        </w:rPr>
        <w:t xml:space="preserve">were </w:t>
      </w:r>
      <w:r w:rsidRPr="00765FFE">
        <w:rPr>
          <w:rFonts w:ascii="Times New Roman" w:eastAsia="Times New Roman" w:hAnsi="Times New Roman" w:cs="Times New Roman"/>
          <w:noProof/>
          <w:sz w:val="24"/>
          <w:szCs w:val="24"/>
        </w:rPr>
        <w:t xml:space="preserve">working to streamline processes, </w:t>
      </w:r>
      <w:r w:rsidR="001A7944" w:rsidRPr="00765FFE">
        <w:rPr>
          <w:rFonts w:ascii="Times New Roman" w:eastAsia="Times New Roman" w:hAnsi="Times New Roman" w:cs="Times New Roman"/>
          <w:noProof/>
          <w:sz w:val="24"/>
          <w:szCs w:val="24"/>
        </w:rPr>
        <w:t xml:space="preserve">by giving </w:t>
      </w:r>
      <w:r w:rsidRPr="00765FFE">
        <w:rPr>
          <w:rFonts w:ascii="Times New Roman" w:eastAsia="Times New Roman" w:hAnsi="Times New Roman" w:cs="Times New Roman"/>
          <w:noProof/>
          <w:sz w:val="24"/>
          <w:szCs w:val="24"/>
        </w:rPr>
        <w:t xml:space="preserve">researchers greater access to detailed datasets for scientific </w:t>
      </w:r>
      <w:r w:rsidR="180A3BA0" w:rsidRPr="00765FFE">
        <w:rPr>
          <w:rFonts w:ascii="Times New Roman" w:eastAsia="Times New Roman" w:hAnsi="Times New Roman" w:cs="Times New Roman"/>
          <w:noProof/>
          <w:sz w:val="24"/>
          <w:szCs w:val="24"/>
        </w:rPr>
        <w:t>purposes</w:t>
      </w:r>
      <w:r w:rsidRPr="00765FFE">
        <w:rPr>
          <w:rFonts w:ascii="Times New Roman" w:eastAsia="Times New Roman" w:hAnsi="Times New Roman" w:cs="Times New Roman"/>
          <w:noProof/>
          <w:sz w:val="24"/>
          <w:szCs w:val="24"/>
        </w:rPr>
        <w:t xml:space="preserve">. </w:t>
      </w:r>
      <w:r w:rsidR="79AF3DD7" w:rsidRPr="00765FFE">
        <w:rPr>
          <w:rFonts w:ascii="Times New Roman" w:eastAsia="Times New Roman" w:hAnsi="Times New Roman" w:cs="Times New Roman"/>
          <w:noProof/>
          <w:sz w:val="24"/>
          <w:szCs w:val="24"/>
        </w:rPr>
        <w:t xml:space="preserve">Such </w:t>
      </w:r>
      <w:r w:rsidRPr="00765FFE">
        <w:rPr>
          <w:rFonts w:ascii="Times New Roman" w:eastAsia="Times New Roman" w:hAnsi="Times New Roman" w:cs="Times New Roman"/>
          <w:noProof/>
          <w:sz w:val="24"/>
          <w:szCs w:val="24"/>
        </w:rPr>
        <w:t xml:space="preserve">access supports the academic </w:t>
      </w:r>
      <w:r w:rsidR="003456B0" w:rsidRPr="00765FFE">
        <w:rPr>
          <w:rFonts w:ascii="Times New Roman" w:eastAsia="Times New Roman" w:hAnsi="Times New Roman" w:cs="Times New Roman"/>
          <w:noProof/>
          <w:sz w:val="24"/>
          <w:szCs w:val="24"/>
        </w:rPr>
        <w:t xml:space="preserve">community’s </w:t>
      </w:r>
      <w:r w:rsidRPr="00765FFE">
        <w:rPr>
          <w:rFonts w:ascii="Times New Roman" w:eastAsia="Times New Roman" w:hAnsi="Times New Roman" w:cs="Times New Roman"/>
          <w:noProof/>
          <w:sz w:val="24"/>
          <w:szCs w:val="24"/>
        </w:rPr>
        <w:t xml:space="preserve">capacity to conduct comprehensive analyses and </w:t>
      </w:r>
      <w:r w:rsidR="00C54E4E" w:rsidRPr="00765FFE">
        <w:rPr>
          <w:rFonts w:ascii="Times New Roman" w:eastAsia="Times New Roman" w:hAnsi="Times New Roman" w:cs="Times New Roman"/>
          <w:noProof/>
          <w:sz w:val="24"/>
          <w:szCs w:val="24"/>
        </w:rPr>
        <w:t xml:space="preserve">achieve a </w:t>
      </w:r>
      <w:r w:rsidRPr="00765FFE">
        <w:rPr>
          <w:rFonts w:ascii="Times New Roman" w:eastAsia="Times New Roman" w:hAnsi="Times New Roman" w:cs="Times New Roman"/>
          <w:noProof/>
          <w:sz w:val="24"/>
          <w:szCs w:val="24"/>
        </w:rPr>
        <w:t>broader understanding of social and economic phenomena.</w:t>
      </w:r>
    </w:p>
    <w:p w14:paraId="21E5B737" w14:textId="6ABFC177" w:rsidR="0067173C" w:rsidRPr="00765FFE" w:rsidRDefault="001A7944" w:rsidP="005546D8">
      <w:pPr>
        <w:spacing w:after="120" w:line="259" w:lineRule="auto"/>
        <w:jc w:val="both"/>
        <w:rPr>
          <w:rFonts w:ascii="Times New Roman" w:eastAsia="Times New Roman" w:hAnsi="Times New Roman" w:cs="Times New Roman"/>
          <w:noProof/>
          <w:sz w:val="24"/>
          <w:szCs w:val="24"/>
        </w:rPr>
      </w:pPr>
      <w:r w:rsidRPr="00765FFE">
        <w:rPr>
          <w:rFonts w:ascii="Times New Roman" w:eastAsia="Times New Roman" w:hAnsi="Times New Roman" w:cs="Times New Roman"/>
          <w:noProof/>
          <w:sz w:val="24"/>
          <w:szCs w:val="24"/>
        </w:rPr>
        <w:t>A</w:t>
      </w:r>
      <w:r w:rsidR="00296C89" w:rsidRPr="00765FFE">
        <w:rPr>
          <w:rFonts w:ascii="Times New Roman" w:eastAsia="Times New Roman" w:hAnsi="Times New Roman" w:cs="Times New Roman"/>
          <w:noProof/>
          <w:sz w:val="24"/>
          <w:szCs w:val="24"/>
        </w:rPr>
        <w:t>ctive</w:t>
      </w:r>
      <w:r w:rsidR="15B47D46" w:rsidRPr="00765FFE">
        <w:rPr>
          <w:rFonts w:ascii="Times New Roman" w:eastAsia="Times New Roman" w:hAnsi="Times New Roman" w:cs="Times New Roman"/>
          <w:noProof/>
          <w:sz w:val="24"/>
          <w:szCs w:val="24"/>
        </w:rPr>
        <w:t xml:space="preserve"> engagement with academic institutions reflects a shared commitment to continuous improvement in statistical practices</w:t>
      </w:r>
      <w:r w:rsidR="003456B0" w:rsidRPr="00765FFE">
        <w:rPr>
          <w:rFonts w:ascii="Times New Roman" w:eastAsia="Times New Roman" w:hAnsi="Times New Roman" w:cs="Times New Roman"/>
          <w:noProof/>
          <w:sz w:val="24"/>
          <w:szCs w:val="24"/>
        </w:rPr>
        <w:t>,</w:t>
      </w:r>
      <w:r w:rsidR="15B47D46" w:rsidRPr="00765FFE">
        <w:rPr>
          <w:rFonts w:ascii="Times New Roman" w:eastAsia="Times New Roman" w:hAnsi="Times New Roman" w:cs="Times New Roman"/>
          <w:noProof/>
          <w:sz w:val="24"/>
          <w:szCs w:val="24"/>
        </w:rPr>
        <w:t xml:space="preserve"> </w:t>
      </w:r>
      <w:r w:rsidR="00DD2BD1" w:rsidRPr="00765FFE">
        <w:rPr>
          <w:rFonts w:ascii="Times New Roman" w:eastAsia="Times New Roman" w:hAnsi="Times New Roman" w:cs="Times New Roman"/>
          <w:noProof/>
          <w:sz w:val="24"/>
          <w:szCs w:val="24"/>
        </w:rPr>
        <w:t>by supporting</w:t>
      </w:r>
      <w:r w:rsidR="15B47D46" w:rsidRPr="00765FFE">
        <w:rPr>
          <w:rFonts w:ascii="Times New Roman" w:eastAsia="Times New Roman" w:hAnsi="Times New Roman" w:cs="Times New Roman"/>
          <w:noProof/>
          <w:sz w:val="24"/>
          <w:szCs w:val="24"/>
        </w:rPr>
        <w:t xml:space="preserve"> an environment conducive to research</w:t>
      </w:r>
      <w:r w:rsidR="00FC3FA0" w:rsidRPr="00765FFE">
        <w:rPr>
          <w:rFonts w:ascii="Times New Roman" w:eastAsia="Times New Roman" w:hAnsi="Times New Roman" w:cs="Times New Roman"/>
          <w:noProof/>
          <w:sz w:val="24"/>
          <w:szCs w:val="24"/>
        </w:rPr>
        <w:noBreakHyphen/>
      </w:r>
      <w:r w:rsidR="15B47D46" w:rsidRPr="00765FFE">
        <w:rPr>
          <w:rFonts w:ascii="Times New Roman" w:eastAsia="Times New Roman" w:hAnsi="Times New Roman" w:cs="Times New Roman"/>
          <w:noProof/>
          <w:sz w:val="24"/>
          <w:szCs w:val="24"/>
        </w:rPr>
        <w:t>driven insights.</w:t>
      </w:r>
    </w:p>
    <w:p w14:paraId="5C3ECE10" w14:textId="1FF82011" w:rsidR="15B47D46" w:rsidRPr="00765FFE" w:rsidRDefault="00C54E4E" w:rsidP="005546D8">
      <w:pPr>
        <w:spacing w:after="120" w:line="259" w:lineRule="auto"/>
        <w:jc w:val="both"/>
        <w:rPr>
          <w:rFonts w:ascii="Times New Roman" w:eastAsia="Times New Roman" w:hAnsi="Times New Roman" w:cs="Times New Roman"/>
          <w:noProof/>
          <w:sz w:val="24"/>
          <w:szCs w:val="24"/>
        </w:rPr>
      </w:pPr>
      <w:r w:rsidRPr="00765FFE">
        <w:rPr>
          <w:rFonts w:ascii="Times New Roman" w:eastAsia="Times New Roman" w:hAnsi="Times New Roman" w:cs="Times New Roman"/>
          <w:noProof/>
          <w:sz w:val="24"/>
          <w:szCs w:val="24"/>
        </w:rPr>
        <w:t xml:space="preserve">Cooperation </w:t>
      </w:r>
      <w:r w:rsidR="0067173C" w:rsidRPr="00765FFE">
        <w:rPr>
          <w:rFonts w:ascii="Times New Roman" w:eastAsia="Times New Roman" w:hAnsi="Times New Roman" w:cs="Times New Roman"/>
          <w:noProof/>
          <w:sz w:val="24"/>
          <w:szCs w:val="24"/>
        </w:rPr>
        <w:t xml:space="preserve">with academic institutions helps </w:t>
      </w:r>
      <w:r w:rsidR="003456B0" w:rsidRPr="00765FFE">
        <w:rPr>
          <w:rFonts w:ascii="Times New Roman" w:eastAsia="Times New Roman" w:hAnsi="Times New Roman" w:cs="Times New Roman"/>
          <w:noProof/>
          <w:sz w:val="24"/>
          <w:szCs w:val="24"/>
        </w:rPr>
        <w:t xml:space="preserve">strengthen </w:t>
      </w:r>
      <w:r w:rsidR="0067173C" w:rsidRPr="00765FFE">
        <w:rPr>
          <w:rFonts w:ascii="Times New Roman" w:eastAsia="Times New Roman" w:hAnsi="Times New Roman" w:cs="Times New Roman"/>
          <w:noProof/>
          <w:sz w:val="24"/>
          <w:szCs w:val="24"/>
        </w:rPr>
        <w:t>trust in official statistics.</w:t>
      </w:r>
    </w:p>
    <w:p w14:paraId="3EFA1E3D" w14:textId="69BD8E4A" w:rsidR="2ABE73FE" w:rsidRPr="00765FFE" w:rsidRDefault="0067173C" w:rsidP="0067173C">
      <w:pPr>
        <w:pStyle w:val="Heading31"/>
        <w:spacing w:before="0" w:line="259" w:lineRule="auto"/>
        <w:ind w:left="851" w:hanging="851"/>
        <w:jc w:val="left"/>
        <w:rPr>
          <w:b/>
          <w:bCs w:val="0"/>
          <w:i w:val="0"/>
          <w:iCs/>
          <w:noProof/>
          <w:szCs w:val="24"/>
        </w:rPr>
      </w:pPr>
      <w:r w:rsidRPr="00765FFE">
        <w:rPr>
          <w:b/>
          <w:bCs w:val="0"/>
          <w:i w:val="0"/>
          <w:iCs/>
          <w:noProof/>
          <w:szCs w:val="24"/>
        </w:rPr>
        <w:t>Actions related to outreach to students</w:t>
      </w:r>
    </w:p>
    <w:p w14:paraId="067FE4A7" w14:textId="4BBE0086" w:rsidR="2ABE73FE" w:rsidRPr="00765FFE" w:rsidRDefault="2ABE73FE" w:rsidP="005546D8">
      <w:pPr>
        <w:spacing w:after="120" w:line="259" w:lineRule="auto"/>
        <w:jc w:val="both"/>
        <w:rPr>
          <w:rFonts w:ascii="Times New Roman" w:hAnsi="Times New Roman" w:cs="Times New Roman"/>
          <w:noProof/>
          <w:sz w:val="24"/>
          <w:szCs w:val="24"/>
        </w:rPr>
      </w:pPr>
      <w:r w:rsidRPr="00765FFE">
        <w:rPr>
          <w:rFonts w:ascii="Times New Roman" w:eastAsia="Times New Roman" w:hAnsi="Times New Roman" w:cs="Times New Roman"/>
          <w:noProof/>
          <w:sz w:val="24"/>
          <w:szCs w:val="24"/>
        </w:rPr>
        <w:t xml:space="preserve">Member States </w:t>
      </w:r>
      <w:r w:rsidR="0A79AB07" w:rsidRPr="00765FFE">
        <w:rPr>
          <w:rFonts w:ascii="Times New Roman" w:eastAsia="Times New Roman" w:hAnsi="Times New Roman" w:cs="Times New Roman"/>
          <w:noProof/>
          <w:sz w:val="24"/>
          <w:szCs w:val="24"/>
        </w:rPr>
        <w:t xml:space="preserve">reported </w:t>
      </w:r>
      <w:r w:rsidR="47C86525" w:rsidRPr="00765FFE">
        <w:rPr>
          <w:rFonts w:ascii="Times New Roman" w:eastAsia="Times New Roman" w:hAnsi="Times New Roman" w:cs="Times New Roman"/>
          <w:noProof/>
          <w:sz w:val="24"/>
          <w:szCs w:val="24"/>
        </w:rPr>
        <w:t xml:space="preserve">on </w:t>
      </w:r>
      <w:r w:rsidR="00DD2BD1" w:rsidRPr="00765FFE">
        <w:rPr>
          <w:rFonts w:ascii="Times New Roman" w:eastAsia="Times New Roman" w:hAnsi="Times New Roman" w:cs="Times New Roman"/>
          <w:noProof/>
          <w:sz w:val="24"/>
          <w:szCs w:val="24"/>
        </w:rPr>
        <w:t xml:space="preserve">actions </w:t>
      </w:r>
      <w:r w:rsidRPr="00765FFE">
        <w:rPr>
          <w:rFonts w:ascii="Times New Roman" w:eastAsia="Times New Roman" w:hAnsi="Times New Roman" w:cs="Times New Roman"/>
          <w:noProof/>
          <w:sz w:val="24"/>
          <w:szCs w:val="24"/>
        </w:rPr>
        <w:t xml:space="preserve">to </w:t>
      </w:r>
      <w:r w:rsidR="00C017C8" w:rsidRPr="00765FFE">
        <w:rPr>
          <w:rFonts w:ascii="Times New Roman" w:eastAsia="Times New Roman" w:hAnsi="Times New Roman" w:cs="Times New Roman"/>
          <w:noProof/>
          <w:sz w:val="24"/>
          <w:szCs w:val="24"/>
        </w:rPr>
        <w:t xml:space="preserve">get </w:t>
      </w:r>
      <w:r w:rsidRPr="00765FFE">
        <w:rPr>
          <w:rFonts w:ascii="Times New Roman" w:eastAsia="Times New Roman" w:hAnsi="Times New Roman" w:cs="Times New Roman"/>
          <w:noProof/>
          <w:sz w:val="24"/>
          <w:szCs w:val="24"/>
        </w:rPr>
        <w:t xml:space="preserve">students more </w:t>
      </w:r>
      <w:r w:rsidR="00C017C8" w:rsidRPr="00765FFE">
        <w:rPr>
          <w:rFonts w:ascii="Times New Roman" w:eastAsia="Times New Roman" w:hAnsi="Times New Roman" w:cs="Times New Roman"/>
          <w:noProof/>
          <w:sz w:val="24"/>
          <w:szCs w:val="24"/>
        </w:rPr>
        <w:t xml:space="preserve">involved and interested </w:t>
      </w:r>
      <w:r w:rsidRPr="00765FFE">
        <w:rPr>
          <w:rFonts w:ascii="Times New Roman" w:eastAsia="Times New Roman" w:hAnsi="Times New Roman" w:cs="Times New Roman"/>
          <w:noProof/>
          <w:sz w:val="24"/>
          <w:szCs w:val="24"/>
        </w:rPr>
        <w:t xml:space="preserve">in official statistics. </w:t>
      </w:r>
      <w:r w:rsidR="6BE6BC27" w:rsidRPr="00765FFE">
        <w:rPr>
          <w:rFonts w:ascii="Times New Roman" w:eastAsia="Times New Roman" w:hAnsi="Times New Roman" w:cs="Times New Roman"/>
          <w:noProof/>
          <w:sz w:val="24"/>
          <w:szCs w:val="24"/>
        </w:rPr>
        <w:t>Statistical c</w:t>
      </w:r>
      <w:r w:rsidRPr="00765FFE">
        <w:rPr>
          <w:rFonts w:ascii="Times New Roman" w:eastAsia="Times New Roman" w:hAnsi="Times New Roman" w:cs="Times New Roman"/>
          <w:noProof/>
          <w:sz w:val="24"/>
          <w:szCs w:val="24"/>
        </w:rPr>
        <w:t xml:space="preserve">ompetitions </w:t>
      </w:r>
      <w:r w:rsidR="00C017C8" w:rsidRPr="00765FFE">
        <w:rPr>
          <w:rFonts w:ascii="Times New Roman" w:eastAsia="Times New Roman" w:hAnsi="Times New Roman" w:cs="Times New Roman"/>
          <w:noProof/>
          <w:sz w:val="24"/>
          <w:szCs w:val="24"/>
        </w:rPr>
        <w:t>are</w:t>
      </w:r>
      <w:r w:rsidRPr="00765FFE">
        <w:rPr>
          <w:rFonts w:ascii="Times New Roman" w:eastAsia="Times New Roman" w:hAnsi="Times New Roman" w:cs="Times New Roman"/>
          <w:noProof/>
          <w:sz w:val="24"/>
          <w:szCs w:val="24"/>
        </w:rPr>
        <w:t xml:space="preserve"> a key outreach tool, aiming to spark interest and inspire innovation among young people. These competitions often challenge students to analyse data or propose solutions to statistical challenges, </w:t>
      </w:r>
      <w:r w:rsidR="00C017C8" w:rsidRPr="00765FFE">
        <w:rPr>
          <w:rFonts w:ascii="Times New Roman" w:eastAsia="Times New Roman" w:hAnsi="Times New Roman" w:cs="Times New Roman"/>
          <w:noProof/>
          <w:sz w:val="24"/>
          <w:szCs w:val="24"/>
        </w:rPr>
        <w:t xml:space="preserve">thereby giving </w:t>
      </w:r>
      <w:r w:rsidRPr="00765FFE">
        <w:rPr>
          <w:rFonts w:ascii="Times New Roman" w:eastAsia="Times New Roman" w:hAnsi="Times New Roman" w:cs="Times New Roman"/>
          <w:noProof/>
          <w:sz w:val="24"/>
          <w:szCs w:val="24"/>
        </w:rPr>
        <w:t>them practical insights into statistics.</w:t>
      </w:r>
    </w:p>
    <w:p w14:paraId="621C159C" w14:textId="2BE0215B" w:rsidR="78ADBC7B" w:rsidRPr="00765FFE" w:rsidRDefault="00C017C8" w:rsidP="005546D8">
      <w:pPr>
        <w:spacing w:after="120" w:line="259" w:lineRule="auto"/>
        <w:jc w:val="both"/>
        <w:rPr>
          <w:rFonts w:ascii="Times New Roman" w:eastAsia="Times New Roman" w:hAnsi="Times New Roman" w:cs="Times New Roman"/>
          <w:noProof/>
          <w:sz w:val="24"/>
          <w:szCs w:val="24"/>
        </w:rPr>
      </w:pPr>
      <w:r w:rsidRPr="00765FFE">
        <w:rPr>
          <w:rFonts w:ascii="Times New Roman" w:eastAsia="Times New Roman" w:hAnsi="Times New Roman" w:cs="Times New Roman"/>
          <w:noProof/>
          <w:sz w:val="24"/>
          <w:szCs w:val="24"/>
        </w:rPr>
        <w:t>For</w:t>
      </w:r>
      <w:r w:rsidR="4E921E9C" w:rsidRPr="00765FFE">
        <w:rPr>
          <w:rFonts w:ascii="Times New Roman" w:eastAsia="Times New Roman" w:hAnsi="Times New Roman" w:cs="Times New Roman"/>
          <w:noProof/>
          <w:sz w:val="24"/>
          <w:szCs w:val="24"/>
        </w:rPr>
        <w:t xml:space="preserve"> example, </w:t>
      </w:r>
      <w:r w:rsidR="003456B0" w:rsidRPr="00765FFE">
        <w:rPr>
          <w:rFonts w:ascii="Times New Roman" w:eastAsia="Times New Roman" w:hAnsi="Times New Roman" w:cs="Times New Roman"/>
          <w:noProof/>
          <w:sz w:val="24"/>
          <w:szCs w:val="24"/>
        </w:rPr>
        <w:t>one</w:t>
      </w:r>
      <w:r w:rsidR="78ADBC7B" w:rsidRPr="00765FFE">
        <w:rPr>
          <w:rFonts w:ascii="Times New Roman" w:eastAsia="Times New Roman" w:hAnsi="Times New Roman" w:cs="Times New Roman"/>
          <w:noProof/>
          <w:sz w:val="24"/>
          <w:szCs w:val="24"/>
        </w:rPr>
        <w:t xml:space="preserve"> Member State reported on a recurring international conference that, for the first time, featured a session on the European Master</w:t>
      </w:r>
      <w:r w:rsidRPr="00765FFE">
        <w:rPr>
          <w:rFonts w:ascii="Times New Roman" w:eastAsia="Times New Roman" w:hAnsi="Times New Roman" w:cs="Times New Roman"/>
          <w:noProof/>
          <w:sz w:val="24"/>
          <w:szCs w:val="24"/>
        </w:rPr>
        <w:t>’s</w:t>
      </w:r>
      <w:r w:rsidR="78ADBC7B" w:rsidRPr="00765FFE">
        <w:rPr>
          <w:rFonts w:ascii="Times New Roman" w:eastAsia="Times New Roman" w:hAnsi="Times New Roman" w:cs="Times New Roman"/>
          <w:noProof/>
          <w:sz w:val="24"/>
          <w:szCs w:val="24"/>
        </w:rPr>
        <w:t xml:space="preserve"> in Official Statistics, </w:t>
      </w:r>
      <w:r w:rsidR="77303EFB" w:rsidRPr="00765FFE">
        <w:rPr>
          <w:rFonts w:ascii="Times New Roman" w:eastAsia="Times New Roman" w:hAnsi="Times New Roman" w:cs="Times New Roman"/>
          <w:noProof/>
          <w:sz w:val="24"/>
          <w:szCs w:val="24"/>
        </w:rPr>
        <w:t>an initiative led by</w:t>
      </w:r>
      <w:r w:rsidR="78ADBC7B" w:rsidRPr="00765FFE">
        <w:rPr>
          <w:rFonts w:ascii="Times New Roman" w:eastAsia="Times New Roman" w:hAnsi="Times New Roman" w:cs="Times New Roman"/>
          <w:noProof/>
          <w:sz w:val="24"/>
          <w:szCs w:val="24"/>
        </w:rPr>
        <w:t xml:space="preserve"> Eurostat. </w:t>
      </w:r>
      <w:r w:rsidRPr="00765FFE">
        <w:rPr>
          <w:rFonts w:ascii="Times New Roman" w:eastAsia="Times New Roman" w:hAnsi="Times New Roman" w:cs="Times New Roman"/>
          <w:noProof/>
          <w:sz w:val="24"/>
          <w:szCs w:val="24"/>
        </w:rPr>
        <w:t xml:space="preserve">This kind of </w:t>
      </w:r>
      <w:r w:rsidR="005A49DD" w:rsidRPr="00765FFE">
        <w:rPr>
          <w:rFonts w:ascii="Times New Roman" w:eastAsia="Times New Roman" w:hAnsi="Times New Roman" w:cs="Times New Roman"/>
          <w:noProof/>
          <w:sz w:val="24"/>
          <w:szCs w:val="24"/>
        </w:rPr>
        <w:t>activity</w:t>
      </w:r>
      <w:r w:rsidR="5D25215E" w:rsidRPr="00765FFE">
        <w:rPr>
          <w:rFonts w:ascii="Times New Roman" w:eastAsia="Times New Roman" w:hAnsi="Times New Roman" w:cs="Times New Roman"/>
          <w:noProof/>
          <w:sz w:val="24"/>
          <w:szCs w:val="24"/>
        </w:rPr>
        <w:t xml:space="preserve"> </w:t>
      </w:r>
      <w:r w:rsidR="78ADBC7B" w:rsidRPr="00765FFE">
        <w:rPr>
          <w:rFonts w:ascii="Times New Roman" w:eastAsia="Times New Roman" w:hAnsi="Times New Roman" w:cs="Times New Roman"/>
          <w:noProof/>
          <w:sz w:val="24"/>
          <w:szCs w:val="24"/>
        </w:rPr>
        <w:t>help</w:t>
      </w:r>
      <w:r w:rsidRPr="00765FFE">
        <w:rPr>
          <w:rFonts w:ascii="Times New Roman" w:eastAsia="Times New Roman" w:hAnsi="Times New Roman" w:cs="Times New Roman"/>
          <w:noProof/>
          <w:sz w:val="24"/>
          <w:szCs w:val="24"/>
        </w:rPr>
        <w:t>s</w:t>
      </w:r>
      <w:r w:rsidR="78ADBC7B" w:rsidRPr="00765FFE">
        <w:rPr>
          <w:rFonts w:ascii="Times New Roman" w:eastAsia="Times New Roman" w:hAnsi="Times New Roman" w:cs="Times New Roman"/>
          <w:noProof/>
          <w:sz w:val="24"/>
          <w:szCs w:val="24"/>
        </w:rPr>
        <w:t xml:space="preserve"> students gain comprehensive knowledge </w:t>
      </w:r>
      <w:r w:rsidRPr="00765FFE">
        <w:rPr>
          <w:rFonts w:ascii="Times New Roman" w:eastAsia="Times New Roman" w:hAnsi="Times New Roman" w:cs="Times New Roman"/>
          <w:noProof/>
          <w:sz w:val="24"/>
          <w:szCs w:val="24"/>
        </w:rPr>
        <w:t xml:space="preserve">of </w:t>
      </w:r>
      <w:r w:rsidR="78ADBC7B" w:rsidRPr="00765FFE">
        <w:rPr>
          <w:rFonts w:ascii="Times New Roman" w:eastAsia="Times New Roman" w:hAnsi="Times New Roman" w:cs="Times New Roman"/>
          <w:noProof/>
          <w:sz w:val="24"/>
          <w:szCs w:val="24"/>
        </w:rPr>
        <w:t xml:space="preserve">and skills in official statistics, </w:t>
      </w:r>
      <w:r w:rsidRPr="00765FFE">
        <w:rPr>
          <w:rFonts w:ascii="Times New Roman" w:eastAsia="Times New Roman" w:hAnsi="Times New Roman" w:cs="Times New Roman"/>
          <w:noProof/>
          <w:sz w:val="24"/>
          <w:szCs w:val="24"/>
        </w:rPr>
        <w:t xml:space="preserve">thereby improving </w:t>
      </w:r>
      <w:r w:rsidR="78ADBC7B" w:rsidRPr="00765FFE">
        <w:rPr>
          <w:rFonts w:ascii="Times New Roman" w:eastAsia="Times New Roman" w:hAnsi="Times New Roman" w:cs="Times New Roman"/>
          <w:noProof/>
          <w:sz w:val="24"/>
          <w:szCs w:val="24"/>
        </w:rPr>
        <w:t xml:space="preserve">their career prospects and </w:t>
      </w:r>
      <w:r w:rsidRPr="00765FFE">
        <w:rPr>
          <w:rFonts w:ascii="Times New Roman" w:eastAsia="Times New Roman" w:hAnsi="Times New Roman" w:cs="Times New Roman"/>
          <w:noProof/>
          <w:sz w:val="24"/>
          <w:szCs w:val="24"/>
        </w:rPr>
        <w:t xml:space="preserve">adding </w:t>
      </w:r>
      <w:r w:rsidR="78ADBC7B" w:rsidRPr="00765FFE">
        <w:rPr>
          <w:rFonts w:ascii="Times New Roman" w:eastAsia="Times New Roman" w:hAnsi="Times New Roman" w:cs="Times New Roman"/>
          <w:noProof/>
          <w:sz w:val="24"/>
          <w:szCs w:val="24"/>
        </w:rPr>
        <w:t xml:space="preserve">to the </w:t>
      </w:r>
      <w:r w:rsidRPr="00765FFE">
        <w:rPr>
          <w:rFonts w:ascii="Times New Roman" w:eastAsia="Times New Roman" w:hAnsi="Times New Roman" w:cs="Times New Roman"/>
          <w:noProof/>
          <w:sz w:val="24"/>
          <w:szCs w:val="24"/>
        </w:rPr>
        <w:t xml:space="preserve">cohort </w:t>
      </w:r>
      <w:r w:rsidR="78ADBC7B" w:rsidRPr="00765FFE">
        <w:rPr>
          <w:rFonts w:ascii="Times New Roman" w:eastAsia="Times New Roman" w:hAnsi="Times New Roman" w:cs="Times New Roman"/>
          <w:noProof/>
          <w:sz w:val="24"/>
          <w:szCs w:val="24"/>
        </w:rPr>
        <w:t xml:space="preserve">of future </w:t>
      </w:r>
      <w:r w:rsidRPr="00765FFE">
        <w:rPr>
          <w:rFonts w:ascii="Times New Roman" w:eastAsia="Times New Roman" w:hAnsi="Times New Roman" w:cs="Times New Roman"/>
          <w:noProof/>
          <w:sz w:val="24"/>
          <w:szCs w:val="24"/>
        </w:rPr>
        <w:t xml:space="preserve">statistical </w:t>
      </w:r>
      <w:r w:rsidR="78ADBC7B" w:rsidRPr="00765FFE">
        <w:rPr>
          <w:rFonts w:ascii="Times New Roman" w:eastAsia="Times New Roman" w:hAnsi="Times New Roman" w:cs="Times New Roman"/>
          <w:noProof/>
          <w:sz w:val="24"/>
          <w:szCs w:val="24"/>
        </w:rPr>
        <w:t>experts.</w:t>
      </w:r>
    </w:p>
    <w:p w14:paraId="34964F5E" w14:textId="7B83FD18" w:rsidR="123C657D" w:rsidRPr="00765FFE" w:rsidRDefault="700F20CE" w:rsidP="005546D8">
      <w:pPr>
        <w:spacing w:after="120" w:line="259" w:lineRule="auto"/>
        <w:jc w:val="both"/>
        <w:rPr>
          <w:rFonts w:ascii="Times New Roman" w:hAnsi="Times New Roman" w:cs="Times New Roman"/>
          <w:noProof/>
          <w:sz w:val="24"/>
          <w:szCs w:val="24"/>
        </w:rPr>
      </w:pPr>
      <w:r w:rsidRPr="00765FFE">
        <w:rPr>
          <w:rFonts w:ascii="Times New Roman" w:eastAsia="Times New Roman" w:hAnsi="Times New Roman" w:cs="Times New Roman"/>
          <w:noProof/>
          <w:sz w:val="24"/>
          <w:szCs w:val="24"/>
        </w:rPr>
        <w:t xml:space="preserve">Member States’ </w:t>
      </w:r>
      <w:r w:rsidR="2ABE73FE" w:rsidRPr="00765FFE">
        <w:rPr>
          <w:rFonts w:ascii="Times New Roman" w:eastAsia="Times New Roman" w:hAnsi="Times New Roman" w:cs="Times New Roman"/>
          <w:noProof/>
          <w:sz w:val="24"/>
          <w:szCs w:val="24"/>
        </w:rPr>
        <w:t xml:space="preserve">outreach efforts </w:t>
      </w:r>
      <w:r w:rsidR="3E8B902F" w:rsidRPr="00765FFE">
        <w:rPr>
          <w:rFonts w:ascii="Times New Roman" w:eastAsia="Times New Roman" w:hAnsi="Times New Roman" w:cs="Times New Roman"/>
          <w:noProof/>
          <w:sz w:val="24"/>
          <w:szCs w:val="24"/>
        </w:rPr>
        <w:t xml:space="preserve">were </w:t>
      </w:r>
      <w:r w:rsidR="2ABE73FE" w:rsidRPr="00765FFE">
        <w:rPr>
          <w:rFonts w:ascii="Times New Roman" w:eastAsia="Times New Roman" w:hAnsi="Times New Roman" w:cs="Times New Roman"/>
          <w:noProof/>
          <w:sz w:val="24"/>
          <w:szCs w:val="24"/>
        </w:rPr>
        <w:t>designed to raise awareness of official statistics among students</w:t>
      </w:r>
      <w:r w:rsidR="00C017C8" w:rsidRPr="00765FFE">
        <w:rPr>
          <w:rFonts w:ascii="Times New Roman" w:eastAsia="Times New Roman" w:hAnsi="Times New Roman" w:cs="Times New Roman"/>
          <w:noProof/>
          <w:sz w:val="24"/>
          <w:szCs w:val="24"/>
        </w:rPr>
        <w:t xml:space="preserve"> and </w:t>
      </w:r>
      <w:r w:rsidR="005A49DD" w:rsidRPr="00765FFE">
        <w:rPr>
          <w:rFonts w:ascii="Times New Roman" w:eastAsia="Times New Roman" w:hAnsi="Times New Roman" w:cs="Times New Roman"/>
          <w:noProof/>
          <w:sz w:val="24"/>
          <w:szCs w:val="24"/>
        </w:rPr>
        <w:t xml:space="preserve">help </w:t>
      </w:r>
      <w:r w:rsidR="00C017C8" w:rsidRPr="00765FFE">
        <w:rPr>
          <w:rFonts w:ascii="Times New Roman" w:eastAsia="Times New Roman" w:hAnsi="Times New Roman" w:cs="Times New Roman"/>
          <w:noProof/>
          <w:sz w:val="24"/>
          <w:szCs w:val="24"/>
        </w:rPr>
        <w:t>them realise how important and useful official statistics are</w:t>
      </w:r>
      <w:r w:rsidR="2ABE73FE" w:rsidRPr="00765FFE">
        <w:rPr>
          <w:rFonts w:ascii="Times New Roman" w:eastAsia="Times New Roman" w:hAnsi="Times New Roman" w:cs="Times New Roman"/>
          <w:noProof/>
          <w:sz w:val="24"/>
          <w:szCs w:val="24"/>
        </w:rPr>
        <w:t xml:space="preserve">, </w:t>
      </w:r>
      <w:r w:rsidR="00B562A8" w:rsidRPr="00765FFE">
        <w:rPr>
          <w:rFonts w:ascii="Times New Roman" w:eastAsia="Times New Roman" w:hAnsi="Times New Roman" w:cs="Times New Roman"/>
          <w:noProof/>
          <w:sz w:val="24"/>
          <w:szCs w:val="24"/>
        </w:rPr>
        <w:t>fostering a</w:t>
      </w:r>
      <w:r w:rsidR="2ABE73FE" w:rsidRPr="00765FFE">
        <w:rPr>
          <w:rFonts w:ascii="Times New Roman" w:eastAsia="Times New Roman" w:hAnsi="Times New Roman" w:cs="Times New Roman"/>
          <w:noProof/>
          <w:sz w:val="24"/>
          <w:szCs w:val="24"/>
        </w:rPr>
        <w:t xml:space="preserve"> new generation of statistically literate individuals ready to contribute to the statistical community and beyond</w:t>
      </w:r>
      <w:r w:rsidR="00E864E4" w:rsidRPr="00765FFE">
        <w:rPr>
          <w:rFonts w:ascii="Times New Roman" w:eastAsia="Times New Roman" w:hAnsi="Times New Roman" w:cs="Times New Roman"/>
          <w:noProof/>
          <w:sz w:val="24"/>
          <w:szCs w:val="24"/>
        </w:rPr>
        <w:t xml:space="preserve">. </w:t>
      </w:r>
    </w:p>
    <w:p w14:paraId="190F2F38" w14:textId="181D5371" w:rsidR="5C1B17AD" w:rsidRPr="00765FFE" w:rsidRDefault="5C1B17AD" w:rsidP="005546D8">
      <w:pPr>
        <w:pStyle w:val="Heading31"/>
        <w:spacing w:before="0" w:line="259" w:lineRule="auto"/>
        <w:rPr>
          <w:b/>
          <w:bCs w:val="0"/>
          <w:i w:val="0"/>
          <w:iCs/>
          <w:noProof/>
          <w:szCs w:val="24"/>
        </w:rPr>
      </w:pPr>
      <w:r w:rsidRPr="00765FFE">
        <w:rPr>
          <w:b/>
          <w:bCs w:val="0"/>
          <w:i w:val="0"/>
          <w:iCs/>
          <w:noProof/>
          <w:szCs w:val="24"/>
        </w:rPr>
        <w:t xml:space="preserve">Actions </w:t>
      </w:r>
      <w:r w:rsidR="172DF7D9" w:rsidRPr="00765FFE">
        <w:rPr>
          <w:b/>
          <w:bCs w:val="0"/>
          <w:i w:val="0"/>
          <w:iCs/>
          <w:noProof/>
          <w:szCs w:val="24"/>
        </w:rPr>
        <w:t>r</w:t>
      </w:r>
      <w:r w:rsidRPr="00765FFE">
        <w:rPr>
          <w:b/>
          <w:bCs w:val="0"/>
          <w:i w:val="0"/>
          <w:iCs/>
          <w:noProof/>
          <w:szCs w:val="24"/>
        </w:rPr>
        <w:t xml:space="preserve">elated to </w:t>
      </w:r>
      <w:r w:rsidR="00C017C8" w:rsidRPr="00765FFE">
        <w:rPr>
          <w:b/>
          <w:bCs w:val="0"/>
          <w:i w:val="0"/>
          <w:iCs/>
          <w:noProof/>
          <w:szCs w:val="24"/>
        </w:rPr>
        <w:t xml:space="preserve">the </w:t>
      </w:r>
      <w:r w:rsidR="00F35601" w:rsidRPr="00765FFE">
        <w:rPr>
          <w:b/>
          <w:bCs w:val="0"/>
          <w:i w:val="0"/>
          <w:iCs/>
          <w:noProof/>
          <w:szCs w:val="24"/>
        </w:rPr>
        <w:t>modernisation and</w:t>
      </w:r>
      <w:r w:rsidR="00C017C8" w:rsidRPr="00765FFE">
        <w:rPr>
          <w:b/>
          <w:bCs w:val="0"/>
          <w:i w:val="0"/>
          <w:iCs/>
          <w:noProof/>
          <w:szCs w:val="24"/>
        </w:rPr>
        <w:t xml:space="preserve"> </w:t>
      </w:r>
      <w:r w:rsidR="00F35601" w:rsidRPr="00765FFE">
        <w:rPr>
          <w:b/>
          <w:bCs w:val="0"/>
          <w:i w:val="0"/>
          <w:iCs/>
          <w:noProof/>
          <w:szCs w:val="24"/>
        </w:rPr>
        <w:t>innovation</w:t>
      </w:r>
      <w:r w:rsidR="008E374C" w:rsidRPr="00765FFE">
        <w:rPr>
          <w:b/>
          <w:bCs w:val="0"/>
          <w:i w:val="0"/>
          <w:iCs/>
          <w:noProof/>
          <w:szCs w:val="24"/>
        </w:rPr>
        <w:t>, burden reduction and simplification</w:t>
      </w:r>
      <w:r w:rsidRPr="00765FFE">
        <w:rPr>
          <w:b/>
          <w:bCs w:val="0"/>
          <w:i w:val="0"/>
          <w:iCs/>
          <w:noProof/>
          <w:szCs w:val="24"/>
        </w:rPr>
        <w:t xml:space="preserve"> in </w:t>
      </w:r>
      <w:r w:rsidR="0F2760EA" w:rsidRPr="00765FFE">
        <w:rPr>
          <w:b/>
          <w:bCs w:val="0"/>
          <w:i w:val="0"/>
          <w:iCs/>
          <w:noProof/>
          <w:szCs w:val="24"/>
        </w:rPr>
        <w:t>n</w:t>
      </w:r>
      <w:r w:rsidRPr="00765FFE">
        <w:rPr>
          <w:b/>
          <w:bCs w:val="0"/>
          <w:i w:val="0"/>
          <w:iCs/>
          <w:noProof/>
          <w:szCs w:val="24"/>
        </w:rPr>
        <w:t xml:space="preserve">ational </w:t>
      </w:r>
      <w:r w:rsidR="49E638D8" w:rsidRPr="00765FFE">
        <w:rPr>
          <w:b/>
          <w:bCs w:val="0"/>
          <w:i w:val="0"/>
          <w:iCs/>
          <w:noProof/>
          <w:szCs w:val="24"/>
        </w:rPr>
        <w:t>s</w:t>
      </w:r>
      <w:r w:rsidRPr="00765FFE">
        <w:rPr>
          <w:b/>
          <w:bCs w:val="0"/>
          <w:i w:val="0"/>
          <w:iCs/>
          <w:noProof/>
          <w:szCs w:val="24"/>
        </w:rPr>
        <w:t xml:space="preserve">tatistical </w:t>
      </w:r>
      <w:r w:rsidR="497D323C" w:rsidRPr="00765FFE">
        <w:rPr>
          <w:b/>
          <w:bCs w:val="0"/>
          <w:i w:val="0"/>
          <w:iCs/>
          <w:noProof/>
          <w:szCs w:val="24"/>
        </w:rPr>
        <w:t>systems</w:t>
      </w:r>
    </w:p>
    <w:p w14:paraId="6D183ABB" w14:textId="4457853D" w:rsidR="5C1B17AD" w:rsidRPr="00765FFE" w:rsidRDefault="5C1B17AD" w:rsidP="005546D8">
      <w:pPr>
        <w:spacing w:after="120" w:line="259" w:lineRule="auto"/>
        <w:jc w:val="both"/>
        <w:rPr>
          <w:rFonts w:ascii="Times New Roman" w:eastAsia="Times New Roman" w:hAnsi="Times New Roman" w:cs="Times New Roman"/>
          <w:noProof/>
          <w:sz w:val="24"/>
          <w:szCs w:val="24"/>
        </w:rPr>
      </w:pPr>
      <w:r w:rsidRPr="00765FFE">
        <w:rPr>
          <w:rFonts w:ascii="Times New Roman" w:eastAsia="Times New Roman" w:hAnsi="Times New Roman" w:cs="Times New Roman"/>
          <w:noProof/>
          <w:sz w:val="24"/>
          <w:szCs w:val="24"/>
        </w:rPr>
        <w:t>Member States</w:t>
      </w:r>
      <w:r w:rsidR="0594FC19" w:rsidRPr="00765FFE">
        <w:rPr>
          <w:rFonts w:ascii="Times New Roman" w:eastAsia="Times New Roman" w:hAnsi="Times New Roman" w:cs="Times New Roman"/>
          <w:noProof/>
          <w:sz w:val="24"/>
          <w:szCs w:val="24"/>
        </w:rPr>
        <w:t xml:space="preserve"> reported </w:t>
      </w:r>
      <w:r w:rsidR="3C4647D6" w:rsidRPr="00765FFE">
        <w:rPr>
          <w:rFonts w:ascii="Times New Roman" w:eastAsia="Times New Roman" w:hAnsi="Times New Roman" w:cs="Times New Roman"/>
          <w:noProof/>
          <w:sz w:val="24"/>
          <w:szCs w:val="24"/>
        </w:rPr>
        <w:t xml:space="preserve">on </w:t>
      </w:r>
      <w:r w:rsidR="17BA6B4D" w:rsidRPr="00765FFE">
        <w:rPr>
          <w:rFonts w:ascii="Times New Roman" w:eastAsia="Times New Roman" w:hAnsi="Times New Roman" w:cs="Times New Roman"/>
          <w:noProof/>
          <w:sz w:val="24"/>
          <w:szCs w:val="24"/>
        </w:rPr>
        <w:t xml:space="preserve">their </w:t>
      </w:r>
      <w:r w:rsidRPr="00765FFE">
        <w:rPr>
          <w:rFonts w:ascii="Times New Roman" w:eastAsia="Times New Roman" w:hAnsi="Times New Roman" w:cs="Times New Roman"/>
          <w:noProof/>
          <w:sz w:val="24"/>
          <w:szCs w:val="24"/>
        </w:rPr>
        <w:t xml:space="preserve">significant reforms to modernise the organisation and operation of their national statistical </w:t>
      </w:r>
      <w:r w:rsidR="48C9430D" w:rsidRPr="00765FFE">
        <w:rPr>
          <w:rFonts w:ascii="Times New Roman" w:eastAsia="Times New Roman" w:hAnsi="Times New Roman" w:cs="Times New Roman"/>
          <w:noProof/>
          <w:sz w:val="24"/>
          <w:szCs w:val="24"/>
        </w:rPr>
        <w:t>authorities</w:t>
      </w:r>
      <w:r w:rsidRPr="00765FFE">
        <w:rPr>
          <w:rFonts w:ascii="Times New Roman" w:eastAsia="Times New Roman" w:hAnsi="Times New Roman" w:cs="Times New Roman"/>
          <w:noProof/>
          <w:sz w:val="24"/>
          <w:szCs w:val="24"/>
        </w:rPr>
        <w:t>. Digit</w:t>
      </w:r>
      <w:r w:rsidR="4E6C330D" w:rsidRPr="00765FFE">
        <w:rPr>
          <w:rFonts w:ascii="Times New Roman" w:eastAsia="Times New Roman" w:hAnsi="Times New Roman" w:cs="Times New Roman"/>
          <w:noProof/>
          <w:sz w:val="24"/>
          <w:szCs w:val="24"/>
        </w:rPr>
        <w:t>al</w:t>
      </w:r>
      <w:r w:rsidRPr="00765FFE">
        <w:rPr>
          <w:rFonts w:ascii="Times New Roman" w:eastAsia="Times New Roman" w:hAnsi="Times New Roman" w:cs="Times New Roman"/>
          <w:noProof/>
          <w:sz w:val="24"/>
          <w:szCs w:val="24"/>
        </w:rPr>
        <w:t xml:space="preserve">isation </w:t>
      </w:r>
      <w:r w:rsidR="6B7314A8" w:rsidRPr="00765FFE">
        <w:rPr>
          <w:rFonts w:ascii="Times New Roman" w:eastAsia="Times New Roman" w:hAnsi="Times New Roman" w:cs="Times New Roman"/>
          <w:noProof/>
          <w:sz w:val="24"/>
          <w:szCs w:val="24"/>
        </w:rPr>
        <w:t xml:space="preserve">was </w:t>
      </w:r>
      <w:r w:rsidRPr="00765FFE">
        <w:rPr>
          <w:rFonts w:ascii="Times New Roman" w:eastAsia="Times New Roman" w:hAnsi="Times New Roman" w:cs="Times New Roman"/>
          <w:noProof/>
          <w:sz w:val="24"/>
          <w:szCs w:val="24"/>
        </w:rPr>
        <w:t xml:space="preserve">at the forefront of these </w:t>
      </w:r>
      <w:r w:rsidR="00C017C8" w:rsidRPr="00765FFE">
        <w:rPr>
          <w:rFonts w:ascii="Times New Roman" w:eastAsia="Times New Roman" w:hAnsi="Times New Roman" w:cs="Times New Roman"/>
          <w:noProof/>
          <w:sz w:val="24"/>
          <w:szCs w:val="24"/>
        </w:rPr>
        <w:t>reforms</w:t>
      </w:r>
      <w:r w:rsidRPr="00765FFE">
        <w:rPr>
          <w:rFonts w:ascii="Times New Roman" w:eastAsia="Times New Roman" w:hAnsi="Times New Roman" w:cs="Times New Roman"/>
          <w:noProof/>
          <w:sz w:val="24"/>
          <w:szCs w:val="24"/>
        </w:rPr>
        <w:t xml:space="preserve">, aimed at streamlining processes and improving efficiency. The adoption of digital tools and platforms </w:t>
      </w:r>
      <w:r w:rsidR="00196E75" w:rsidRPr="00765FFE">
        <w:rPr>
          <w:rFonts w:ascii="Times New Roman" w:eastAsia="Times New Roman" w:hAnsi="Times New Roman" w:cs="Times New Roman"/>
          <w:noProof/>
          <w:sz w:val="24"/>
          <w:szCs w:val="24"/>
        </w:rPr>
        <w:t>national</w:t>
      </w:r>
      <w:r w:rsidR="00C017C8" w:rsidRPr="00765FFE">
        <w:rPr>
          <w:rFonts w:ascii="Times New Roman" w:eastAsia="Times New Roman" w:hAnsi="Times New Roman" w:cs="Times New Roman"/>
          <w:noProof/>
          <w:sz w:val="24"/>
          <w:szCs w:val="24"/>
        </w:rPr>
        <w:t>ly</w:t>
      </w:r>
      <w:r w:rsidR="00196E75" w:rsidRPr="00765FFE">
        <w:rPr>
          <w:rFonts w:ascii="Times New Roman" w:eastAsia="Times New Roman" w:hAnsi="Times New Roman" w:cs="Times New Roman"/>
          <w:noProof/>
          <w:sz w:val="24"/>
          <w:szCs w:val="24"/>
        </w:rPr>
        <w:t xml:space="preserve"> </w:t>
      </w:r>
      <w:r w:rsidR="06994CCA" w:rsidRPr="00765FFE">
        <w:rPr>
          <w:rFonts w:ascii="Times New Roman" w:eastAsia="Times New Roman" w:hAnsi="Times New Roman" w:cs="Times New Roman"/>
          <w:noProof/>
          <w:sz w:val="24"/>
          <w:szCs w:val="24"/>
        </w:rPr>
        <w:t xml:space="preserve">has been </w:t>
      </w:r>
      <w:r w:rsidRPr="00765FFE">
        <w:rPr>
          <w:rFonts w:ascii="Times New Roman" w:eastAsia="Times New Roman" w:hAnsi="Times New Roman" w:cs="Times New Roman"/>
          <w:noProof/>
          <w:sz w:val="24"/>
          <w:szCs w:val="24"/>
        </w:rPr>
        <w:t>enhancing data collection, processing and dissemination, facilitating faster and more accurate statistical outputs.</w:t>
      </w:r>
    </w:p>
    <w:p w14:paraId="07A5302E" w14:textId="34CF19E2" w:rsidR="5C1B17AD" w:rsidRPr="00765FFE" w:rsidRDefault="253E7D55" w:rsidP="005546D8">
      <w:pPr>
        <w:spacing w:after="120" w:line="259" w:lineRule="auto"/>
        <w:jc w:val="both"/>
        <w:rPr>
          <w:rFonts w:ascii="Times New Roman" w:hAnsi="Times New Roman" w:cs="Times New Roman"/>
          <w:noProof/>
          <w:sz w:val="24"/>
          <w:szCs w:val="24"/>
        </w:rPr>
      </w:pPr>
      <w:r w:rsidRPr="00765FFE">
        <w:rPr>
          <w:rFonts w:ascii="Times New Roman" w:eastAsia="Times New Roman" w:hAnsi="Times New Roman" w:cs="Times New Roman"/>
          <w:noProof/>
          <w:sz w:val="24"/>
          <w:szCs w:val="24"/>
        </w:rPr>
        <w:t>Member States strengthened c</w:t>
      </w:r>
      <w:r w:rsidR="5C1B17AD" w:rsidRPr="00765FFE">
        <w:rPr>
          <w:rFonts w:ascii="Times New Roman" w:eastAsia="Times New Roman" w:hAnsi="Times New Roman" w:cs="Times New Roman"/>
          <w:noProof/>
          <w:sz w:val="24"/>
          <w:szCs w:val="24"/>
        </w:rPr>
        <w:t xml:space="preserve">ooperation with </w:t>
      </w:r>
      <w:r w:rsidR="1D53ABCB" w:rsidRPr="00765FFE">
        <w:rPr>
          <w:rFonts w:ascii="Times New Roman" w:eastAsia="Times New Roman" w:hAnsi="Times New Roman" w:cs="Times New Roman"/>
          <w:noProof/>
          <w:sz w:val="24"/>
          <w:szCs w:val="24"/>
        </w:rPr>
        <w:t xml:space="preserve">bodies in charge of </w:t>
      </w:r>
      <w:r w:rsidR="5C1B17AD" w:rsidRPr="00765FFE">
        <w:rPr>
          <w:rFonts w:ascii="Times New Roman" w:eastAsia="Times New Roman" w:hAnsi="Times New Roman" w:cs="Times New Roman"/>
          <w:noProof/>
          <w:sz w:val="24"/>
          <w:szCs w:val="24"/>
        </w:rPr>
        <w:t xml:space="preserve">administrative data sources, </w:t>
      </w:r>
      <w:r w:rsidR="00C017C8" w:rsidRPr="00765FFE">
        <w:rPr>
          <w:rFonts w:ascii="Times New Roman" w:eastAsia="Times New Roman" w:hAnsi="Times New Roman" w:cs="Times New Roman"/>
          <w:noProof/>
          <w:sz w:val="24"/>
          <w:szCs w:val="24"/>
        </w:rPr>
        <w:t xml:space="preserve">for </w:t>
      </w:r>
      <w:r w:rsidR="5C1B17AD" w:rsidRPr="00765FFE">
        <w:rPr>
          <w:rFonts w:ascii="Times New Roman" w:eastAsia="Times New Roman" w:hAnsi="Times New Roman" w:cs="Times New Roman"/>
          <w:noProof/>
          <w:sz w:val="24"/>
          <w:szCs w:val="24"/>
        </w:rPr>
        <w:t xml:space="preserve">more comprehensive data integration and </w:t>
      </w:r>
      <w:r w:rsidR="00C017C8" w:rsidRPr="00765FFE">
        <w:rPr>
          <w:rFonts w:ascii="Times New Roman" w:eastAsia="Times New Roman" w:hAnsi="Times New Roman" w:cs="Times New Roman"/>
          <w:noProof/>
          <w:sz w:val="24"/>
          <w:szCs w:val="24"/>
        </w:rPr>
        <w:t>use</w:t>
      </w:r>
      <w:r w:rsidR="5C1B17AD" w:rsidRPr="00765FFE">
        <w:rPr>
          <w:rFonts w:ascii="Times New Roman" w:eastAsia="Times New Roman" w:hAnsi="Times New Roman" w:cs="Times New Roman"/>
          <w:noProof/>
          <w:sz w:val="24"/>
          <w:szCs w:val="24"/>
        </w:rPr>
        <w:t xml:space="preserve">. These efforts </w:t>
      </w:r>
      <w:r w:rsidR="00903AEC" w:rsidRPr="00765FFE">
        <w:rPr>
          <w:rFonts w:ascii="Times New Roman" w:eastAsia="Times New Roman" w:hAnsi="Times New Roman" w:cs="Times New Roman"/>
          <w:noProof/>
          <w:sz w:val="24"/>
          <w:szCs w:val="24"/>
        </w:rPr>
        <w:t xml:space="preserve">offer a chance to </w:t>
      </w:r>
      <w:r w:rsidR="5C1B17AD" w:rsidRPr="00765FFE">
        <w:rPr>
          <w:rFonts w:ascii="Times New Roman" w:eastAsia="Times New Roman" w:hAnsi="Times New Roman" w:cs="Times New Roman"/>
          <w:noProof/>
          <w:sz w:val="24"/>
          <w:szCs w:val="24"/>
        </w:rPr>
        <w:t>reduce redundancies and improve the quality of statistics.</w:t>
      </w:r>
    </w:p>
    <w:p w14:paraId="1FFE1568" w14:textId="17C3FACC" w:rsidR="5C1B17AD" w:rsidRPr="00765FFE" w:rsidRDefault="2108183A" w:rsidP="005546D8">
      <w:pPr>
        <w:spacing w:after="120" w:line="259" w:lineRule="auto"/>
        <w:jc w:val="both"/>
        <w:rPr>
          <w:rFonts w:ascii="Times New Roman" w:hAnsi="Times New Roman" w:cs="Times New Roman"/>
          <w:noProof/>
          <w:sz w:val="24"/>
          <w:szCs w:val="24"/>
        </w:rPr>
      </w:pPr>
      <w:r w:rsidRPr="00765FFE">
        <w:rPr>
          <w:rFonts w:ascii="Times New Roman" w:eastAsia="Times New Roman" w:hAnsi="Times New Roman" w:cs="Times New Roman"/>
          <w:noProof/>
          <w:sz w:val="24"/>
          <w:szCs w:val="24"/>
        </w:rPr>
        <w:t>Member States emphasised t</w:t>
      </w:r>
      <w:r w:rsidR="5C1B17AD" w:rsidRPr="00765FFE">
        <w:rPr>
          <w:rFonts w:ascii="Times New Roman" w:eastAsia="Times New Roman" w:hAnsi="Times New Roman" w:cs="Times New Roman"/>
          <w:noProof/>
          <w:sz w:val="24"/>
          <w:szCs w:val="24"/>
        </w:rPr>
        <w:t xml:space="preserve">raining for staff as a crucial component of institutional improvement. </w:t>
      </w:r>
      <w:r w:rsidR="532526EA" w:rsidRPr="00765FFE">
        <w:rPr>
          <w:rFonts w:ascii="Times New Roman" w:eastAsia="Times New Roman" w:hAnsi="Times New Roman" w:cs="Times New Roman"/>
          <w:noProof/>
          <w:sz w:val="24"/>
          <w:szCs w:val="24"/>
        </w:rPr>
        <w:t xml:space="preserve">During </w:t>
      </w:r>
      <w:r w:rsidR="008908B3" w:rsidRPr="00765FFE">
        <w:rPr>
          <w:rFonts w:ascii="Times New Roman" w:eastAsia="Times New Roman" w:hAnsi="Times New Roman" w:cs="Times New Roman"/>
          <w:noProof/>
          <w:sz w:val="24"/>
          <w:szCs w:val="24"/>
        </w:rPr>
        <w:t xml:space="preserve">this </w:t>
      </w:r>
      <w:r w:rsidR="532526EA" w:rsidRPr="00765FFE">
        <w:rPr>
          <w:rFonts w:ascii="Times New Roman" w:eastAsia="Times New Roman" w:hAnsi="Times New Roman" w:cs="Times New Roman"/>
          <w:noProof/>
          <w:sz w:val="24"/>
          <w:szCs w:val="24"/>
        </w:rPr>
        <w:t xml:space="preserve">reporting period, they </w:t>
      </w:r>
      <w:r w:rsidR="5C1B17AD" w:rsidRPr="00765FFE">
        <w:rPr>
          <w:rFonts w:ascii="Times New Roman" w:eastAsia="Times New Roman" w:hAnsi="Times New Roman" w:cs="Times New Roman"/>
          <w:noProof/>
          <w:sz w:val="24"/>
          <w:szCs w:val="24"/>
        </w:rPr>
        <w:t>invest</w:t>
      </w:r>
      <w:r w:rsidR="007A2B55" w:rsidRPr="00765FFE">
        <w:rPr>
          <w:rFonts w:ascii="Times New Roman" w:eastAsia="Times New Roman" w:hAnsi="Times New Roman" w:cs="Times New Roman"/>
          <w:noProof/>
          <w:sz w:val="24"/>
          <w:szCs w:val="24"/>
        </w:rPr>
        <w:t>ed</w:t>
      </w:r>
      <w:r w:rsidR="5C1B17AD" w:rsidRPr="00765FFE">
        <w:rPr>
          <w:rFonts w:ascii="Times New Roman" w:eastAsia="Times New Roman" w:hAnsi="Times New Roman" w:cs="Times New Roman"/>
          <w:noProof/>
          <w:sz w:val="24"/>
          <w:szCs w:val="24"/>
        </w:rPr>
        <w:t xml:space="preserve"> in professional development programmes to </w:t>
      </w:r>
      <w:r w:rsidR="00C017C8" w:rsidRPr="00765FFE">
        <w:rPr>
          <w:rFonts w:ascii="Times New Roman" w:eastAsia="Times New Roman" w:hAnsi="Times New Roman" w:cs="Times New Roman"/>
          <w:noProof/>
          <w:sz w:val="24"/>
          <w:szCs w:val="24"/>
        </w:rPr>
        <w:t xml:space="preserve">improve </w:t>
      </w:r>
      <w:r w:rsidR="5C1B17AD" w:rsidRPr="00765FFE">
        <w:rPr>
          <w:rFonts w:ascii="Times New Roman" w:eastAsia="Times New Roman" w:hAnsi="Times New Roman" w:cs="Times New Roman"/>
          <w:noProof/>
          <w:sz w:val="24"/>
          <w:szCs w:val="24"/>
        </w:rPr>
        <w:t>skills in data science, analysis and digital management, ensuring staff are well</w:t>
      </w:r>
      <w:r w:rsidR="00C017C8" w:rsidRPr="00765FFE">
        <w:rPr>
          <w:rFonts w:ascii="Times New Roman" w:eastAsia="Times New Roman" w:hAnsi="Times New Roman" w:cs="Times New Roman"/>
          <w:noProof/>
          <w:sz w:val="24"/>
          <w:szCs w:val="24"/>
        </w:rPr>
        <w:t xml:space="preserve"> able</w:t>
      </w:r>
      <w:r w:rsidR="5C1B17AD" w:rsidRPr="00765FFE">
        <w:rPr>
          <w:rFonts w:ascii="Times New Roman" w:eastAsia="Times New Roman" w:hAnsi="Times New Roman" w:cs="Times New Roman"/>
          <w:noProof/>
          <w:sz w:val="24"/>
          <w:szCs w:val="24"/>
        </w:rPr>
        <w:t xml:space="preserve"> to </w:t>
      </w:r>
      <w:r w:rsidR="00C017C8" w:rsidRPr="00765FFE">
        <w:rPr>
          <w:rFonts w:ascii="Times New Roman" w:eastAsia="Times New Roman" w:hAnsi="Times New Roman" w:cs="Times New Roman"/>
          <w:noProof/>
          <w:sz w:val="24"/>
          <w:szCs w:val="24"/>
        </w:rPr>
        <w:t xml:space="preserve">handle </w:t>
      </w:r>
      <w:r w:rsidR="5C1B17AD" w:rsidRPr="00765FFE">
        <w:rPr>
          <w:rFonts w:ascii="Times New Roman" w:eastAsia="Times New Roman" w:hAnsi="Times New Roman" w:cs="Times New Roman"/>
          <w:noProof/>
          <w:sz w:val="24"/>
          <w:szCs w:val="24"/>
        </w:rPr>
        <w:t>modernised systems and methodologies.</w:t>
      </w:r>
    </w:p>
    <w:p w14:paraId="23421870" w14:textId="263D09BC" w:rsidR="5C1B17AD" w:rsidRPr="00765FFE" w:rsidRDefault="5C1B17AD" w:rsidP="005546D8">
      <w:pPr>
        <w:spacing w:after="120" w:line="259" w:lineRule="auto"/>
        <w:jc w:val="both"/>
        <w:rPr>
          <w:rFonts w:ascii="Times New Roman" w:eastAsia="Times New Roman" w:hAnsi="Times New Roman" w:cs="Times New Roman"/>
          <w:noProof/>
          <w:sz w:val="24"/>
          <w:szCs w:val="24"/>
        </w:rPr>
      </w:pPr>
      <w:r w:rsidRPr="00765FFE">
        <w:rPr>
          <w:rFonts w:ascii="Times New Roman" w:eastAsia="Times New Roman" w:hAnsi="Times New Roman" w:cs="Times New Roman"/>
          <w:noProof/>
          <w:sz w:val="24"/>
          <w:szCs w:val="24"/>
        </w:rPr>
        <w:t>Measures to ensure confidentiality and the protection of personal data remain</w:t>
      </w:r>
      <w:r w:rsidR="46B25B9F" w:rsidRPr="00765FFE">
        <w:rPr>
          <w:rFonts w:ascii="Times New Roman" w:eastAsia="Times New Roman" w:hAnsi="Times New Roman" w:cs="Times New Roman"/>
          <w:noProof/>
          <w:sz w:val="24"/>
          <w:szCs w:val="24"/>
        </w:rPr>
        <w:t>ed</w:t>
      </w:r>
      <w:r w:rsidRPr="00765FFE">
        <w:rPr>
          <w:rFonts w:ascii="Times New Roman" w:eastAsia="Times New Roman" w:hAnsi="Times New Roman" w:cs="Times New Roman"/>
          <w:noProof/>
          <w:sz w:val="24"/>
          <w:szCs w:val="24"/>
        </w:rPr>
        <w:t xml:space="preserve"> a top</w:t>
      </w:r>
      <w:r w:rsidR="19286F10" w:rsidRPr="00765FFE">
        <w:rPr>
          <w:rFonts w:ascii="Times New Roman" w:eastAsia="Times New Roman" w:hAnsi="Times New Roman" w:cs="Times New Roman"/>
          <w:noProof/>
          <w:sz w:val="24"/>
          <w:szCs w:val="24"/>
        </w:rPr>
        <w:t xml:space="preserve"> </w:t>
      </w:r>
      <w:r w:rsidRPr="00765FFE">
        <w:rPr>
          <w:rFonts w:ascii="Times New Roman" w:eastAsia="Times New Roman" w:hAnsi="Times New Roman" w:cs="Times New Roman"/>
          <w:noProof/>
          <w:sz w:val="24"/>
          <w:szCs w:val="24"/>
        </w:rPr>
        <w:t>priority</w:t>
      </w:r>
      <w:r w:rsidR="00C017C8" w:rsidRPr="00765FFE">
        <w:rPr>
          <w:rFonts w:ascii="Times New Roman" w:eastAsia="Times New Roman" w:hAnsi="Times New Roman" w:cs="Times New Roman"/>
          <w:noProof/>
          <w:sz w:val="24"/>
          <w:szCs w:val="24"/>
        </w:rPr>
        <w:t xml:space="preserve"> for Member States</w:t>
      </w:r>
      <w:r w:rsidRPr="00765FFE">
        <w:rPr>
          <w:rFonts w:ascii="Times New Roman" w:eastAsia="Times New Roman" w:hAnsi="Times New Roman" w:cs="Times New Roman"/>
          <w:noProof/>
          <w:sz w:val="24"/>
          <w:szCs w:val="24"/>
        </w:rPr>
        <w:t xml:space="preserve">. </w:t>
      </w:r>
      <w:r w:rsidR="00C017C8" w:rsidRPr="00765FFE">
        <w:rPr>
          <w:rFonts w:ascii="Times New Roman" w:eastAsia="Times New Roman" w:hAnsi="Times New Roman" w:cs="Times New Roman"/>
          <w:noProof/>
          <w:sz w:val="24"/>
          <w:szCs w:val="24"/>
        </w:rPr>
        <w:t>They</w:t>
      </w:r>
      <w:r w:rsidRPr="00765FFE">
        <w:rPr>
          <w:rFonts w:ascii="Times New Roman" w:eastAsia="Times New Roman" w:hAnsi="Times New Roman" w:cs="Times New Roman"/>
          <w:noProof/>
          <w:sz w:val="24"/>
          <w:szCs w:val="24"/>
        </w:rPr>
        <w:t xml:space="preserve"> implement</w:t>
      </w:r>
      <w:r w:rsidR="007A2B55" w:rsidRPr="00765FFE">
        <w:rPr>
          <w:rFonts w:ascii="Times New Roman" w:eastAsia="Times New Roman" w:hAnsi="Times New Roman" w:cs="Times New Roman"/>
          <w:noProof/>
          <w:sz w:val="24"/>
          <w:szCs w:val="24"/>
        </w:rPr>
        <w:t>ed</w:t>
      </w:r>
      <w:r w:rsidRPr="00765FFE">
        <w:rPr>
          <w:rFonts w:ascii="Times New Roman" w:eastAsia="Times New Roman" w:hAnsi="Times New Roman" w:cs="Times New Roman"/>
          <w:noProof/>
          <w:sz w:val="24"/>
          <w:szCs w:val="24"/>
        </w:rPr>
        <w:t xml:space="preserve"> rigorous </w:t>
      </w:r>
      <w:r w:rsidR="00404377" w:rsidRPr="00765FFE">
        <w:rPr>
          <w:rFonts w:ascii="Times New Roman" w:eastAsia="Times New Roman" w:hAnsi="Times New Roman" w:cs="Times New Roman"/>
          <w:noProof/>
          <w:sz w:val="24"/>
          <w:szCs w:val="24"/>
        </w:rPr>
        <w:t>measures</w:t>
      </w:r>
      <w:r w:rsidRPr="00765FFE">
        <w:rPr>
          <w:rFonts w:ascii="Times New Roman" w:eastAsia="Times New Roman" w:hAnsi="Times New Roman" w:cs="Times New Roman"/>
          <w:noProof/>
          <w:sz w:val="24"/>
          <w:szCs w:val="24"/>
        </w:rPr>
        <w:t xml:space="preserve"> and technologies to safeguard </w:t>
      </w:r>
      <w:r w:rsidR="00075654" w:rsidRPr="00765FFE">
        <w:rPr>
          <w:rFonts w:ascii="Times New Roman" w:eastAsia="Times New Roman" w:hAnsi="Times New Roman" w:cs="Times New Roman"/>
          <w:noProof/>
          <w:sz w:val="24"/>
          <w:szCs w:val="24"/>
        </w:rPr>
        <w:t>confidential</w:t>
      </w:r>
      <w:r w:rsidRPr="00765FFE">
        <w:rPr>
          <w:rFonts w:ascii="Times New Roman" w:eastAsia="Times New Roman" w:hAnsi="Times New Roman" w:cs="Times New Roman"/>
          <w:noProof/>
          <w:sz w:val="24"/>
          <w:szCs w:val="24"/>
        </w:rPr>
        <w:t xml:space="preserve"> information, ensuring compliance with privacy regulations and maintaining public trust in the integrity of statistical practices.</w:t>
      </w:r>
    </w:p>
    <w:p w14:paraId="329F1A1F" w14:textId="0C1A0B71" w:rsidR="00BA23F5" w:rsidRDefault="00BA23F5" w:rsidP="008E374C">
      <w:pPr>
        <w:spacing w:after="120" w:line="259" w:lineRule="auto"/>
        <w:jc w:val="both"/>
        <w:rPr>
          <w:rFonts w:ascii="Times New Roman" w:hAnsi="Times New Roman" w:cs="Times New Roman"/>
          <w:noProof/>
          <w:sz w:val="24"/>
          <w:szCs w:val="24"/>
        </w:rPr>
      </w:pPr>
      <w:r w:rsidRPr="00765FFE">
        <w:rPr>
          <w:rFonts w:ascii="Times New Roman" w:hAnsi="Times New Roman" w:cs="Times New Roman"/>
          <w:noProof/>
          <w:sz w:val="24"/>
          <w:szCs w:val="24"/>
        </w:rPr>
        <w:t>Actions to reduce burden on respondents and simplify the process</w:t>
      </w:r>
      <w:r w:rsidR="00283D91" w:rsidRPr="00765FFE">
        <w:rPr>
          <w:rFonts w:ascii="Times New Roman" w:hAnsi="Times New Roman" w:cs="Times New Roman"/>
          <w:noProof/>
          <w:sz w:val="24"/>
          <w:szCs w:val="24"/>
        </w:rPr>
        <w:t>es</w:t>
      </w:r>
      <w:r w:rsidRPr="00765FFE">
        <w:rPr>
          <w:rFonts w:ascii="Times New Roman" w:hAnsi="Times New Roman" w:cs="Times New Roman"/>
          <w:noProof/>
          <w:sz w:val="24"/>
          <w:szCs w:val="24"/>
        </w:rPr>
        <w:t xml:space="preserve"> focused on streamlining data collection, increasing re-use of existing data, </w:t>
      </w:r>
      <w:r w:rsidR="0070337F" w:rsidRPr="00765FFE">
        <w:rPr>
          <w:rFonts w:ascii="Times New Roman" w:hAnsi="Times New Roman" w:cs="Times New Roman"/>
          <w:noProof/>
          <w:sz w:val="24"/>
          <w:szCs w:val="24"/>
        </w:rPr>
        <w:t xml:space="preserve">accessing administrative data </w:t>
      </w:r>
      <w:r w:rsidRPr="00765FFE">
        <w:rPr>
          <w:rFonts w:ascii="Times New Roman" w:hAnsi="Times New Roman" w:cs="Times New Roman"/>
          <w:noProof/>
          <w:sz w:val="24"/>
          <w:szCs w:val="24"/>
        </w:rPr>
        <w:t xml:space="preserve">and improving reporting tools. </w:t>
      </w:r>
      <w:r w:rsidR="00156F63" w:rsidRPr="00FF7660">
        <w:rPr>
          <w:rFonts w:ascii="Times New Roman" w:hAnsi="Times New Roman" w:cs="Times New Roman"/>
          <w:noProof/>
          <w:sz w:val="24"/>
          <w:szCs w:val="24"/>
          <w:lang w:val="en-US"/>
        </w:rPr>
        <w:t>Measures aimed to access administrative data by establishing</w:t>
      </w:r>
      <w:r w:rsidR="00156F63">
        <w:rPr>
          <w:rFonts w:ascii="Times New Roman" w:hAnsi="Times New Roman" w:cs="Times New Roman"/>
          <w:noProof/>
          <w:sz w:val="24"/>
          <w:szCs w:val="24"/>
          <w:lang w:val="en-US"/>
        </w:rPr>
        <w:t xml:space="preserve"> </w:t>
      </w:r>
      <w:r w:rsidR="00156F63" w:rsidRPr="00FF7660">
        <w:rPr>
          <w:rFonts w:ascii="Times New Roman" w:hAnsi="Times New Roman" w:cs="Times New Roman"/>
          <w:noProof/>
          <w:sz w:val="24"/>
          <w:szCs w:val="24"/>
          <w:lang w:val="en-US"/>
        </w:rPr>
        <w:t>dialogue with data holders and fostering collaboration.</w:t>
      </w:r>
      <w:r w:rsidR="00156F63" w:rsidRPr="00156F63">
        <w:rPr>
          <w:rFonts w:ascii="Times New Roman" w:hAnsi="Times New Roman" w:cs="Times New Roman"/>
          <w:noProof/>
          <w:sz w:val="24"/>
          <w:szCs w:val="24"/>
          <w:lang w:val="en-US"/>
        </w:rPr>
        <w:t xml:space="preserve"> </w:t>
      </w:r>
      <w:r w:rsidR="00156F63" w:rsidRPr="00FF7660">
        <w:rPr>
          <w:rFonts w:ascii="Times New Roman" w:hAnsi="Times New Roman" w:cs="Times New Roman"/>
          <w:noProof/>
          <w:sz w:val="24"/>
          <w:szCs w:val="24"/>
          <w:lang w:val="en-US"/>
        </w:rPr>
        <w:t>Other examples include developing single-entry or one-stop reporting channels and enabling more automated data transfers (e.g., machine-to-machine exchange), alongside broader measures such as providing practical feedback to respondents to make compliance simpler and less time-consuming.</w:t>
      </w:r>
    </w:p>
    <w:p w14:paraId="529EA29C" w14:textId="77777777" w:rsidR="008E374C" w:rsidRPr="00765FFE" w:rsidRDefault="008E374C" w:rsidP="005546D8">
      <w:pPr>
        <w:spacing w:after="120" w:line="259" w:lineRule="auto"/>
        <w:jc w:val="both"/>
        <w:rPr>
          <w:rFonts w:ascii="Times New Roman" w:hAnsi="Times New Roman" w:cs="Times New Roman"/>
          <w:noProof/>
          <w:sz w:val="24"/>
          <w:szCs w:val="24"/>
        </w:rPr>
      </w:pPr>
    </w:p>
    <w:p w14:paraId="74795360" w14:textId="20C52E6B" w:rsidR="00FF6AD2" w:rsidRPr="00765FFE" w:rsidRDefault="00FF6AD2" w:rsidP="005546D8">
      <w:pPr>
        <w:pStyle w:val="Heading11"/>
        <w:spacing w:before="0" w:line="259" w:lineRule="auto"/>
        <w:ind w:left="851" w:hanging="851"/>
        <w:rPr>
          <w:noProof/>
          <w:szCs w:val="24"/>
        </w:rPr>
      </w:pPr>
      <w:r w:rsidRPr="00765FFE">
        <w:rPr>
          <w:noProof/>
          <w:szCs w:val="24"/>
        </w:rPr>
        <w:t>Conclusion</w:t>
      </w:r>
    </w:p>
    <w:p w14:paraId="6D808415" w14:textId="734934E1" w:rsidR="00FF6AD2" w:rsidRPr="00765FFE" w:rsidRDefault="00FF6AD2" w:rsidP="005546D8">
      <w:pPr>
        <w:spacing w:after="120" w:line="259" w:lineRule="auto"/>
        <w:jc w:val="both"/>
        <w:rPr>
          <w:rFonts w:ascii="Times New Roman" w:eastAsia="Calibri" w:hAnsi="Times New Roman" w:cs="Times New Roman"/>
          <w:noProof/>
          <w:color w:val="333333"/>
          <w:kern w:val="0"/>
          <w:sz w:val="24"/>
          <w:szCs w:val="24"/>
          <w:shd w:val="clear" w:color="auto" w:fill="FFFFFF"/>
          <w14:ligatures w14:val="none"/>
        </w:rPr>
      </w:pPr>
      <w:r w:rsidRPr="00765FFE">
        <w:rPr>
          <w:rFonts w:ascii="Times New Roman" w:eastAsia="Calibri" w:hAnsi="Times New Roman" w:cs="Times New Roman"/>
          <w:noProof/>
          <w:kern w:val="0"/>
          <w:sz w:val="24"/>
          <w:szCs w:val="24"/>
          <w14:ligatures w14:val="none"/>
        </w:rPr>
        <w:t xml:space="preserve">As </w:t>
      </w:r>
      <w:r w:rsidR="00A03E15" w:rsidRPr="00765FFE">
        <w:rPr>
          <w:rFonts w:ascii="Times New Roman" w:eastAsia="Calibri" w:hAnsi="Times New Roman" w:cs="Times New Roman"/>
          <w:noProof/>
          <w:kern w:val="0"/>
          <w:sz w:val="24"/>
          <w:szCs w:val="24"/>
          <w14:ligatures w14:val="none"/>
        </w:rPr>
        <w:t xml:space="preserve">provided </w:t>
      </w:r>
      <w:r w:rsidR="007A2B55" w:rsidRPr="00765FFE">
        <w:rPr>
          <w:rFonts w:ascii="Times New Roman" w:eastAsia="Calibri" w:hAnsi="Times New Roman" w:cs="Times New Roman"/>
          <w:noProof/>
          <w:kern w:val="0"/>
          <w:sz w:val="24"/>
          <w:szCs w:val="24"/>
          <w14:ligatures w14:val="none"/>
        </w:rPr>
        <w:t xml:space="preserve">for </w:t>
      </w:r>
      <w:r w:rsidRPr="00765FFE">
        <w:rPr>
          <w:rFonts w:ascii="Times New Roman" w:eastAsia="Calibri" w:hAnsi="Times New Roman" w:cs="Times New Roman"/>
          <w:noProof/>
          <w:kern w:val="0"/>
          <w:sz w:val="24"/>
          <w:szCs w:val="24"/>
          <w14:ligatures w14:val="none"/>
        </w:rPr>
        <w:t xml:space="preserve">in </w:t>
      </w:r>
      <w:r w:rsidRPr="00765FFE">
        <w:rPr>
          <w:rFonts w:ascii="Times New Roman" w:eastAsia="Calibri" w:hAnsi="Times New Roman" w:cs="Times New Roman"/>
          <w:noProof/>
          <w:color w:val="000000"/>
          <w:kern w:val="0"/>
          <w:sz w:val="24"/>
          <w:szCs w:val="24"/>
          <w14:ligatures w14:val="none"/>
        </w:rPr>
        <w:t xml:space="preserve">Regulation (EC) </w:t>
      </w:r>
      <w:r w:rsidRPr="00765FFE">
        <w:rPr>
          <w:rFonts w:ascii="Times New Roman" w:eastAsia="Calibri" w:hAnsi="Times New Roman" w:cs="Times New Roman"/>
          <w:noProof/>
          <w:kern w:val="0"/>
          <w:sz w:val="24"/>
          <w:szCs w:val="24"/>
          <w14:ligatures w14:val="none"/>
        </w:rPr>
        <w:t xml:space="preserve">No 223/2009 on European statistics, the Commitments </w:t>
      </w:r>
      <w:r w:rsidR="641230C8" w:rsidRPr="00765FFE">
        <w:rPr>
          <w:rFonts w:ascii="Times New Roman" w:eastAsia="Calibri" w:hAnsi="Times New Roman" w:cs="Times New Roman"/>
          <w:noProof/>
          <w:kern w:val="0"/>
          <w:sz w:val="24"/>
          <w:szCs w:val="24"/>
          <w14:ligatures w14:val="none"/>
        </w:rPr>
        <w:t xml:space="preserve">on Confidence </w:t>
      </w:r>
      <w:r w:rsidR="6C6CAF72" w:rsidRPr="00765FFE">
        <w:rPr>
          <w:rFonts w:ascii="Times New Roman" w:eastAsia="Calibri" w:hAnsi="Times New Roman" w:cs="Times New Roman"/>
          <w:noProof/>
          <w:kern w:val="0"/>
          <w:sz w:val="24"/>
          <w:szCs w:val="24"/>
          <w14:ligatures w14:val="none"/>
        </w:rPr>
        <w:t xml:space="preserve">in Statistics </w:t>
      </w:r>
      <w:r w:rsidR="641230C8" w:rsidRPr="00765FFE">
        <w:rPr>
          <w:rFonts w:ascii="Times New Roman" w:eastAsia="Calibri" w:hAnsi="Times New Roman" w:cs="Times New Roman"/>
          <w:noProof/>
          <w:kern w:val="0"/>
          <w:sz w:val="24"/>
          <w:szCs w:val="24"/>
          <w14:ligatures w14:val="none"/>
        </w:rPr>
        <w:t xml:space="preserve">by the Member States </w:t>
      </w:r>
      <w:r w:rsidRPr="00765FFE">
        <w:rPr>
          <w:rFonts w:ascii="Times New Roman" w:eastAsia="Calibri" w:hAnsi="Times New Roman" w:cs="Times New Roman"/>
          <w:noProof/>
          <w:kern w:val="0"/>
          <w:sz w:val="24"/>
          <w:szCs w:val="24"/>
          <w14:ligatures w14:val="none"/>
        </w:rPr>
        <w:t xml:space="preserve">help ensure public trust in European </w:t>
      </w:r>
      <w:r w:rsidR="00B710E6" w:rsidRPr="00765FFE">
        <w:rPr>
          <w:rFonts w:ascii="Times New Roman" w:eastAsia="Calibri" w:hAnsi="Times New Roman" w:cs="Times New Roman"/>
          <w:noProof/>
          <w:kern w:val="0"/>
          <w:sz w:val="24"/>
          <w:szCs w:val="24"/>
          <w14:ligatures w14:val="none"/>
        </w:rPr>
        <w:t xml:space="preserve">official </w:t>
      </w:r>
      <w:r w:rsidRPr="00765FFE">
        <w:rPr>
          <w:rFonts w:ascii="Times New Roman" w:eastAsia="Calibri" w:hAnsi="Times New Roman" w:cs="Times New Roman"/>
          <w:noProof/>
          <w:kern w:val="0"/>
          <w:sz w:val="24"/>
          <w:szCs w:val="24"/>
          <w14:ligatures w14:val="none"/>
        </w:rPr>
        <w:t xml:space="preserve">statistics and </w:t>
      </w:r>
      <w:r w:rsidR="00E44DAF" w:rsidRPr="00765FFE">
        <w:rPr>
          <w:rFonts w:ascii="Times New Roman" w:eastAsia="Calibri" w:hAnsi="Times New Roman" w:cs="Times New Roman"/>
          <w:noProof/>
          <w:kern w:val="0"/>
          <w:sz w:val="24"/>
          <w:szCs w:val="24"/>
          <w14:ligatures w14:val="none"/>
        </w:rPr>
        <w:t>progress in</w:t>
      </w:r>
      <w:r w:rsidRPr="00765FFE">
        <w:rPr>
          <w:rFonts w:ascii="Times New Roman" w:eastAsia="Calibri" w:hAnsi="Times New Roman" w:cs="Times New Roman"/>
          <w:noProof/>
          <w:kern w:val="0"/>
          <w:sz w:val="24"/>
          <w:szCs w:val="24"/>
          <w14:ligatures w14:val="none"/>
        </w:rPr>
        <w:t xml:space="preserve"> implementing the statistical principles </w:t>
      </w:r>
      <w:r w:rsidR="00C017C8" w:rsidRPr="00765FFE">
        <w:rPr>
          <w:rFonts w:ascii="Times New Roman" w:eastAsia="Calibri" w:hAnsi="Times New Roman" w:cs="Times New Roman"/>
          <w:noProof/>
          <w:kern w:val="0"/>
          <w:sz w:val="24"/>
          <w:szCs w:val="24"/>
          <w14:ligatures w14:val="none"/>
        </w:rPr>
        <w:t>of</w:t>
      </w:r>
      <w:r w:rsidRPr="00765FFE">
        <w:rPr>
          <w:rFonts w:ascii="Times New Roman" w:eastAsia="Calibri" w:hAnsi="Times New Roman" w:cs="Times New Roman"/>
          <w:noProof/>
          <w:kern w:val="0"/>
          <w:sz w:val="24"/>
          <w:szCs w:val="24"/>
          <w14:ligatures w14:val="none"/>
        </w:rPr>
        <w:t xml:space="preserve"> the Code of Practice.</w:t>
      </w:r>
    </w:p>
    <w:p w14:paraId="289F8345" w14:textId="0EAE4F7D" w:rsidR="00FF6AD2" w:rsidRPr="00765FFE" w:rsidRDefault="00C017C8" w:rsidP="005546D8">
      <w:pPr>
        <w:spacing w:after="120" w:line="259" w:lineRule="auto"/>
        <w:jc w:val="both"/>
        <w:rPr>
          <w:rFonts w:ascii="Times New Roman" w:eastAsia="Calibri" w:hAnsi="Times New Roman" w:cs="Times New Roman"/>
          <w:noProof/>
          <w:kern w:val="0"/>
          <w:sz w:val="24"/>
          <w:szCs w:val="24"/>
          <w14:ligatures w14:val="none"/>
        </w:rPr>
      </w:pPr>
      <w:r w:rsidRPr="00765FFE">
        <w:rPr>
          <w:rFonts w:ascii="Times New Roman" w:hAnsi="Times New Roman" w:cs="Times New Roman"/>
          <w:noProof/>
          <w:sz w:val="24"/>
          <w:szCs w:val="24"/>
        </w:rPr>
        <w:t>T</w:t>
      </w:r>
      <w:r w:rsidR="00247832" w:rsidRPr="00765FFE">
        <w:rPr>
          <w:rFonts w:ascii="Times New Roman" w:hAnsi="Times New Roman" w:cs="Times New Roman"/>
          <w:noProof/>
          <w:sz w:val="24"/>
          <w:szCs w:val="24"/>
        </w:rPr>
        <w:t xml:space="preserve">he </w:t>
      </w:r>
      <w:r w:rsidR="00FF6AD2" w:rsidRPr="00765FFE">
        <w:rPr>
          <w:rFonts w:ascii="Times New Roman" w:hAnsi="Times New Roman" w:cs="Times New Roman"/>
          <w:noProof/>
          <w:sz w:val="24"/>
          <w:szCs w:val="24"/>
        </w:rPr>
        <w:t>actions presented in th</w:t>
      </w:r>
      <w:r w:rsidR="04A9B39F" w:rsidRPr="00765FFE">
        <w:rPr>
          <w:rFonts w:ascii="Times New Roman" w:hAnsi="Times New Roman" w:cs="Times New Roman"/>
          <w:noProof/>
          <w:sz w:val="24"/>
          <w:szCs w:val="24"/>
        </w:rPr>
        <w:t>is</w:t>
      </w:r>
      <w:r w:rsidR="00FF6AD2" w:rsidRPr="00765FFE">
        <w:rPr>
          <w:rFonts w:ascii="Times New Roman" w:hAnsi="Times New Roman" w:cs="Times New Roman"/>
          <w:noProof/>
          <w:sz w:val="24"/>
          <w:szCs w:val="24"/>
        </w:rPr>
        <w:t xml:space="preserve"> report reflect </w:t>
      </w:r>
      <w:r w:rsidR="00A12300" w:rsidRPr="00765FFE">
        <w:rPr>
          <w:rFonts w:ascii="Times New Roman" w:hAnsi="Times New Roman" w:cs="Times New Roman"/>
          <w:noProof/>
          <w:sz w:val="24"/>
          <w:szCs w:val="24"/>
        </w:rPr>
        <w:t xml:space="preserve">a </w:t>
      </w:r>
      <w:r w:rsidR="0067173C" w:rsidRPr="00765FFE">
        <w:rPr>
          <w:rFonts w:ascii="Times New Roman" w:hAnsi="Times New Roman" w:cs="Times New Roman"/>
          <w:noProof/>
          <w:sz w:val="24"/>
          <w:szCs w:val="24"/>
        </w:rPr>
        <w:t>commitment</w:t>
      </w:r>
      <w:r w:rsidR="00FF6AD2" w:rsidRPr="00765FFE">
        <w:rPr>
          <w:rFonts w:ascii="Times New Roman" w:hAnsi="Times New Roman" w:cs="Times New Roman"/>
          <w:noProof/>
          <w:sz w:val="24"/>
          <w:szCs w:val="24"/>
        </w:rPr>
        <w:t xml:space="preserve"> </w:t>
      </w:r>
      <w:r w:rsidR="555AFE27" w:rsidRPr="00765FFE">
        <w:rPr>
          <w:rFonts w:ascii="Times New Roman" w:hAnsi="Times New Roman" w:cs="Times New Roman"/>
          <w:noProof/>
          <w:sz w:val="24"/>
          <w:szCs w:val="24"/>
        </w:rPr>
        <w:t xml:space="preserve">across </w:t>
      </w:r>
      <w:r w:rsidR="4FBB2C7F" w:rsidRPr="00765FFE">
        <w:rPr>
          <w:rFonts w:ascii="Times New Roman" w:hAnsi="Times New Roman" w:cs="Times New Roman"/>
          <w:noProof/>
          <w:sz w:val="24"/>
          <w:szCs w:val="24"/>
        </w:rPr>
        <w:t xml:space="preserve">the </w:t>
      </w:r>
      <w:r w:rsidR="555AFE27" w:rsidRPr="00765FFE">
        <w:rPr>
          <w:rFonts w:ascii="Times New Roman" w:hAnsi="Times New Roman" w:cs="Times New Roman"/>
          <w:noProof/>
          <w:sz w:val="24"/>
          <w:szCs w:val="24"/>
        </w:rPr>
        <w:t xml:space="preserve">Member </w:t>
      </w:r>
      <w:r w:rsidR="00B45429" w:rsidRPr="00765FFE">
        <w:rPr>
          <w:rFonts w:ascii="Times New Roman" w:hAnsi="Times New Roman" w:cs="Times New Roman"/>
          <w:noProof/>
          <w:sz w:val="24"/>
          <w:szCs w:val="24"/>
        </w:rPr>
        <w:t xml:space="preserve">States </w:t>
      </w:r>
      <w:r w:rsidR="00B45429" w:rsidRPr="00765FFE">
        <w:rPr>
          <w:rFonts w:ascii="Times New Roman" w:eastAsia="Times New Roman" w:hAnsi="Times New Roman" w:cs="Times New Roman"/>
          <w:noProof/>
          <w:sz w:val="24"/>
          <w:szCs w:val="24"/>
        </w:rPr>
        <w:t>to</w:t>
      </w:r>
      <w:r w:rsidR="00A12300" w:rsidRPr="00765FFE">
        <w:rPr>
          <w:rFonts w:ascii="Times New Roman" w:eastAsia="Times New Roman" w:hAnsi="Times New Roman" w:cs="Times New Roman"/>
          <w:noProof/>
          <w:sz w:val="24"/>
          <w:szCs w:val="24"/>
        </w:rPr>
        <w:t xml:space="preserve"> </w:t>
      </w:r>
      <w:r w:rsidR="00207FC9" w:rsidRPr="00765FFE">
        <w:rPr>
          <w:rFonts w:ascii="Times New Roman" w:eastAsia="Times New Roman" w:hAnsi="Times New Roman" w:cs="Times New Roman"/>
          <w:noProof/>
          <w:sz w:val="24"/>
          <w:szCs w:val="24"/>
        </w:rPr>
        <w:t xml:space="preserve">ensuring </w:t>
      </w:r>
      <w:r w:rsidR="00A12300" w:rsidRPr="00765FFE">
        <w:rPr>
          <w:rFonts w:ascii="Times New Roman" w:eastAsia="Times New Roman" w:hAnsi="Times New Roman" w:cs="Times New Roman"/>
          <w:noProof/>
          <w:sz w:val="24"/>
          <w:szCs w:val="24"/>
        </w:rPr>
        <w:t xml:space="preserve">the </w:t>
      </w:r>
      <w:r w:rsidR="5712D821" w:rsidRPr="00765FFE">
        <w:rPr>
          <w:rFonts w:ascii="Times New Roman" w:eastAsia="Times New Roman" w:hAnsi="Times New Roman" w:cs="Times New Roman"/>
          <w:noProof/>
          <w:sz w:val="24"/>
          <w:szCs w:val="24"/>
        </w:rPr>
        <w:t xml:space="preserve">trustworthiness and credibility of European </w:t>
      </w:r>
      <w:r w:rsidR="00B710E6" w:rsidRPr="00765FFE">
        <w:rPr>
          <w:rFonts w:ascii="Times New Roman" w:eastAsia="Times New Roman" w:hAnsi="Times New Roman" w:cs="Times New Roman"/>
          <w:noProof/>
          <w:sz w:val="24"/>
          <w:szCs w:val="24"/>
        </w:rPr>
        <w:t xml:space="preserve">official </w:t>
      </w:r>
      <w:r w:rsidR="5712D821" w:rsidRPr="00765FFE">
        <w:rPr>
          <w:rFonts w:ascii="Times New Roman" w:eastAsia="Times New Roman" w:hAnsi="Times New Roman" w:cs="Times New Roman"/>
          <w:noProof/>
          <w:sz w:val="24"/>
          <w:szCs w:val="24"/>
        </w:rPr>
        <w:t>statistics</w:t>
      </w:r>
      <w:r w:rsidR="00FF6AD2" w:rsidRPr="00765FFE">
        <w:rPr>
          <w:rFonts w:ascii="Times New Roman" w:hAnsi="Times New Roman" w:cs="Times New Roman"/>
          <w:noProof/>
          <w:sz w:val="24"/>
          <w:szCs w:val="24"/>
        </w:rPr>
        <w:t>.</w:t>
      </w:r>
    </w:p>
    <w:p w14:paraId="3861E448" w14:textId="0088CD56" w:rsidR="609DF9A8" w:rsidRPr="00FB3E90" w:rsidRDefault="1501237F" w:rsidP="005546D8">
      <w:pPr>
        <w:spacing w:after="120" w:line="259" w:lineRule="auto"/>
        <w:jc w:val="both"/>
        <w:rPr>
          <w:rFonts w:ascii="Times New Roman" w:eastAsia="Calibri" w:hAnsi="Times New Roman" w:cs="Times New Roman"/>
          <w:noProof/>
          <w:sz w:val="24"/>
          <w:szCs w:val="24"/>
        </w:rPr>
      </w:pPr>
      <w:r w:rsidRPr="00765FFE">
        <w:rPr>
          <w:rFonts w:ascii="Times New Roman" w:eastAsia="Calibri" w:hAnsi="Times New Roman" w:cs="Times New Roman"/>
          <w:noProof/>
          <w:sz w:val="24"/>
          <w:szCs w:val="24"/>
        </w:rPr>
        <w:t xml:space="preserve">Maintaining public trust in </w:t>
      </w:r>
      <w:r w:rsidR="00B710E6" w:rsidRPr="00765FFE">
        <w:rPr>
          <w:rFonts w:ascii="Times New Roman" w:eastAsia="Calibri" w:hAnsi="Times New Roman" w:cs="Times New Roman"/>
          <w:noProof/>
          <w:sz w:val="24"/>
          <w:szCs w:val="24"/>
        </w:rPr>
        <w:t xml:space="preserve">European </w:t>
      </w:r>
      <w:r w:rsidRPr="00765FFE">
        <w:rPr>
          <w:rFonts w:ascii="Times New Roman" w:eastAsia="Calibri" w:hAnsi="Times New Roman" w:cs="Times New Roman"/>
          <w:noProof/>
          <w:sz w:val="24"/>
          <w:szCs w:val="24"/>
        </w:rPr>
        <w:t>official statistics</w:t>
      </w:r>
      <w:r w:rsidR="005546D8" w:rsidRPr="00765FFE">
        <w:rPr>
          <w:rFonts w:ascii="Times New Roman" w:eastAsia="Calibri" w:hAnsi="Times New Roman" w:cs="Times New Roman"/>
          <w:noProof/>
          <w:sz w:val="24"/>
          <w:szCs w:val="24"/>
        </w:rPr>
        <w:t xml:space="preserve"> </w:t>
      </w:r>
      <w:r w:rsidR="00247832" w:rsidRPr="00765FFE">
        <w:rPr>
          <w:rFonts w:ascii="Times New Roman" w:eastAsia="Calibri" w:hAnsi="Times New Roman" w:cs="Times New Roman"/>
          <w:noProof/>
          <w:sz w:val="24"/>
          <w:szCs w:val="24"/>
        </w:rPr>
        <w:t xml:space="preserve">– </w:t>
      </w:r>
      <w:r w:rsidRPr="00765FFE">
        <w:rPr>
          <w:rFonts w:ascii="Times New Roman" w:eastAsia="Calibri" w:hAnsi="Times New Roman" w:cs="Times New Roman"/>
          <w:noProof/>
          <w:sz w:val="24"/>
          <w:szCs w:val="24"/>
        </w:rPr>
        <w:t xml:space="preserve">strengthened through sustained commitments by the Member States to uphold and </w:t>
      </w:r>
      <w:r w:rsidR="00E63D36" w:rsidRPr="00765FFE">
        <w:rPr>
          <w:rFonts w:ascii="Times New Roman" w:eastAsia="Calibri" w:hAnsi="Times New Roman" w:cs="Times New Roman"/>
          <w:noProof/>
          <w:sz w:val="24"/>
          <w:szCs w:val="24"/>
        </w:rPr>
        <w:t xml:space="preserve">increase </w:t>
      </w:r>
      <w:r w:rsidRPr="00765FFE">
        <w:rPr>
          <w:rFonts w:ascii="Times New Roman" w:eastAsia="Calibri" w:hAnsi="Times New Roman" w:cs="Times New Roman"/>
          <w:noProof/>
          <w:sz w:val="24"/>
          <w:szCs w:val="24"/>
        </w:rPr>
        <w:t>confidence in statistics</w:t>
      </w:r>
      <w:r w:rsidR="005546D8" w:rsidRPr="00765FFE">
        <w:rPr>
          <w:rFonts w:ascii="Times New Roman" w:eastAsia="Calibri" w:hAnsi="Times New Roman" w:cs="Times New Roman"/>
          <w:noProof/>
          <w:sz w:val="24"/>
          <w:szCs w:val="24"/>
        </w:rPr>
        <w:t xml:space="preserve"> </w:t>
      </w:r>
      <w:r w:rsidR="00247832" w:rsidRPr="00765FFE">
        <w:rPr>
          <w:rFonts w:ascii="Times New Roman" w:eastAsia="Calibri" w:hAnsi="Times New Roman" w:cs="Times New Roman"/>
          <w:noProof/>
          <w:sz w:val="24"/>
          <w:szCs w:val="24"/>
        </w:rPr>
        <w:t xml:space="preserve">– </w:t>
      </w:r>
      <w:r w:rsidRPr="00765FFE">
        <w:rPr>
          <w:rFonts w:ascii="Times New Roman" w:eastAsia="Calibri" w:hAnsi="Times New Roman" w:cs="Times New Roman"/>
          <w:noProof/>
          <w:sz w:val="24"/>
          <w:szCs w:val="24"/>
        </w:rPr>
        <w:t xml:space="preserve">is essential </w:t>
      </w:r>
      <w:r w:rsidR="00E63D36" w:rsidRPr="00765FFE">
        <w:rPr>
          <w:rFonts w:ascii="Times New Roman" w:eastAsia="Calibri" w:hAnsi="Times New Roman" w:cs="Times New Roman"/>
          <w:noProof/>
          <w:sz w:val="24"/>
          <w:szCs w:val="24"/>
        </w:rPr>
        <w:t xml:space="preserve">for ensuring </w:t>
      </w:r>
      <w:r w:rsidRPr="00765FFE">
        <w:rPr>
          <w:rFonts w:ascii="Times New Roman" w:eastAsia="Calibri" w:hAnsi="Times New Roman" w:cs="Times New Roman"/>
          <w:noProof/>
          <w:sz w:val="24"/>
          <w:szCs w:val="24"/>
        </w:rPr>
        <w:t xml:space="preserve">the </w:t>
      </w:r>
      <w:r w:rsidR="00E63D36" w:rsidRPr="00765FFE">
        <w:rPr>
          <w:rFonts w:ascii="Times New Roman" w:eastAsia="Calibri" w:hAnsi="Times New Roman" w:cs="Times New Roman"/>
          <w:noProof/>
          <w:sz w:val="24"/>
          <w:szCs w:val="24"/>
        </w:rPr>
        <w:t xml:space="preserve">continued </w:t>
      </w:r>
      <w:r w:rsidRPr="00765FFE">
        <w:rPr>
          <w:rFonts w:ascii="Times New Roman" w:eastAsia="Calibri" w:hAnsi="Times New Roman" w:cs="Times New Roman"/>
          <w:noProof/>
          <w:sz w:val="24"/>
          <w:szCs w:val="24"/>
        </w:rPr>
        <w:t xml:space="preserve">relevance, credibility and integrity of the European Statistical System as a whole. It is equally </w:t>
      </w:r>
      <w:r w:rsidR="62577CB1" w:rsidRPr="00765FFE">
        <w:rPr>
          <w:rFonts w:ascii="Times New Roman" w:eastAsia="Calibri" w:hAnsi="Times New Roman" w:cs="Times New Roman"/>
          <w:noProof/>
          <w:sz w:val="24"/>
          <w:szCs w:val="24"/>
        </w:rPr>
        <w:t xml:space="preserve">important </w:t>
      </w:r>
      <w:r w:rsidR="00E63D36" w:rsidRPr="00765FFE">
        <w:rPr>
          <w:rFonts w:ascii="Times New Roman" w:eastAsia="Calibri" w:hAnsi="Times New Roman" w:cs="Times New Roman"/>
          <w:noProof/>
          <w:sz w:val="24"/>
          <w:szCs w:val="24"/>
        </w:rPr>
        <w:t xml:space="preserve">for </w:t>
      </w:r>
      <w:r w:rsidRPr="00765FFE">
        <w:rPr>
          <w:rFonts w:ascii="Times New Roman" w:eastAsia="Calibri" w:hAnsi="Times New Roman" w:cs="Times New Roman"/>
          <w:noProof/>
          <w:sz w:val="24"/>
          <w:szCs w:val="24"/>
        </w:rPr>
        <w:t xml:space="preserve">enabling the European Union and its Member States to address present and future challenges through decisions grounded in objective data and sound evidence, thereby </w:t>
      </w:r>
      <w:r w:rsidR="00E63D36" w:rsidRPr="00765FFE">
        <w:rPr>
          <w:rFonts w:ascii="Times New Roman" w:eastAsia="Calibri" w:hAnsi="Times New Roman" w:cs="Times New Roman"/>
          <w:noProof/>
          <w:sz w:val="24"/>
          <w:szCs w:val="24"/>
        </w:rPr>
        <w:t xml:space="preserve">strengthening </w:t>
      </w:r>
      <w:r w:rsidRPr="00765FFE">
        <w:rPr>
          <w:rFonts w:ascii="Times New Roman" w:eastAsia="Calibri" w:hAnsi="Times New Roman" w:cs="Times New Roman"/>
          <w:noProof/>
          <w:sz w:val="24"/>
          <w:szCs w:val="24"/>
        </w:rPr>
        <w:t>the democratic legitimacy and accountability of public policy.</w:t>
      </w:r>
    </w:p>
    <w:sectPr w:rsidR="609DF9A8" w:rsidRPr="00FB3E90" w:rsidSect="001879D6">
      <w:headerReference w:type="even" r:id="rId15"/>
      <w:headerReference w:type="default" r:id="rId16"/>
      <w:footerReference w:type="even" r:id="rId17"/>
      <w:footerReference w:type="default" r:id="rId18"/>
      <w:headerReference w:type="first" r:id="rId19"/>
      <w:footerReference w:type="first" r:id="rId20"/>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894B8C" w14:textId="77777777" w:rsidR="00905C84" w:rsidRPr="00765FFE" w:rsidRDefault="00905C84" w:rsidP="00FF6AD2">
      <w:pPr>
        <w:spacing w:after="0" w:line="240" w:lineRule="auto"/>
      </w:pPr>
      <w:r w:rsidRPr="00765FFE">
        <w:separator/>
      </w:r>
    </w:p>
  </w:endnote>
  <w:endnote w:type="continuationSeparator" w:id="0">
    <w:p w14:paraId="1CFE91CC" w14:textId="77777777" w:rsidR="00905C84" w:rsidRPr="00765FFE" w:rsidRDefault="00905C84" w:rsidP="00FF6AD2">
      <w:pPr>
        <w:spacing w:after="0" w:line="240" w:lineRule="auto"/>
      </w:pPr>
      <w:r w:rsidRPr="00765F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F4266" w14:textId="1FB06074" w:rsidR="00900129" w:rsidRPr="00900129" w:rsidRDefault="00900129" w:rsidP="00900129">
    <w:pPr>
      <w:pStyle w:val="FooterCoverPage"/>
      <w:rPr>
        <w:rFonts w:ascii="Arial" w:hAnsi="Arial" w:cs="Arial"/>
        <w:b/>
        <w:sz w:val="48"/>
      </w:rPr>
    </w:pPr>
    <w:r w:rsidRPr="00900129">
      <w:rPr>
        <w:rFonts w:ascii="Arial" w:hAnsi="Arial" w:cs="Arial"/>
        <w:b/>
        <w:sz w:val="48"/>
      </w:rPr>
      <w:t>EN</w:t>
    </w:r>
    <w:r w:rsidRPr="00900129">
      <w:rPr>
        <w:rFonts w:ascii="Arial" w:hAnsi="Arial" w:cs="Arial"/>
        <w:b/>
        <w:sz w:val="48"/>
      </w:rPr>
      <w:tab/>
    </w:r>
    <w:r w:rsidRPr="00900129">
      <w:rPr>
        <w:rFonts w:ascii="Arial" w:hAnsi="Arial" w:cs="Arial"/>
        <w:b/>
        <w:sz w:val="48"/>
      </w:rPr>
      <w:tab/>
    </w:r>
    <w:r w:rsidRPr="00900129">
      <w:tab/>
    </w:r>
    <w:r w:rsidRPr="0090012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532EE" w14:textId="368E2CCF" w:rsidR="00900129" w:rsidRPr="00900129" w:rsidRDefault="00900129" w:rsidP="00900129">
    <w:pPr>
      <w:pStyle w:val="FooterCoverPage"/>
      <w:rPr>
        <w:rFonts w:ascii="Arial" w:hAnsi="Arial" w:cs="Arial"/>
        <w:b/>
        <w:sz w:val="48"/>
      </w:rPr>
    </w:pPr>
    <w:r w:rsidRPr="00900129">
      <w:rPr>
        <w:rFonts w:ascii="Arial" w:hAnsi="Arial" w:cs="Arial"/>
        <w:b/>
        <w:sz w:val="48"/>
      </w:rPr>
      <w:t>EN</w:t>
    </w:r>
    <w:r w:rsidRPr="00900129">
      <w:rPr>
        <w:rFonts w:ascii="Arial" w:hAnsi="Arial" w:cs="Arial"/>
        <w:b/>
        <w:sz w:val="48"/>
      </w:rPr>
      <w:tab/>
    </w:r>
    <w:r w:rsidRPr="00900129">
      <w:rPr>
        <w:rFonts w:ascii="Arial" w:hAnsi="Arial" w:cs="Arial"/>
        <w:b/>
        <w:sz w:val="48"/>
      </w:rPr>
      <w:tab/>
    </w:r>
    <w:r w:rsidRPr="00900129">
      <w:tab/>
    </w:r>
    <w:r w:rsidRPr="0090012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CF535" w14:textId="77777777" w:rsidR="00900129" w:rsidRPr="00900129" w:rsidRDefault="00900129" w:rsidP="0090012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5FBC2" w14:textId="77777777" w:rsidR="001879D6" w:rsidRPr="00765FFE" w:rsidRDefault="001879D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3429429"/>
      <w:docPartObj>
        <w:docPartGallery w:val="Page Numbers (Bottom of Page)"/>
        <w:docPartUnique/>
      </w:docPartObj>
    </w:sdtPr>
    <w:sdtEndPr/>
    <w:sdtContent>
      <w:p w14:paraId="6D190487" w14:textId="24A64907" w:rsidR="001879D6" w:rsidRPr="00765FFE" w:rsidRDefault="001879D6">
        <w:pPr>
          <w:pStyle w:val="Footer1"/>
          <w:jc w:val="center"/>
        </w:pPr>
        <w:r w:rsidRPr="00765FFE">
          <w:fldChar w:fldCharType="begin"/>
        </w:r>
        <w:r w:rsidRPr="00765FFE">
          <w:instrText xml:space="preserve"> PAGE   \* MERGEFORMAT </w:instrText>
        </w:r>
        <w:r w:rsidRPr="00765FFE">
          <w:fldChar w:fldCharType="separate"/>
        </w:r>
        <w:r w:rsidR="00900129">
          <w:rPr>
            <w:noProof/>
          </w:rPr>
          <w:t>1</w:t>
        </w:r>
        <w:r w:rsidRPr="00765FFE">
          <w:fldChar w:fldCharType="end"/>
        </w:r>
      </w:p>
    </w:sdtContent>
  </w:sdt>
  <w:p w14:paraId="73CF922C" w14:textId="77777777" w:rsidR="001879D6" w:rsidRPr="00765FFE" w:rsidRDefault="001879D6" w:rsidP="008A3C6A">
    <w:pPr>
      <w:pStyle w:val="Footer1"/>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78566" w14:textId="77777777" w:rsidR="001879D6" w:rsidRPr="00765FFE" w:rsidRDefault="001879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17B0F7" w14:textId="77777777" w:rsidR="00905C84" w:rsidRPr="00765FFE" w:rsidRDefault="00905C84" w:rsidP="00FF6AD2">
      <w:pPr>
        <w:spacing w:after="0" w:line="240" w:lineRule="auto"/>
      </w:pPr>
      <w:r w:rsidRPr="00765FFE">
        <w:separator/>
      </w:r>
    </w:p>
  </w:footnote>
  <w:footnote w:type="continuationSeparator" w:id="0">
    <w:p w14:paraId="4C2DD58E" w14:textId="77777777" w:rsidR="00905C84" w:rsidRPr="00765FFE" w:rsidRDefault="00905C84" w:rsidP="00FF6AD2">
      <w:pPr>
        <w:spacing w:after="0" w:line="240" w:lineRule="auto"/>
      </w:pPr>
      <w:r w:rsidRPr="00765FFE">
        <w:continuationSeparator/>
      </w:r>
    </w:p>
  </w:footnote>
  <w:footnote w:id="1">
    <w:p w14:paraId="68992277" w14:textId="1B3A139E" w:rsidR="00FF6AD2" w:rsidRPr="00765FFE" w:rsidRDefault="00FF6AD2" w:rsidP="00B01E0A">
      <w:pPr>
        <w:pStyle w:val="FootnoteText"/>
        <w:jc w:val="both"/>
        <w:rPr>
          <w:rFonts w:ascii="Times New Roman" w:hAnsi="Times New Roman" w:cs="Times New Roman"/>
        </w:rPr>
      </w:pPr>
      <w:r w:rsidRPr="00765FFE">
        <w:rPr>
          <w:rStyle w:val="FootnoteReference"/>
          <w:rFonts w:ascii="Times New Roman" w:hAnsi="Times New Roman" w:cs="Times New Roman"/>
        </w:rPr>
        <w:footnoteRef/>
      </w:r>
      <w:r w:rsidRPr="00765FFE">
        <w:rPr>
          <w:rFonts w:ascii="Times New Roman" w:hAnsi="Times New Roman" w:cs="Times New Roman"/>
          <w:color w:val="000000"/>
        </w:rPr>
        <w:t xml:space="preserve"> </w:t>
      </w:r>
      <w:hyperlink r:id="rId1" w:history="1">
        <w:r w:rsidRPr="00765FFE">
          <w:rPr>
            <w:rStyle w:val="Hyperlink"/>
            <w:rFonts w:ascii="Times New Roman" w:hAnsi="Times New Roman" w:cs="Times New Roman"/>
          </w:rPr>
          <w:t>Regulation (EC) No 223/2009</w:t>
        </w:r>
      </w:hyperlink>
      <w:r w:rsidRPr="00765FFE">
        <w:rPr>
          <w:rFonts w:ascii="Times New Roman" w:hAnsi="Times New Roman" w:cs="Times New Roman"/>
        </w:rPr>
        <w:t xml:space="preserve"> of the European Parliament and of the Council of 11 March 2009 </w:t>
      </w:r>
      <w:r w:rsidR="00871312" w:rsidRPr="00765FFE">
        <w:rPr>
          <w:rFonts w:ascii="Times New Roman" w:hAnsi="Times New Roman" w:cs="Times New Roman"/>
        </w:rPr>
        <w:t xml:space="preserve">on European statistics </w:t>
      </w:r>
      <w:r w:rsidRPr="00765FFE">
        <w:rPr>
          <w:rFonts w:ascii="Times New Roman" w:hAnsi="Times New Roman" w:cs="Times New Roman"/>
        </w:rPr>
        <w:t>and repealing Regulation (EC, Euratom) No 1101/2008 of the European Parliament and of the Council on the transmission of data subject to statistical confidentiality to the Statistical Office of the European Communities, Council Regulation (EC) No 322/97 on Community Statistics, and Council Decision 89/382/EEC, Euratom establishing a Committee on the Statistical Programmes of the European Communities (OJ L 87, 31.3.2009, p. 164).</w:t>
      </w:r>
    </w:p>
  </w:footnote>
  <w:footnote w:id="2">
    <w:p w14:paraId="55CC2252" w14:textId="1E0F50CB" w:rsidR="00FF6AD2" w:rsidRPr="00765FFE" w:rsidRDefault="00FF6AD2" w:rsidP="00B01E0A">
      <w:pPr>
        <w:pStyle w:val="FootnoteText"/>
        <w:jc w:val="both"/>
        <w:rPr>
          <w:rFonts w:ascii="Times New Roman" w:hAnsi="Times New Roman" w:cs="Times New Roman"/>
        </w:rPr>
      </w:pPr>
      <w:r w:rsidRPr="00765FFE">
        <w:rPr>
          <w:rStyle w:val="FootnoteReference"/>
          <w:rFonts w:ascii="Times New Roman" w:hAnsi="Times New Roman" w:cs="Times New Roman"/>
        </w:rPr>
        <w:footnoteRef/>
      </w:r>
      <w:r w:rsidRPr="00765FFE">
        <w:rPr>
          <w:rFonts w:ascii="Times New Roman" w:hAnsi="Times New Roman" w:cs="Times New Roman"/>
        </w:rPr>
        <w:t xml:space="preserve"> </w:t>
      </w:r>
      <w:bookmarkStart w:id="2" w:name="_Hlk163740106"/>
      <w:r w:rsidRPr="00765FFE">
        <w:fldChar w:fldCharType="begin"/>
      </w:r>
      <w:r w:rsidRPr="00765FFE">
        <w:rPr>
          <w:rFonts w:ascii="Times New Roman" w:hAnsi="Times New Roman" w:cs="Times New Roman"/>
        </w:rPr>
        <w:instrText>HYPERLINK "https://eur-lex.europa.eu/legal-content/EN/TXT/?qid=1574866259293&amp;uri=CELEX:52018DC0516"</w:instrText>
      </w:r>
      <w:r w:rsidRPr="00765FFE">
        <w:fldChar w:fldCharType="separate"/>
      </w:r>
      <w:r w:rsidRPr="00765FFE">
        <w:rPr>
          <w:rStyle w:val="Hyperlink"/>
          <w:rFonts w:ascii="Times New Roman" w:hAnsi="Times New Roman" w:cs="Times New Roman"/>
        </w:rPr>
        <w:t>COM(2018) 516 final</w:t>
      </w:r>
      <w:r w:rsidRPr="00765FFE">
        <w:rPr>
          <w:rStyle w:val="Hyperlink"/>
          <w:rFonts w:ascii="Times New Roman" w:hAnsi="Times New Roman" w:cs="Times New Roman"/>
        </w:rPr>
        <w:fldChar w:fldCharType="end"/>
      </w:r>
      <w:bookmarkEnd w:id="2"/>
    </w:p>
  </w:footnote>
  <w:footnote w:id="3">
    <w:p w14:paraId="134D7DA2" w14:textId="4C9B4A28" w:rsidR="00FF6AD2" w:rsidRPr="00765FFE" w:rsidRDefault="00FF6AD2" w:rsidP="00B01E0A">
      <w:pPr>
        <w:pStyle w:val="FootnoteText"/>
        <w:jc w:val="both"/>
        <w:rPr>
          <w:rFonts w:ascii="Times New Roman" w:hAnsi="Times New Roman" w:cs="Times New Roman"/>
        </w:rPr>
      </w:pPr>
      <w:r w:rsidRPr="00765FFE">
        <w:rPr>
          <w:rStyle w:val="FootnoteReference"/>
          <w:rFonts w:ascii="Times New Roman" w:hAnsi="Times New Roman" w:cs="Times New Roman"/>
        </w:rPr>
        <w:footnoteRef/>
      </w:r>
      <w:r w:rsidRPr="00765FFE">
        <w:rPr>
          <w:rFonts w:ascii="Times New Roman" w:hAnsi="Times New Roman" w:cs="Times New Roman"/>
        </w:rPr>
        <w:t xml:space="preserve"> </w:t>
      </w:r>
      <w:hyperlink r:id="rId2" w:history="1">
        <w:r w:rsidRPr="00765FFE">
          <w:rPr>
            <w:rStyle w:val="Hyperlink"/>
            <w:rFonts w:ascii="Times New Roman" w:hAnsi="Times New Roman" w:cs="Times New Roman"/>
            <w:shd w:val="clear" w:color="auto" w:fill="FFFFFF"/>
          </w:rPr>
          <w:t xml:space="preserve">COM/2020/278 final </w:t>
        </w:r>
      </w:hyperlink>
    </w:p>
  </w:footnote>
  <w:footnote w:id="4">
    <w:p w14:paraId="1ED95B2A" w14:textId="7C78D0E2" w:rsidR="00FF6AD2" w:rsidRPr="00765FFE" w:rsidRDefault="00FF6AD2" w:rsidP="00B01E0A">
      <w:pPr>
        <w:pStyle w:val="FootnoteText"/>
        <w:jc w:val="both"/>
        <w:rPr>
          <w:rFonts w:ascii="Times New Roman" w:hAnsi="Times New Roman" w:cs="Times New Roman"/>
        </w:rPr>
      </w:pPr>
      <w:r w:rsidRPr="00765FFE">
        <w:rPr>
          <w:rStyle w:val="FootnoteReference"/>
          <w:rFonts w:ascii="Times New Roman" w:hAnsi="Times New Roman" w:cs="Times New Roman"/>
        </w:rPr>
        <w:footnoteRef/>
      </w:r>
      <w:r w:rsidRPr="00765FFE">
        <w:rPr>
          <w:rFonts w:ascii="Times New Roman" w:hAnsi="Times New Roman" w:cs="Times New Roman"/>
        </w:rPr>
        <w:t xml:space="preserve"> </w:t>
      </w:r>
      <w:hyperlink r:id="rId3" w:history="1">
        <w:r w:rsidRPr="00765FFE">
          <w:rPr>
            <w:rStyle w:val="Hyperlink"/>
            <w:rFonts w:ascii="Times New Roman" w:hAnsi="Times New Roman" w:cs="Times New Roman"/>
            <w:shd w:val="clear" w:color="auto" w:fill="FFFFFF"/>
          </w:rPr>
          <w:t>COM/2022/333 final</w:t>
        </w:r>
      </w:hyperlink>
    </w:p>
  </w:footnote>
  <w:footnote w:id="5">
    <w:p w14:paraId="138B0D49" w14:textId="41F26949" w:rsidR="00FF6AD2" w:rsidRPr="00765FFE" w:rsidRDefault="00FF6AD2" w:rsidP="00B01E0A">
      <w:pPr>
        <w:pStyle w:val="FootnoteText"/>
        <w:jc w:val="both"/>
        <w:rPr>
          <w:rFonts w:ascii="Times New Roman" w:hAnsi="Times New Roman" w:cs="Times New Roman"/>
        </w:rPr>
      </w:pPr>
      <w:r w:rsidRPr="00765FFE">
        <w:rPr>
          <w:rStyle w:val="FootnoteReference"/>
          <w:rFonts w:ascii="Times New Roman" w:hAnsi="Times New Roman" w:cs="Times New Roman"/>
        </w:rPr>
        <w:footnoteRef/>
      </w:r>
      <w:r w:rsidRPr="00765FFE">
        <w:rPr>
          <w:rFonts w:ascii="Times New Roman" w:hAnsi="Times New Roman" w:cs="Times New Roman"/>
        </w:rPr>
        <w:t xml:space="preserve"> </w:t>
      </w:r>
      <w:hyperlink r:id="rId4" w:history="1">
        <w:r w:rsidRPr="00765FFE">
          <w:rPr>
            <w:rStyle w:val="Hyperlink"/>
            <w:rFonts w:ascii="Times New Roman" w:hAnsi="Times New Roman" w:cs="Times New Roman"/>
          </w:rPr>
          <w:t>COM(2024) 390 final</w:t>
        </w:r>
      </w:hyperlink>
    </w:p>
  </w:footnote>
  <w:footnote w:id="6">
    <w:p w14:paraId="588977BE" w14:textId="0BBDE0AD" w:rsidR="00FF6AD2" w:rsidRPr="00765FFE" w:rsidRDefault="00FF6AD2" w:rsidP="00B01E0A">
      <w:pPr>
        <w:pStyle w:val="FootnoteText"/>
        <w:jc w:val="both"/>
        <w:rPr>
          <w:rFonts w:ascii="Times New Roman" w:hAnsi="Times New Roman" w:cs="Times New Roman"/>
        </w:rPr>
      </w:pPr>
      <w:r w:rsidRPr="00765FFE">
        <w:rPr>
          <w:rStyle w:val="FootnoteReference"/>
          <w:rFonts w:ascii="Times New Roman" w:hAnsi="Times New Roman" w:cs="Times New Roman"/>
        </w:rPr>
        <w:footnoteRef/>
      </w:r>
      <w:r w:rsidRPr="00765FFE">
        <w:rPr>
          <w:rFonts w:ascii="Times New Roman" w:hAnsi="Times New Roman" w:cs="Times New Roman"/>
        </w:rPr>
        <w:t xml:space="preserve"> </w:t>
      </w:r>
      <w:hyperlink r:id="rId5" w:history="1">
        <w:r w:rsidRPr="00765FFE">
          <w:rPr>
            <w:rStyle w:val="Hyperlink"/>
            <w:rFonts w:ascii="Times New Roman" w:hAnsi="Times New Roman" w:cs="Times New Roman"/>
          </w:rPr>
          <w:t>COM (2011) 211 final</w:t>
        </w:r>
      </w:hyperlink>
    </w:p>
  </w:footnote>
  <w:footnote w:id="7">
    <w:p w14:paraId="2CC3A624" w14:textId="0E610772" w:rsidR="00FF6AD2" w:rsidRPr="00765FFE" w:rsidRDefault="00FF6AD2" w:rsidP="00B01E0A">
      <w:pPr>
        <w:pStyle w:val="FootnoteText"/>
        <w:jc w:val="both"/>
        <w:rPr>
          <w:rFonts w:ascii="Times New Roman" w:hAnsi="Times New Roman" w:cs="Times New Roman"/>
        </w:rPr>
      </w:pPr>
      <w:r w:rsidRPr="00765FFE">
        <w:rPr>
          <w:rStyle w:val="FootnoteReference"/>
          <w:rFonts w:ascii="Times New Roman" w:hAnsi="Times New Roman" w:cs="Times New Roman"/>
        </w:rPr>
        <w:footnoteRef/>
      </w:r>
      <w:r w:rsidRPr="00765FFE">
        <w:rPr>
          <w:rFonts w:ascii="Times New Roman" w:hAnsi="Times New Roman" w:cs="Times New Roman"/>
        </w:rPr>
        <w:t xml:space="preserve"> </w:t>
      </w:r>
      <w:hyperlink r:id="rId6" w:history="1">
        <w:r w:rsidRPr="00765FFE">
          <w:rPr>
            <w:rStyle w:val="Hyperlink"/>
            <w:rFonts w:ascii="Times New Roman" w:hAnsi="Times New Roman" w:cs="Times New Roman"/>
          </w:rPr>
          <w:t>European Statistics Code of Practice – revised edition 2017 - Products Catalogues - Eurostat (europa.eu)</w:t>
        </w:r>
      </w:hyperlink>
    </w:p>
  </w:footnote>
  <w:footnote w:id="8">
    <w:p w14:paraId="68C97F0E" w14:textId="77777777" w:rsidR="00FF6AD2" w:rsidRPr="00765FFE" w:rsidRDefault="00FF6AD2" w:rsidP="00C52DEE">
      <w:pPr>
        <w:pStyle w:val="FootnoteText"/>
        <w:jc w:val="both"/>
        <w:rPr>
          <w:rFonts w:ascii="Times New Roman" w:hAnsi="Times New Roman" w:cs="Times New Roman"/>
        </w:rPr>
      </w:pPr>
      <w:r w:rsidRPr="00765FFE">
        <w:rPr>
          <w:rStyle w:val="FootnoteReference"/>
          <w:rFonts w:ascii="Times New Roman" w:hAnsi="Times New Roman" w:cs="Times New Roman"/>
        </w:rPr>
        <w:footnoteRef/>
      </w:r>
      <w:r w:rsidRPr="00765FFE">
        <w:rPr>
          <w:rFonts w:ascii="Times New Roman" w:hAnsi="Times New Roman" w:cs="Times New Roman"/>
        </w:rPr>
        <w:t xml:space="preserve"> </w:t>
      </w:r>
      <w:hyperlink r:id="rId7" w:history="1">
        <w:r w:rsidRPr="00765FFE">
          <w:rPr>
            <w:rStyle w:val="Hyperlink"/>
            <w:rFonts w:ascii="Times New Roman" w:hAnsi="Times New Roman" w:cs="Times New Roman"/>
          </w:rPr>
          <w:t>Regulation (EU) 2015/759</w:t>
        </w:r>
      </w:hyperlink>
      <w:r w:rsidRPr="00765FFE">
        <w:rPr>
          <w:rFonts w:ascii="Times New Roman" w:hAnsi="Times New Roman" w:cs="Times New Roman"/>
        </w:rPr>
        <w:t xml:space="preserve"> of the European Parliament and of the Council of 29 April 2015 amending Regulation (EC) No 223/2009 on European statistics (OJ L 123,19.5.2015, p. 90).</w:t>
      </w:r>
    </w:p>
  </w:footnote>
  <w:footnote w:id="9">
    <w:p w14:paraId="1537445E" w14:textId="3C73D509" w:rsidR="00FF6AD2" w:rsidRPr="00765FFE" w:rsidRDefault="00FF6AD2" w:rsidP="00C52DEE">
      <w:pPr>
        <w:pStyle w:val="FootnoteText"/>
        <w:jc w:val="both"/>
        <w:rPr>
          <w:rFonts w:ascii="Times New Roman" w:hAnsi="Times New Roman" w:cs="Times New Roman"/>
        </w:rPr>
      </w:pPr>
      <w:r w:rsidRPr="00765FFE">
        <w:rPr>
          <w:rStyle w:val="FootnoteReference"/>
          <w:rFonts w:ascii="Times New Roman" w:hAnsi="Times New Roman" w:cs="Times New Roman"/>
        </w:rPr>
        <w:footnoteRef/>
      </w:r>
      <w:r w:rsidRPr="00765FFE">
        <w:rPr>
          <w:rFonts w:ascii="Times New Roman" w:hAnsi="Times New Roman" w:cs="Times New Roman"/>
        </w:rPr>
        <w:t xml:space="preserve"> </w:t>
      </w:r>
      <w:hyperlink r:id="rId8" w:history="1">
        <w:r w:rsidRPr="00765FFE">
          <w:rPr>
            <w:rStyle w:val="Hyperlink"/>
            <w:rFonts w:ascii="Times New Roman" w:hAnsi="Times New Roman" w:cs="Times New Roman"/>
          </w:rPr>
          <w:t>COM(2024) 390 final</w:t>
        </w:r>
      </w:hyperlink>
      <w:r w:rsidR="00037700">
        <w:t xml:space="preserve">. </w:t>
      </w:r>
    </w:p>
  </w:footnote>
  <w:footnote w:id="10">
    <w:p w14:paraId="03E705DB" w14:textId="70524F9A" w:rsidR="00742E84" w:rsidRPr="00765FFE" w:rsidRDefault="00742E84">
      <w:pPr>
        <w:pStyle w:val="FootnoteText"/>
      </w:pPr>
      <w:r w:rsidRPr="00765FFE">
        <w:rPr>
          <w:rStyle w:val="FootnoteReference"/>
          <w:rFonts w:ascii="Times New Roman" w:hAnsi="Times New Roman" w:cs="Times New Roman"/>
        </w:rPr>
        <w:footnoteRef/>
      </w:r>
      <w:r w:rsidRPr="00765FFE">
        <w:rPr>
          <w:rFonts w:ascii="Times New Roman" w:hAnsi="Times New Roman" w:cs="Times New Roman"/>
        </w:rPr>
        <w:t xml:space="preserve"> </w:t>
      </w:r>
      <w:hyperlink r:id="rId9" w:history="1">
        <w:r w:rsidRPr="00765FFE">
          <w:rPr>
            <w:rStyle w:val="Hyperlink"/>
            <w:rFonts w:ascii="Times New Roman" w:hAnsi="Times New Roman" w:cs="Times New Roman"/>
          </w:rPr>
          <w:t>Quality Assurance Framework - Quality - Eurostat</w:t>
        </w:r>
      </w:hyperlink>
      <w:r w:rsidR="00037700">
        <w:t xml:space="preserve">. </w:t>
      </w:r>
    </w:p>
  </w:footnote>
  <w:footnote w:id="11">
    <w:p w14:paraId="2CC3B500" w14:textId="34D7340F" w:rsidR="123C657D" w:rsidRPr="00765FFE" w:rsidRDefault="123C657D" w:rsidP="00C52DEE">
      <w:pPr>
        <w:pStyle w:val="FootnoteText"/>
        <w:jc w:val="both"/>
        <w:rPr>
          <w:rFonts w:ascii="Times New Roman" w:hAnsi="Times New Roman" w:cs="Times New Roman"/>
        </w:rPr>
      </w:pPr>
      <w:r w:rsidRPr="00765FFE">
        <w:rPr>
          <w:rStyle w:val="FootnoteReference"/>
          <w:rFonts w:ascii="Times New Roman" w:hAnsi="Times New Roman" w:cs="Times New Roman"/>
        </w:rPr>
        <w:footnoteRef/>
      </w:r>
      <w:r w:rsidRPr="00765FFE">
        <w:rPr>
          <w:rFonts w:ascii="Times New Roman" w:hAnsi="Times New Roman" w:cs="Times New Roman"/>
        </w:rPr>
        <w:t xml:space="preserve"> </w:t>
      </w:r>
      <w:hyperlink r:id="rId10">
        <w:r w:rsidRPr="00765FFE">
          <w:rPr>
            <w:rStyle w:val="Hyperlink"/>
            <w:rFonts w:ascii="Times New Roman" w:hAnsi="Times New Roman" w:cs="Times New Roman"/>
          </w:rPr>
          <w:t>Register of Commission Documents - SWD(2024)136 (europa.eu)</w:t>
        </w:r>
      </w:hyperlink>
      <w:r w:rsidR="00037700">
        <w:t xml:space="preserve">. </w:t>
      </w:r>
    </w:p>
  </w:footnote>
  <w:footnote w:id="12">
    <w:p w14:paraId="4EBA49BF" w14:textId="53C05E6E" w:rsidR="123C657D" w:rsidRPr="00765FFE" w:rsidRDefault="123C657D" w:rsidP="00C52DEE">
      <w:pPr>
        <w:jc w:val="both"/>
        <w:rPr>
          <w:rFonts w:ascii="Times New Roman" w:hAnsi="Times New Roman" w:cs="Times New Roman"/>
          <w:sz w:val="20"/>
          <w:szCs w:val="20"/>
        </w:rPr>
      </w:pPr>
      <w:r w:rsidRPr="00765FFE">
        <w:rPr>
          <w:rStyle w:val="FootnoteReference"/>
          <w:rFonts w:ascii="Times New Roman" w:hAnsi="Times New Roman" w:cs="Times New Roman"/>
          <w:sz w:val="20"/>
          <w:szCs w:val="20"/>
        </w:rPr>
        <w:footnoteRef/>
      </w:r>
      <w:r w:rsidRPr="00765FFE">
        <w:rPr>
          <w:rFonts w:ascii="Times New Roman" w:hAnsi="Times New Roman" w:cs="Times New Roman"/>
          <w:sz w:val="20"/>
          <w:szCs w:val="20"/>
        </w:rPr>
        <w:t xml:space="preserve"> </w:t>
      </w:r>
      <w:hyperlink r:id="rId11">
        <w:r w:rsidR="00C52DEE" w:rsidRPr="00765FFE">
          <w:rPr>
            <w:rStyle w:val="Hyperlink"/>
            <w:rFonts w:ascii="Times New Roman" w:hAnsi="Times New Roman" w:cs="Times New Roman"/>
            <w:sz w:val="20"/>
            <w:szCs w:val="20"/>
          </w:rPr>
          <w:t>Third</w:t>
        </w:r>
        <w:r w:rsidRPr="00765FFE">
          <w:rPr>
            <w:rStyle w:val="Hyperlink"/>
            <w:rFonts w:ascii="Times New Roman" w:hAnsi="Times New Roman" w:cs="Times New Roman"/>
            <w:sz w:val="20"/>
            <w:szCs w:val="20"/>
          </w:rPr>
          <w:t xml:space="preserve"> round (2021-2023) - Eurostat (europa.eu)</w:t>
        </w:r>
      </w:hyperlink>
      <w:r w:rsidR="00037700">
        <w:t xml:space="preserve">. </w:t>
      </w:r>
    </w:p>
    <w:p w14:paraId="63CAFEBB" w14:textId="77777777" w:rsidR="123C657D" w:rsidRPr="00FB3E90" w:rsidRDefault="123C657D" w:rsidP="123C657D">
      <w:pPr>
        <w:pStyle w:val="FootnoteText"/>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75E09" w14:textId="77777777" w:rsidR="00900129" w:rsidRPr="00900129" w:rsidRDefault="00900129" w:rsidP="0090012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23BC3" w14:textId="77777777" w:rsidR="00900129" w:rsidRPr="00900129" w:rsidRDefault="00900129" w:rsidP="0090012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81F9C" w14:textId="77777777" w:rsidR="00900129" w:rsidRPr="00900129" w:rsidRDefault="00900129" w:rsidP="0090012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4B278" w14:textId="77777777" w:rsidR="001879D6" w:rsidRPr="00765FFE" w:rsidRDefault="001879D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E0574" w14:textId="77777777" w:rsidR="001879D6" w:rsidRPr="00765FFE" w:rsidRDefault="001879D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F6688" w14:textId="77777777" w:rsidR="001879D6" w:rsidRPr="00765FFE" w:rsidRDefault="001879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A12FA4"/>
    <w:multiLevelType w:val="multilevel"/>
    <w:tmpl w:val="428ECF3E"/>
    <w:name w:val="Heading"/>
    <w:lvl w:ilvl="0">
      <w:start w:val="1"/>
      <w:numFmt w:val="decimal"/>
      <w:lvlRestart w:val="0"/>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6F903AFE"/>
    <w:multiLevelType w:val="hybridMultilevel"/>
    <w:tmpl w:val="DF08CA1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77472F14"/>
    <w:multiLevelType w:val="hybridMultilevel"/>
    <w:tmpl w:val="9322E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CBED58F-D9C2-4598-B24C-5E7A58A0616E"/>
    <w:docVar w:name="LW_COVERPAGE_TYPE" w:val="1"/>
    <w:docVar w:name="LW_CROSSREFERENCE" w:val="&lt;UNUSED&gt;"/>
    <w:docVar w:name="LW_DocType" w:val="NORMAL"/>
    <w:docVar w:name="LW_EMISSION" w:val="8.6.2026"/>
    <w:docVar w:name="LW_EMISSION_ISODATE" w:val="2026-06-08"/>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27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on the \u8216?Commitments on Confidence in Statistics\u8217? by Member States as required by Regulation (EC) No 223/2009 of the European Parliament and of the Council of 11 March 2009&lt;/FMT&gt;"/>
    <w:docVar w:name="LW_TYPE.DOC.CP" w:val="REPORT FROM THE COMMISSION TO THE EUROPEAN PARLIAMENT AND THE COUNCIL"/>
    <w:docVar w:name="LwApiVersions" w:val="LW4CoDe 1.24.5.0; LW 9.2, Build 20251112"/>
    <w:docVar w:name="Stamp" w:val="\\dossiers.dgt.cec.eu.int\dossiers\ESTAT\ESTAT-2026-00109\ESTAT-2026-00109-00-00-EN-EDT-00.202604301402091007322.DOCX"/>
  </w:docVars>
  <w:rsids>
    <w:rsidRoot w:val="00FF6AD2"/>
    <w:rsid w:val="00011703"/>
    <w:rsid w:val="000132FF"/>
    <w:rsid w:val="00014AC8"/>
    <w:rsid w:val="00037700"/>
    <w:rsid w:val="000423C1"/>
    <w:rsid w:val="00075654"/>
    <w:rsid w:val="00075959"/>
    <w:rsid w:val="000B111A"/>
    <w:rsid w:val="000C3290"/>
    <w:rsid w:val="000C3651"/>
    <w:rsid w:val="000C6498"/>
    <w:rsid w:val="000C7EC0"/>
    <w:rsid w:val="000D5878"/>
    <w:rsid w:val="000D780C"/>
    <w:rsid w:val="000E3E25"/>
    <w:rsid w:val="001076A0"/>
    <w:rsid w:val="00116A38"/>
    <w:rsid w:val="00123E7A"/>
    <w:rsid w:val="00142B4A"/>
    <w:rsid w:val="00143322"/>
    <w:rsid w:val="001446E4"/>
    <w:rsid w:val="0014525D"/>
    <w:rsid w:val="00147C73"/>
    <w:rsid w:val="001553B5"/>
    <w:rsid w:val="00156BBA"/>
    <w:rsid w:val="00156F63"/>
    <w:rsid w:val="00165501"/>
    <w:rsid w:val="00166ACC"/>
    <w:rsid w:val="001744EC"/>
    <w:rsid w:val="00174AFE"/>
    <w:rsid w:val="00175255"/>
    <w:rsid w:val="00185397"/>
    <w:rsid w:val="001879D6"/>
    <w:rsid w:val="00196E75"/>
    <w:rsid w:val="001A7944"/>
    <w:rsid w:val="001B4671"/>
    <w:rsid w:val="001C623F"/>
    <w:rsid w:val="00201A0A"/>
    <w:rsid w:val="00207FC9"/>
    <w:rsid w:val="00245966"/>
    <w:rsid w:val="00247832"/>
    <w:rsid w:val="00247FF1"/>
    <w:rsid w:val="002621A3"/>
    <w:rsid w:val="00273744"/>
    <w:rsid w:val="00281648"/>
    <w:rsid w:val="00283D91"/>
    <w:rsid w:val="00296C89"/>
    <w:rsid w:val="002A3C99"/>
    <w:rsid w:val="002D15E4"/>
    <w:rsid w:val="002F6F5C"/>
    <w:rsid w:val="00306054"/>
    <w:rsid w:val="00325362"/>
    <w:rsid w:val="0032776A"/>
    <w:rsid w:val="003401F7"/>
    <w:rsid w:val="003456B0"/>
    <w:rsid w:val="0034756A"/>
    <w:rsid w:val="00352F36"/>
    <w:rsid w:val="003671ED"/>
    <w:rsid w:val="0037383E"/>
    <w:rsid w:val="00385039"/>
    <w:rsid w:val="00390D7B"/>
    <w:rsid w:val="00393FFC"/>
    <w:rsid w:val="003956F3"/>
    <w:rsid w:val="003B77CA"/>
    <w:rsid w:val="003C398A"/>
    <w:rsid w:val="003C727D"/>
    <w:rsid w:val="003D2808"/>
    <w:rsid w:val="003D7A94"/>
    <w:rsid w:val="003E41E0"/>
    <w:rsid w:val="003F0DF8"/>
    <w:rsid w:val="004026B6"/>
    <w:rsid w:val="00404377"/>
    <w:rsid w:val="0041239C"/>
    <w:rsid w:val="004336EF"/>
    <w:rsid w:val="004463AC"/>
    <w:rsid w:val="00464789"/>
    <w:rsid w:val="0048289A"/>
    <w:rsid w:val="004A48AB"/>
    <w:rsid w:val="004B294C"/>
    <w:rsid w:val="004C220D"/>
    <w:rsid w:val="004C5812"/>
    <w:rsid w:val="004D0B81"/>
    <w:rsid w:val="004E391C"/>
    <w:rsid w:val="004F190F"/>
    <w:rsid w:val="00500E3A"/>
    <w:rsid w:val="005315CA"/>
    <w:rsid w:val="005546D8"/>
    <w:rsid w:val="00560B90"/>
    <w:rsid w:val="00562074"/>
    <w:rsid w:val="00581959"/>
    <w:rsid w:val="00597F5D"/>
    <w:rsid w:val="005A49DD"/>
    <w:rsid w:val="005B27ED"/>
    <w:rsid w:val="005C32DB"/>
    <w:rsid w:val="005D02CC"/>
    <w:rsid w:val="005D20D7"/>
    <w:rsid w:val="005D5183"/>
    <w:rsid w:val="005E3D5C"/>
    <w:rsid w:val="005E4D7B"/>
    <w:rsid w:val="00614395"/>
    <w:rsid w:val="00620A33"/>
    <w:rsid w:val="00643327"/>
    <w:rsid w:val="006473B0"/>
    <w:rsid w:val="00651161"/>
    <w:rsid w:val="006551D9"/>
    <w:rsid w:val="00657043"/>
    <w:rsid w:val="006605B3"/>
    <w:rsid w:val="00670D77"/>
    <w:rsid w:val="0067173C"/>
    <w:rsid w:val="006944B6"/>
    <w:rsid w:val="006954B2"/>
    <w:rsid w:val="006E1564"/>
    <w:rsid w:val="006E309C"/>
    <w:rsid w:val="006F1838"/>
    <w:rsid w:val="006F4E7C"/>
    <w:rsid w:val="0070337F"/>
    <w:rsid w:val="00707927"/>
    <w:rsid w:val="00720CCF"/>
    <w:rsid w:val="00721993"/>
    <w:rsid w:val="0072555B"/>
    <w:rsid w:val="00736CE1"/>
    <w:rsid w:val="00742E84"/>
    <w:rsid w:val="00743DEB"/>
    <w:rsid w:val="0075475B"/>
    <w:rsid w:val="00765FFE"/>
    <w:rsid w:val="00770430"/>
    <w:rsid w:val="00772296"/>
    <w:rsid w:val="007745BF"/>
    <w:rsid w:val="00783979"/>
    <w:rsid w:val="007A2B55"/>
    <w:rsid w:val="007B5990"/>
    <w:rsid w:val="007F1040"/>
    <w:rsid w:val="00815949"/>
    <w:rsid w:val="008210C5"/>
    <w:rsid w:val="00862F91"/>
    <w:rsid w:val="00866024"/>
    <w:rsid w:val="00871312"/>
    <w:rsid w:val="008771B1"/>
    <w:rsid w:val="00877BBA"/>
    <w:rsid w:val="008908B3"/>
    <w:rsid w:val="00892570"/>
    <w:rsid w:val="008C17A1"/>
    <w:rsid w:val="008E374C"/>
    <w:rsid w:val="008E676F"/>
    <w:rsid w:val="008F131B"/>
    <w:rsid w:val="008F26B8"/>
    <w:rsid w:val="00900129"/>
    <w:rsid w:val="00903AEC"/>
    <w:rsid w:val="00905C84"/>
    <w:rsid w:val="009135DA"/>
    <w:rsid w:val="009253B8"/>
    <w:rsid w:val="009307C0"/>
    <w:rsid w:val="00951E2C"/>
    <w:rsid w:val="00960800"/>
    <w:rsid w:val="00962A30"/>
    <w:rsid w:val="009A1F2B"/>
    <w:rsid w:val="009A6E8F"/>
    <w:rsid w:val="009B00F8"/>
    <w:rsid w:val="009B6044"/>
    <w:rsid w:val="009C3795"/>
    <w:rsid w:val="009D36A8"/>
    <w:rsid w:val="009D4971"/>
    <w:rsid w:val="009E1102"/>
    <w:rsid w:val="009E14FF"/>
    <w:rsid w:val="009F6CEE"/>
    <w:rsid w:val="00A035CD"/>
    <w:rsid w:val="00A03E15"/>
    <w:rsid w:val="00A12300"/>
    <w:rsid w:val="00A263CB"/>
    <w:rsid w:val="00A3214F"/>
    <w:rsid w:val="00A34C78"/>
    <w:rsid w:val="00A37121"/>
    <w:rsid w:val="00A83849"/>
    <w:rsid w:val="00A86836"/>
    <w:rsid w:val="00AB54A7"/>
    <w:rsid w:val="00AB6F83"/>
    <w:rsid w:val="00AE1046"/>
    <w:rsid w:val="00AE43F6"/>
    <w:rsid w:val="00AE6ABE"/>
    <w:rsid w:val="00AF0747"/>
    <w:rsid w:val="00B01A81"/>
    <w:rsid w:val="00B01E0A"/>
    <w:rsid w:val="00B1724C"/>
    <w:rsid w:val="00B45429"/>
    <w:rsid w:val="00B562A8"/>
    <w:rsid w:val="00B62444"/>
    <w:rsid w:val="00B64BDB"/>
    <w:rsid w:val="00B704C0"/>
    <w:rsid w:val="00B710E6"/>
    <w:rsid w:val="00B7771B"/>
    <w:rsid w:val="00B804ED"/>
    <w:rsid w:val="00B92693"/>
    <w:rsid w:val="00B94523"/>
    <w:rsid w:val="00BA23F5"/>
    <w:rsid w:val="00BA330C"/>
    <w:rsid w:val="00C017C8"/>
    <w:rsid w:val="00C452B7"/>
    <w:rsid w:val="00C52DEE"/>
    <w:rsid w:val="00C54E4E"/>
    <w:rsid w:val="00C646B2"/>
    <w:rsid w:val="00C86455"/>
    <w:rsid w:val="00C87446"/>
    <w:rsid w:val="00CA0982"/>
    <w:rsid w:val="00CC38CA"/>
    <w:rsid w:val="00CD3ABB"/>
    <w:rsid w:val="00CF27EB"/>
    <w:rsid w:val="00D02FC3"/>
    <w:rsid w:val="00D21DB7"/>
    <w:rsid w:val="00D259B2"/>
    <w:rsid w:val="00D36F91"/>
    <w:rsid w:val="00D62DB2"/>
    <w:rsid w:val="00D648A4"/>
    <w:rsid w:val="00D80EA6"/>
    <w:rsid w:val="00D8260D"/>
    <w:rsid w:val="00D87531"/>
    <w:rsid w:val="00D94F47"/>
    <w:rsid w:val="00DA7242"/>
    <w:rsid w:val="00DB4DB2"/>
    <w:rsid w:val="00DD2BD1"/>
    <w:rsid w:val="00DE29A8"/>
    <w:rsid w:val="00DE7F8C"/>
    <w:rsid w:val="00DF564D"/>
    <w:rsid w:val="00E16F1E"/>
    <w:rsid w:val="00E40C26"/>
    <w:rsid w:val="00E4119E"/>
    <w:rsid w:val="00E413F0"/>
    <w:rsid w:val="00E44C52"/>
    <w:rsid w:val="00E44DAF"/>
    <w:rsid w:val="00E52902"/>
    <w:rsid w:val="00E63D36"/>
    <w:rsid w:val="00E711F2"/>
    <w:rsid w:val="00E815D8"/>
    <w:rsid w:val="00E85828"/>
    <w:rsid w:val="00E864E4"/>
    <w:rsid w:val="00E96F09"/>
    <w:rsid w:val="00EA35FC"/>
    <w:rsid w:val="00EA6F36"/>
    <w:rsid w:val="00EC5E8F"/>
    <w:rsid w:val="00ED6B6D"/>
    <w:rsid w:val="00EE0480"/>
    <w:rsid w:val="00EE3F12"/>
    <w:rsid w:val="00EF0E05"/>
    <w:rsid w:val="00EF4647"/>
    <w:rsid w:val="00F04E9D"/>
    <w:rsid w:val="00F04F21"/>
    <w:rsid w:val="00F0749C"/>
    <w:rsid w:val="00F16522"/>
    <w:rsid w:val="00F23884"/>
    <w:rsid w:val="00F2441C"/>
    <w:rsid w:val="00F307A8"/>
    <w:rsid w:val="00F32BAD"/>
    <w:rsid w:val="00F35601"/>
    <w:rsid w:val="00F43E76"/>
    <w:rsid w:val="00F61CAD"/>
    <w:rsid w:val="00F85459"/>
    <w:rsid w:val="00F875F0"/>
    <w:rsid w:val="00F94A14"/>
    <w:rsid w:val="00FA0B99"/>
    <w:rsid w:val="00FA6963"/>
    <w:rsid w:val="00FA6C07"/>
    <w:rsid w:val="00FA748A"/>
    <w:rsid w:val="00FB118A"/>
    <w:rsid w:val="00FB3E90"/>
    <w:rsid w:val="00FB5C74"/>
    <w:rsid w:val="00FC3FA0"/>
    <w:rsid w:val="00FF4B14"/>
    <w:rsid w:val="00FF6AD2"/>
    <w:rsid w:val="014A3A72"/>
    <w:rsid w:val="018EA0AE"/>
    <w:rsid w:val="026A8FC2"/>
    <w:rsid w:val="027A10AC"/>
    <w:rsid w:val="02A6583F"/>
    <w:rsid w:val="02B6C6B2"/>
    <w:rsid w:val="02C282AB"/>
    <w:rsid w:val="0374C7D8"/>
    <w:rsid w:val="037A0395"/>
    <w:rsid w:val="043964AA"/>
    <w:rsid w:val="049F44D5"/>
    <w:rsid w:val="04A7D543"/>
    <w:rsid w:val="04A9B39F"/>
    <w:rsid w:val="04BA3479"/>
    <w:rsid w:val="04D3840B"/>
    <w:rsid w:val="04E354E6"/>
    <w:rsid w:val="05544C5F"/>
    <w:rsid w:val="05611E57"/>
    <w:rsid w:val="0594FC19"/>
    <w:rsid w:val="05A076EF"/>
    <w:rsid w:val="05DA4BF8"/>
    <w:rsid w:val="06048EEC"/>
    <w:rsid w:val="06994CCA"/>
    <w:rsid w:val="0775FB66"/>
    <w:rsid w:val="077A87F0"/>
    <w:rsid w:val="082E51EC"/>
    <w:rsid w:val="083E04BC"/>
    <w:rsid w:val="0877127B"/>
    <w:rsid w:val="0891EAA5"/>
    <w:rsid w:val="0899E31E"/>
    <w:rsid w:val="08B4624E"/>
    <w:rsid w:val="090633CB"/>
    <w:rsid w:val="090C8EEB"/>
    <w:rsid w:val="0932BA6A"/>
    <w:rsid w:val="093D225B"/>
    <w:rsid w:val="0961F6CA"/>
    <w:rsid w:val="09930A3A"/>
    <w:rsid w:val="09CBD811"/>
    <w:rsid w:val="09DF456A"/>
    <w:rsid w:val="0A0C9A95"/>
    <w:rsid w:val="0A586114"/>
    <w:rsid w:val="0A79AB07"/>
    <w:rsid w:val="0A8E4467"/>
    <w:rsid w:val="0A96A761"/>
    <w:rsid w:val="0ACBBBB9"/>
    <w:rsid w:val="0B30AFBD"/>
    <w:rsid w:val="0B40458F"/>
    <w:rsid w:val="0B8985FF"/>
    <w:rsid w:val="0B9BC8C5"/>
    <w:rsid w:val="0B9BF833"/>
    <w:rsid w:val="0BCEC033"/>
    <w:rsid w:val="0BD6ED58"/>
    <w:rsid w:val="0C000D38"/>
    <w:rsid w:val="0C08E802"/>
    <w:rsid w:val="0CA3751C"/>
    <w:rsid w:val="0CC76824"/>
    <w:rsid w:val="0CEB1D0C"/>
    <w:rsid w:val="0D0E6BFD"/>
    <w:rsid w:val="0D3C4BEB"/>
    <w:rsid w:val="0D5FE7E0"/>
    <w:rsid w:val="0DADF9D4"/>
    <w:rsid w:val="0E0C0981"/>
    <w:rsid w:val="0E96D94F"/>
    <w:rsid w:val="0ECBDB4B"/>
    <w:rsid w:val="0F006B48"/>
    <w:rsid w:val="0F197D66"/>
    <w:rsid w:val="0F2760EA"/>
    <w:rsid w:val="0F5974F5"/>
    <w:rsid w:val="0F743194"/>
    <w:rsid w:val="0F76A6E6"/>
    <w:rsid w:val="0FDF74B3"/>
    <w:rsid w:val="10A91B6D"/>
    <w:rsid w:val="10FB0C54"/>
    <w:rsid w:val="111B3210"/>
    <w:rsid w:val="113337B9"/>
    <w:rsid w:val="11A3C7EB"/>
    <w:rsid w:val="11FE2473"/>
    <w:rsid w:val="1229674B"/>
    <w:rsid w:val="123C657D"/>
    <w:rsid w:val="124741EB"/>
    <w:rsid w:val="129044A5"/>
    <w:rsid w:val="12A6682D"/>
    <w:rsid w:val="12BB37E1"/>
    <w:rsid w:val="12C7E207"/>
    <w:rsid w:val="12D16AB6"/>
    <w:rsid w:val="12F2A15F"/>
    <w:rsid w:val="1300B205"/>
    <w:rsid w:val="134E1672"/>
    <w:rsid w:val="138B74D2"/>
    <w:rsid w:val="13C8BC9E"/>
    <w:rsid w:val="14041824"/>
    <w:rsid w:val="144449CF"/>
    <w:rsid w:val="144943CA"/>
    <w:rsid w:val="145E6224"/>
    <w:rsid w:val="1501237F"/>
    <w:rsid w:val="154F44BD"/>
    <w:rsid w:val="1597722F"/>
    <w:rsid w:val="15B47D46"/>
    <w:rsid w:val="15C20C04"/>
    <w:rsid w:val="15E51475"/>
    <w:rsid w:val="1624052D"/>
    <w:rsid w:val="162FCE64"/>
    <w:rsid w:val="163B653F"/>
    <w:rsid w:val="16CA5082"/>
    <w:rsid w:val="16CDF8F4"/>
    <w:rsid w:val="17297B22"/>
    <w:rsid w:val="172DF7D9"/>
    <w:rsid w:val="173F39D2"/>
    <w:rsid w:val="174139AD"/>
    <w:rsid w:val="17B157B1"/>
    <w:rsid w:val="17BA6B4D"/>
    <w:rsid w:val="17EB0626"/>
    <w:rsid w:val="180A3BA0"/>
    <w:rsid w:val="18912D6E"/>
    <w:rsid w:val="18E9FA1C"/>
    <w:rsid w:val="19286F10"/>
    <w:rsid w:val="1961984C"/>
    <w:rsid w:val="196983F6"/>
    <w:rsid w:val="19709A61"/>
    <w:rsid w:val="19B40894"/>
    <w:rsid w:val="19D15C08"/>
    <w:rsid w:val="1A2F0FBB"/>
    <w:rsid w:val="1A50AAC0"/>
    <w:rsid w:val="1AB7A9EA"/>
    <w:rsid w:val="1AB86418"/>
    <w:rsid w:val="1B21D57A"/>
    <w:rsid w:val="1B2C90B1"/>
    <w:rsid w:val="1B4AB5EF"/>
    <w:rsid w:val="1B560629"/>
    <w:rsid w:val="1BB8BDEA"/>
    <w:rsid w:val="1BF430AB"/>
    <w:rsid w:val="1C12AB51"/>
    <w:rsid w:val="1C9373B0"/>
    <w:rsid w:val="1CA6853C"/>
    <w:rsid w:val="1CF03875"/>
    <w:rsid w:val="1D043369"/>
    <w:rsid w:val="1D53ABCB"/>
    <w:rsid w:val="1D594D30"/>
    <w:rsid w:val="1D7E0498"/>
    <w:rsid w:val="1DA5541E"/>
    <w:rsid w:val="1EDC340F"/>
    <w:rsid w:val="1F69F612"/>
    <w:rsid w:val="1FA9B4C1"/>
    <w:rsid w:val="1FAA7332"/>
    <w:rsid w:val="1FAEEBC9"/>
    <w:rsid w:val="20470709"/>
    <w:rsid w:val="206AB23A"/>
    <w:rsid w:val="206F2285"/>
    <w:rsid w:val="209045F3"/>
    <w:rsid w:val="20918D77"/>
    <w:rsid w:val="20BC6B9B"/>
    <w:rsid w:val="20CD0DF3"/>
    <w:rsid w:val="20D8F43D"/>
    <w:rsid w:val="2108183A"/>
    <w:rsid w:val="211F45B0"/>
    <w:rsid w:val="2129049D"/>
    <w:rsid w:val="212D8D54"/>
    <w:rsid w:val="215C5C22"/>
    <w:rsid w:val="21F6DD74"/>
    <w:rsid w:val="2245BD8F"/>
    <w:rsid w:val="225490D4"/>
    <w:rsid w:val="23C3D1F1"/>
    <w:rsid w:val="23EC32A6"/>
    <w:rsid w:val="240C5445"/>
    <w:rsid w:val="2481C3C5"/>
    <w:rsid w:val="24EAFCD0"/>
    <w:rsid w:val="250C8AB5"/>
    <w:rsid w:val="25253956"/>
    <w:rsid w:val="253E7D55"/>
    <w:rsid w:val="256BA96F"/>
    <w:rsid w:val="2597C541"/>
    <w:rsid w:val="25FEABF6"/>
    <w:rsid w:val="261D574C"/>
    <w:rsid w:val="2653C90E"/>
    <w:rsid w:val="2669F470"/>
    <w:rsid w:val="269045C3"/>
    <w:rsid w:val="27105DB7"/>
    <w:rsid w:val="27F59751"/>
    <w:rsid w:val="2821CEB5"/>
    <w:rsid w:val="28B45309"/>
    <w:rsid w:val="28E12623"/>
    <w:rsid w:val="28E3D459"/>
    <w:rsid w:val="28EEB084"/>
    <w:rsid w:val="2954FA0F"/>
    <w:rsid w:val="2967FDD7"/>
    <w:rsid w:val="29A73CA1"/>
    <w:rsid w:val="2A8DCF88"/>
    <w:rsid w:val="2ABE73FE"/>
    <w:rsid w:val="2B5F8907"/>
    <w:rsid w:val="2B7EE26B"/>
    <w:rsid w:val="2B86EDD5"/>
    <w:rsid w:val="2B95E854"/>
    <w:rsid w:val="2BA665D4"/>
    <w:rsid w:val="2BD0B0AF"/>
    <w:rsid w:val="2BE09779"/>
    <w:rsid w:val="2C795BF0"/>
    <w:rsid w:val="2C98EDD5"/>
    <w:rsid w:val="2CA298A4"/>
    <w:rsid w:val="2CDDE9C9"/>
    <w:rsid w:val="2CFCE8EB"/>
    <w:rsid w:val="2D23A869"/>
    <w:rsid w:val="2D40FF36"/>
    <w:rsid w:val="2D82B1AF"/>
    <w:rsid w:val="2DB83DB4"/>
    <w:rsid w:val="2DBC7D7B"/>
    <w:rsid w:val="2E04A765"/>
    <w:rsid w:val="2E66E08D"/>
    <w:rsid w:val="2E6D89B3"/>
    <w:rsid w:val="2E6E2FA9"/>
    <w:rsid w:val="2E8A3BDC"/>
    <w:rsid w:val="2EA58462"/>
    <w:rsid w:val="3002FA5D"/>
    <w:rsid w:val="31191A83"/>
    <w:rsid w:val="312AA3F3"/>
    <w:rsid w:val="313E384C"/>
    <w:rsid w:val="315F87B2"/>
    <w:rsid w:val="316467C9"/>
    <w:rsid w:val="31CA188E"/>
    <w:rsid w:val="31F3A2D3"/>
    <w:rsid w:val="32216882"/>
    <w:rsid w:val="323119B1"/>
    <w:rsid w:val="327E3DCE"/>
    <w:rsid w:val="329BA4FD"/>
    <w:rsid w:val="32BF5162"/>
    <w:rsid w:val="32C37750"/>
    <w:rsid w:val="32DCE736"/>
    <w:rsid w:val="32F5A930"/>
    <w:rsid w:val="332347B8"/>
    <w:rsid w:val="3373BAE2"/>
    <w:rsid w:val="34579E81"/>
    <w:rsid w:val="34850977"/>
    <w:rsid w:val="349250FF"/>
    <w:rsid w:val="34D959DF"/>
    <w:rsid w:val="34E68039"/>
    <w:rsid w:val="34F7ECD3"/>
    <w:rsid w:val="350C6748"/>
    <w:rsid w:val="35CCB02C"/>
    <w:rsid w:val="35E73DF7"/>
    <w:rsid w:val="35ECA644"/>
    <w:rsid w:val="3634849C"/>
    <w:rsid w:val="367ACDE0"/>
    <w:rsid w:val="369E8D87"/>
    <w:rsid w:val="36CB22C5"/>
    <w:rsid w:val="36E34D01"/>
    <w:rsid w:val="372E2678"/>
    <w:rsid w:val="37B4C7EB"/>
    <w:rsid w:val="380300EF"/>
    <w:rsid w:val="3808EE71"/>
    <w:rsid w:val="380DDEED"/>
    <w:rsid w:val="383DAF52"/>
    <w:rsid w:val="3872C3FB"/>
    <w:rsid w:val="39245375"/>
    <w:rsid w:val="3A18C816"/>
    <w:rsid w:val="3A265C1C"/>
    <w:rsid w:val="3A48B6A5"/>
    <w:rsid w:val="3B66166F"/>
    <w:rsid w:val="3B682E16"/>
    <w:rsid w:val="3B9BF11D"/>
    <w:rsid w:val="3BBB6ADA"/>
    <w:rsid w:val="3BEB32C2"/>
    <w:rsid w:val="3C264719"/>
    <w:rsid w:val="3C4647D6"/>
    <w:rsid w:val="3C4BB752"/>
    <w:rsid w:val="3C8A8A2F"/>
    <w:rsid w:val="3CAFC26A"/>
    <w:rsid w:val="3CBEFF3E"/>
    <w:rsid w:val="3CE51A2B"/>
    <w:rsid w:val="3CF10E09"/>
    <w:rsid w:val="3D098F8A"/>
    <w:rsid w:val="3D1FA4FF"/>
    <w:rsid w:val="3D7ABDBB"/>
    <w:rsid w:val="3DCAE773"/>
    <w:rsid w:val="3E5EDC96"/>
    <w:rsid w:val="3E608400"/>
    <w:rsid w:val="3E8B902F"/>
    <w:rsid w:val="3E8BA9A3"/>
    <w:rsid w:val="3EACB835"/>
    <w:rsid w:val="3EEE9BDF"/>
    <w:rsid w:val="3EF859E9"/>
    <w:rsid w:val="3F2FC787"/>
    <w:rsid w:val="3F496ACE"/>
    <w:rsid w:val="3F57B81D"/>
    <w:rsid w:val="3F83C109"/>
    <w:rsid w:val="40228E7D"/>
    <w:rsid w:val="40283244"/>
    <w:rsid w:val="405ADE72"/>
    <w:rsid w:val="406FABBE"/>
    <w:rsid w:val="408D5C0C"/>
    <w:rsid w:val="40FF0961"/>
    <w:rsid w:val="410BE873"/>
    <w:rsid w:val="41780537"/>
    <w:rsid w:val="418D26EA"/>
    <w:rsid w:val="41ACE3EE"/>
    <w:rsid w:val="41D2E1D7"/>
    <w:rsid w:val="41F4A26D"/>
    <w:rsid w:val="424F7262"/>
    <w:rsid w:val="4266ABEA"/>
    <w:rsid w:val="4269134D"/>
    <w:rsid w:val="42DA98C2"/>
    <w:rsid w:val="42FBF432"/>
    <w:rsid w:val="43197F03"/>
    <w:rsid w:val="433FE1B3"/>
    <w:rsid w:val="438BBC4F"/>
    <w:rsid w:val="43EAAFBA"/>
    <w:rsid w:val="44454288"/>
    <w:rsid w:val="4452775B"/>
    <w:rsid w:val="4461612E"/>
    <w:rsid w:val="44EB58F5"/>
    <w:rsid w:val="44EFB22E"/>
    <w:rsid w:val="45AAA1B7"/>
    <w:rsid w:val="45B3CDFA"/>
    <w:rsid w:val="460CBD88"/>
    <w:rsid w:val="46128726"/>
    <w:rsid w:val="46142024"/>
    <w:rsid w:val="463DEA43"/>
    <w:rsid w:val="4669B4FF"/>
    <w:rsid w:val="4687E933"/>
    <w:rsid w:val="46B13D1D"/>
    <w:rsid w:val="46B25B9F"/>
    <w:rsid w:val="477E9C19"/>
    <w:rsid w:val="47919B8D"/>
    <w:rsid w:val="4792104B"/>
    <w:rsid w:val="47AF1AAE"/>
    <w:rsid w:val="47C86525"/>
    <w:rsid w:val="47D93F02"/>
    <w:rsid w:val="48076556"/>
    <w:rsid w:val="486B6AC0"/>
    <w:rsid w:val="489F89D1"/>
    <w:rsid w:val="48C9430D"/>
    <w:rsid w:val="494C22AD"/>
    <w:rsid w:val="497D323C"/>
    <w:rsid w:val="497E7BAD"/>
    <w:rsid w:val="4982FF47"/>
    <w:rsid w:val="49E638D8"/>
    <w:rsid w:val="49F9C888"/>
    <w:rsid w:val="4A4A2CD0"/>
    <w:rsid w:val="4A5C22AB"/>
    <w:rsid w:val="4A60DDB5"/>
    <w:rsid w:val="4A710F9A"/>
    <w:rsid w:val="4A761B40"/>
    <w:rsid w:val="4A763BEE"/>
    <w:rsid w:val="4A9A4A78"/>
    <w:rsid w:val="4AAA6E43"/>
    <w:rsid w:val="4ABEC331"/>
    <w:rsid w:val="4AD681B5"/>
    <w:rsid w:val="4B57F167"/>
    <w:rsid w:val="4B9A7183"/>
    <w:rsid w:val="4B9AC4E3"/>
    <w:rsid w:val="4BCA841E"/>
    <w:rsid w:val="4C2B4883"/>
    <w:rsid w:val="4D00D210"/>
    <w:rsid w:val="4D0C8F21"/>
    <w:rsid w:val="4D3897E3"/>
    <w:rsid w:val="4D651C8B"/>
    <w:rsid w:val="4DC28998"/>
    <w:rsid w:val="4DF23EAF"/>
    <w:rsid w:val="4DF5D4F0"/>
    <w:rsid w:val="4E28C605"/>
    <w:rsid w:val="4E4E7D8C"/>
    <w:rsid w:val="4E6C330D"/>
    <w:rsid w:val="4E921E9C"/>
    <w:rsid w:val="4EFCF2B4"/>
    <w:rsid w:val="4F0A8C9D"/>
    <w:rsid w:val="4FBB2C7F"/>
    <w:rsid w:val="4FD51E81"/>
    <w:rsid w:val="4FE6E131"/>
    <w:rsid w:val="4FEA170B"/>
    <w:rsid w:val="503312D8"/>
    <w:rsid w:val="5093099D"/>
    <w:rsid w:val="50935087"/>
    <w:rsid w:val="50A69068"/>
    <w:rsid w:val="50B1E72B"/>
    <w:rsid w:val="50DB8F7D"/>
    <w:rsid w:val="50DF18B2"/>
    <w:rsid w:val="512CF8E4"/>
    <w:rsid w:val="51E92122"/>
    <w:rsid w:val="51F067A8"/>
    <w:rsid w:val="51F39D81"/>
    <w:rsid w:val="522259D6"/>
    <w:rsid w:val="523F997B"/>
    <w:rsid w:val="524BB6C7"/>
    <w:rsid w:val="52CEA6E4"/>
    <w:rsid w:val="53154E8F"/>
    <w:rsid w:val="532526EA"/>
    <w:rsid w:val="534B1473"/>
    <w:rsid w:val="5357AAE5"/>
    <w:rsid w:val="538F7DC1"/>
    <w:rsid w:val="53917D7D"/>
    <w:rsid w:val="53B6ACC3"/>
    <w:rsid w:val="540895B0"/>
    <w:rsid w:val="54247EAE"/>
    <w:rsid w:val="5428FA77"/>
    <w:rsid w:val="54EB0EC1"/>
    <w:rsid w:val="54F15CA2"/>
    <w:rsid w:val="555AFE27"/>
    <w:rsid w:val="55616D1A"/>
    <w:rsid w:val="55A0256C"/>
    <w:rsid w:val="55B42670"/>
    <w:rsid w:val="55C50DCA"/>
    <w:rsid w:val="55D242EA"/>
    <w:rsid w:val="55EFA7CF"/>
    <w:rsid w:val="56063CD8"/>
    <w:rsid w:val="56C4A0B6"/>
    <w:rsid w:val="56D11572"/>
    <w:rsid w:val="5712D821"/>
    <w:rsid w:val="572A0ABB"/>
    <w:rsid w:val="5731719C"/>
    <w:rsid w:val="57325051"/>
    <w:rsid w:val="5733D650"/>
    <w:rsid w:val="575FC9E5"/>
    <w:rsid w:val="57867BCA"/>
    <w:rsid w:val="585B0FFA"/>
    <w:rsid w:val="58C8876B"/>
    <w:rsid w:val="594EF410"/>
    <w:rsid w:val="595EE3DD"/>
    <w:rsid w:val="59B702D8"/>
    <w:rsid w:val="5A227ADF"/>
    <w:rsid w:val="5AC60F8B"/>
    <w:rsid w:val="5AD357B1"/>
    <w:rsid w:val="5B45CEC9"/>
    <w:rsid w:val="5BC0E19A"/>
    <w:rsid w:val="5BFD134F"/>
    <w:rsid w:val="5C08B9D0"/>
    <w:rsid w:val="5C1B17AD"/>
    <w:rsid w:val="5C3FC2FA"/>
    <w:rsid w:val="5C86F722"/>
    <w:rsid w:val="5CC87DA7"/>
    <w:rsid w:val="5D16AF4B"/>
    <w:rsid w:val="5D1A81D9"/>
    <w:rsid w:val="5D25215E"/>
    <w:rsid w:val="5D9E790B"/>
    <w:rsid w:val="5DB79EC1"/>
    <w:rsid w:val="5DDA5881"/>
    <w:rsid w:val="5E1C1CA7"/>
    <w:rsid w:val="5E44030C"/>
    <w:rsid w:val="5E5091DC"/>
    <w:rsid w:val="5E6C2759"/>
    <w:rsid w:val="5E82D55D"/>
    <w:rsid w:val="5ED4CC9D"/>
    <w:rsid w:val="5EE735DA"/>
    <w:rsid w:val="5F719C44"/>
    <w:rsid w:val="5FB04973"/>
    <w:rsid w:val="5FCF523F"/>
    <w:rsid w:val="6017E812"/>
    <w:rsid w:val="605E89C7"/>
    <w:rsid w:val="607FA2C8"/>
    <w:rsid w:val="609DF9A8"/>
    <w:rsid w:val="60A9B301"/>
    <w:rsid w:val="60BF4F9C"/>
    <w:rsid w:val="61457A6D"/>
    <w:rsid w:val="616BB4A2"/>
    <w:rsid w:val="616E185E"/>
    <w:rsid w:val="61D47D60"/>
    <w:rsid w:val="620C97B8"/>
    <w:rsid w:val="621AB327"/>
    <w:rsid w:val="62577CB1"/>
    <w:rsid w:val="62613502"/>
    <w:rsid w:val="62E5B954"/>
    <w:rsid w:val="62ED9C02"/>
    <w:rsid w:val="6381509E"/>
    <w:rsid w:val="63EB72A7"/>
    <w:rsid w:val="641230C8"/>
    <w:rsid w:val="648C7D9A"/>
    <w:rsid w:val="651101BF"/>
    <w:rsid w:val="652C1A4D"/>
    <w:rsid w:val="6572C418"/>
    <w:rsid w:val="65AABFE8"/>
    <w:rsid w:val="65B547E3"/>
    <w:rsid w:val="65CA012B"/>
    <w:rsid w:val="6617F2AC"/>
    <w:rsid w:val="66B41AA1"/>
    <w:rsid w:val="66CA4990"/>
    <w:rsid w:val="66CE88C9"/>
    <w:rsid w:val="670715DD"/>
    <w:rsid w:val="67455B69"/>
    <w:rsid w:val="67C7D538"/>
    <w:rsid w:val="67D0A4A4"/>
    <w:rsid w:val="68336C5B"/>
    <w:rsid w:val="68BDBF44"/>
    <w:rsid w:val="68DA7081"/>
    <w:rsid w:val="693EA4F2"/>
    <w:rsid w:val="6A02E682"/>
    <w:rsid w:val="6A114A04"/>
    <w:rsid w:val="6A480F74"/>
    <w:rsid w:val="6A7D2778"/>
    <w:rsid w:val="6A85F8C8"/>
    <w:rsid w:val="6AA0D8C0"/>
    <w:rsid w:val="6B3D629E"/>
    <w:rsid w:val="6B7314A8"/>
    <w:rsid w:val="6BC98ABB"/>
    <w:rsid w:val="6BCB9A27"/>
    <w:rsid w:val="6BDBAEC9"/>
    <w:rsid w:val="6BE6BC27"/>
    <w:rsid w:val="6C45BBD3"/>
    <w:rsid w:val="6C6CAF72"/>
    <w:rsid w:val="6C6E8B29"/>
    <w:rsid w:val="6CC049E5"/>
    <w:rsid w:val="6CCCE306"/>
    <w:rsid w:val="6CE566D8"/>
    <w:rsid w:val="6D131E4D"/>
    <w:rsid w:val="6DD7CA1A"/>
    <w:rsid w:val="6DE7DF18"/>
    <w:rsid w:val="6E15890E"/>
    <w:rsid w:val="6E2B67D6"/>
    <w:rsid w:val="6E4F6B0A"/>
    <w:rsid w:val="6E521EEF"/>
    <w:rsid w:val="6E867555"/>
    <w:rsid w:val="6E86AE1F"/>
    <w:rsid w:val="6E938DD1"/>
    <w:rsid w:val="6EBBF7AD"/>
    <w:rsid w:val="6EBF16A2"/>
    <w:rsid w:val="6F14ACE1"/>
    <w:rsid w:val="6F3AB21B"/>
    <w:rsid w:val="6F3FF8C9"/>
    <w:rsid w:val="700F20CE"/>
    <w:rsid w:val="7064D662"/>
    <w:rsid w:val="70B1634D"/>
    <w:rsid w:val="70CF882B"/>
    <w:rsid w:val="7107F14B"/>
    <w:rsid w:val="713035AC"/>
    <w:rsid w:val="71862679"/>
    <w:rsid w:val="718649AE"/>
    <w:rsid w:val="726EEEC4"/>
    <w:rsid w:val="728C4D44"/>
    <w:rsid w:val="72E2E68E"/>
    <w:rsid w:val="72F57442"/>
    <w:rsid w:val="73089976"/>
    <w:rsid w:val="739DBB0D"/>
    <w:rsid w:val="73FC043D"/>
    <w:rsid w:val="73FDB867"/>
    <w:rsid w:val="7416CF89"/>
    <w:rsid w:val="7488D5F8"/>
    <w:rsid w:val="74C56E8C"/>
    <w:rsid w:val="74FBF047"/>
    <w:rsid w:val="7539A09B"/>
    <w:rsid w:val="75891412"/>
    <w:rsid w:val="761AE838"/>
    <w:rsid w:val="761DAF0A"/>
    <w:rsid w:val="7638BF8E"/>
    <w:rsid w:val="765A4E85"/>
    <w:rsid w:val="766F9603"/>
    <w:rsid w:val="7690CFDE"/>
    <w:rsid w:val="77303EFB"/>
    <w:rsid w:val="773DBFE8"/>
    <w:rsid w:val="773E0E64"/>
    <w:rsid w:val="77535692"/>
    <w:rsid w:val="778B0C16"/>
    <w:rsid w:val="778FD9CB"/>
    <w:rsid w:val="779F70EF"/>
    <w:rsid w:val="77CD1700"/>
    <w:rsid w:val="77FB23F7"/>
    <w:rsid w:val="781C6F47"/>
    <w:rsid w:val="78207F85"/>
    <w:rsid w:val="7848C80F"/>
    <w:rsid w:val="7856C111"/>
    <w:rsid w:val="78834A2C"/>
    <w:rsid w:val="78A5AE61"/>
    <w:rsid w:val="78ADBC7B"/>
    <w:rsid w:val="78FD7739"/>
    <w:rsid w:val="790CEF61"/>
    <w:rsid w:val="790FC6C3"/>
    <w:rsid w:val="7994850F"/>
    <w:rsid w:val="7996F0A4"/>
    <w:rsid w:val="79AF3DD7"/>
    <w:rsid w:val="79B96263"/>
    <w:rsid w:val="79EFE42A"/>
    <w:rsid w:val="7A57ED1B"/>
    <w:rsid w:val="7A670C96"/>
    <w:rsid w:val="7A8B201B"/>
    <w:rsid w:val="7B6333B3"/>
    <w:rsid w:val="7BEFEB3A"/>
    <w:rsid w:val="7C3B669F"/>
    <w:rsid w:val="7C98223C"/>
    <w:rsid w:val="7CBFAFB5"/>
    <w:rsid w:val="7CC034B3"/>
    <w:rsid w:val="7D1322A4"/>
    <w:rsid w:val="7D512AD4"/>
    <w:rsid w:val="7D527CD0"/>
    <w:rsid w:val="7D6F0DF8"/>
    <w:rsid w:val="7D6F77C4"/>
    <w:rsid w:val="7DC2D2AE"/>
    <w:rsid w:val="7E024F4D"/>
    <w:rsid w:val="7E36C60F"/>
    <w:rsid w:val="7E45340F"/>
    <w:rsid w:val="7EA07089"/>
    <w:rsid w:val="7EAF61B9"/>
    <w:rsid w:val="7EC2B1FA"/>
    <w:rsid w:val="7F09ED10"/>
    <w:rsid w:val="7F0E1591"/>
    <w:rsid w:val="7F2C57E6"/>
    <w:rsid w:val="7F619724"/>
    <w:rsid w:val="7F9FD2A9"/>
    <w:rsid w:val="7FB2B5E9"/>
    <w:rsid w:val="7FF9B17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7AABDAA"/>
  <w15:chartTrackingRefBased/>
  <w15:docId w15:val="{9E7FAA2B-C9DE-4363-9BFC-E710CA102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6AD2"/>
    <w:pPr>
      <w:spacing w:after="200" w:line="276" w:lineRule="auto"/>
    </w:pPr>
    <w:rPr>
      <w:kern w:val="2"/>
      <w14:ligatures w14:val="standardContextual"/>
    </w:rPr>
  </w:style>
  <w:style w:type="paragraph" w:styleId="Heading1">
    <w:name w:val="heading 1"/>
    <w:basedOn w:val="Normal"/>
    <w:next w:val="Normal"/>
    <w:link w:val="Heading1Char"/>
    <w:uiPriority w:val="9"/>
    <w:qFormat/>
    <w:rsid w:val="00FF6A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6A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6A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6A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6A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6A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6A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6A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6A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A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6A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6A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6A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6A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6A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A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A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AD2"/>
    <w:rPr>
      <w:rFonts w:eastAsiaTheme="majorEastAsia" w:cstheme="majorBidi"/>
      <w:color w:val="272727" w:themeColor="text1" w:themeTint="D8"/>
    </w:rPr>
  </w:style>
  <w:style w:type="paragraph" w:styleId="Title">
    <w:name w:val="Title"/>
    <w:basedOn w:val="Normal"/>
    <w:next w:val="Normal"/>
    <w:link w:val="TitleChar"/>
    <w:uiPriority w:val="10"/>
    <w:qFormat/>
    <w:rsid w:val="00FF6A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6A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6A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6A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AD2"/>
    <w:pPr>
      <w:spacing w:before="160"/>
      <w:jc w:val="center"/>
    </w:pPr>
    <w:rPr>
      <w:i/>
      <w:iCs/>
      <w:color w:val="404040" w:themeColor="text1" w:themeTint="BF"/>
    </w:rPr>
  </w:style>
  <w:style w:type="character" w:customStyle="1" w:styleId="QuoteChar">
    <w:name w:val="Quote Char"/>
    <w:basedOn w:val="DefaultParagraphFont"/>
    <w:link w:val="Quote"/>
    <w:uiPriority w:val="29"/>
    <w:rsid w:val="00FF6AD2"/>
    <w:rPr>
      <w:i/>
      <w:iCs/>
      <w:color w:val="404040" w:themeColor="text1" w:themeTint="BF"/>
    </w:rPr>
  </w:style>
  <w:style w:type="paragraph" w:styleId="ListParagraph">
    <w:name w:val="List Paragraph"/>
    <w:basedOn w:val="Normal"/>
    <w:uiPriority w:val="34"/>
    <w:qFormat/>
    <w:rsid w:val="00FF6AD2"/>
    <w:pPr>
      <w:ind w:left="720"/>
      <w:contextualSpacing/>
    </w:pPr>
  </w:style>
  <w:style w:type="character" w:styleId="IntenseEmphasis">
    <w:name w:val="Intense Emphasis"/>
    <w:basedOn w:val="DefaultParagraphFont"/>
    <w:uiPriority w:val="21"/>
    <w:qFormat/>
    <w:rsid w:val="00FF6AD2"/>
    <w:rPr>
      <w:i/>
      <w:iCs/>
      <w:color w:val="0F4761" w:themeColor="accent1" w:themeShade="BF"/>
    </w:rPr>
  </w:style>
  <w:style w:type="paragraph" w:styleId="IntenseQuote">
    <w:name w:val="Intense Quote"/>
    <w:basedOn w:val="Normal"/>
    <w:next w:val="Normal"/>
    <w:link w:val="IntenseQuoteChar"/>
    <w:uiPriority w:val="30"/>
    <w:qFormat/>
    <w:rsid w:val="00FF6A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6AD2"/>
    <w:rPr>
      <w:i/>
      <w:iCs/>
      <w:color w:val="0F4761" w:themeColor="accent1" w:themeShade="BF"/>
    </w:rPr>
  </w:style>
  <w:style w:type="character" w:styleId="IntenseReference">
    <w:name w:val="Intense Reference"/>
    <w:basedOn w:val="DefaultParagraphFont"/>
    <w:uiPriority w:val="32"/>
    <w:qFormat/>
    <w:rsid w:val="00FF6AD2"/>
    <w:rPr>
      <w:b/>
      <w:bCs/>
      <w:smallCaps/>
      <w:color w:val="0F4761" w:themeColor="accent1" w:themeShade="BF"/>
      <w:spacing w:val="5"/>
    </w:rPr>
  </w:style>
  <w:style w:type="paragraph" w:styleId="FootnoteText">
    <w:name w:val="footnote text"/>
    <w:basedOn w:val="Normal"/>
    <w:uiPriority w:val="99"/>
    <w:semiHidden/>
    <w:unhideWhenUsed/>
    <w:rsid w:val="00FF6AD2"/>
    <w:pPr>
      <w:spacing w:after="0" w:line="240" w:lineRule="auto"/>
    </w:pPr>
    <w:rPr>
      <w:sz w:val="20"/>
      <w:szCs w:val="20"/>
    </w:rPr>
  </w:style>
  <w:style w:type="character" w:customStyle="1" w:styleId="FootnoteTextChar">
    <w:name w:val="Footnote Text Char"/>
    <w:basedOn w:val="DefaultParagraphFont"/>
    <w:uiPriority w:val="99"/>
    <w:semiHidden/>
    <w:rsid w:val="00FF6AD2"/>
    <w:rPr>
      <w:kern w:val="2"/>
      <w:sz w:val="20"/>
      <w:szCs w:val="20"/>
      <w:lang w:val="en-GB"/>
      <w14:ligatures w14:val="standardContextual"/>
    </w:rPr>
  </w:style>
  <w:style w:type="paragraph" w:customStyle="1" w:styleId="Heading11">
    <w:name w:val="Heading 11"/>
    <w:basedOn w:val="Normal"/>
    <w:next w:val="Normal"/>
    <w:uiPriority w:val="9"/>
    <w:qFormat/>
    <w:rsid w:val="00FF6AD2"/>
    <w:pPr>
      <w:keepNext/>
      <w:numPr>
        <w:numId w:val="1"/>
      </w:numPr>
      <w:spacing w:before="360" w:after="120" w:line="240" w:lineRule="auto"/>
      <w:jc w:val="both"/>
      <w:outlineLvl w:val="0"/>
    </w:pPr>
    <w:rPr>
      <w:rFonts w:ascii="Times New Roman" w:eastAsia="Times New Roman" w:hAnsi="Times New Roman" w:cs="Times New Roman"/>
      <w:b/>
      <w:bCs/>
      <w:smallCaps/>
      <w:kern w:val="0"/>
      <w:sz w:val="24"/>
      <w:szCs w:val="28"/>
      <w:lang w:eastAsia="en-GB"/>
      <w14:ligatures w14:val="none"/>
    </w:rPr>
  </w:style>
  <w:style w:type="paragraph" w:customStyle="1" w:styleId="Heading21">
    <w:name w:val="Heading 21"/>
    <w:basedOn w:val="Normal"/>
    <w:next w:val="Normal"/>
    <w:uiPriority w:val="9"/>
    <w:unhideWhenUsed/>
    <w:qFormat/>
    <w:rsid w:val="00FF6AD2"/>
    <w:pPr>
      <w:keepNext/>
      <w:numPr>
        <w:ilvl w:val="1"/>
        <w:numId w:val="1"/>
      </w:numPr>
      <w:spacing w:before="120" w:after="120" w:line="240" w:lineRule="auto"/>
      <w:jc w:val="both"/>
      <w:outlineLvl w:val="1"/>
    </w:pPr>
    <w:rPr>
      <w:rFonts w:ascii="Times New Roman" w:eastAsia="Times New Roman" w:hAnsi="Times New Roman" w:cs="Times New Roman"/>
      <w:b/>
      <w:bCs/>
      <w:kern w:val="0"/>
      <w:sz w:val="24"/>
      <w:szCs w:val="26"/>
      <w:lang w:eastAsia="en-GB"/>
      <w14:ligatures w14:val="none"/>
    </w:rPr>
  </w:style>
  <w:style w:type="paragraph" w:customStyle="1" w:styleId="Heading31">
    <w:name w:val="Heading 31"/>
    <w:basedOn w:val="Normal"/>
    <w:next w:val="Normal"/>
    <w:uiPriority w:val="9"/>
    <w:unhideWhenUsed/>
    <w:qFormat/>
    <w:rsid w:val="00FF6AD2"/>
    <w:pPr>
      <w:keepNext/>
      <w:numPr>
        <w:ilvl w:val="2"/>
        <w:numId w:val="1"/>
      </w:numPr>
      <w:spacing w:before="120" w:after="120" w:line="240" w:lineRule="auto"/>
      <w:jc w:val="both"/>
      <w:outlineLvl w:val="2"/>
    </w:pPr>
    <w:rPr>
      <w:rFonts w:ascii="Times New Roman" w:eastAsia="Times New Roman" w:hAnsi="Times New Roman" w:cs="Times New Roman"/>
      <w:bCs/>
      <w:i/>
      <w:kern w:val="0"/>
      <w:sz w:val="24"/>
      <w:lang w:eastAsia="en-GB"/>
      <w14:ligatures w14:val="none"/>
    </w:rPr>
  </w:style>
  <w:style w:type="paragraph" w:customStyle="1" w:styleId="Heading41">
    <w:name w:val="Heading 41"/>
    <w:basedOn w:val="Normal"/>
    <w:next w:val="Normal"/>
    <w:uiPriority w:val="9"/>
    <w:semiHidden/>
    <w:unhideWhenUsed/>
    <w:qFormat/>
    <w:rsid w:val="00FF6AD2"/>
    <w:pPr>
      <w:keepNext/>
      <w:numPr>
        <w:ilvl w:val="3"/>
        <w:numId w:val="1"/>
      </w:numPr>
      <w:spacing w:before="120" w:after="120" w:line="240" w:lineRule="auto"/>
      <w:jc w:val="both"/>
      <w:outlineLvl w:val="3"/>
    </w:pPr>
    <w:rPr>
      <w:rFonts w:ascii="Times New Roman" w:eastAsia="Times New Roman" w:hAnsi="Times New Roman" w:cs="Times New Roman"/>
      <w:bCs/>
      <w:iCs/>
      <w:kern w:val="0"/>
      <w:sz w:val="24"/>
      <w:lang w:eastAsia="en-GB"/>
      <w14:ligatures w14:val="none"/>
    </w:rPr>
  </w:style>
  <w:style w:type="paragraph" w:customStyle="1" w:styleId="Header1">
    <w:name w:val="Header1"/>
    <w:basedOn w:val="Normal"/>
    <w:next w:val="Header"/>
    <w:link w:val="HeaderChar"/>
    <w:uiPriority w:val="99"/>
    <w:unhideWhenUsed/>
    <w:rsid w:val="00FF6AD2"/>
    <w:pPr>
      <w:tabs>
        <w:tab w:val="center" w:pos="4513"/>
        <w:tab w:val="right" w:pos="9026"/>
      </w:tabs>
      <w:spacing w:after="0" w:line="240" w:lineRule="auto"/>
    </w:pPr>
  </w:style>
  <w:style w:type="character" w:customStyle="1" w:styleId="HeaderChar">
    <w:name w:val="Header Char"/>
    <w:basedOn w:val="DefaultParagraphFont"/>
    <w:link w:val="Header1"/>
    <w:uiPriority w:val="99"/>
    <w:rsid w:val="00FF6AD2"/>
    <w:rPr>
      <w:kern w:val="2"/>
      <w:lang w:val="en-GB"/>
      <w14:ligatures w14:val="standardContextual"/>
    </w:rPr>
  </w:style>
  <w:style w:type="paragraph" w:customStyle="1" w:styleId="Footer1">
    <w:name w:val="Footer1"/>
    <w:basedOn w:val="Normal"/>
    <w:next w:val="Footer"/>
    <w:link w:val="FooterChar"/>
    <w:uiPriority w:val="99"/>
    <w:unhideWhenUsed/>
    <w:rsid w:val="00FF6AD2"/>
    <w:pPr>
      <w:tabs>
        <w:tab w:val="center" w:pos="4513"/>
        <w:tab w:val="right" w:pos="9026"/>
      </w:tabs>
      <w:spacing w:after="0" w:line="240" w:lineRule="auto"/>
    </w:pPr>
  </w:style>
  <w:style w:type="character" w:customStyle="1" w:styleId="FooterChar">
    <w:name w:val="Footer Char"/>
    <w:basedOn w:val="DefaultParagraphFont"/>
    <w:link w:val="Footer1"/>
    <w:uiPriority w:val="99"/>
    <w:rsid w:val="00FF6AD2"/>
    <w:rPr>
      <w:kern w:val="2"/>
      <w:lang w:val="en-GB"/>
      <w14:ligatures w14:val="standardContextual"/>
    </w:rPr>
  </w:style>
  <w:style w:type="character" w:styleId="Hyperlink">
    <w:name w:val="Hyperlink"/>
    <w:rsid w:val="00FF6AD2"/>
    <w:rPr>
      <w:color w:val="0000FF"/>
      <w:u w:val="single"/>
    </w:rPr>
  </w:style>
  <w:style w:type="character" w:styleId="FootnoteReference">
    <w:name w:val="footnote reference"/>
    <w:basedOn w:val="DefaultParagraphFont"/>
    <w:uiPriority w:val="99"/>
    <w:semiHidden/>
    <w:unhideWhenUsed/>
    <w:rsid w:val="00FF6AD2"/>
    <w:rPr>
      <w:shd w:val="clear" w:color="auto" w:fill="auto"/>
      <w:vertAlign w:val="superscript"/>
    </w:rPr>
  </w:style>
  <w:style w:type="paragraph" w:styleId="Header">
    <w:name w:val="header"/>
    <w:basedOn w:val="Normal"/>
    <w:link w:val="HeaderChar1"/>
    <w:uiPriority w:val="99"/>
    <w:unhideWhenUsed/>
    <w:rsid w:val="00FF6AD2"/>
    <w:pPr>
      <w:tabs>
        <w:tab w:val="center" w:pos="4513"/>
        <w:tab w:val="right" w:pos="9026"/>
      </w:tabs>
      <w:spacing w:after="0" w:line="240" w:lineRule="auto"/>
    </w:pPr>
  </w:style>
  <w:style w:type="character" w:customStyle="1" w:styleId="HeaderChar1">
    <w:name w:val="Header Char1"/>
    <w:basedOn w:val="DefaultParagraphFont"/>
    <w:link w:val="Header"/>
    <w:uiPriority w:val="99"/>
    <w:rsid w:val="00FF6AD2"/>
    <w:rPr>
      <w:kern w:val="2"/>
      <w:lang w:val="en-GB"/>
      <w14:ligatures w14:val="standardContextual"/>
    </w:rPr>
  </w:style>
  <w:style w:type="paragraph" w:styleId="Footer">
    <w:name w:val="footer"/>
    <w:basedOn w:val="Normal"/>
    <w:link w:val="FooterChar1"/>
    <w:uiPriority w:val="99"/>
    <w:unhideWhenUsed/>
    <w:rsid w:val="00FF6AD2"/>
    <w:pPr>
      <w:tabs>
        <w:tab w:val="center" w:pos="4513"/>
        <w:tab w:val="right" w:pos="9026"/>
      </w:tabs>
      <w:spacing w:after="0" w:line="240" w:lineRule="auto"/>
    </w:pPr>
  </w:style>
  <w:style w:type="character" w:customStyle="1" w:styleId="FooterChar1">
    <w:name w:val="Footer Char1"/>
    <w:basedOn w:val="DefaultParagraphFont"/>
    <w:link w:val="Footer"/>
    <w:uiPriority w:val="99"/>
    <w:rsid w:val="00FF6AD2"/>
    <w:rPr>
      <w:kern w:val="2"/>
      <w:lang w:val="en-GB"/>
      <w14:ligatures w14:val="standardContextual"/>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kern w:val="2"/>
      <w:sz w:val="20"/>
      <w:szCs w:val="20"/>
      <w:lang w:val="en-GB"/>
      <w14:ligatures w14:val="standardContextual"/>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F16522"/>
    <w:pPr>
      <w:spacing w:after="0" w:line="240" w:lineRule="auto"/>
    </w:pPr>
    <w:rPr>
      <w:kern w:val="2"/>
      <w:lang w:val="en-GB"/>
      <w14:ligatures w14:val="standardContextual"/>
    </w:rPr>
  </w:style>
  <w:style w:type="character" w:styleId="FollowedHyperlink">
    <w:name w:val="FollowedHyperlink"/>
    <w:basedOn w:val="DefaultParagraphFont"/>
    <w:uiPriority w:val="99"/>
    <w:semiHidden/>
    <w:unhideWhenUsed/>
    <w:rsid w:val="00B01E0A"/>
    <w:rPr>
      <w:color w:val="96607D" w:themeColor="followedHyperlink"/>
      <w:u w:val="single"/>
    </w:rPr>
  </w:style>
  <w:style w:type="character" w:customStyle="1" w:styleId="UnresolvedMention">
    <w:name w:val="Unresolved Mention"/>
    <w:basedOn w:val="DefaultParagraphFont"/>
    <w:uiPriority w:val="99"/>
    <w:semiHidden/>
    <w:unhideWhenUsed/>
    <w:rsid w:val="00B01E0A"/>
    <w:rPr>
      <w:color w:val="605E5C"/>
      <w:shd w:val="clear" w:color="auto" w:fill="E1DFDD"/>
    </w:rPr>
  </w:style>
  <w:style w:type="character" w:customStyle="1" w:styleId="Marker">
    <w:name w:val="Marker"/>
    <w:basedOn w:val="DefaultParagraphFont"/>
    <w:rsid w:val="001879D6"/>
    <w:rPr>
      <w:color w:val="0000FF"/>
      <w:shd w:val="clear" w:color="auto" w:fill="auto"/>
    </w:rPr>
  </w:style>
  <w:style w:type="paragraph" w:customStyle="1" w:styleId="Pagedecouverture">
    <w:name w:val="Page de couverture"/>
    <w:basedOn w:val="Normal"/>
    <w:next w:val="Normal"/>
    <w:rsid w:val="001879D6"/>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1879D6"/>
    <w:pPr>
      <w:tabs>
        <w:tab w:val="center" w:pos="4535"/>
        <w:tab w:val="right" w:pos="9071"/>
        <w:tab w:val="right" w:pos="9921"/>
      </w:tabs>
      <w:autoSpaceDE w:val="0"/>
      <w:autoSpaceDN w:val="0"/>
      <w:adjustRightInd w:val="0"/>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1879D6"/>
    <w:rPr>
      <w:rFonts w:ascii="Times New Roman" w:hAnsi="Times New Roman" w:cs="Times New Roman"/>
      <w:kern w:val="2"/>
      <w:sz w:val="24"/>
      <w14:ligatures w14:val="standardContextual"/>
    </w:rPr>
  </w:style>
  <w:style w:type="paragraph" w:customStyle="1" w:styleId="FooterSensitivity">
    <w:name w:val="Footer Sensitivity"/>
    <w:basedOn w:val="Normal"/>
    <w:link w:val="FooterSensitivityChar"/>
    <w:rsid w:val="001879D6"/>
    <w:pPr>
      <w:pBdr>
        <w:top w:val="single" w:sz="4" w:space="1" w:color="auto"/>
        <w:left w:val="single" w:sz="4" w:space="4" w:color="auto"/>
        <w:bottom w:val="single" w:sz="4" w:space="1" w:color="auto"/>
        <w:right w:val="single" w:sz="4" w:space="4" w:color="auto"/>
      </w:pBdr>
      <w:autoSpaceDE w:val="0"/>
      <w:autoSpaceDN w:val="0"/>
      <w:adjustRightInd w:val="0"/>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1879D6"/>
    <w:rPr>
      <w:rFonts w:ascii="Times New Roman" w:hAnsi="Times New Roman" w:cs="Times New Roman"/>
      <w:b/>
      <w:kern w:val="2"/>
      <w:sz w:val="32"/>
      <w14:ligatures w14:val="standardContextual"/>
    </w:rPr>
  </w:style>
  <w:style w:type="paragraph" w:customStyle="1" w:styleId="HeaderCoverPage">
    <w:name w:val="Header Cover Page"/>
    <w:basedOn w:val="Normal"/>
    <w:link w:val="HeaderCoverPageChar"/>
    <w:rsid w:val="001879D6"/>
    <w:pPr>
      <w:tabs>
        <w:tab w:val="center" w:pos="4535"/>
        <w:tab w:val="right" w:pos="9071"/>
      </w:tabs>
      <w:autoSpaceDE w:val="0"/>
      <w:autoSpaceDN w:val="0"/>
      <w:adjustRightInd w:val="0"/>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1879D6"/>
    <w:rPr>
      <w:rFonts w:ascii="Times New Roman" w:hAnsi="Times New Roman" w:cs="Times New Roman"/>
      <w:kern w:val="2"/>
      <w:sz w:val="24"/>
      <w14:ligatures w14:val="standardContextual"/>
    </w:rPr>
  </w:style>
  <w:style w:type="paragraph" w:customStyle="1" w:styleId="HeaderSensitivity">
    <w:name w:val="Header Sensitivity"/>
    <w:basedOn w:val="Normal"/>
    <w:link w:val="HeaderSensitivityChar"/>
    <w:rsid w:val="001879D6"/>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1879D6"/>
    <w:rPr>
      <w:rFonts w:ascii="Times New Roman" w:hAnsi="Times New Roman" w:cs="Times New Roman"/>
      <w:b/>
      <w:kern w:val="2"/>
      <w:sz w:val="32"/>
      <w14:ligatures w14:val="standardContextual"/>
    </w:rPr>
  </w:style>
  <w:style w:type="paragraph" w:customStyle="1" w:styleId="HeaderSensitivityRight">
    <w:name w:val="Header Sensitivity Right"/>
    <w:basedOn w:val="Normal"/>
    <w:link w:val="HeaderSensitivityRightChar"/>
    <w:rsid w:val="002A3C9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1879D6"/>
    <w:rPr>
      <w:rFonts w:ascii="Times New Roman" w:hAnsi="Times New Roman" w:cs="Times New Roman"/>
      <w:kern w:val="2"/>
      <w:sz w:val="28"/>
      <w14:ligatures w14:val="standardContextual"/>
    </w:rPr>
  </w:style>
  <w:style w:type="paragraph" w:styleId="CommentSubject">
    <w:name w:val="annotation subject"/>
    <w:basedOn w:val="CommentText"/>
    <w:next w:val="CommentText"/>
    <w:link w:val="CommentSubjectChar"/>
    <w:uiPriority w:val="99"/>
    <w:semiHidden/>
    <w:unhideWhenUsed/>
    <w:rsid w:val="00352F36"/>
    <w:rPr>
      <w:b/>
      <w:bCs/>
    </w:rPr>
  </w:style>
  <w:style w:type="character" w:customStyle="1" w:styleId="CommentSubjectChar">
    <w:name w:val="Comment Subject Char"/>
    <w:basedOn w:val="CommentTextChar"/>
    <w:link w:val="CommentSubject"/>
    <w:uiPriority w:val="99"/>
    <w:semiHidden/>
    <w:rsid w:val="00352F36"/>
    <w:rPr>
      <w:b/>
      <w:bCs/>
      <w:kern w:val="2"/>
      <w:sz w:val="20"/>
      <w:szCs w:val="20"/>
      <w:lang w:val="en-GB"/>
      <w14:ligatures w14:val="standardContextual"/>
    </w:rPr>
  </w:style>
  <w:style w:type="paragraph" w:customStyle="1" w:styleId="Disclaimer">
    <w:name w:val="Disclaimer"/>
    <w:basedOn w:val="Normal"/>
    <w:rsid w:val="002A3C99"/>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2A3C99"/>
    <w:pPr>
      <w:spacing w:after="0"/>
      <w:ind w:left="5103"/>
    </w:pPr>
    <w:rPr>
      <w:rFonts w:ascii="Times New Roman" w:hAnsi="Times New Roman" w:cs="Times New Roman"/>
      <w:kern w:val="0"/>
      <w:sz w:val="28"/>
      <w14:ligatures w14:val="none"/>
    </w:rPr>
  </w:style>
  <w:style w:type="paragraph" w:customStyle="1" w:styleId="DateMarking">
    <w:name w:val="DateMarking"/>
    <w:basedOn w:val="Normal"/>
    <w:rsid w:val="002A3C99"/>
    <w:pPr>
      <w:spacing w:after="0"/>
      <w:ind w:left="5103"/>
    </w:pPr>
    <w:rPr>
      <w:rFonts w:ascii="Times New Roman" w:hAnsi="Times New Roman" w:cs="Times New Roman"/>
      <w:i/>
      <w:kern w:val="0"/>
      <w:sz w:val="28"/>
      <w14:ligatures w14:val="none"/>
    </w:rPr>
  </w:style>
  <w:style w:type="paragraph" w:customStyle="1" w:styleId="ReleasableTo">
    <w:name w:val="ReleasableTo"/>
    <w:basedOn w:val="Normal"/>
    <w:rsid w:val="002A3C99"/>
    <w:pPr>
      <w:spacing w:after="0"/>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492665">
      <w:bodyDiv w:val="1"/>
      <w:marLeft w:val="0"/>
      <w:marRight w:val="0"/>
      <w:marTop w:val="0"/>
      <w:marBottom w:val="0"/>
      <w:divBdr>
        <w:top w:val="none" w:sz="0" w:space="0" w:color="auto"/>
        <w:left w:val="none" w:sz="0" w:space="0" w:color="auto"/>
        <w:bottom w:val="none" w:sz="0" w:space="0" w:color="auto"/>
        <w:right w:val="none" w:sz="0" w:space="0" w:color="auto"/>
      </w:divBdr>
    </w:div>
    <w:div w:id="591662926">
      <w:bodyDiv w:val="1"/>
      <w:marLeft w:val="0"/>
      <w:marRight w:val="0"/>
      <w:marTop w:val="0"/>
      <w:marBottom w:val="0"/>
      <w:divBdr>
        <w:top w:val="none" w:sz="0" w:space="0" w:color="auto"/>
        <w:left w:val="none" w:sz="0" w:space="0" w:color="auto"/>
        <w:bottom w:val="none" w:sz="0" w:space="0" w:color="auto"/>
        <w:right w:val="none" w:sz="0" w:space="0" w:color="auto"/>
      </w:divBdr>
    </w:div>
    <w:div w:id="972058240">
      <w:bodyDiv w:val="1"/>
      <w:marLeft w:val="0"/>
      <w:marRight w:val="0"/>
      <w:marTop w:val="0"/>
      <w:marBottom w:val="0"/>
      <w:divBdr>
        <w:top w:val="none" w:sz="0" w:space="0" w:color="auto"/>
        <w:left w:val="none" w:sz="0" w:space="0" w:color="auto"/>
        <w:bottom w:val="none" w:sz="0" w:space="0" w:color="auto"/>
        <w:right w:val="none" w:sz="0" w:space="0" w:color="auto"/>
      </w:divBdr>
    </w:div>
    <w:div w:id="1028141434">
      <w:bodyDiv w:val="1"/>
      <w:marLeft w:val="0"/>
      <w:marRight w:val="0"/>
      <w:marTop w:val="0"/>
      <w:marBottom w:val="0"/>
      <w:divBdr>
        <w:top w:val="none" w:sz="0" w:space="0" w:color="auto"/>
        <w:left w:val="none" w:sz="0" w:space="0" w:color="auto"/>
        <w:bottom w:val="none" w:sz="0" w:space="0" w:color="auto"/>
        <w:right w:val="none" w:sz="0" w:space="0" w:color="auto"/>
      </w:divBdr>
    </w:div>
    <w:div w:id="1318150733">
      <w:bodyDiv w:val="1"/>
      <w:marLeft w:val="0"/>
      <w:marRight w:val="0"/>
      <w:marTop w:val="0"/>
      <w:marBottom w:val="0"/>
      <w:divBdr>
        <w:top w:val="none" w:sz="0" w:space="0" w:color="auto"/>
        <w:left w:val="none" w:sz="0" w:space="0" w:color="auto"/>
        <w:bottom w:val="none" w:sz="0" w:space="0" w:color="auto"/>
        <w:right w:val="none" w:sz="0" w:space="0" w:color="auto"/>
      </w:divBdr>
    </w:div>
    <w:div w:id="1489395672">
      <w:bodyDiv w:val="1"/>
      <w:marLeft w:val="0"/>
      <w:marRight w:val="0"/>
      <w:marTop w:val="0"/>
      <w:marBottom w:val="0"/>
      <w:divBdr>
        <w:top w:val="none" w:sz="0" w:space="0" w:color="auto"/>
        <w:left w:val="none" w:sz="0" w:space="0" w:color="auto"/>
        <w:bottom w:val="none" w:sz="0" w:space="0" w:color="auto"/>
        <w:right w:val="none" w:sz="0" w:space="0" w:color="auto"/>
      </w:divBdr>
    </w:div>
    <w:div w:id="1550216397">
      <w:bodyDiv w:val="1"/>
      <w:marLeft w:val="0"/>
      <w:marRight w:val="0"/>
      <w:marTop w:val="0"/>
      <w:marBottom w:val="0"/>
      <w:divBdr>
        <w:top w:val="none" w:sz="0" w:space="0" w:color="auto"/>
        <w:left w:val="none" w:sz="0" w:space="0" w:color="auto"/>
        <w:bottom w:val="none" w:sz="0" w:space="0" w:color="auto"/>
        <w:right w:val="none" w:sz="0" w:space="0" w:color="auto"/>
      </w:divBdr>
    </w:div>
    <w:div w:id="1580290669">
      <w:bodyDiv w:val="1"/>
      <w:marLeft w:val="0"/>
      <w:marRight w:val="0"/>
      <w:marTop w:val="0"/>
      <w:marBottom w:val="0"/>
      <w:divBdr>
        <w:top w:val="none" w:sz="0" w:space="0" w:color="auto"/>
        <w:left w:val="none" w:sz="0" w:space="0" w:color="auto"/>
        <w:bottom w:val="none" w:sz="0" w:space="0" w:color="auto"/>
        <w:right w:val="none" w:sz="0" w:space="0" w:color="auto"/>
      </w:divBdr>
    </w:div>
    <w:div w:id="1638488284">
      <w:bodyDiv w:val="1"/>
      <w:marLeft w:val="0"/>
      <w:marRight w:val="0"/>
      <w:marTop w:val="0"/>
      <w:marBottom w:val="0"/>
      <w:divBdr>
        <w:top w:val="none" w:sz="0" w:space="0" w:color="auto"/>
        <w:left w:val="none" w:sz="0" w:space="0" w:color="auto"/>
        <w:bottom w:val="none" w:sz="0" w:space="0" w:color="auto"/>
        <w:right w:val="none" w:sz="0" w:space="0" w:color="auto"/>
      </w:divBdr>
    </w:div>
    <w:div w:id="1779908158">
      <w:bodyDiv w:val="1"/>
      <w:marLeft w:val="0"/>
      <w:marRight w:val="0"/>
      <w:marTop w:val="0"/>
      <w:marBottom w:val="0"/>
      <w:divBdr>
        <w:top w:val="none" w:sz="0" w:space="0" w:color="auto"/>
        <w:left w:val="none" w:sz="0" w:space="0" w:color="auto"/>
        <w:bottom w:val="none" w:sz="0" w:space="0" w:color="auto"/>
        <w:right w:val="none" w:sz="0" w:space="0" w:color="auto"/>
      </w:divBdr>
    </w:div>
    <w:div w:id="1822194870">
      <w:bodyDiv w:val="1"/>
      <w:marLeft w:val="0"/>
      <w:marRight w:val="0"/>
      <w:marTop w:val="0"/>
      <w:marBottom w:val="0"/>
      <w:divBdr>
        <w:top w:val="none" w:sz="0" w:space="0" w:color="auto"/>
        <w:left w:val="none" w:sz="0" w:space="0" w:color="auto"/>
        <w:bottom w:val="none" w:sz="0" w:space="0" w:color="auto"/>
        <w:right w:val="none" w:sz="0" w:space="0" w:color="auto"/>
      </w:divBdr>
    </w:div>
    <w:div w:id="1913854145">
      <w:bodyDiv w:val="1"/>
      <w:marLeft w:val="0"/>
      <w:marRight w:val="0"/>
      <w:marTop w:val="0"/>
      <w:marBottom w:val="0"/>
      <w:divBdr>
        <w:top w:val="none" w:sz="0" w:space="0" w:color="auto"/>
        <w:left w:val="none" w:sz="0" w:space="0" w:color="auto"/>
        <w:bottom w:val="none" w:sz="0" w:space="0" w:color="auto"/>
        <w:right w:val="none" w:sz="0" w:space="0" w:color="auto"/>
      </w:divBdr>
    </w:div>
    <w:div w:id="1973974242">
      <w:bodyDiv w:val="1"/>
      <w:marLeft w:val="0"/>
      <w:marRight w:val="0"/>
      <w:marTop w:val="0"/>
      <w:marBottom w:val="0"/>
      <w:divBdr>
        <w:top w:val="none" w:sz="0" w:space="0" w:color="auto"/>
        <w:left w:val="none" w:sz="0" w:space="0" w:color="auto"/>
        <w:bottom w:val="none" w:sz="0" w:space="0" w:color="auto"/>
        <w:right w:val="none" w:sz="0" w:space="0" w:color="auto"/>
      </w:divBdr>
    </w:div>
    <w:div w:id="2086566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celex:52024DC0390" TargetMode="External"/><Relationship Id="rId3" Type="http://schemas.openxmlformats.org/officeDocument/2006/relationships/hyperlink" Target="https://eur-lex.europa.eu/legal-content/EN/TXT/?uri=CELEX%3A52022DC0333&amp;qid=1700034618525" TargetMode="External"/><Relationship Id="rId7" Type="http://schemas.openxmlformats.org/officeDocument/2006/relationships/hyperlink" Target="https://eur-lex.europa.eu/legal-content/EN/ALL/?uri=CELEX%3A32015R0759" TargetMode="External"/><Relationship Id="rId2" Type="http://schemas.openxmlformats.org/officeDocument/2006/relationships/hyperlink" Target="https://eur-lex.europa.eu/legal-content/EN/TXT/?uri=CELEX:52020DC0278&amp;qid=1632383683347" TargetMode="External"/><Relationship Id="rId1" Type="http://schemas.openxmlformats.org/officeDocument/2006/relationships/hyperlink" Target="https://eur-lex.europa.eu/legal-content/EN/ALL/?uri=CELEX:32009R0223" TargetMode="External"/><Relationship Id="rId6" Type="http://schemas.openxmlformats.org/officeDocument/2006/relationships/hyperlink" Target="https://ec.europa.eu/eurostat/web/products-catalogues/-/ks-02-18-142" TargetMode="External"/><Relationship Id="rId11" Type="http://schemas.openxmlformats.org/officeDocument/2006/relationships/hyperlink" Target="https://ec.europa.eu/eurostat/web/quality/peer-reviews/current-round-2021-2023" TargetMode="External"/><Relationship Id="rId5" Type="http://schemas.openxmlformats.org/officeDocument/2006/relationships/hyperlink" Target="https://eur-lex.europa.eu/LexUriServ/LexUriServ.do?uri=COM:2011:0211:FIN:EN:PDF" TargetMode="External"/><Relationship Id="rId10" Type="http://schemas.openxmlformats.org/officeDocument/2006/relationships/hyperlink" Target="https://ec.europa.eu/transparency/documents-register/detail?ref=SWD(2024)136&amp;lang=en" TargetMode="External"/><Relationship Id="rId4" Type="http://schemas.openxmlformats.org/officeDocument/2006/relationships/hyperlink" Target="https://eur-lex.europa.eu/legal-content/EN/TXT/?uri=celex:52024DC0390" TargetMode="External"/><Relationship Id="rId9" Type="http://schemas.openxmlformats.org/officeDocument/2006/relationships/hyperlink" Target="https://ec.europa.eu/eurostat/web/quality/european-quality-standards/quality-assurance-frame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7D1468-59B8-4028-972A-2133F17EB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2683</Words>
  <Characters>15299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2026-05-12T15:32:00Z</dcterms:created>
  <dcterms:modified xsi:type="dcterms:W3CDTF">2026-06-01T07:05:00Z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2026-05-08T13:04:00Z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ee15c05e-a117-4a09-94b2-cd2d67cf1afc</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ies>
</file>