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5C2D6" w14:textId="60F00F18" w:rsidR="00D65C5A" w:rsidRDefault="009B618F" w:rsidP="009B618F">
      <w:pPr>
        <w:pStyle w:val="Pagedecouverture"/>
        <w:rPr>
          <w:noProof/>
        </w:rPr>
      </w:pPr>
      <w:bookmarkStart w:id="0" w:name="LW_BM_COVERPAGE"/>
      <w:r>
        <w:rPr>
          <w:noProof/>
        </w:rPr>
        <w:pict w14:anchorId="4FFEA7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DE257FE-ECE9-4511-B7C0-EBADB6168EDA" style="width:455.25pt;height:372.75pt">
            <v:imagedata r:id="rId11" o:title=""/>
          </v:shape>
        </w:pict>
      </w:r>
    </w:p>
    <w:bookmarkEnd w:id="0"/>
    <w:p w14:paraId="7433D652" w14:textId="77777777" w:rsidR="00D65C5A" w:rsidRDefault="00D65C5A">
      <w:pPr>
        <w:rPr>
          <w:noProof/>
        </w:rPr>
        <w:sectPr w:rsidR="00D65C5A" w:rsidSect="009B618F">
          <w:headerReference w:type="even" r:id="rId12"/>
          <w:headerReference w:type="default" r:id="rId13"/>
          <w:footerReference w:type="even" r:id="rId14"/>
          <w:footerReference w:type="default" r:id="rId15"/>
          <w:headerReference w:type="first" r:id="rId16"/>
          <w:footerReference w:type="first" r:id="rId17"/>
          <w:pgSz w:w="11910" w:h="16840"/>
          <w:pgMar w:top="1134" w:right="1417" w:bottom="1134" w:left="1417" w:header="709" w:footer="709" w:gutter="0"/>
          <w:pgNumType w:start="0"/>
          <w:cols w:space="720"/>
          <w:docGrid w:linePitch="299"/>
        </w:sectPr>
      </w:pPr>
    </w:p>
    <w:p w14:paraId="298C7C85" w14:textId="6BFC9750" w:rsidR="00D65C5A" w:rsidRDefault="001B2257">
      <w:pPr>
        <w:pStyle w:val="Annex"/>
        <w:jc w:val="center"/>
        <w:rPr>
          <w:noProof/>
        </w:rPr>
      </w:pPr>
      <w:bookmarkStart w:id="1" w:name="_GoBack"/>
      <w:bookmarkEnd w:id="1"/>
      <w:r>
        <w:rPr>
          <w:noProof/>
        </w:rPr>
        <w:lastRenderedPageBreak/>
        <w:t>ANEXĂ</w:t>
      </w:r>
    </w:p>
    <w:p w14:paraId="2C7C8B9D" w14:textId="77777777" w:rsidR="00D65C5A" w:rsidRDefault="00D65C5A">
      <w:pPr>
        <w:pStyle w:val="BodyText"/>
        <w:spacing w:before="209"/>
        <w:rPr>
          <w:b/>
          <w:noProof/>
        </w:rPr>
      </w:pPr>
    </w:p>
    <w:p w14:paraId="4104CA12" w14:textId="77777777" w:rsidR="00D65C5A" w:rsidRDefault="001B2257">
      <w:pPr>
        <w:pStyle w:val="P68B1DB1-Normal1"/>
        <w:spacing w:before="1" w:line="276" w:lineRule="auto"/>
        <w:ind w:right="1444"/>
        <w:jc w:val="both"/>
        <w:rPr>
          <w:noProof/>
        </w:rPr>
      </w:pPr>
      <w:r>
        <w:rPr>
          <w:noProof/>
        </w:rPr>
        <w:t>SECȚIUNEA 1: REFORME ȘI INVESTIȚII INCLUSE ÎN PLANUL DE REDRESARE ȘI REZILIENȚĂ</w:t>
      </w:r>
    </w:p>
    <w:p w14:paraId="6FC8EBAE" w14:textId="77777777" w:rsidR="00D65C5A" w:rsidRDefault="00D65C5A">
      <w:pPr>
        <w:pStyle w:val="BodyText"/>
        <w:spacing w:before="164"/>
        <w:rPr>
          <w:b/>
          <w:noProof/>
        </w:rPr>
      </w:pPr>
    </w:p>
    <w:p w14:paraId="0A065592" w14:textId="77777777" w:rsidR="00D65C5A" w:rsidRDefault="001B2257">
      <w:pPr>
        <w:pStyle w:val="P68B1DB1-Heading22"/>
        <w:ind w:left="0" w:firstLine="0"/>
        <w:rPr>
          <w:noProof/>
        </w:rPr>
      </w:pPr>
      <w:r>
        <w:rPr>
          <w:noProof/>
        </w:rPr>
        <w:t>Descrierea reformelor și a investițiilor</w:t>
      </w:r>
    </w:p>
    <w:p w14:paraId="300D701F" w14:textId="77777777" w:rsidR="00D65C5A" w:rsidRDefault="00D65C5A">
      <w:pPr>
        <w:pStyle w:val="BodyText"/>
        <w:spacing w:before="207"/>
        <w:rPr>
          <w:b/>
          <w:noProof/>
        </w:rPr>
      </w:pPr>
    </w:p>
    <w:p w14:paraId="0E9323F1" w14:textId="1E87365F" w:rsidR="00D65C5A" w:rsidRDefault="001B2257">
      <w:pPr>
        <w:pStyle w:val="P68B1DB1-ListParagraph3"/>
        <w:numPr>
          <w:ilvl w:val="0"/>
          <w:numId w:val="13"/>
        </w:numPr>
        <w:tabs>
          <w:tab w:val="left" w:pos="1284"/>
        </w:tabs>
        <w:spacing w:before="0"/>
        <w:ind w:left="284" w:hanging="293"/>
        <w:jc w:val="both"/>
        <w:rPr>
          <w:noProof/>
        </w:rPr>
      </w:pPr>
      <w:r>
        <w:rPr>
          <w:noProof/>
        </w:rPr>
        <w:t xml:space="preserve">COMPONENTA 1.1: </w:t>
      </w:r>
      <w:r w:rsidR="00AE7BE2" w:rsidRPr="00A1691A">
        <w:rPr>
          <w:noProof/>
          <w:color w:val="000000" w:themeColor="text1"/>
        </w:rPr>
        <w:t>Decarbonizarea utilizând în special hidrogenul din surse regenerabile</w:t>
      </w:r>
    </w:p>
    <w:p w14:paraId="3DD67D63" w14:textId="77777777" w:rsidR="00D65C5A" w:rsidRDefault="001B2257">
      <w:pPr>
        <w:pStyle w:val="BodyText"/>
        <w:spacing w:before="243"/>
        <w:ind w:left="284" w:right="35"/>
        <w:jc w:val="both"/>
        <w:rPr>
          <w:noProof/>
        </w:rPr>
      </w:pPr>
      <w:r>
        <w:rPr>
          <w:noProof/>
        </w:rPr>
        <w:t>Componenta planului german de redresare și reziliență abordează provocarea reprezentată de atenuarea schimbărilor climatice, vizând reducerea emisiilor de gaze cu efect de seră (GES) în economie. Obiectivele componentei sunt de a sprijini utilizarea hidrogenului produs cu energie din surse regenerabile și de a contribui ca obiectiv principal la reducerea emisiilor de GES, astfel cum este definită în Planul național german privind energia și clima (PNEC), cu accent pe industrie. Componenta urmărește, de asemenea, să aducă o contribuție în ceea ce privește inovarea industrială și politica de ocupare a forței de muncă.</w:t>
      </w:r>
    </w:p>
    <w:p w14:paraId="68951894" w14:textId="77777777" w:rsidR="00D65C5A" w:rsidRDefault="001B2257">
      <w:pPr>
        <w:pStyle w:val="BodyText"/>
        <w:spacing w:before="120"/>
        <w:ind w:left="284" w:right="35"/>
        <w:jc w:val="both"/>
        <w:rPr>
          <w:noProof/>
        </w:rPr>
      </w:pPr>
      <w:r>
        <w:rPr>
          <w:noProof/>
        </w:rPr>
        <w:t>Componenta sprijină abordarea recomandării specifice fiecărei țări privind investițiile în tranziția verde și constituie un element constitutiv în proiectarea unor sisteme energetice curate, eficiente și integrate (Recomandarea specifică fiecărei țări nr. 1.6 din 2019 și Recomandarea specifică fiecărei țări nr. 2.4 din 2020).</w:t>
      </w:r>
    </w:p>
    <w:p w14:paraId="3ADCC8E5" w14:textId="77777777" w:rsidR="00D65C5A" w:rsidRDefault="001B2257">
      <w:pPr>
        <w:pStyle w:val="BodyText"/>
        <w:spacing w:before="120"/>
        <w:ind w:left="284" w:right="35"/>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4313DEF2" w14:textId="77777777" w:rsidR="00D65C5A" w:rsidRDefault="00D65C5A">
      <w:pPr>
        <w:pStyle w:val="BodyText"/>
        <w:spacing w:before="240"/>
        <w:rPr>
          <w:noProof/>
        </w:rPr>
      </w:pPr>
    </w:p>
    <w:p w14:paraId="6C5CB703" w14:textId="77777777" w:rsidR="00D65C5A" w:rsidRDefault="001B2257">
      <w:pPr>
        <w:pStyle w:val="Heading2"/>
        <w:numPr>
          <w:ilvl w:val="1"/>
          <w:numId w:val="13"/>
        </w:numPr>
        <w:tabs>
          <w:tab w:val="left" w:pos="1404"/>
        </w:tabs>
        <w:ind w:left="426" w:hanging="413"/>
        <w:jc w:val="both"/>
        <w:rPr>
          <w:noProof/>
          <w:u w:val="none"/>
        </w:rPr>
      </w:pPr>
      <w:r>
        <w:rPr>
          <w:noProof/>
        </w:rPr>
        <w:t xml:space="preserve"> Descrierea reformelor și a investițiilor pentru sprijinul financiar nerambursabil</w:t>
      </w:r>
    </w:p>
    <w:p w14:paraId="3BE5EAC5" w14:textId="77777777" w:rsidR="00D65C5A" w:rsidRDefault="001B2257">
      <w:pPr>
        <w:pStyle w:val="Heading3"/>
        <w:numPr>
          <w:ilvl w:val="2"/>
          <w:numId w:val="14"/>
        </w:numPr>
        <w:tabs>
          <w:tab w:val="left" w:pos="2381"/>
        </w:tabs>
        <w:ind w:left="1134"/>
        <w:rPr>
          <w:noProof/>
        </w:rPr>
      </w:pPr>
      <w:r>
        <w:rPr>
          <w:noProof/>
        </w:rPr>
        <w:t>Investiții: Proiecte privind hidrogenul în cadrul PIIEC-urilor</w:t>
      </w:r>
    </w:p>
    <w:p w14:paraId="7E6C6AFE" w14:textId="77777777" w:rsidR="00D65C5A" w:rsidRDefault="001B2257">
      <w:pPr>
        <w:pStyle w:val="BodyText"/>
        <w:spacing w:before="121"/>
        <w:ind w:left="1134" w:right="35"/>
        <w:jc w:val="both"/>
        <w:rPr>
          <w:noProof/>
        </w:rPr>
      </w:pPr>
      <w:r>
        <w:rPr>
          <w:noProof/>
        </w:rPr>
        <w:t>Obiectivul proiectelor importante de interes european comun (PIIEC) privind hidrogenul este de a accelera introducerea pe piață a hidrogenului și a derivaților săi pentru decarbonizarea proceselor cu emisii ridicate și pentru dezvoltarea de noi domenii de aplicare în Germania și în Europa. Această măsură constă în sprijin financiar pentru proiectele privind hidrogenul.</w:t>
      </w:r>
    </w:p>
    <w:p w14:paraId="205193E7" w14:textId="77777777" w:rsidR="00D65C5A" w:rsidRDefault="001B2257">
      <w:pPr>
        <w:pStyle w:val="Heading3"/>
        <w:numPr>
          <w:ilvl w:val="2"/>
          <w:numId w:val="14"/>
        </w:numPr>
        <w:tabs>
          <w:tab w:val="left" w:pos="2383"/>
        </w:tabs>
        <w:ind w:left="1134"/>
        <w:rPr>
          <w:noProof/>
        </w:rPr>
      </w:pPr>
      <w:r>
        <w:rPr>
          <w:noProof/>
        </w:rPr>
        <w:t>Investiții: Programul de finanțare pentru decarbonizare în industrie</w:t>
      </w:r>
    </w:p>
    <w:p w14:paraId="74A3C1AF" w14:textId="77777777" w:rsidR="00D65C5A" w:rsidRDefault="001B2257">
      <w:pPr>
        <w:pStyle w:val="BodyText"/>
        <w:spacing w:before="121"/>
        <w:ind w:left="1134" w:right="35"/>
        <w:jc w:val="both"/>
        <w:rPr>
          <w:noProof/>
        </w:rPr>
      </w:pPr>
      <w:r>
        <w:rPr>
          <w:noProof/>
        </w:rPr>
        <w:t>Obiectivul măsurii este de a ajuta industria să treacă de la procese de producție cu emisii foarte ridicate la procese cu emisii scăzute de GES. Măsura constă în sprijin pentru cercetare și dezvoltare, testare în instalații experimentale sau pilot și investiții în instalații care intră sub incidența EU ETS.</w:t>
      </w:r>
    </w:p>
    <w:p w14:paraId="494A3C54" w14:textId="77777777" w:rsidR="00D65C5A" w:rsidRDefault="001B2257">
      <w:pPr>
        <w:pStyle w:val="Heading3"/>
        <w:numPr>
          <w:ilvl w:val="2"/>
          <w:numId w:val="14"/>
        </w:numPr>
        <w:tabs>
          <w:tab w:val="left" w:pos="2373"/>
        </w:tabs>
        <w:ind w:left="1134"/>
        <w:rPr>
          <w:noProof/>
        </w:rPr>
      </w:pPr>
      <w:r>
        <w:rPr>
          <w:noProof/>
        </w:rPr>
        <w:t>Investiții: Proiect-pilot pentru contractele de combatere a schimbărilor climatice bazat pe principiul contractelor pentru diferență în materie de carbon</w:t>
      </w:r>
    </w:p>
    <w:p w14:paraId="3FF92FC4" w14:textId="77777777" w:rsidR="00D65C5A" w:rsidRDefault="001B2257">
      <w:pPr>
        <w:pStyle w:val="BodyText"/>
        <w:spacing w:before="121"/>
        <w:ind w:left="1134" w:right="35"/>
        <w:jc w:val="both"/>
        <w:rPr>
          <w:noProof/>
        </w:rPr>
      </w:pPr>
      <w:r>
        <w:rPr>
          <w:noProof/>
        </w:rPr>
        <w:t xml:space="preserve">Obiectivul măsurii este, la fel ca în cazul măsurii 1.1.2, introducerea unor tehnologii de producție noi și mai curate pentru industriile mari consumatoare de energie. Obiectivul specific al măsurii este de a oferi întreprinderilor securitate financiară atunci când fac investiții semnificative în tehnologii neutre din punct de vedere climatic și de a reduce în mod permanent emisiile de GES legate de proces care sunt dificil de evitat în contextul </w:t>
      </w:r>
      <w:r>
        <w:rPr>
          <w:noProof/>
        </w:rPr>
        <w:lastRenderedPageBreak/>
        <w:t>stadiului actual al tehnologiei.</w:t>
      </w:r>
    </w:p>
    <w:p w14:paraId="55AA5675" w14:textId="77777777" w:rsidR="00D65C5A" w:rsidRDefault="001B2257">
      <w:pPr>
        <w:pStyle w:val="BodyText"/>
        <w:spacing w:before="121"/>
        <w:ind w:left="1134" w:right="35"/>
        <w:jc w:val="both"/>
        <w:rPr>
          <w:noProof/>
        </w:rPr>
      </w:pPr>
      <w:r>
        <w:rPr>
          <w:noProof/>
        </w:rPr>
        <w:t>Contractele de acțiune în domeniul climei garantează un preț fix al CO2 pe o durată fixă pentru întreprinderile care investesc în tehnologii de reducere a emisiilor de CO2. Programul vizează în primul rând întreprinderile din industria siderurgică, chimică și a materialelor de construcții, în care emisiile de proces sunt deosebit de dificil de evitat. Numai proiectele care generează emisii cu mult sub valorile de referință ETS sunt eligibile pentru sprijin în cadrul măsurii</w:t>
      </w:r>
      <w:r>
        <w:rPr>
          <w:noProof/>
        </w:rPr>
        <w:footnoteReference w:id="2"/>
      </w:r>
      <w:r>
        <w:rPr>
          <w:noProof/>
        </w:rPr>
        <w:t>.</w:t>
      </w:r>
    </w:p>
    <w:p w14:paraId="02C3A1B2" w14:textId="77777777" w:rsidR="00D65C5A" w:rsidRDefault="001B2257">
      <w:pPr>
        <w:pStyle w:val="BodyText"/>
        <w:spacing w:before="121"/>
        <w:ind w:left="1134" w:right="35"/>
        <w:jc w:val="both"/>
        <w:rPr>
          <w:noProof/>
        </w:rPr>
      </w:pPr>
      <w:r>
        <w:rPr>
          <w:noProof/>
        </w:rPr>
        <w:t>Se preconizează că punerea în aplicare a investiției va începe până la 31 decembrie 2021 și se va finaliza până la 31 august 2026.</w:t>
      </w:r>
    </w:p>
    <w:p w14:paraId="261EDF51" w14:textId="77777777" w:rsidR="00D65C5A" w:rsidRDefault="001B2257">
      <w:pPr>
        <w:pStyle w:val="Heading3"/>
        <w:numPr>
          <w:ilvl w:val="2"/>
          <w:numId w:val="14"/>
        </w:numPr>
        <w:tabs>
          <w:tab w:val="left" w:pos="2383"/>
        </w:tabs>
        <w:ind w:left="1134"/>
        <w:rPr>
          <w:noProof/>
        </w:rPr>
      </w:pPr>
      <w:r>
        <w:rPr>
          <w:noProof/>
        </w:rPr>
        <w:t>Investiții: Cercetare în domeniul protecției climei legată de proiect</w:t>
      </w:r>
    </w:p>
    <w:p w14:paraId="0969DC01" w14:textId="77777777" w:rsidR="00D65C5A" w:rsidRDefault="001B2257">
      <w:pPr>
        <w:pStyle w:val="BodyText"/>
        <w:spacing w:before="121"/>
        <w:ind w:left="1134" w:right="35"/>
        <w:jc w:val="both"/>
        <w:rPr>
          <w:noProof/>
        </w:rPr>
      </w:pPr>
      <w:r>
        <w:rPr>
          <w:noProof/>
        </w:rPr>
        <w:t>Obiectivul măsurii este de a contribui la decarbonizarea economiei, având în vedere obiectivele pentru 2050, cu accent pe IMM-uri și pe industriile de bază. Această măsură constă în sprijinirea proiectelor de cercetare în domeniul atenuării schimbărilor climatice, al eficienței energetice și al rezilienței la schimbările climatice.</w:t>
      </w:r>
    </w:p>
    <w:p w14:paraId="3D29D7F9" w14:textId="77777777" w:rsidR="00D65C5A" w:rsidRDefault="00D65C5A">
      <w:pPr>
        <w:tabs>
          <w:tab w:val="left" w:pos="1711"/>
        </w:tabs>
        <w:ind w:right="852"/>
        <w:jc w:val="both"/>
        <w:rPr>
          <w:noProof/>
          <w:sz w:val="20"/>
          <w:szCs w:val="20"/>
        </w:rPr>
      </w:pPr>
    </w:p>
    <w:p w14:paraId="094F3B7C" w14:textId="77777777" w:rsidR="00D65C5A" w:rsidRDefault="001B2257">
      <w:pPr>
        <w:pStyle w:val="Heading3"/>
        <w:numPr>
          <w:ilvl w:val="2"/>
          <w:numId w:val="14"/>
        </w:numPr>
        <w:tabs>
          <w:tab w:val="left" w:pos="2371"/>
        </w:tabs>
        <w:ind w:left="1134"/>
        <w:rPr>
          <w:noProof/>
        </w:rPr>
      </w:pPr>
      <w:r>
        <w:rPr>
          <w:noProof/>
        </w:rPr>
        <w:t>Investiții: Proiecte emblematice pentru cercetare și inovare în contextul Strategiei naționale privind hidrogenul</w:t>
      </w:r>
    </w:p>
    <w:p w14:paraId="3FA9B739" w14:textId="77777777" w:rsidR="00D65C5A" w:rsidRDefault="001B2257">
      <w:pPr>
        <w:pStyle w:val="BodyText"/>
        <w:spacing w:before="121"/>
        <w:ind w:left="1134" w:right="35"/>
        <w:jc w:val="both"/>
        <w:rPr>
          <w:noProof/>
        </w:rPr>
      </w:pPr>
      <w:r>
        <w:rPr>
          <w:noProof/>
        </w:rPr>
        <w:t>Obiectivul măsurii este de a contribui la decarbonizarea economiei și, în special, la abordarea aspectelor-cheie legate de furnizarea de hidrogen verde în viitorul sistem energetic. Acesta constă în sprijinirea proiectelor emblematice pentru cercetare și inovare în domeniul hidrogenului.</w:t>
      </w:r>
    </w:p>
    <w:p w14:paraId="6CE6E1DE" w14:textId="77777777" w:rsidR="00D65C5A" w:rsidRDefault="001B2257">
      <w:pPr>
        <w:pStyle w:val="Heading3"/>
        <w:numPr>
          <w:ilvl w:val="2"/>
          <w:numId w:val="14"/>
        </w:numPr>
        <w:tabs>
          <w:tab w:val="left" w:pos="2381"/>
        </w:tabs>
        <w:ind w:left="1134"/>
        <w:rPr>
          <w:noProof/>
        </w:rPr>
      </w:pPr>
      <w:r>
        <w:rPr>
          <w:noProof/>
        </w:rPr>
        <w:t>Investiții: Sprijin federal pentru rețele de termoficare eficiente</w:t>
      </w:r>
    </w:p>
    <w:p w14:paraId="7073EB85" w14:textId="522ED28D" w:rsidR="00D65C5A" w:rsidRDefault="001B2257">
      <w:pPr>
        <w:pStyle w:val="BodyText"/>
        <w:spacing w:before="121"/>
        <w:ind w:left="1134" w:right="35"/>
        <w:jc w:val="both"/>
        <w:rPr>
          <w:noProof/>
        </w:rPr>
      </w:pPr>
      <w:r>
        <w:rPr>
          <w:noProof/>
        </w:rPr>
        <w:t>Obiectivul măsurii este de a contribui la decarbonizarea sistemelor de încălzire centralizată, extinzând ponderea căldurii din surse regenerabile și a căldurii reziduale. Acesta constă în sprijin financiar pentru planurile de transformare, studiile de fezabilitate și proiectele de investiții pentru rețelele de energie termică.</w:t>
      </w:r>
    </w:p>
    <w:p w14:paraId="2A1F407C" w14:textId="77777777" w:rsidR="00D65C5A" w:rsidRDefault="001B2257">
      <w:pPr>
        <w:pStyle w:val="BodyText"/>
        <w:spacing w:before="120"/>
        <w:ind w:left="1570" w:right="849"/>
        <w:jc w:val="both"/>
        <w:rPr>
          <w:noProof/>
        </w:rPr>
        <w:sectPr w:rsidR="00D65C5A" w:rsidSect="00B910D2">
          <w:headerReference w:type="even" r:id="rId18"/>
          <w:headerReference w:type="default" r:id="rId19"/>
          <w:footerReference w:type="even" r:id="rId20"/>
          <w:footerReference w:type="default" r:id="rId21"/>
          <w:headerReference w:type="first" r:id="rId22"/>
          <w:footerReference w:type="first" r:id="rId23"/>
          <w:pgSz w:w="11910" w:h="16840"/>
          <w:pgMar w:top="1134" w:right="1134" w:bottom="1134" w:left="1134" w:header="567" w:footer="567" w:gutter="0"/>
          <w:cols w:space="720"/>
          <w:docGrid w:linePitch="299"/>
        </w:sectPr>
      </w:pPr>
      <w:r>
        <w:rPr>
          <w:noProof/>
        </w:rPr>
        <w:t xml:space="preserve"> </w:t>
      </w:r>
    </w:p>
    <w:p w14:paraId="0BF98F92" w14:textId="77777777" w:rsidR="00D65C5A" w:rsidRDefault="00D65C5A">
      <w:pPr>
        <w:pStyle w:val="BodyText"/>
        <w:spacing w:before="120"/>
        <w:ind w:left="1570" w:right="849"/>
        <w:jc w:val="both"/>
        <w:rPr>
          <w:noProof/>
        </w:rPr>
      </w:pPr>
    </w:p>
    <w:p w14:paraId="00058233" w14:textId="77777777" w:rsidR="00D65C5A" w:rsidRDefault="001B2257">
      <w:pPr>
        <w:pStyle w:val="Heading2"/>
        <w:numPr>
          <w:ilvl w:val="1"/>
          <w:numId w:val="13"/>
        </w:numPr>
        <w:tabs>
          <w:tab w:val="left" w:pos="708"/>
        </w:tabs>
        <w:spacing w:before="77"/>
        <w:ind w:left="708" w:hanging="413"/>
        <w:jc w:val="left"/>
        <w:rPr>
          <w:noProof/>
          <w:u w:val="none"/>
        </w:rPr>
      </w:pPr>
      <w:r>
        <w:rPr>
          <w:noProof/>
        </w:rPr>
        <w:t>Jaloane, ținte, indicatori și calendarul de monitorizare și implementare aplicabile sprijinului financiar nerambursabil</w:t>
      </w:r>
    </w:p>
    <w:p w14:paraId="092D0948" w14:textId="77777777" w:rsidR="00D65C5A" w:rsidRDefault="00D65C5A">
      <w:pPr>
        <w:pStyle w:val="BodyText"/>
        <w:spacing w:before="59"/>
        <w:rPr>
          <w:b/>
          <w:noProof/>
          <w:sz w:val="20"/>
        </w:rPr>
      </w:pPr>
    </w:p>
    <w:tbl>
      <w:tblPr>
        <w:tblW w:w="15309" w:type="dxa"/>
        <w:tblInd w:w="-56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825"/>
        <w:gridCol w:w="1706"/>
        <w:gridCol w:w="1151"/>
        <w:gridCol w:w="1720"/>
        <w:gridCol w:w="1639"/>
        <w:gridCol w:w="1776"/>
        <w:gridCol w:w="956"/>
        <w:gridCol w:w="821"/>
        <w:gridCol w:w="1025"/>
        <w:gridCol w:w="752"/>
        <w:gridCol w:w="2938"/>
      </w:tblGrid>
      <w:tr w:rsidR="00D65C5A" w14:paraId="02363087" w14:textId="77777777">
        <w:trPr>
          <w:trHeight w:val="1045"/>
          <w:tblHeader/>
        </w:trPr>
        <w:tc>
          <w:tcPr>
            <w:tcW w:w="825" w:type="dxa"/>
            <w:vMerge w:val="restart"/>
            <w:shd w:val="clear" w:color="auto" w:fill="BCD6ED"/>
            <w:vAlign w:val="center"/>
          </w:tcPr>
          <w:p w14:paraId="04BD7EE3" w14:textId="7B1F79F8" w:rsidR="00D65C5A" w:rsidRDefault="001B2257">
            <w:pPr>
              <w:pStyle w:val="P68B1DB1-TableParagraph4"/>
              <w:ind w:left="266" w:right="113" w:hanging="46"/>
              <w:jc w:val="center"/>
              <w:rPr>
                <w:noProof/>
              </w:rPr>
            </w:pPr>
            <w:r>
              <w:rPr>
                <w:noProof/>
              </w:rPr>
              <w:t>N</w:t>
            </w:r>
            <w:r w:rsidR="00647072">
              <w:rPr>
                <w:noProof/>
              </w:rPr>
              <w:t>r.</w:t>
            </w:r>
          </w:p>
        </w:tc>
        <w:tc>
          <w:tcPr>
            <w:tcW w:w="1706" w:type="dxa"/>
            <w:vMerge w:val="restart"/>
            <w:shd w:val="clear" w:color="auto" w:fill="BCD6ED"/>
            <w:vAlign w:val="center"/>
          </w:tcPr>
          <w:p w14:paraId="4E11C741" w14:textId="77777777" w:rsidR="00D65C5A" w:rsidRDefault="001B2257">
            <w:pPr>
              <w:pStyle w:val="P68B1DB1-TableParagraph4"/>
              <w:ind w:left="245" w:right="156" w:hanging="2"/>
              <w:jc w:val="center"/>
              <w:rPr>
                <w:noProof/>
              </w:rPr>
            </w:pPr>
            <w:r>
              <w:rPr>
                <w:noProof/>
              </w:rPr>
              <w:t>Măsură conexă (reformă sau investiții)</w:t>
            </w:r>
          </w:p>
        </w:tc>
        <w:tc>
          <w:tcPr>
            <w:tcW w:w="1151" w:type="dxa"/>
            <w:vMerge w:val="restart"/>
            <w:shd w:val="clear" w:color="auto" w:fill="BCD6ED"/>
            <w:vAlign w:val="center"/>
          </w:tcPr>
          <w:p w14:paraId="1F4AF12D" w14:textId="40AC5455" w:rsidR="00D65C5A" w:rsidRDefault="001B2257">
            <w:pPr>
              <w:pStyle w:val="P68B1DB1-TableParagraph4"/>
              <w:ind w:right="64"/>
              <w:jc w:val="center"/>
              <w:rPr>
                <w:noProof/>
              </w:rPr>
            </w:pPr>
            <w:r>
              <w:rPr>
                <w:noProof/>
              </w:rPr>
              <w:t>Etapă/Obiectiv</w:t>
            </w:r>
          </w:p>
        </w:tc>
        <w:tc>
          <w:tcPr>
            <w:tcW w:w="1720" w:type="dxa"/>
            <w:vMerge w:val="restart"/>
            <w:shd w:val="clear" w:color="auto" w:fill="BCD6ED"/>
            <w:vAlign w:val="center"/>
          </w:tcPr>
          <w:p w14:paraId="74984275" w14:textId="77777777" w:rsidR="00D65C5A" w:rsidRDefault="001B2257">
            <w:pPr>
              <w:pStyle w:val="P68B1DB1-TableParagraph4"/>
              <w:ind w:left="93"/>
              <w:jc w:val="center"/>
              <w:rPr>
                <w:noProof/>
              </w:rPr>
            </w:pPr>
            <w:r>
              <w:rPr>
                <w:noProof/>
              </w:rPr>
              <w:t>Nume</w:t>
            </w:r>
          </w:p>
        </w:tc>
        <w:tc>
          <w:tcPr>
            <w:tcW w:w="1639" w:type="dxa"/>
            <w:vMerge w:val="restart"/>
            <w:shd w:val="clear" w:color="auto" w:fill="BCD6ED"/>
            <w:vAlign w:val="center"/>
          </w:tcPr>
          <w:p w14:paraId="3BF1026E" w14:textId="08FDF6EA" w:rsidR="00D65C5A" w:rsidRDefault="001B2257">
            <w:pPr>
              <w:pStyle w:val="P68B1DB1-TableParagraph4"/>
              <w:spacing w:before="1"/>
              <w:ind w:left="89"/>
              <w:jc w:val="center"/>
              <w:rPr>
                <w:noProof/>
              </w:rPr>
            </w:pPr>
            <w:r>
              <w:rPr>
                <w:noProof/>
              </w:rPr>
              <w:t>Indicatori calitativi (pentru obiectivele de etapă)</w:t>
            </w:r>
          </w:p>
        </w:tc>
        <w:tc>
          <w:tcPr>
            <w:tcW w:w="3553" w:type="dxa"/>
            <w:gridSpan w:val="3"/>
            <w:shd w:val="clear" w:color="auto" w:fill="BCD6ED"/>
            <w:vAlign w:val="center"/>
          </w:tcPr>
          <w:p w14:paraId="49547D9B" w14:textId="77777777" w:rsidR="00D65C5A" w:rsidRDefault="001B2257">
            <w:pPr>
              <w:pStyle w:val="P68B1DB1-TableParagraph4"/>
              <w:ind w:right="659"/>
              <w:jc w:val="center"/>
              <w:rPr>
                <w:noProof/>
              </w:rPr>
            </w:pPr>
            <w:r>
              <w:rPr>
                <w:noProof/>
              </w:rPr>
              <w:t>Indicatori cantitativi (pentru ținte)</w:t>
            </w:r>
          </w:p>
        </w:tc>
        <w:tc>
          <w:tcPr>
            <w:tcW w:w="1777" w:type="dxa"/>
            <w:gridSpan w:val="2"/>
            <w:shd w:val="clear" w:color="auto" w:fill="BCD6ED"/>
            <w:vAlign w:val="center"/>
          </w:tcPr>
          <w:p w14:paraId="49637B46" w14:textId="77777777" w:rsidR="00D65C5A" w:rsidRDefault="001B2257">
            <w:pPr>
              <w:pStyle w:val="P68B1DB1-TableParagraph4"/>
              <w:spacing w:before="178"/>
              <w:ind w:left="160" w:right="76"/>
              <w:jc w:val="center"/>
              <w:rPr>
                <w:noProof/>
              </w:rPr>
            </w:pPr>
            <w:r>
              <w:rPr>
                <w:noProof/>
              </w:rPr>
              <w:t>Calendar orientativ pentru finalizare</w:t>
            </w:r>
          </w:p>
        </w:tc>
        <w:tc>
          <w:tcPr>
            <w:tcW w:w="2938" w:type="dxa"/>
            <w:vMerge w:val="restart"/>
            <w:shd w:val="clear" w:color="auto" w:fill="BCD6ED"/>
            <w:vAlign w:val="center"/>
          </w:tcPr>
          <w:p w14:paraId="33F2BC7F" w14:textId="77777777" w:rsidR="00D65C5A" w:rsidRDefault="001B2257">
            <w:pPr>
              <w:pStyle w:val="P68B1DB1-TableParagraph4"/>
              <w:ind w:left="250" w:right="65"/>
              <w:jc w:val="center"/>
              <w:rPr>
                <w:noProof/>
              </w:rPr>
            </w:pPr>
            <w:r>
              <w:rPr>
                <w:noProof/>
              </w:rPr>
              <w:t>Descrierea fiecărui jalon și a fiecărei ținte</w:t>
            </w:r>
          </w:p>
        </w:tc>
      </w:tr>
      <w:tr w:rsidR="00D65C5A" w14:paraId="271D4FD4" w14:textId="77777777" w:rsidTr="002E3EC4">
        <w:trPr>
          <w:trHeight w:val="1000"/>
          <w:tblHeader/>
        </w:trPr>
        <w:tc>
          <w:tcPr>
            <w:tcW w:w="825" w:type="dxa"/>
            <w:vMerge/>
          </w:tcPr>
          <w:p w14:paraId="73F05D18" w14:textId="77777777" w:rsidR="00D65C5A" w:rsidRDefault="00D65C5A">
            <w:pPr>
              <w:rPr>
                <w:noProof/>
                <w:sz w:val="20"/>
                <w:szCs w:val="20"/>
              </w:rPr>
            </w:pPr>
          </w:p>
        </w:tc>
        <w:tc>
          <w:tcPr>
            <w:tcW w:w="1706" w:type="dxa"/>
            <w:vMerge/>
          </w:tcPr>
          <w:p w14:paraId="67304872" w14:textId="77777777" w:rsidR="00D65C5A" w:rsidRDefault="00D65C5A">
            <w:pPr>
              <w:rPr>
                <w:noProof/>
                <w:sz w:val="20"/>
                <w:szCs w:val="20"/>
              </w:rPr>
            </w:pPr>
          </w:p>
        </w:tc>
        <w:tc>
          <w:tcPr>
            <w:tcW w:w="1151" w:type="dxa"/>
            <w:vMerge/>
          </w:tcPr>
          <w:p w14:paraId="42582F61" w14:textId="77777777" w:rsidR="00D65C5A" w:rsidRDefault="00D65C5A">
            <w:pPr>
              <w:rPr>
                <w:noProof/>
                <w:sz w:val="20"/>
                <w:szCs w:val="20"/>
              </w:rPr>
            </w:pPr>
          </w:p>
        </w:tc>
        <w:tc>
          <w:tcPr>
            <w:tcW w:w="1720" w:type="dxa"/>
            <w:vMerge/>
          </w:tcPr>
          <w:p w14:paraId="4C1E80A4" w14:textId="77777777" w:rsidR="00D65C5A" w:rsidRDefault="00D65C5A">
            <w:pPr>
              <w:rPr>
                <w:noProof/>
                <w:sz w:val="20"/>
                <w:szCs w:val="20"/>
              </w:rPr>
            </w:pPr>
          </w:p>
        </w:tc>
        <w:tc>
          <w:tcPr>
            <w:tcW w:w="1639" w:type="dxa"/>
            <w:vMerge/>
          </w:tcPr>
          <w:p w14:paraId="4939FCB4" w14:textId="77777777" w:rsidR="00D65C5A" w:rsidRDefault="00D65C5A">
            <w:pPr>
              <w:rPr>
                <w:noProof/>
                <w:sz w:val="20"/>
                <w:szCs w:val="20"/>
              </w:rPr>
            </w:pPr>
          </w:p>
        </w:tc>
        <w:tc>
          <w:tcPr>
            <w:tcW w:w="1776" w:type="dxa"/>
            <w:shd w:val="clear" w:color="auto" w:fill="BCD6ED"/>
            <w:vAlign w:val="center"/>
          </w:tcPr>
          <w:p w14:paraId="32895695" w14:textId="77777777" w:rsidR="00D65C5A" w:rsidRDefault="001B2257">
            <w:pPr>
              <w:pStyle w:val="P68B1DB1-TableParagraph4"/>
              <w:ind w:left="245" w:right="153" w:firstLine="64"/>
              <w:jc w:val="center"/>
              <w:rPr>
                <w:noProof/>
              </w:rPr>
            </w:pPr>
            <w:r>
              <w:rPr>
                <w:noProof/>
              </w:rPr>
              <w:t>Unitatea de măsură</w:t>
            </w:r>
          </w:p>
        </w:tc>
        <w:tc>
          <w:tcPr>
            <w:tcW w:w="956" w:type="dxa"/>
            <w:shd w:val="clear" w:color="auto" w:fill="BCD6ED"/>
            <w:vAlign w:val="center"/>
          </w:tcPr>
          <w:p w14:paraId="6A30CF53" w14:textId="77777777" w:rsidR="00D65C5A" w:rsidRDefault="001B2257">
            <w:pPr>
              <w:pStyle w:val="P68B1DB1-TableParagraph4"/>
              <w:spacing w:before="1"/>
              <w:jc w:val="center"/>
              <w:rPr>
                <w:noProof/>
              </w:rPr>
            </w:pPr>
            <w:r>
              <w:rPr>
                <w:noProof/>
              </w:rPr>
              <w:t>Situația de referință</w:t>
            </w:r>
          </w:p>
        </w:tc>
        <w:tc>
          <w:tcPr>
            <w:tcW w:w="821" w:type="dxa"/>
            <w:shd w:val="clear" w:color="auto" w:fill="BCD6ED"/>
            <w:vAlign w:val="center"/>
          </w:tcPr>
          <w:p w14:paraId="14824735" w14:textId="77777777" w:rsidR="00D65C5A" w:rsidRDefault="001B2257">
            <w:pPr>
              <w:pStyle w:val="P68B1DB1-TableParagraph4"/>
              <w:spacing w:before="1"/>
              <w:jc w:val="center"/>
              <w:rPr>
                <w:noProof/>
              </w:rPr>
            </w:pPr>
            <w:r>
              <w:rPr>
                <w:noProof/>
              </w:rPr>
              <w:t>Obiectiv</w:t>
            </w:r>
          </w:p>
        </w:tc>
        <w:tc>
          <w:tcPr>
            <w:tcW w:w="1025" w:type="dxa"/>
            <w:shd w:val="clear" w:color="auto" w:fill="BCD6ED"/>
            <w:vAlign w:val="center"/>
          </w:tcPr>
          <w:p w14:paraId="45085B58" w14:textId="77777777" w:rsidR="00D65C5A" w:rsidRDefault="001B2257">
            <w:pPr>
              <w:pStyle w:val="P68B1DB1-TableParagraph4"/>
              <w:spacing w:before="1"/>
              <w:ind w:left="88" w:right="6"/>
              <w:jc w:val="center"/>
              <w:rPr>
                <w:noProof/>
              </w:rPr>
            </w:pPr>
            <w:r>
              <w:rPr>
                <w:noProof/>
              </w:rPr>
              <w:t>Trimestru</w:t>
            </w:r>
          </w:p>
        </w:tc>
        <w:tc>
          <w:tcPr>
            <w:tcW w:w="752" w:type="dxa"/>
            <w:shd w:val="clear" w:color="auto" w:fill="BCD6ED"/>
            <w:vAlign w:val="center"/>
          </w:tcPr>
          <w:p w14:paraId="16817A2F" w14:textId="77777777" w:rsidR="00D65C5A" w:rsidRDefault="001B2257">
            <w:pPr>
              <w:pStyle w:val="P68B1DB1-TableParagraph4"/>
              <w:spacing w:before="1"/>
              <w:ind w:left="103" w:right="100"/>
              <w:jc w:val="center"/>
              <w:rPr>
                <w:noProof/>
              </w:rPr>
            </w:pPr>
            <w:r>
              <w:rPr>
                <w:noProof/>
              </w:rPr>
              <w:t>Anul</w:t>
            </w:r>
          </w:p>
        </w:tc>
        <w:tc>
          <w:tcPr>
            <w:tcW w:w="2938" w:type="dxa"/>
            <w:vMerge/>
          </w:tcPr>
          <w:p w14:paraId="00390910" w14:textId="77777777" w:rsidR="00D65C5A" w:rsidRDefault="00D65C5A">
            <w:pPr>
              <w:rPr>
                <w:noProof/>
                <w:sz w:val="20"/>
                <w:szCs w:val="20"/>
              </w:rPr>
            </w:pPr>
          </w:p>
        </w:tc>
      </w:tr>
      <w:tr w:rsidR="00D65C5A" w14:paraId="385088BA" w14:textId="77777777" w:rsidTr="002E3EC4">
        <w:trPr>
          <w:trHeight w:val="918"/>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A8C4785" w14:textId="77777777" w:rsidR="00D65C5A" w:rsidRDefault="001B2257">
            <w:pPr>
              <w:pStyle w:val="P68B1DB1-TableParagraph5"/>
              <w:ind w:left="89" w:right="2"/>
              <w:jc w:val="center"/>
              <w:rPr>
                <w:noProof/>
              </w:rPr>
            </w:pPr>
            <w:r>
              <w:rPr>
                <w:noProof/>
              </w:rPr>
              <w:t>1</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0075315" w14:textId="4D948767" w:rsidR="00D65C5A" w:rsidRDefault="001B2257">
            <w:pPr>
              <w:pStyle w:val="P68B1DB1-TableParagraph5"/>
              <w:ind w:left="105" w:right="67"/>
              <w:jc w:val="both"/>
              <w:rPr>
                <w:noProof/>
              </w:rPr>
            </w:pPr>
            <w:r>
              <w:rPr>
                <w:noProof/>
              </w:rPr>
              <w:t xml:space="preserve">1.1.1 </w:t>
            </w:r>
            <w:r w:rsidR="008D321B">
              <w:rPr>
                <w:noProof/>
              </w:rPr>
              <w:t>P</w:t>
            </w:r>
            <w:r>
              <w:rPr>
                <w:noProof/>
              </w:rPr>
              <w:t>roiecte privind hidrogenul în cadrul PIIEC</w:t>
            </w:r>
            <w:r w:rsidR="00745F9D">
              <w:rPr>
                <w:noProof/>
              </w:rPr>
              <w:t>-urilor</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0B1BE6" w14:textId="77777777" w:rsidR="00D65C5A" w:rsidRDefault="001B2257">
            <w:pPr>
              <w:pStyle w:val="P68B1DB1-TableParagraph5"/>
              <w:ind w:left="108"/>
              <w:rPr>
                <w:noProof/>
              </w:rPr>
            </w:pPr>
            <w:r>
              <w:rPr>
                <w:noProof/>
              </w:rPr>
              <w:t>Etapă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3A4D80" w14:textId="77777777" w:rsidR="00D65C5A" w:rsidRDefault="001B2257">
            <w:pPr>
              <w:pStyle w:val="P68B1DB1-TableParagraph5"/>
              <w:ind w:left="108" w:right="124"/>
              <w:rPr>
                <w:noProof/>
              </w:rPr>
            </w:pPr>
            <w:r>
              <w:rPr>
                <w:noProof/>
              </w:rPr>
              <w:t>Finalizarea procedurii de exprimare a interesului</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BC0695" w14:textId="77777777" w:rsidR="00D65C5A" w:rsidRDefault="001B2257">
            <w:pPr>
              <w:pStyle w:val="P68B1DB1-TableParagraph5"/>
              <w:ind w:left="108" w:right="40"/>
              <w:rPr>
                <w:noProof/>
              </w:rPr>
            </w:pPr>
            <w:r>
              <w:rPr>
                <w:noProof/>
              </w:rPr>
              <w:t>Societățile au depus schițe de proiect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4556F39" w14:textId="77777777" w:rsidR="00D65C5A" w:rsidRDefault="001B2257">
            <w:pPr>
              <w:pStyle w:val="P68B1DB1-TableParagraph6"/>
              <w:ind w:left="88"/>
              <w:jc w:val="center"/>
              <w:rPr>
                <w:noProof/>
              </w:rPr>
            </w:pPr>
            <w:r>
              <w:rPr>
                <w:noProof/>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C98C987" w14:textId="77777777" w:rsidR="00D65C5A" w:rsidRDefault="001B2257">
            <w:pPr>
              <w:pStyle w:val="P68B1DB1-TableParagraph6"/>
              <w:ind w:left="88" w:right="4"/>
              <w:jc w:val="center"/>
              <w:rPr>
                <w:noProof/>
              </w:rPr>
            </w:pPr>
            <w:r>
              <w:rPr>
                <w:noProof/>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C78287E" w14:textId="77777777" w:rsidR="00D65C5A" w:rsidRDefault="001B2257">
            <w:pPr>
              <w:pStyle w:val="P68B1DB1-TableParagraph6"/>
              <w:ind w:left="87"/>
              <w:jc w:val="center"/>
              <w:rPr>
                <w:noProof/>
              </w:rPr>
            </w:pPr>
            <w:r>
              <w:rPr>
                <w:noProof/>
              </w:rPr>
              <w:t>—</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B64BB4" w14:textId="1FAE0594" w:rsidR="00D65C5A" w:rsidRDefault="002E3EC4">
            <w:pPr>
              <w:pStyle w:val="P68B1DB1-TableParagraph5"/>
              <w:ind w:left="88" w:right="5"/>
              <w:jc w:val="center"/>
              <w:rPr>
                <w:noProof/>
              </w:rPr>
            </w:pPr>
            <w:r>
              <w:rPr>
                <w:noProof/>
              </w:rPr>
              <w:t>T2</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48321BE" w14:textId="77777777" w:rsidR="00D65C5A" w:rsidRDefault="001B2257">
            <w:pPr>
              <w:pStyle w:val="P68B1DB1-TableParagraph5"/>
              <w:ind w:left="103" w:right="18"/>
              <w:jc w:val="center"/>
              <w:rPr>
                <w:noProof/>
              </w:rPr>
            </w:pPr>
            <w:r>
              <w:rPr>
                <w:noProof/>
              </w:rPr>
              <w:t>2021</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1280B91" w14:textId="048DC139" w:rsidR="00D65C5A" w:rsidRDefault="001B2257">
            <w:pPr>
              <w:pStyle w:val="P68B1DB1-TableParagraph5"/>
              <w:ind w:left="107" w:right="65"/>
              <w:rPr>
                <w:noProof/>
              </w:rPr>
            </w:pPr>
            <w:r>
              <w:rPr>
                <w:noProof/>
              </w:rPr>
              <w:t>Procedura de exprimare a interesului a fost finalizată. Au fost identificate proiecte potențiale și participanți la proiecte în Germania.</w:t>
            </w:r>
          </w:p>
        </w:tc>
      </w:tr>
      <w:tr w:rsidR="00D65C5A" w14:paraId="22FB33BA" w14:textId="77777777" w:rsidTr="002E3EC4">
        <w:trPr>
          <w:trHeight w:val="1840"/>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49A1340" w14:textId="77777777" w:rsidR="00D65C5A" w:rsidRDefault="001B2257">
            <w:pPr>
              <w:pStyle w:val="P68B1DB1-TableParagraph5"/>
              <w:ind w:left="89" w:right="2"/>
              <w:jc w:val="center"/>
              <w:rPr>
                <w:noProof/>
              </w:rPr>
            </w:pPr>
            <w:r>
              <w:rPr>
                <w:noProof/>
              </w:rPr>
              <w:t>2</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5E14343" w14:textId="328A38EF" w:rsidR="00D65C5A" w:rsidRDefault="001B2257">
            <w:pPr>
              <w:pStyle w:val="P68B1DB1-TableParagraph5"/>
              <w:ind w:left="105" w:right="63"/>
              <w:rPr>
                <w:noProof/>
              </w:rPr>
            </w:pPr>
            <w:r>
              <w:rPr>
                <w:noProof/>
              </w:rPr>
              <w:t xml:space="preserve">1.1.1 </w:t>
            </w:r>
            <w:r w:rsidR="008D321B">
              <w:rPr>
                <w:noProof/>
              </w:rPr>
              <w:t>P</w:t>
            </w:r>
            <w:r>
              <w:rPr>
                <w:noProof/>
              </w:rPr>
              <w:t>roiecte privind hidrogenul în cadrul PIIEC</w:t>
            </w:r>
            <w:r w:rsidR="00745F9D">
              <w:rPr>
                <w:noProof/>
              </w:rPr>
              <w:t>-urilor</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DDE1FFB" w14:textId="77777777" w:rsidR="00D65C5A" w:rsidRDefault="001B2257">
            <w:pPr>
              <w:pStyle w:val="P68B1DB1-TableParagraph5"/>
              <w:ind w:left="108"/>
              <w:rPr>
                <w:noProof/>
              </w:rPr>
            </w:pPr>
            <w:r>
              <w:rPr>
                <w:noProof/>
              </w:rPr>
              <w:t>Etapă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7DB454" w14:textId="77777777" w:rsidR="00D65C5A" w:rsidRDefault="001B2257">
            <w:pPr>
              <w:pStyle w:val="P68B1DB1-TableParagraph5"/>
              <w:ind w:left="108" w:right="124"/>
              <w:rPr>
                <w:noProof/>
              </w:rPr>
            </w:pPr>
            <w:r>
              <w:rPr>
                <w:noProof/>
              </w:rPr>
              <w:t>Emiterea primelor decizii de acordare a granturilor</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7BD3AE" w14:textId="77777777" w:rsidR="00D65C5A" w:rsidRDefault="001B2257">
            <w:pPr>
              <w:pStyle w:val="P68B1DB1-TableParagraph5"/>
              <w:ind w:left="108" w:right="185"/>
              <w:rPr>
                <w:noProof/>
              </w:rPr>
            </w:pPr>
            <w:r>
              <w:rPr>
                <w:noProof/>
              </w:rPr>
              <w:t>Decizii de acordare a granturilor emise</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B7499E5" w14:textId="77777777" w:rsidR="00D65C5A" w:rsidRDefault="001B2257">
            <w:pPr>
              <w:pStyle w:val="P68B1DB1-TableParagraph6"/>
              <w:ind w:left="88"/>
              <w:jc w:val="center"/>
              <w:rPr>
                <w:noProof/>
              </w:rPr>
            </w:pPr>
            <w:r>
              <w:rPr>
                <w:noProof/>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40BE50" w14:textId="77777777" w:rsidR="00D65C5A" w:rsidRDefault="001B2257">
            <w:pPr>
              <w:pStyle w:val="P68B1DB1-TableParagraph6"/>
              <w:ind w:left="88" w:right="4"/>
              <w:jc w:val="center"/>
              <w:rPr>
                <w:noProof/>
              </w:rPr>
            </w:pPr>
            <w:r>
              <w:rPr>
                <w:noProof/>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5D1A78D" w14:textId="77777777" w:rsidR="00D65C5A" w:rsidRDefault="001B2257">
            <w:pPr>
              <w:pStyle w:val="P68B1DB1-TableParagraph6"/>
              <w:ind w:left="87"/>
              <w:jc w:val="center"/>
              <w:rPr>
                <w:noProof/>
              </w:rPr>
            </w:pPr>
            <w:r>
              <w:rPr>
                <w:noProof/>
              </w:rPr>
              <w:t>—</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715B7AC" w14:textId="5077C3BF" w:rsidR="00D65C5A" w:rsidRDefault="002E3EC4">
            <w:pPr>
              <w:pStyle w:val="P68B1DB1-TableParagraph5"/>
              <w:ind w:left="88" w:right="5"/>
              <w:jc w:val="center"/>
              <w:rPr>
                <w:noProof/>
              </w:rPr>
            </w:pPr>
            <w:r>
              <w:rPr>
                <w:noProof/>
              </w:rPr>
              <w:t>T1</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341E18" w14:textId="77777777" w:rsidR="00D65C5A" w:rsidRDefault="001B2257">
            <w:pPr>
              <w:pStyle w:val="P68B1DB1-TableParagraph5"/>
              <w:ind w:left="103" w:right="18"/>
              <w:jc w:val="center"/>
              <w:rPr>
                <w:noProof/>
              </w:rPr>
            </w:pPr>
            <w:r>
              <w:rPr>
                <w:noProof/>
              </w:rPr>
              <w:t>2022</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80495FF" w14:textId="54FF3245" w:rsidR="00D65C5A" w:rsidRDefault="001B2257">
            <w:pPr>
              <w:pStyle w:val="P68B1DB1-TableParagraph5"/>
              <w:ind w:left="107" w:right="65"/>
              <w:rPr>
                <w:noProof/>
              </w:rPr>
            </w:pPr>
            <w:r>
              <w:rPr>
                <w:noProof/>
              </w:rPr>
              <w:t>Deciziile de acordare a granturilor au fost emise beneficiarilor/solicitanților de către Ministerul Federal al Economiei și Politicilor Climatice (BMWK) și de către Ministerul Federal al Digitalizării și Transporturilor (BMDV), permițând începerea punerii în aplicare a proiectelor selectate.</w:t>
            </w:r>
          </w:p>
        </w:tc>
      </w:tr>
      <w:tr w:rsidR="00D65C5A" w14:paraId="03EAD1CA" w14:textId="77777777" w:rsidTr="002E3EC4">
        <w:trPr>
          <w:trHeight w:val="918"/>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9FC231D" w14:textId="77777777" w:rsidR="00D65C5A" w:rsidRDefault="001B2257">
            <w:pPr>
              <w:pStyle w:val="P68B1DB1-TableParagraph5"/>
              <w:ind w:left="89" w:right="2"/>
              <w:jc w:val="center"/>
              <w:rPr>
                <w:noProof/>
              </w:rPr>
            </w:pPr>
            <w:r>
              <w:rPr>
                <w:noProof/>
              </w:rPr>
              <w:t>3</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3BE911" w14:textId="18C556CF" w:rsidR="00D65C5A" w:rsidRDefault="001B2257">
            <w:pPr>
              <w:pStyle w:val="P68B1DB1-TableParagraph5"/>
              <w:ind w:left="105" w:right="63"/>
              <w:rPr>
                <w:noProof/>
              </w:rPr>
            </w:pPr>
            <w:r>
              <w:rPr>
                <w:noProof/>
              </w:rPr>
              <w:t xml:space="preserve">1.1.1 </w:t>
            </w:r>
            <w:r w:rsidR="008D321B">
              <w:rPr>
                <w:noProof/>
              </w:rPr>
              <w:t>P</w:t>
            </w:r>
            <w:r>
              <w:rPr>
                <w:noProof/>
              </w:rPr>
              <w:t>roiecte privind hidrogenul în cadrul PIIEC</w:t>
            </w:r>
            <w:r w:rsidR="00745F9D">
              <w:rPr>
                <w:noProof/>
              </w:rPr>
              <w:t>-urilor</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690684" w14:textId="77777777" w:rsidR="00D65C5A" w:rsidRDefault="001B2257">
            <w:pPr>
              <w:pStyle w:val="P68B1DB1-TableParagraph5"/>
              <w:ind w:left="108"/>
              <w:rPr>
                <w:noProof/>
              </w:rPr>
            </w:pPr>
            <w:r>
              <w:rPr>
                <w:noProof/>
              </w:rPr>
              <w:t>Țintă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EB5593" w14:textId="45D80A71" w:rsidR="00D65C5A" w:rsidRDefault="001B2257">
            <w:pPr>
              <w:pStyle w:val="P68B1DB1-TableParagraph6"/>
              <w:ind w:left="108" w:right="124"/>
              <w:rPr>
                <w:noProof/>
              </w:rPr>
            </w:pPr>
            <w:r>
              <w:rPr>
                <w:noProof/>
                <w:color w:val="006000"/>
              </w:rPr>
              <w:t>Angajament de cel puțin</w:t>
            </w:r>
            <w:r>
              <w:rPr>
                <w:noProof/>
                <w:color w:val="006100"/>
              </w:rPr>
              <w:t xml:space="preserve"> </w:t>
            </w:r>
            <w:r>
              <w:rPr>
                <w:noProof/>
                <w:color w:val="006000"/>
              </w:rPr>
              <w:t>500</w:t>
            </w:r>
            <w:r>
              <w:rPr>
                <w:noProof/>
                <w:color w:val="006100"/>
              </w:rPr>
              <w:t xml:space="preserve"> </w:t>
            </w:r>
            <w:r>
              <w:rPr>
                <w:noProof/>
                <w:color w:val="006000"/>
              </w:rPr>
              <w:t>000</w:t>
            </w:r>
            <w:r>
              <w:rPr>
                <w:noProof/>
                <w:color w:val="006100"/>
              </w:rPr>
              <w:t xml:space="preserve"> </w:t>
            </w:r>
            <w:r>
              <w:rPr>
                <w:noProof/>
                <w:color w:val="006000"/>
              </w:rPr>
              <w:t>000 EUR</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63EC683" w14:textId="77777777" w:rsidR="00D65C5A" w:rsidRDefault="001B2257">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2726953" w14:textId="2C9E0950" w:rsidR="00D65C5A" w:rsidRDefault="001B2257">
            <w:pPr>
              <w:pStyle w:val="P68B1DB1-TableParagraph5"/>
              <w:ind w:left="108"/>
              <w:rPr>
                <w:noProof/>
              </w:rPr>
            </w:pPr>
            <w:r>
              <w:rPr>
                <w:noProof/>
              </w:rPr>
              <w:t>Milioane EUR</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A3F525E" w14:textId="77777777" w:rsidR="00D65C5A" w:rsidRDefault="001B2257">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A47C958" w14:textId="77777777" w:rsidR="00D65C5A" w:rsidRDefault="001B2257">
            <w:pPr>
              <w:pStyle w:val="P68B1DB1-TableParagraph5"/>
              <w:ind w:left="107"/>
              <w:rPr>
                <w:noProof/>
              </w:rPr>
            </w:pPr>
            <w:r>
              <w:rPr>
                <w:noProof/>
              </w:rPr>
              <w:t>500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043612" w14:textId="08737CC5" w:rsidR="00D65C5A" w:rsidRDefault="002E3EC4">
            <w:pPr>
              <w:pStyle w:val="P68B1DB1-TableParagraph5"/>
              <w:ind w:left="88" w:right="5"/>
              <w:jc w:val="center"/>
              <w:rPr>
                <w:noProof/>
              </w:rPr>
            </w:pPr>
            <w:r>
              <w:rPr>
                <w:noProof/>
              </w:rPr>
              <w:t>T2</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9B292E" w14:textId="77777777" w:rsidR="00D65C5A" w:rsidRDefault="001B2257">
            <w:pPr>
              <w:pStyle w:val="P68B1DB1-TableParagraph5"/>
              <w:ind w:left="103" w:right="18"/>
              <w:jc w:val="center"/>
              <w:rPr>
                <w:noProof/>
              </w:rPr>
            </w:pPr>
            <w:r>
              <w:rPr>
                <w:noProof/>
              </w:rPr>
              <w:t>2024</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E879EFC" w14:textId="77777777" w:rsidR="00D65C5A" w:rsidRDefault="001B2257">
            <w:pPr>
              <w:pStyle w:val="P68B1DB1-TableParagraph6"/>
              <w:ind w:left="107" w:right="65"/>
              <w:rPr>
                <w:noProof/>
              </w:rPr>
            </w:pPr>
            <w:r>
              <w:rPr>
                <w:noProof/>
                <w:color w:val="006000"/>
              </w:rPr>
              <w:t>Cel puțin</w:t>
            </w:r>
            <w:r>
              <w:rPr>
                <w:noProof/>
                <w:color w:val="006100"/>
              </w:rPr>
              <w:t xml:space="preserve"> </w:t>
            </w:r>
            <w:r>
              <w:rPr>
                <w:noProof/>
                <w:color w:val="006000"/>
              </w:rPr>
              <w:t>500</w:t>
            </w:r>
            <w:r>
              <w:rPr>
                <w:noProof/>
                <w:color w:val="006100"/>
              </w:rPr>
              <w:t xml:space="preserve"> </w:t>
            </w:r>
            <w:r>
              <w:rPr>
                <w:noProof/>
                <w:color w:val="006000"/>
              </w:rPr>
              <w:t>000</w:t>
            </w:r>
            <w:r>
              <w:rPr>
                <w:noProof/>
                <w:color w:val="006100"/>
              </w:rPr>
              <w:t xml:space="preserve"> </w:t>
            </w:r>
            <w:r>
              <w:rPr>
                <w:noProof/>
                <w:color w:val="006000"/>
              </w:rPr>
              <w:t>000 EUR au fost angajați pentru proiecte în domeniul hidrogenului, în conformitate cu deciziile de acordare a granturilor.</w:t>
            </w:r>
          </w:p>
        </w:tc>
      </w:tr>
      <w:tr w:rsidR="00D65C5A" w14:paraId="708FCCA1" w14:textId="77777777" w:rsidTr="002E3EC4">
        <w:trPr>
          <w:trHeight w:val="92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27ED440" w14:textId="77777777" w:rsidR="00D65C5A" w:rsidRDefault="001B2257">
            <w:pPr>
              <w:pStyle w:val="P68B1DB1-TableParagraph5"/>
              <w:ind w:left="89" w:right="2"/>
              <w:jc w:val="center"/>
              <w:rPr>
                <w:noProof/>
                <w:highlight w:val="yellow"/>
              </w:rPr>
            </w:pPr>
            <w:r>
              <w:rPr>
                <w:noProof/>
              </w:rPr>
              <w:t>5</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BAB3E4D" w14:textId="713071D2" w:rsidR="00D65C5A" w:rsidRDefault="001B2257">
            <w:pPr>
              <w:pStyle w:val="P68B1DB1-TableParagraph5"/>
              <w:ind w:left="89" w:right="2"/>
              <w:rPr>
                <w:noProof/>
              </w:rPr>
            </w:pPr>
            <w:r>
              <w:rPr>
                <w:noProof/>
              </w:rPr>
              <w:t xml:space="preserve">1.1.1 </w:t>
            </w:r>
            <w:r w:rsidR="008D321B">
              <w:rPr>
                <w:noProof/>
              </w:rPr>
              <w:t>P</w:t>
            </w:r>
            <w:r>
              <w:rPr>
                <w:noProof/>
              </w:rPr>
              <w:t>roiecte privind hidrogenul în cadrul PIIEC</w:t>
            </w:r>
            <w:r w:rsidR="00745F9D">
              <w:rPr>
                <w:noProof/>
              </w:rPr>
              <w:t>-urilor</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81F940" w14:textId="77777777" w:rsidR="00D65C5A" w:rsidRDefault="001B2257">
            <w:pPr>
              <w:pStyle w:val="P68B1DB1-TableParagraph5"/>
              <w:ind w:left="89" w:right="2"/>
              <w:rPr>
                <w:noProof/>
              </w:rPr>
            </w:pPr>
            <w:r>
              <w:rPr>
                <w:noProof/>
              </w:rPr>
              <w:t>Țintă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C43C7AB" w14:textId="77777777" w:rsidR="00D65C5A" w:rsidRDefault="001B2257">
            <w:pPr>
              <w:pStyle w:val="P68B1DB1-TableParagraph6"/>
              <w:ind w:left="89" w:right="2"/>
              <w:rPr>
                <w:noProof/>
                <w:color w:val="006000"/>
              </w:rPr>
            </w:pPr>
            <w:r>
              <w:rPr>
                <w:noProof/>
                <w:color w:val="006000"/>
              </w:rPr>
              <w:t>Angajament în valoare de</w:t>
            </w:r>
            <w:r>
              <w:rPr>
                <w:noProof/>
                <w:color w:val="006100"/>
              </w:rPr>
              <w:t xml:space="preserve"> </w:t>
            </w:r>
            <w:r>
              <w:rPr>
                <w:noProof/>
                <w:color w:val="006000"/>
              </w:rPr>
              <w:t>1</w:t>
            </w:r>
            <w:r>
              <w:rPr>
                <w:noProof/>
                <w:color w:val="006100"/>
              </w:rPr>
              <w:t xml:space="preserve"> </w:t>
            </w:r>
            <w:r>
              <w:rPr>
                <w:noProof/>
                <w:color w:val="006000"/>
              </w:rPr>
              <w:t>411</w:t>
            </w:r>
            <w:r>
              <w:rPr>
                <w:noProof/>
                <w:color w:val="006100"/>
              </w:rPr>
              <w:t xml:space="preserve"> </w:t>
            </w:r>
            <w:r>
              <w:rPr>
                <w:noProof/>
                <w:color w:val="006000"/>
              </w:rPr>
              <w:t>722</w:t>
            </w:r>
            <w:r>
              <w:rPr>
                <w:noProof/>
                <w:color w:val="006100"/>
              </w:rPr>
              <w:t xml:space="preserve"> </w:t>
            </w:r>
            <w:r>
              <w:rPr>
                <w:noProof/>
                <w:color w:val="006000"/>
              </w:rPr>
              <w:t>000 EUR</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F4FC688" w14:textId="77777777" w:rsidR="00D65C5A" w:rsidRDefault="001B2257">
            <w:pPr>
              <w:pStyle w:val="P68B1DB1-TableParagraph5"/>
              <w:ind w:left="89" w:right="2"/>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307FBA" w14:textId="2F5E9FB9" w:rsidR="00D65C5A" w:rsidRDefault="001B2257">
            <w:pPr>
              <w:pStyle w:val="P68B1DB1-TableParagraph5"/>
              <w:ind w:left="108"/>
              <w:rPr>
                <w:noProof/>
              </w:rPr>
            </w:pPr>
            <w:r>
              <w:rPr>
                <w:noProof/>
              </w:rPr>
              <w:t>Milioane EUR</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8A0D8AA" w14:textId="695056BE" w:rsidR="00D65C5A" w:rsidRDefault="001B2257">
            <w:pPr>
              <w:pStyle w:val="P68B1DB1-TableParagraph5"/>
              <w:ind w:left="105"/>
              <w:rPr>
                <w:noProof/>
                <w:highlight w:val="yellow"/>
              </w:rPr>
            </w:pPr>
            <w:r>
              <w:rPr>
                <w:noProof/>
              </w:rPr>
              <w:t>500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DA4C048" w14:textId="77777777" w:rsidR="00D65C5A" w:rsidRDefault="001B2257">
            <w:pPr>
              <w:pStyle w:val="P68B1DB1-TableParagraph6"/>
              <w:ind w:left="89" w:right="2"/>
              <w:rPr>
                <w:noProof/>
                <w:color w:val="006000"/>
              </w:rPr>
            </w:pPr>
            <w:r>
              <w:rPr>
                <w:noProof/>
                <w:color w:val="006000"/>
              </w:rPr>
              <w:t>1</w:t>
            </w:r>
            <w:r>
              <w:rPr>
                <w:noProof/>
                <w:color w:val="006100"/>
              </w:rPr>
              <w:t xml:space="preserve"> </w:t>
            </w:r>
            <w:r>
              <w:rPr>
                <w:noProof/>
                <w:color w:val="006000"/>
              </w:rPr>
              <w:t xml:space="preserve">411 </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7171C7" w14:textId="24F1613E" w:rsidR="00D65C5A" w:rsidRDefault="002E3EC4">
            <w:pPr>
              <w:pStyle w:val="P68B1DB1-TableParagraph5"/>
              <w:ind w:left="89" w:right="2"/>
              <w:jc w:val="center"/>
              <w:rPr>
                <w:noProof/>
              </w:rPr>
            </w:pPr>
            <w:r>
              <w:rPr>
                <w:noProof/>
              </w:rPr>
              <w:t>T2</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F26E783" w14:textId="77777777" w:rsidR="00D65C5A" w:rsidRDefault="001B2257">
            <w:pPr>
              <w:pStyle w:val="P68B1DB1-TableParagraph5"/>
              <w:ind w:left="89" w:right="2"/>
              <w:jc w:val="center"/>
              <w:rPr>
                <w:noProof/>
              </w:rPr>
            </w:pPr>
            <w:r>
              <w:rPr>
                <w:noProof/>
              </w:rPr>
              <w:t>2026</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28C6F1F" w14:textId="77777777" w:rsidR="00D65C5A" w:rsidRDefault="001B2257">
            <w:pPr>
              <w:pStyle w:val="P68B1DB1-TableParagraph6"/>
              <w:ind w:left="89" w:right="2"/>
              <w:rPr>
                <w:noProof/>
                <w:color w:val="006000"/>
              </w:rPr>
            </w:pPr>
            <w:r>
              <w:rPr>
                <w:noProof/>
                <w:color w:val="006000"/>
              </w:rPr>
              <w:t>Cel puțin</w:t>
            </w:r>
            <w:r>
              <w:rPr>
                <w:noProof/>
                <w:color w:val="006100"/>
              </w:rPr>
              <w:t xml:space="preserve"> </w:t>
            </w:r>
            <w:r>
              <w:rPr>
                <w:noProof/>
                <w:color w:val="006000"/>
              </w:rPr>
              <w:t>1</w:t>
            </w:r>
            <w:r>
              <w:rPr>
                <w:noProof/>
                <w:color w:val="006100"/>
              </w:rPr>
              <w:t xml:space="preserve"> </w:t>
            </w:r>
            <w:r>
              <w:rPr>
                <w:noProof/>
                <w:color w:val="006000"/>
              </w:rPr>
              <w:t>411</w:t>
            </w:r>
            <w:r>
              <w:rPr>
                <w:noProof/>
                <w:color w:val="006100"/>
              </w:rPr>
              <w:t xml:space="preserve"> </w:t>
            </w:r>
            <w:r>
              <w:rPr>
                <w:noProof/>
                <w:color w:val="006000"/>
              </w:rPr>
              <w:t>722</w:t>
            </w:r>
            <w:r>
              <w:rPr>
                <w:noProof/>
                <w:color w:val="006100"/>
              </w:rPr>
              <w:t xml:space="preserve"> </w:t>
            </w:r>
            <w:r>
              <w:rPr>
                <w:noProof/>
                <w:color w:val="006000"/>
              </w:rPr>
              <w:t>000 EUR au fost angajați pentru proiecte în domeniul hidrogenului, în conformitate cu deciziile de acordare a granturilor.</w:t>
            </w:r>
          </w:p>
        </w:tc>
      </w:tr>
      <w:tr w:rsidR="00D65C5A" w14:paraId="0909A8D0" w14:textId="77777777" w:rsidTr="002E3EC4">
        <w:trPr>
          <w:trHeight w:val="918"/>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AA2A8F" w14:textId="77777777" w:rsidR="00D65C5A" w:rsidRDefault="001B2257">
            <w:pPr>
              <w:pStyle w:val="P68B1DB1-TableParagraph5"/>
              <w:ind w:left="89" w:right="2"/>
              <w:jc w:val="center"/>
              <w:rPr>
                <w:noProof/>
              </w:rPr>
            </w:pPr>
            <w:r>
              <w:rPr>
                <w:noProof/>
              </w:rPr>
              <w:t>6</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62F8358" w14:textId="43B781DC" w:rsidR="00D65C5A" w:rsidRDefault="001B2257">
            <w:pPr>
              <w:pStyle w:val="P68B1DB1-TableParagraph5"/>
              <w:ind w:left="105" w:right="67"/>
              <w:jc w:val="both"/>
              <w:rPr>
                <w:noProof/>
              </w:rPr>
            </w:pPr>
            <w:r>
              <w:rPr>
                <w:noProof/>
              </w:rPr>
              <w:t xml:space="preserve">1.1.1 </w:t>
            </w:r>
            <w:r w:rsidR="008D321B">
              <w:rPr>
                <w:noProof/>
              </w:rPr>
              <w:t>P</w:t>
            </w:r>
            <w:r>
              <w:rPr>
                <w:noProof/>
              </w:rPr>
              <w:t>roiecte privind hidrogenul în cadrul PIIEC</w:t>
            </w:r>
            <w:r w:rsidR="00745F9D">
              <w:rPr>
                <w:noProof/>
              </w:rPr>
              <w:t>-urilor</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CEA72D" w14:textId="77777777" w:rsidR="00D65C5A" w:rsidRDefault="001B2257">
            <w:pPr>
              <w:pStyle w:val="P68B1DB1-TableParagraph5"/>
              <w:ind w:left="108"/>
              <w:rPr>
                <w:noProof/>
              </w:rPr>
            </w:pPr>
            <w:r>
              <w:rPr>
                <w:noProof/>
              </w:rPr>
              <w:t>Țintă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DF04BE1" w14:textId="77777777" w:rsidR="00D65C5A" w:rsidRDefault="001B2257">
            <w:pPr>
              <w:pStyle w:val="P68B1DB1-TableParagraph5"/>
              <w:ind w:left="108" w:right="124"/>
              <w:rPr>
                <w:noProof/>
              </w:rPr>
            </w:pPr>
            <w:r>
              <w:rPr>
                <w:noProof/>
              </w:rPr>
              <w:t>Capacitatea de electroliză</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9BCB1B" w14:textId="77777777" w:rsidR="00D65C5A" w:rsidRDefault="001B2257">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1CBB8E1" w14:textId="77777777" w:rsidR="00D65C5A" w:rsidRDefault="001B2257">
            <w:pPr>
              <w:pStyle w:val="P68B1DB1-TableParagraph5"/>
              <w:ind w:left="108"/>
              <w:rPr>
                <w:noProof/>
              </w:rPr>
            </w:pPr>
            <w:r>
              <w:rPr>
                <w:noProof/>
              </w:rPr>
              <w:t>Megawatt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F806323" w14:textId="77777777" w:rsidR="00D65C5A" w:rsidRDefault="001B2257">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B67EF8F" w14:textId="77777777" w:rsidR="00D65C5A" w:rsidRDefault="001B2257">
            <w:pPr>
              <w:pStyle w:val="P68B1DB1-TableParagraph5"/>
              <w:ind w:left="107"/>
              <w:rPr>
                <w:noProof/>
              </w:rPr>
            </w:pPr>
            <w:r>
              <w:rPr>
                <w:noProof/>
              </w:rPr>
              <w:t>200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D5E237A" w14:textId="4D2AA64A" w:rsidR="00D65C5A" w:rsidRDefault="002E3EC4">
            <w:pPr>
              <w:pStyle w:val="P68B1DB1-TableParagraph5"/>
              <w:ind w:left="88" w:right="5"/>
              <w:jc w:val="center"/>
              <w:rPr>
                <w:noProof/>
              </w:rPr>
            </w:pPr>
            <w:r>
              <w:rPr>
                <w:noProof/>
              </w:rPr>
              <w:t>T2</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83FA0D" w14:textId="77777777" w:rsidR="00D65C5A" w:rsidRDefault="001B2257">
            <w:pPr>
              <w:pStyle w:val="P68B1DB1-TableParagraph5"/>
              <w:ind w:left="103" w:right="18"/>
              <w:jc w:val="center"/>
              <w:rPr>
                <w:noProof/>
              </w:rPr>
            </w:pPr>
            <w:r>
              <w:rPr>
                <w:noProof/>
              </w:rPr>
              <w:t>2026</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51CB2F2" w14:textId="77777777" w:rsidR="00D65C5A" w:rsidRDefault="001B2257">
            <w:pPr>
              <w:pStyle w:val="P68B1DB1-TableParagraph5"/>
              <w:ind w:left="107" w:right="65"/>
              <w:rPr>
                <w:noProof/>
              </w:rPr>
            </w:pPr>
            <w:r>
              <w:rPr>
                <w:noProof/>
              </w:rPr>
              <w:t xml:space="preserve">Se instalează și se conectează la rețeaua de energie electrică o capacitate de electroliză de cel puțin 200 MW. </w:t>
            </w:r>
          </w:p>
        </w:tc>
      </w:tr>
      <w:tr w:rsidR="00D65C5A" w14:paraId="2120FB18" w14:textId="77777777" w:rsidTr="002E3EC4">
        <w:trPr>
          <w:trHeight w:val="92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29DDE32" w14:textId="77777777" w:rsidR="00D65C5A" w:rsidRDefault="001B2257">
            <w:pPr>
              <w:pStyle w:val="P68B1DB1-TableParagraph5"/>
              <w:ind w:left="89" w:right="2"/>
              <w:jc w:val="center"/>
              <w:rPr>
                <w:noProof/>
              </w:rPr>
            </w:pPr>
            <w:r>
              <w:rPr>
                <w:noProof/>
              </w:rPr>
              <w:t>7</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56286A2" w14:textId="2C48BEF6" w:rsidR="00D65C5A" w:rsidRDefault="001B2257">
            <w:pPr>
              <w:pStyle w:val="P68B1DB1-TableParagraph5"/>
              <w:ind w:left="105"/>
              <w:rPr>
                <w:noProof/>
              </w:rPr>
            </w:pPr>
            <w:r>
              <w:rPr>
                <w:noProof/>
              </w:rPr>
              <w:t xml:space="preserve">1.1.2 </w:t>
            </w:r>
            <w:r w:rsidR="008D321B">
              <w:rPr>
                <w:noProof/>
              </w:rPr>
              <w:t>P</w:t>
            </w:r>
            <w:r>
              <w:rPr>
                <w:noProof/>
              </w:rPr>
              <w:t>rogramul de sprijin pentru decarbonizare în industrie</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D396DF" w14:textId="77777777" w:rsidR="00D65C5A" w:rsidRDefault="001B2257">
            <w:pPr>
              <w:pStyle w:val="P68B1DB1-TableParagraph5"/>
              <w:ind w:left="108"/>
              <w:rPr>
                <w:noProof/>
              </w:rPr>
            </w:pPr>
            <w:r>
              <w:rPr>
                <w:noProof/>
              </w:rPr>
              <w:t>Etapă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4FAE52" w14:textId="77777777" w:rsidR="00D65C5A" w:rsidRDefault="001B2257">
            <w:pPr>
              <w:pStyle w:val="P68B1DB1-TableParagraph5"/>
              <w:ind w:left="108" w:right="146"/>
              <w:rPr>
                <w:noProof/>
              </w:rPr>
            </w:pPr>
            <w:r>
              <w:rPr>
                <w:noProof/>
              </w:rPr>
              <w:t>Intrarea în vigoare a orientărilor privind finanțarea</w:t>
            </w:r>
            <w:r>
              <w:rPr>
                <w:i/>
                <w:noProof/>
              </w:rPr>
              <w:t xml:space="preserve"> (</w:t>
            </w:r>
            <w:r>
              <w:rPr>
                <w:noProof/>
              </w:rPr>
              <w:t>Förderrichtlinie) pentru decarbonizarea industriei</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DF5A4E" w14:textId="77777777" w:rsidR="00D65C5A" w:rsidRDefault="001B2257">
            <w:pPr>
              <w:pStyle w:val="P68B1DB1-TableParagraph5"/>
              <w:ind w:left="108" w:right="96"/>
              <w:rPr>
                <w:noProof/>
              </w:rPr>
            </w:pPr>
            <w:r>
              <w:rPr>
                <w:noProof/>
              </w:rPr>
              <w:t>Intrarea în vigoare a orientărilor privind finanțarea</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D9825FF" w14:textId="77777777" w:rsidR="00D65C5A" w:rsidRDefault="001B2257">
            <w:pPr>
              <w:pStyle w:val="P68B1DB1-TableParagraph5"/>
              <w:ind w:left="88"/>
              <w:jc w:val="center"/>
              <w:rPr>
                <w:noProof/>
              </w:rPr>
            </w:pPr>
            <w:r>
              <w:rPr>
                <w:noProof/>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0F6824D" w14:textId="77777777" w:rsidR="00D65C5A" w:rsidRDefault="001B2257">
            <w:pPr>
              <w:pStyle w:val="P68B1DB1-TableParagraph5"/>
              <w:ind w:left="88" w:right="4"/>
              <w:jc w:val="center"/>
              <w:rPr>
                <w:noProof/>
              </w:rPr>
            </w:pPr>
            <w:r>
              <w:rPr>
                <w:noProof/>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BF1AC92" w14:textId="77777777" w:rsidR="00D65C5A" w:rsidRDefault="001B2257">
            <w:pPr>
              <w:pStyle w:val="P68B1DB1-TableParagraph5"/>
              <w:ind w:left="87"/>
              <w:jc w:val="center"/>
              <w:rPr>
                <w:noProof/>
              </w:rPr>
            </w:pPr>
            <w:r>
              <w:rPr>
                <w:noProof/>
              </w:rPr>
              <w:t>—</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764CC2" w14:textId="3D18310B" w:rsidR="00D65C5A" w:rsidRDefault="002E3EC4">
            <w:pPr>
              <w:pStyle w:val="P68B1DB1-TableParagraph5"/>
              <w:ind w:left="88" w:right="5"/>
              <w:jc w:val="center"/>
              <w:rPr>
                <w:noProof/>
              </w:rPr>
            </w:pPr>
            <w:r>
              <w:rPr>
                <w:noProof/>
              </w:rPr>
              <w:t>T1</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6B81B9" w14:textId="77777777" w:rsidR="00D65C5A" w:rsidRDefault="001B2257">
            <w:pPr>
              <w:pStyle w:val="P68B1DB1-TableParagraph5"/>
              <w:ind w:left="103" w:right="18"/>
              <w:jc w:val="center"/>
              <w:rPr>
                <w:noProof/>
              </w:rPr>
            </w:pPr>
            <w:r>
              <w:rPr>
                <w:noProof/>
              </w:rPr>
              <w:t>2021</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5C687B" w14:textId="77777777" w:rsidR="00D65C5A" w:rsidRDefault="001B2257">
            <w:pPr>
              <w:pStyle w:val="P68B1DB1-TableParagraph5"/>
              <w:ind w:left="107" w:right="65"/>
              <w:rPr>
                <w:noProof/>
              </w:rPr>
            </w:pPr>
            <w:r>
              <w:rPr>
                <w:noProof/>
              </w:rPr>
              <w:t>Orientarea a intrat în vigoare, permițând întreprinderilor să depună cereri.</w:t>
            </w:r>
          </w:p>
        </w:tc>
      </w:tr>
      <w:tr w:rsidR="00D65C5A" w14:paraId="73A04C75" w14:textId="77777777" w:rsidTr="002E3EC4">
        <w:trPr>
          <w:trHeight w:val="92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94D9B58" w14:textId="77777777" w:rsidR="00D65C5A" w:rsidRDefault="001B2257">
            <w:pPr>
              <w:pStyle w:val="P68B1DB1-TableParagraph5"/>
              <w:ind w:left="89" w:right="2"/>
              <w:jc w:val="center"/>
              <w:rPr>
                <w:noProof/>
              </w:rPr>
            </w:pPr>
            <w:r>
              <w:rPr>
                <w:noProof/>
              </w:rPr>
              <w:t>8</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4D275C" w14:textId="16FC7F96" w:rsidR="00D65C5A" w:rsidRDefault="001B2257">
            <w:pPr>
              <w:pStyle w:val="P68B1DB1-TableParagraph5"/>
              <w:spacing w:line="230" w:lineRule="atLeast"/>
              <w:ind w:left="105"/>
              <w:rPr>
                <w:noProof/>
              </w:rPr>
            </w:pPr>
            <w:r>
              <w:rPr>
                <w:noProof/>
              </w:rPr>
              <w:t xml:space="preserve">1.1.2 </w:t>
            </w:r>
            <w:r w:rsidR="008D321B">
              <w:rPr>
                <w:noProof/>
              </w:rPr>
              <w:t>P</w:t>
            </w:r>
            <w:r>
              <w:rPr>
                <w:noProof/>
              </w:rPr>
              <w:t>rogramul de sprijin pentru decarbonizare în industrie</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7EBA43B" w14:textId="77777777" w:rsidR="00D65C5A" w:rsidRDefault="001B2257">
            <w:pPr>
              <w:pStyle w:val="P68B1DB1-TableParagraph5"/>
              <w:ind w:left="108"/>
              <w:rPr>
                <w:noProof/>
              </w:rPr>
            </w:pPr>
            <w:r>
              <w:rPr>
                <w:noProof/>
              </w:rPr>
              <w:t>Țintă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081A90" w14:textId="77777777" w:rsidR="00D65C5A" w:rsidRDefault="001B2257">
            <w:pPr>
              <w:pStyle w:val="P68B1DB1-TableParagraph5"/>
              <w:ind w:left="108" w:right="124"/>
              <w:rPr>
                <w:noProof/>
              </w:rPr>
            </w:pPr>
            <w:r>
              <w:rPr>
                <w:noProof/>
              </w:rPr>
              <w:t>Emiterea deciziilor de acordare a granturilor</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EFF552" w14:textId="77777777" w:rsidR="00D65C5A" w:rsidRDefault="001B2257">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A31558" w14:textId="77777777" w:rsidR="00D65C5A" w:rsidRDefault="001B2257">
            <w:pPr>
              <w:pStyle w:val="P68B1DB1-TableParagraph5"/>
              <w:ind w:left="108"/>
              <w:rPr>
                <w:noProof/>
              </w:rPr>
            </w:pPr>
            <w:r>
              <w:rPr>
                <w:noProof/>
              </w:rPr>
              <w:t>Număr</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76A08B" w14:textId="77777777" w:rsidR="00D65C5A" w:rsidRDefault="001B2257">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BF9CA96" w14:textId="77777777" w:rsidR="00D65C5A" w:rsidRDefault="001B2257">
            <w:pPr>
              <w:pStyle w:val="P68B1DB1-TableParagraph5"/>
              <w:ind w:left="107"/>
              <w:rPr>
                <w:noProof/>
              </w:rPr>
            </w:pPr>
            <w:r>
              <w:rPr>
                <w:noProof/>
              </w:rPr>
              <w:t>19</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8DDD162" w14:textId="5330E03F" w:rsidR="00D65C5A" w:rsidRDefault="002E3EC4">
            <w:pPr>
              <w:pStyle w:val="P68B1DB1-TableParagraph5"/>
              <w:ind w:left="88" w:right="5"/>
              <w:jc w:val="center"/>
              <w:rPr>
                <w:noProof/>
              </w:rPr>
            </w:pPr>
            <w:r>
              <w:rPr>
                <w:noProof/>
              </w:rPr>
              <w:t>T4</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0B65DDE" w14:textId="77777777" w:rsidR="00D65C5A" w:rsidRDefault="001B2257">
            <w:pPr>
              <w:pStyle w:val="P68B1DB1-TableParagraph5"/>
              <w:ind w:left="103" w:right="18"/>
              <w:jc w:val="center"/>
              <w:rPr>
                <w:noProof/>
              </w:rPr>
            </w:pPr>
            <w:r>
              <w:rPr>
                <w:noProof/>
              </w:rPr>
              <w:t>2024</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F3BC924" w14:textId="77777777" w:rsidR="00D65C5A" w:rsidRDefault="001B2257">
            <w:pPr>
              <w:pStyle w:val="TableParagraph"/>
              <w:spacing w:line="230" w:lineRule="atLeast"/>
              <w:ind w:left="107" w:right="65"/>
              <w:rPr>
                <w:noProof/>
                <w:sz w:val="20"/>
                <w:szCs w:val="20"/>
              </w:rPr>
            </w:pPr>
            <w:r>
              <w:rPr>
                <w:noProof/>
                <w:color w:val="006000"/>
                <w:sz w:val="20"/>
                <w:szCs w:val="20"/>
              </w:rPr>
              <w:t>Beneficiarilor/solicitanților le-au fost emise decizii de acordare a granturilor, ceea ce a permis demararea proiectelor selectate. Numai proiectele care generează emisii cu mult sub valorile de referință ale sistemului UE de comercializare a certificatelor de emisii (ETS) sunt eligibile pentru sprijin în cadrul măsurii.</w:t>
            </w:r>
            <w:r>
              <w:rPr>
                <w:rStyle w:val="FootnoteReference"/>
                <w:noProof/>
                <w:color w:val="006000"/>
                <w:sz w:val="20"/>
                <w:szCs w:val="20"/>
              </w:rPr>
              <w:t xml:space="preserve"> </w:t>
            </w:r>
            <w:r>
              <w:rPr>
                <w:rStyle w:val="FootnoteReference"/>
                <w:noProof/>
                <w:color w:val="006000"/>
                <w:sz w:val="20"/>
                <w:szCs w:val="20"/>
              </w:rPr>
              <w:footnoteReference w:id="3"/>
            </w:r>
          </w:p>
        </w:tc>
      </w:tr>
      <w:tr w:rsidR="00D65C5A" w14:paraId="151FAD6D" w14:textId="77777777" w:rsidTr="002E3EC4">
        <w:trPr>
          <w:trHeight w:val="1149"/>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A2114C" w14:textId="77777777" w:rsidR="00D65C5A" w:rsidRDefault="001B2257">
            <w:pPr>
              <w:pStyle w:val="P68B1DB1-TableParagraph5"/>
              <w:ind w:left="89" w:right="2"/>
              <w:jc w:val="center"/>
              <w:rPr>
                <w:noProof/>
              </w:rPr>
            </w:pPr>
            <w:r>
              <w:rPr>
                <w:noProof/>
              </w:rPr>
              <w:t>9</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7E86EC" w14:textId="6881768E" w:rsidR="00D65C5A" w:rsidRDefault="001B2257">
            <w:pPr>
              <w:pStyle w:val="P68B1DB1-TableParagraph5"/>
              <w:ind w:left="105"/>
              <w:rPr>
                <w:noProof/>
              </w:rPr>
            </w:pPr>
            <w:r>
              <w:rPr>
                <w:noProof/>
              </w:rPr>
              <w:t xml:space="preserve">1.1.2 </w:t>
            </w:r>
            <w:r w:rsidR="008D321B">
              <w:rPr>
                <w:noProof/>
              </w:rPr>
              <w:t>P</w:t>
            </w:r>
            <w:r>
              <w:rPr>
                <w:noProof/>
              </w:rPr>
              <w:t>rogramul de sprijin pentru decarbonizare în industrie</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40ADE4E" w14:textId="77777777" w:rsidR="00D65C5A" w:rsidRDefault="001B2257">
            <w:pPr>
              <w:pStyle w:val="P68B1DB1-TableParagraph5"/>
              <w:ind w:left="108"/>
              <w:rPr>
                <w:noProof/>
              </w:rPr>
            </w:pPr>
            <w:r>
              <w:rPr>
                <w:noProof/>
              </w:rPr>
              <w:t>Țintă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FFF369E" w14:textId="77777777" w:rsidR="00D65C5A" w:rsidRDefault="001B2257">
            <w:pPr>
              <w:pStyle w:val="P68B1DB1-TableParagraph5"/>
              <w:ind w:left="108" w:right="124"/>
              <w:rPr>
                <w:noProof/>
              </w:rPr>
            </w:pPr>
            <w:r>
              <w:rPr>
                <w:noProof/>
              </w:rPr>
              <w:t>Plata pentru proiectele sprijinite</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CDF34E6" w14:textId="77777777" w:rsidR="00D65C5A" w:rsidRDefault="001B2257">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08645EB" w14:textId="136D3B1E" w:rsidR="00D65C5A" w:rsidRDefault="001B2257">
            <w:pPr>
              <w:pStyle w:val="P68B1DB1-TableParagraph5"/>
              <w:spacing w:line="229" w:lineRule="exact"/>
              <w:ind w:left="108"/>
              <w:rPr>
                <w:noProof/>
              </w:rPr>
            </w:pPr>
            <w:r>
              <w:rPr>
                <w:noProof/>
              </w:rPr>
              <w:t>Milioane EUR</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A35182B" w14:textId="77777777" w:rsidR="00D65C5A" w:rsidRDefault="001B2257">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1ED149E" w14:textId="77777777" w:rsidR="00D65C5A" w:rsidRDefault="001B2257">
            <w:pPr>
              <w:pStyle w:val="P68B1DB1-TableParagraph5"/>
              <w:ind w:left="107"/>
              <w:rPr>
                <w:noProof/>
              </w:rPr>
            </w:pPr>
            <w:r>
              <w:rPr>
                <w:noProof/>
              </w:rPr>
              <w:t>55</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3CD9ED" w14:textId="6DF24BF6" w:rsidR="00D65C5A" w:rsidRDefault="002E3EC4">
            <w:pPr>
              <w:pStyle w:val="P68B1DB1-TableParagraph5"/>
              <w:ind w:left="88" w:right="5"/>
              <w:jc w:val="center"/>
              <w:rPr>
                <w:noProof/>
              </w:rPr>
            </w:pPr>
            <w:r>
              <w:rPr>
                <w:noProof/>
              </w:rPr>
              <w:t>T2</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C811B8F" w14:textId="77777777" w:rsidR="00D65C5A" w:rsidRDefault="001B2257">
            <w:pPr>
              <w:pStyle w:val="P68B1DB1-TableParagraph5"/>
              <w:ind w:left="103" w:right="18"/>
              <w:jc w:val="center"/>
              <w:rPr>
                <w:noProof/>
              </w:rPr>
            </w:pPr>
            <w:r>
              <w:rPr>
                <w:noProof/>
              </w:rPr>
              <w:t>2026</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00B1B36" w14:textId="77777777" w:rsidR="00D65C5A" w:rsidRDefault="001B2257">
            <w:pPr>
              <w:pStyle w:val="P68B1DB1-TableParagraph7"/>
              <w:ind w:left="107"/>
              <w:rPr>
                <w:noProof/>
              </w:rPr>
            </w:pPr>
            <w:r>
              <w:rPr>
                <w:noProof/>
              </w:rPr>
              <w:t>Beneficiarilor le-au fost plătite fonduri în valoare de cel puțin 55 000 000 EUR.</w:t>
            </w:r>
          </w:p>
        </w:tc>
      </w:tr>
      <w:tr w:rsidR="00D65C5A" w14:paraId="7D641F5D" w14:textId="77777777" w:rsidTr="002E3EC4">
        <w:trPr>
          <w:trHeight w:val="2529"/>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B4CFB05" w14:textId="77777777" w:rsidR="00D65C5A" w:rsidRDefault="001B2257">
            <w:pPr>
              <w:pStyle w:val="P68B1DB1-TableParagraph5"/>
              <w:ind w:left="89" w:right="1"/>
              <w:jc w:val="center"/>
              <w:rPr>
                <w:noProof/>
              </w:rPr>
            </w:pPr>
            <w:r>
              <w:rPr>
                <w:noProof/>
              </w:rPr>
              <w:t>11</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346F982" w14:textId="60C74B6F" w:rsidR="00D65C5A" w:rsidRDefault="001B2257">
            <w:pPr>
              <w:pStyle w:val="P68B1DB1-TableParagraph5"/>
              <w:ind w:left="105"/>
              <w:rPr>
                <w:noProof/>
              </w:rPr>
            </w:pPr>
            <w:r>
              <w:rPr>
                <w:noProof/>
              </w:rPr>
              <w:t xml:space="preserve">1.1.3 </w:t>
            </w:r>
            <w:r w:rsidR="00FA3C5E">
              <w:rPr>
                <w:noProof/>
              </w:rPr>
              <w:t>P</w:t>
            </w:r>
            <w:r>
              <w:rPr>
                <w:noProof/>
              </w:rPr>
              <w:t>roiect-pilot pentru contractele de combatere a schimbărilor climatice bazat pe principiul contractelor pentru diferență în materie de carbon</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DED275" w14:textId="77777777" w:rsidR="00D65C5A" w:rsidRDefault="001B2257">
            <w:pPr>
              <w:pStyle w:val="P68B1DB1-TableParagraph5"/>
              <w:ind w:left="108"/>
              <w:rPr>
                <w:noProof/>
              </w:rPr>
            </w:pPr>
            <w:r>
              <w:rPr>
                <w:noProof/>
              </w:rPr>
              <w:t>Etapă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33CB15D" w14:textId="77777777" w:rsidR="00D65C5A" w:rsidRDefault="001B2257">
            <w:pPr>
              <w:pStyle w:val="P68B1DB1-TableParagraph5"/>
              <w:ind w:left="108" w:right="124"/>
              <w:rPr>
                <w:noProof/>
              </w:rPr>
            </w:pPr>
            <w:r>
              <w:rPr>
                <w:noProof/>
              </w:rPr>
              <w:t>Finalizarea procedurii de exprimare a interesului pentru contractele privind schimbările climatice</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5CA8CA5" w14:textId="5E8FE345" w:rsidR="00D65C5A" w:rsidRDefault="001B2257">
            <w:pPr>
              <w:pStyle w:val="P68B1DB1-TableParagraph5"/>
              <w:ind w:left="108" w:right="96"/>
              <w:rPr>
                <w:noProof/>
              </w:rPr>
            </w:pPr>
            <w:r>
              <w:rPr>
                <w:noProof/>
              </w:rPr>
              <w:t>Întreprinderile depun cereri de exprimare a interesului pentru contracte privind schimbările climatice la Ministerul Federal al Economiei și Politicilor Climatice (BMWK)</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68256E7" w14:textId="77777777" w:rsidR="00D65C5A" w:rsidRDefault="001B2257">
            <w:pPr>
              <w:pStyle w:val="P68B1DB1-TableParagraph5"/>
              <w:ind w:left="88"/>
              <w:jc w:val="center"/>
              <w:rPr>
                <w:noProof/>
              </w:rPr>
            </w:pPr>
            <w:r>
              <w:rPr>
                <w:noProof/>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4CC844" w14:textId="77777777" w:rsidR="00D65C5A" w:rsidRDefault="001B2257">
            <w:pPr>
              <w:pStyle w:val="P68B1DB1-TableParagraph5"/>
              <w:ind w:right="483"/>
              <w:jc w:val="right"/>
              <w:rPr>
                <w:noProof/>
              </w:rPr>
            </w:pPr>
            <w:r>
              <w:rPr>
                <w:noProof/>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ABA534" w14:textId="77777777" w:rsidR="00D65C5A" w:rsidRDefault="001B2257">
            <w:pPr>
              <w:pStyle w:val="P68B1DB1-TableParagraph5"/>
              <w:ind w:left="87"/>
              <w:jc w:val="center"/>
              <w:rPr>
                <w:noProof/>
              </w:rPr>
            </w:pPr>
            <w:r>
              <w:rPr>
                <w:noProof/>
              </w:rPr>
              <w:t>—</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8EDA72F" w14:textId="479E9783" w:rsidR="00D65C5A" w:rsidRDefault="002E3EC4">
            <w:pPr>
              <w:pStyle w:val="P68B1DB1-TableParagraph5"/>
              <w:ind w:left="88" w:right="5"/>
              <w:jc w:val="center"/>
              <w:rPr>
                <w:noProof/>
              </w:rPr>
            </w:pPr>
            <w:r>
              <w:rPr>
                <w:noProof/>
              </w:rPr>
              <w:t>T4</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033BA79" w14:textId="77777777" w:rsidR="00D65C5A" w:rsidRDefault="001B2257">
            <w:pPr>
              <w:pStyle w:val="P68B1DB1-TableParagraph5"/>
              <w:ind w:left="103" w:right="18"/>
              <w:jc w:val="center"/>
              <w:rPr>
                <w:noProof/>
              </w:rPr>
            </w:pPr>
            <w:r>
              <w:rPr>
                <w:noProof/>
              </w:rPr>
              <w:t>2021</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B858C4C" w14:textId="77777777" w:rsidR="00D65C5A" w:rsidRDefault="001B2257">
            <w:pPr>
              <w:pStyle w:val="P68B1DB1-TableParagraph5"/>
              <w:ind w:left="107" w:right="65"/>
              <w:rPr>
                <w:noProof/>
              </w:rPr>
            </w:pPr>
            <w:r>
              <w:rPr>
                <w:noProof/>
              </w:rPr>
              <w:t>Procedura de exprimare a interesului a fost finalizată, fiind selectate întreprinderile care și-au exprimat interesul de a primi sprijin pentru proiectele lor prin contracte privind schimbările climatice și proiecte.</w:t>
            </w:r>
          </w:p>
        </w:tc>
      </w:tr>
      <w:tr w:rsidR="00D65C5A" w14:paraId="7FFD14E7" w14:textId="77777777" w:rsidTr="002E3EC4">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5143863" w14:textId="77777777" w:rsidR="00D65C5A" w:rsidRDefault="001B2257">
            <w:pPr>
              <w:pStyle w:val="P68B1DB1-TableParagraph5"/>
              <w:ind w:left="89" w:right="1"/>
              <w:jc w:val="center"/>
              <w:rPr>
                <w:noProof/>
              </w:rPr>
            </w:pPr>
            <w:r>
              <w:rPr>
                <w:noProof/>
              </w:rPr>
              <w:t>12</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BE90684" w14:textId="69466936" w:rsidR="00D65C5A" w:rsidRDefault="001B2257">
            <w:pPr>
              <w:pStyle w:val="P68B1DB1-TableParagraph5"/>
              <w:ind w:left="105"/>
              <w:rPr>
                <w:noProof/>
              </w:rPr>
            </w:pPr>
            <w:r>
              <w:rPr>
                <w:noProof/>
              </w:rPr>
              <w:t xml:space="preserve">1.1.3 </w:t>
            </w:r>
            <w:r w:rsidR="00FA3C5E">
              <w:rPr>
                <w:noProof/>
              </w:rPr>
              <w:t>P</w:t>
            </w:r>
            <w:r>
              <w:rPr>
                <w:noProof/>
              </w:rPr>
              <w:t>roiect-pilot pentru contractele de combatere a schimbărilor climatice bazat pe principiul contractelor pentru diferență în materie de carbon</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ABDB2E" w14:textId="77777777" w:rsidR="00D65C5A" w:rsidRDefault="001B2257">
            <w:pPr>
              <w:pStyle w:val="P68B1DB1-TableParagraph5"/>
              <w:ind w:left="108"/>
              <w:rPr>
                <w:noProof/>
              </w:rPr>
            </w:pPr>
            <w:r>
              <w:rPr>
                <w:noProof/>
              </w:rPr>
              <w:t>Etapă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045CC2" w14:textId="77777777" w:rsidR="00D65C5A" w:rsidRDefault="001B2257">
            <w:pPr>
              <w:pStyle w:val="P68B1DB1-TableParagraph5"/>
              <w:ind w:left="108" w:right="85"/>
              <w:rPr>
                <w:noProof/>
              </w:rPr>
            </w:pPr>
            <w:r>
              <w:rPr>
                <w:noProof/>
              </w:rPr>
              <w:t>Orientări privind finanțarea (</w:t>
            </w:r>
            <w:r>
              <w:rPr>
                <w:i/>
                <w:noProof/>
              </w:rPr>
              <w:t>Förderrichtlinie</w:t>
            </w:r>
            <w:r>
              <w:rPr>
                <w:noProof/>
              </w:rPr>
              <w:t>) pentru un program-pilot privind contractele legate de schimbările climatice bazat pe principiul contractelor pentru diferență în materie de carbon</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B6771CB" w14:textId="77777777" w:rsidR="00D65C5A" w:rsidRDefault="001B2257">
            <w:pPr>
              <w:pStyle w:val="P68B1DB1-TableParagraph5"/>
              <w:ind w:left="108" w:right="96"/>
              <w:rPr>
                <w:noProof/>
              </w:rPr>
            </w:pPr>
            <w:r>
              <w:rPr>
                <w:noProof/>
              </w:rPr>
              <w:t>Intrarea în vigoare a orientărilor privind finanțarea</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A854121" w14:textId="77777777" w:rsidR="00D65C5A" w:rsidRDefault="001B2257">
            <w:pPr>
              <w:pStyle w:val="P68B1DB1-TableParagraph5"/>
              <w:ind w:left="88"/>
              <w:jc w:val="center"/>
              <w:rPr>
                <w:noProof/>
              </w:rPr>
            </w:pPr>
            <w:r>
              <w:rPr>
                <w:noProof/>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520544D" w14:textId="77777777" w:rsidR="00D65C5A" w:rsidRDefault="001B2257">
            <w:pPr>
              <w:pStyle w:val="P68B1DB1-TableParagraph5"/>
              <w:ind w:right="510"/>
              <w:jc w:val="right"/>
              <w:rPr>
                <w:noProof/>
              </w:rPr>
            </w:pPr>
            <w:r>
              <w:rPr>
                <w:noProof/>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44EC21F" w14:textId="77777777" w:rsidR="00D65C5A" w:rsidRDefault="001B2257">
            <w:pPr>
              <w:pStyle w:val="P68B1DB1-TableParagraph5"/>
              <w:ind w:left="87"/>
              <w:jc w:val="center"/>
              <w:rPr>
                <w:noProof/>
              </w:rPr>
            </w:pPr>
            <w:r>
              <w:rPr>
                <w:noProof/>
              </w:rPr>
              <w:t>—</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7A094A" w14:textId="3982B711" w:rsidR="00D65C5A" w:rsidRDefault="002E3EC4">
            <w:pPr>
              <w:pStyle w:val="P68B1DB1-TableParagraph5"/>
              <w:ind w:left="88" w:right="5"/>
              <w:jc w:val="center"/>
              <w:rPr>
                <w:noProof/>
              </w:rPr>
            </w:pPr>
            <w:r>
              <w:rPr>
                <w:noProof/>
              </w:rPr>
              <w:t>T3</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0C31030" w14:textId="77777777" w:rsidR="00D65C5A" w:rsidRDefault="001B2257">
            <w:pPr>
              <w:pStyle w:val="P68B1DB1-TableParagraph5"/>
              <w:ind w:left="103" w:right="18"/>
              <w:jc w:val="center"/>
              <w:rPr>
                <w:noProof/>
              </w:rPr>
            </w:pPr>
            <w:r>
              <w:rPr>
                <w:noProof/>
              </w:rPr>
              <w:t>2022</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50ACAC" w14:textId="77777777" w:rsidR="00D65C5A" w:rsidRDefault="001B2257">
            <w:pPr>
              <w:pStyle w:val="P68B1DB1-TableParagraph5"/>
              <w:ind w:left="107"/>
              <w:rPr>
                <w:noProof/>
              </w:rPr>
            </w:pPr>
            <w:r>
              <w:rPr>
                <w:noProof/>
              </w:rPr>
              <w:t>Orientările pentru un program-pilot privind contractele legate de schimbările climatice bazat pe principiul contractelor pentru diferență în materie de carbon au intrat în vigoare, permițând întreprinderilor să depună cereri.</w:t>
            </w:r>
          </w:p>
        </w:tc>
      </w:tr>
      <w:tr w:rsidR="00D65C5A" w14:paraId="27F31293" w14:textId="77777777" w:rsidTr="002E3EC4">
        <w:trPr>
          <w:trHeight w:val="1410"/>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B17DAA1" w14:textId="77777777" w:rsidR="00D65C5A" w:rsidRDefault="001B2257">
            <w:pPr>
              <w:pStyle w:val="P68B1DB1-TableParagraph5"/>
              <w:ind w:left="89" w:right="1"/>
              <w:jc w:val="center"/>
              <w:rPr>
                <w:noProof/>
              </w:rPr>
            </w:pPr>
            <w:r>
              <w:rPr>
                <w:noProof/>
              </w:rPr>
              <w:t>14</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D2B1DF1" w14:textId="0C8347AF" w:rsidR="00D65C5A" w:rsidRDefault="001B2257">
            <w:pPr>
              <w:pStyle w:val="P68B1DB1-TableParagraph5"/>
              <w:ind w:left="105" w:right="130"/>
              <w:rPr>
                <w:noProof/>
              </w:rPr>
            </w:pPr>
            <w:r>
              <w:rPr>
                <w:noProof/>
              </w:rPr>
              <w:t xml:space="preserve">1.1.4 </w:t>
            </w:r>
            <w:r w:rsidR="00FA3C5E">
              <w:rPr>
                <w:noProof/>
              </w:rPr>
              <w:t>P</w:t>
            </w:r>
            <w:r>
              <w:rPr>
                <w:noProof/>
              </w:rPr>
              <w:t>roiecte – cercetare în domeniul protecției climei</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287D06" w14:textId="77777777" w:rsidR="00D65C5A" w:rsidRDefault="001B2257">
            <w:pPr>
              <w:pStyle w:val="P68B1DB1-TableParagraph5"/>
              <w:ind w:left="108"/>
              <w:rPr>
                <w:noProof/>
              </w:rPr>
            </w:pPr>
            <w:r>
              <w:rPr>
                <w:noProof/>
              </w:rPr>
              <w:t>Țintă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2A69250" w14:textId="4C4D755E" w:rsidR="00D65C5A" w:rsidRDefault="001B2257">
            <w:pPr>
              <w:pStyle w:val="P68B1DB1-TableParagraph5"/>
              <w:ind w:left="108"/>
              <w:rPr>
                <w:noProof/>
              </w:rPr>
            </w:pPr>
            <w:r>
              <w:rPr>
                <w:noProof/>
              </w:rPr>
              <w:t>Aprobarea cererilor de sprijin pentru proiecte de cercetare legate de climă</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B47C46E" w14:textId="77777777" w:rsidR="00D65C5A" w:rsidRDefault="001B2257">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1227ECA" w14:textId="3D0EF6C9" w:rsidR="00D65C5A" w:rsidRDefault="001B2257">
            <w:pPr>
              <w:pStyle w:val="P68B1DB1-TableParagraph5"/>
              <w:ind w:left="108"/>
              <w:rPr>
                <w:noProof/>
              </w:rPr>
            </w:pPr>
            <w:r>
              <w:rPr>
                <w:noProof/>
              </w:rPr>
              <w:t>Număr de cereri aprobate</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3670B0F" w14:textId="77777777" w:rsidR="00D65C5A" w:rsidRDefault="001B2257">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3202C12" w14:textId="77777777" w:rsidR="00D65C5A" w:rsidRDefault="001B2257">
            <w:pPr>
              <w:pStyle w:val="P68B1DB1-TableParagraph5"/>
              <w:ind w:left="107"/>
              <w:rPr>
                <w:noProof/>
              </w:rPr>
            </w:pPr>
            <w:r>
              <w:rPr>
                <w:noProof/>
              </w:rPr>
              <w:t>45</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477E69" w14:textId="1996994F" w:rsidR="00D65C5A" w:rsidRDefault="002E3EC4">
            <w:pPr>
              <w:pStyle w:val="P68B1DB1-TableParagraph5"/>
              <w:ind w:left="88" w:right="5"/>
              <w:jc w:val="center"/>
              <w:rPr>
                <w:noProof/>
              </w:rPr>
            </w:pPr>
            <w:r>
              <w:rPr>
                <w:noProof/>
              </w:rPr>
              <w:t>T4</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C9741C" w14:textId="77777777" w:rsidR="00D65C5A" w:rsidRDefault="001B2257">
            <w:pPr>
              <w:pStyle w:val="P68B1DB1-TableParagraph5"/>
              <w:ind w:left="103" w:right="18"/>
              <w:jc w:val="center"/>
              <w:rPr>
                <w:noProof/>
              </w:rPr>
            </w:pPr>
            <w:r>
              <w:rPr>
                <w:noProof/>
              </w:rPr>
              <w:t>2021</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B6EE279" w14:textId="65F740E0" w:rsidR="00D65C5A" w:rsidRDefault="001B2257">
            <w:pPr>
              <w:pStyle w:val="P68B1DB1-TableParagraph5"/>
              <w:ind w:left="107"/>
              <w:rPr>
                <w:noProof/>
              </w:rPr>
            </w:pPr>
            <w:r>
              <w:rPr>
                <w:noProof/>
              </w:rPr>
              <w:t>Proiectele de cercetare în domeniul climei selectate în cadrul cererii de oferte au fost aprobate pentru finanțare.</w:t>
            </w:r>
          </w:p>
        </w:tc>
      </w:tr>
      <w:tr w:rsidR="00D65C5A" w14:paraId="04B30DBD" w14:textId="77777777" w:rsidTr="002E3EC4">
        <w:trPr>
          <w:trHeight w:val="92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31C6A58" w14:textId="33E3C87B" w:rsidR="00D65C5A" w:rsidRDefault="001B2257">
            <w:pPr>
              <w:pStyle w:val="P68B1DB1-TableParagraph5"/>
              <w:ind w:left="89" w:right="1"/>
              <w:jc w:val="center"/>
              <w:rPr>
                <w:noProof/>
              </w:rPr>
            </w:pPr>
            <w:r>
              <w:rPr>
                <w:noProof/>
              </w:rPr>
              <w:t>16</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0468FDF" w14:textId="752C8FEB" w:rsidR="00D65C5A" w:rsidRDefault="001B2257">
            <w:pPr>
              <w:pStyle w:val="P68B1DB1-TableParagraph5"/>
              <w:ind w:left="105" w:right="130"/>
              <w:rPr>
                <w:noProof/>
              </w:rPr>
            </w:pPr>
            <w:r>
              <w:rPr>
                <w:noProof/>
              </w:rPr>
              <w:t xml:space="preserve">1.1.4 </w:t>
            </w:r>
            <w:r w:rsidR="00FA3C5E">
              <w:rPr>
                <w:noProof/>
              </w:rPr>
              <w:t>P</w:t>
            </w:r>
            <w:r>
              <w:rPr>
                <w:noProof/>
              </w:rPr>
              <w:t>roiecte – cercetare în domeniul protecției climei</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E0A0161" w14:textId="77777777" w:rsidR="00D65C5A" w:rsidRDefault="001B2257">
            <w:pPr>
              <w:pStyle w:val="P68B1DB1-TableParagraph5"/>
              <w:ind w:left="108"/>
              <w:rPr>
                <w:noProof/>
              </w:rPr>
            </w:pPr>
            <w:r>
              <w:rPr>
                <w:noProof/>
              </w:rPr>
              <w:t>Țintă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0E3B5E3" w14:textId="77777777" w:rsidR="00D65C5A" w:rsidRDefault="001B2257">
            <w:pPr>
              <w:pStyle w:val="P68B1DB1-TableParagraph8"/>
              <w:ind w:left="108"/>
              <w:rPr>
                <w:noProof/>
                <w:color w:val="333333"/>
              </w:rPr>
            </w:pPr>
            <w:r>
              <w:rPr>
                <w:noProof/>
              </w:rPr>
              <w:t>Disponibilitatea rapoartelor privind proiectele de cercetare în domeniul climei</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AC5B0E9" w14:textId="77777777" w:rsidR="00D65C5A" w:rsidRDefault="001B2257">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D20C69E" w14:textId="77777777" w:rsidR="00D65C5A" w:rsidRDefault="001B2257">
            <w:pPr>
              <w:pStyle w:val="P68B1DB1-TableParagraph5"/>
              <w:ind w:left="108"/>
              <w:rPr>
                <w:noProof/>
              </w:rPr>
            </w:pPr>
            <w:r>
              <w:rPr>
                <w:noProof/>
              </w:rPr>
              <w:t>Număr</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D706B6D" w14:textId="77777777" w:rsidR="00D65C5A" w:rsidRDefault="001B2257">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CD5E7C6" w14:textId="77777777" w:rsidR="00D65C5A" w:rsidRDefault="001B2257">
            <w:pPr>
              <w:pStyle w:val="P68B1DB1-TableParagraph5"/>
              <w:ind w:left="107"/>
              <w:rPr>
                <w:noProof/>
              </w:rPr>
            </w:pPr>
            <w:r>
              <w:rPr>
                <w:noProof/>
              </w:rPr>
              <w:t>45</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5297318" w14:textId="053C8C8F" w:rsidR="00D65C5A" w:rsidRDefault="002E3EC4">
            <w:pPr>
              <w:pStyle w:val="P68B1DB1-TableParagraph5"/>
              <w:ind w:left="88" w:right="5"/>
              <w:jc w:val="center"/>
              <w:rPr>
                <w:noProof/>
              </w:rPr>
            </w:pPr>
            <w:r>
              <w:rPr>
                <w:noProof/>
              </w:rPr>
              <w:t>T4</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31233B" w14:textId="77777777" w:rsidR="00D65C5A" w:rsidRDefault="001B2257">
            <w:pPr>
              <w:pStyle w:val="P68B1DB1-TableParagraph5"/>
              <w:ind w:left="103" w:right="18"/>
              <w:jc w:val="center"/>
              <w:rPr>
                <w:noProof/>
              </w:rPr>
            </w:pPr>
            <w:r>
              <w:rPr>
                <w:noProof/>
              </w:rPr>
              <w:t>2025</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2215B28" w14:textId="77777777" w:rsidR="00D65C5A" w:rsidRDefault="001B2257">
            <w:pPr>
              <w:pStyle w:val="P68B1DB1-TableParagraph5"/>
              <w:ind w:left="107" w:right="69"/>
              <w:rPr>
                <w:noProof/>
              </w:rPr>
            </w:pPr>
            <w:r>
              <w:rPr>
                <w:noProof/>
              </w:rPr>
              <w:t>Au fost puse la dispoziția promotorilor de proiecte rapoarte finale care descriu rezultatele a 45 de proiecte de colaborare.</w:t>
            </w:r>
          </w:p>
        </w:tc>
      </w:tr>
      <w:tr w:rsidR="00D65C5A" w14:paraId="434ED8C1" w14:textId="77777777" w:rsidTr="002E3EC4">
        <w:trPr>
          <w:trHeight w:val="2068"/>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22B70B" w14:textId="77777777" w:rsidR="00D65C5A" w:rsidRDefault="001B2257">
            <w:pPr>
              <w:pStyle w:val="P68B1DB1-TableParagraph5"/>
              <w:ind w:left="89" w:right="1"/>
              <w:jc w:val="center"/>
              <w:rPr>
                <w:noProof/>
              </w:rPr>
            </w:pPr>
            <w:r>
              <w:rPr>
                <w:noProof/>
              </w:rPr>
              <w:t>17</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D5015B" w14:textId="6E04DA98" w:rsidR="00D65C5A" w:rsidRDefault="001B2257">
            <w:pPr>
              <w:pStyle w:val="P68B1DB1-TableParagraph5"/>
              <w:ind w:left="105" w:right="174"/>
              <w:rPr>
                <w:noProof/>
              </w:rPr>
            </w:pPr>
            <w:r>
              <w:rPr>
                <w:noProof/>
              </w:rPr>
              <w:t xml:space="preserve">1.1.5 </w:t>
            </w:r>
            <w:r w:rsidR="00FA3C5E">
              <w:rPr>
                <w:noProof/>
              </w:rPr>
              <w:t>P</w:t>
            </w:r>
            <w:r>
              <w:rPr>
                <w:noProof/>
              </w:rPr>
              <w:t>roiecte emblematice pentru cercetare și inovare în contextul Strategiei naționale privind hidrogenul</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0A1CA29" w14:textId="77777777" w:rsidR="00D65C5A" w:rsidRDefault="001B2257">
            <w:pPr>
              <w:pStyle w:val="P68B1DB1-TableParagraph5"/>
              <w:ind w:left="108"/>
              <w:rPr>
                <w:noProof/>
              </w:rPr>
            </w:pPr>
            <w:r>
              <w:rPr>
                <w:noProof/>
              </w:rPr>
              <w:t>Etapă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D9E936C" w14:textId="2B715E2C" w:rsidR="00D65C5A" w:rsidRDefault="001B2257">
            <w:pPr>
              <w:pStyle w:val="P68B1DB1-TableParagraph5"/>
              <w:ind w:left="108" w:right="224"/>
              <w:rPr>
                <w:noProof/>
              </w:rPr>
            </w:pPr>
            <w:r>
              <w:rPr>
                <w:noProof/>
              </w:rPr>
              <w:t>Publicarea concursului „Idea Competition „Hydrogen Republic Germany” (Förderaufruf zum Ideenwettbewerb „Wasserstoffrepublik Deutschland”)</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8A6283" w14:textId="77777777" w:rsidR="00D65C5A" w:rsidRDefault="001B2257">
            <w:pPr>
              <w:pStyle w:val="P68B1DB1-TableParagraph5"/>
              <w:ind w:left="108" w:right="12"/>
              <w:rPr>
                <w:noProof/>
              </w:rPr>
            </w:pPr>
            <w:r>
              <w:rPr>
                <w:noProof/>
              </w:rPr>
              <w:t>Publicarea concursului pe pagina principală a Ministerului Federal al Educației și Cercetării</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2F211FB" w14:textId="77777777" w:rsidR="00D65C5A" w:rsidRDefault="001B2257">
            <w:pPr>
              <w:pStyle w:val="P68B1DB1-TableParagraph5"/>
              <w:ind w:left="88"/>
              <w:jc w:val="center"/>
              <w:rPr>
                <w:noProof/>
              </w:rPr>
            </w:pPr>
            <w:r>
              <w:rPr>
                <w:noProof/>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BA8B495" w14:textId="77777777" w:rsidR="00D65C5A" w:rsidRDefault="001B2257">
            <w:pPr>
              <w:pStyle w:val="P68B1DB1-TableParagraph5"/>
              <w:ind w:left="88" w:right="4"/>
              <w:jc w:val="center"/>
              <w:rPr>
                <w:noProof/>
              </w:rPr>
            </w:pPr>
            <w:r>
              <w:rPr>
                <w:noProof/>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248F46" w14:textId="77777777" w:rsidR="00D65C5A" w:rsidRDefault="001B2257">
            <w:pPr>
              <w:pStyle w:val="P68B1DB1-TableParagraph5"/>
              <w:ind w:left="87"/>
              <w:jc w:val="center"/>
              <w:rPr>
                <w:noProof/>
              </w:rPr>
            </w:pPr>
            <w:r>
              <w:rPr>
                <w:noProof/>
              </w:rPr>
              <w:t>—</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F992D6B" w14:textId="0C1FE4FF" w:rsidR="00D65C5A" w:rsidRDefault="002E3EC4">
            <w:pPr>
              <w:pStyle w:val="P68B1DB1-TableParagraph5"/>
              <w:ind w:left="88" w:right="5"/>
              <w:jc w:val="center"/>
              <w:rPr>
                <w:noProof/>
              </w:rPr>
            </w:pPr>
            <w:r>
              <w:rPr>
                <w:noProof/>
              </w:rPr>
              <w:t>T2</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2705C87" w14:textId="77777777" w:rsidR="00D65C5A" w:rsidRDefault="001B2257">
            <w:pPr>
              <w:pStyle w:val="P68B1DB1-TableParagraph5"/>
              <w:ind w:left="103" w:right="18"/>
              <w:jc w:val="center"/>
              <w:rPr>
                <w:noProof/>
              </w:rPr>
            </w:pPr>
            <w:r>
              <w:rPr>
                <w:noProof/>
              </w:rPr>
              <w:t>2020</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B9A8E39" w14:textId="77777777" w:rsidR="00D65C5A" w:rsidRDefault="001B2257">
            <w:pPr>
              <w:pStyle w:val="P68B1DB1-TableParagraph5"/>
              <w:ind w:left="107" w:right="65"/>
              <w:rPr>
                <w:noProof/>
              </w:rPr>
            </w:pPr>
            <w:r>
              <w:rPr>
                <w:noProof/>
              </w:rPr>
              <w:t>Concursul, inclusiv condițiile de eligibilitate, a fost publicat pe pagina principală a Ministerului Federal al Educației și Cercetării și a fost deschis pentru candidaturi.</w:t>
            </w:r>
          </w:p>
        </w:tc>
      </w:tr>
      <w:tr w:rsidR="00D65C5A" w14:paraId="35B49927" w14:textId="77777777" w:rsidTr="002E3EC4">
        <w:trPr>
          <w:trHeight w:val="1840"/>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DE38DB" w14:textId="77777777" w:rsidR="00D65C5A" w:rsidRDefault="001B2257">
            <w:pPr>
              <w:pStyle w:val="P68B1DB1-TableParagraph5"/>
              <w:ind w:left="89" w:right="1"/>
              <w:jc w:val="center"/>
              <w:rPr>
                <w:noProof/>
              </w:rPr>
            </w:pPr>
            <w:r>
              <w:rPr>
                <w:noProof/>
              </w:rPr>
              <w:t>18</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6834E4" w14:textId="5621F91F" w:rsidR="00D65C5A" w:rsidRDefault="001B2257">
            <w:pPr>
              <w:pStyle w:val="P68B1DB1-TableParagraph5"/>
              <w:ind w:left="105" w:right="174"/>
              <w:rPr>
                <w:noProof/>
              </w:rPr>
            </w:pPr>
            <w:r>
              <w:rPr>
                <w:noProof/>
              </w:rPr>
              <w:t xml:space="preserve">1.1.5 </w:t>
            </w:r>
            <w:r w:rsidR="00FA3C5E">
              <w:rPr>
                <w:noProof/>
              </w:rPr>
              <w:t>P</w:t>
            </w:r>
            <w:r>
              <w:rPr>
                <w:noProof/>
              </w:rPr>
              <w:t>roiecte emblematice pentru cercetare și inovare în contextul Strategiei naționale privind hidrogenul</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C1C393" w14:textId="77777777" w:rsidR="00D65C5A" w:rsidRDefault="001B2257">
            <w:pPr>
              <w:pStyle w:val="P68B1DB1-TableParagraph5"/>
              <w:ind w:left="108"/>
              <w:rPr>
                <w:noProof/>
              </w:rPr>
            </w:pPr>
            <w:r>
              <w:rPr>
                <w:noProof/>
              </w:rPr>
              <w:t>Țintă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878D9CE" w14:textId="77777777" w:rsidR="00D65C5A" w:rsidRDefault="001B2257">
            <w:pPr>
              <w:pStyle w:val="P68B1DB1-TableParagraph5"/>
              <w:ind w:left="108" w:right="124"/>
              <w:rPr>
                <w:noProof/>
              </w:rPr>
            </w:pPr>
            <w:r>
              <w:rPr>
                <w:noProof/>
              </w:rPr>
              <w:t>Emiterea deciziilor de acordare a granturilor</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48BA42" w14:textId="77777777" w:rsidR="00D65C5A" w:rsidRDefault="001B2257">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41E4AB9" w14:textId="77777777" w:rsidR="00D65C5A" w:rsidRDefault="001B2257">
            <w:pPr>
              <w:pStyle w:val="P68B1DB1-TableParagraph5"/>
              <w:ind w:left="108" w:right="139"/>
              <w:rPr>
                <w:noProof/>
              </w:rPr>
            </w:pPr>
            <w:r>
              <w:rPr>
                <w:noProof/>
              </w:rPr>
              <w:t>Numărul de decizii de acordare a granturilor emise</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9255F65" w14:textId="77777777" w:rsidR="00D65C5A" w:rsidRDefault="001B2257">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C96467" w14:textId="77777777" w:rsidR="00D65C5A" w:rsidRDefault="001B2257">
            <w:pPr>
              <w:pStyle w:val="P68B1DB1-TableParagraph5"/>
              <w:ind w:left="107"/>
              <w:rPr>
                <w:noProof/>
              </w:rPr>
            </w:pPr>
            <w:r>
              <w:rPr>
                <w:noProof/>
              </w:rPr>
              <w:t>150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1DC4E5" w14:textId="398A3A9C" w:rsidR="00D65C5A" w:rsidRDefault="002E3EC4">
            <w:pPr>
              <w:pStyle w:val="P68B1DB1-TableParagraph5"/>
              <w:ind w:left="88" w:right="5"/>
              <w:jc w:val="center"/>
              <w:rPr>
                <w:noProof/>
              </w:rPr>
            </w:pPr>
            <w:r>
              <w:rPr>
                <w:noProof/>
              </w:rPr>
              <w:t>T2</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7175A3D" w14:textId="77777777" w:rsidR="00D65C5A" w:rsidRDefault="001B2257">
            <w:pPr>
              <w:pStyle w:val="P68B1DB1-TableParagraph5"/>
              <w:ind w:left="103" w:right="18"/>
              <w:jc w:val="center"/>
              <w:rPr>
                <w:noProof/>
              </w:rPr>
            </w:pPr>
            <w:r>
              <w:rPr>
                <w:noProof/>
              </w:rPr>
              <w:t>2022</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ED8FDA" w14:textId="77777777" w:rsidR="00D65C5A" w:rsidRDefault="001B2257">
            <w:pPr>
              <w:pStyle w:val="P68B1DB1-TableParagraph5"/>
              <w:ind w:left="107" w:right="65"/>
              <w:rPr>
                <w:noProof/>
              </w:rPr>
            </w:pPr>
            <w:r>
              <w:rPr>
                <w:noProof/>
              </w:rPr>
              <w:t>Beneficiarilor/solicitanților le-au fost emise decizii de acordare a granturilor, ceea ce a permis începerea punerii în aplicare a proiectelor selectate.</w:t>
            </w:r>
          </w:p>
        </w:tc>
      </w:tr>
      <w:tr w:rsidR="00D65C5A" w14:paraId="271D7163" w14:textId="77777777" w:rsidTr="002E3EC4">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C6449DA" w14:textId="77777777" w:rsidR="00D65C5A" w:rsidRDefault="001B2257">
            <w:pPr>
              <w:pStyle w:val="P68B1DB1-TableParagraph5"/>
              <w:ind w:left="89" w:right="1"/>
              <w:jc w:val="center"/>
              <w:rPr>
                <w:noProof/>
              </w:rPr>
            </w:pPr>
            <w:r>
              <w:rPr>
                <w:noProof/>
              </w:rPr>
              <w:t>19</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BEE7F4A" w14:textId="5C99942F" w:rsidR="00D65C5A" w:rsidRDefault="001B2257">
            <w:pPr>
              <w:pStyle w:val="P68B1DB1-TableParagraph5"/>
              <w:ind w:left="105" w:right="174"/>
              <w:rPr>
                <w:noProof/>
              </w:rPr>
            </w:pPr>
            <w:r>
              <w:rPr>
                <w:noProof/>
              </w:rPr>
              <w:t xml:space="preserve">1.1.5 </w:t>
            </w:r>
            <w:r w:rsidR="00FA3C5E">
              <w:rPr>
                <w:noProof/>
              </w:rPr>
              <w:t>P</w:t>
            </w:r>
            <w:r>
              <w:rPr>
                <w:noProof/>
              </w:rPr>
              <w:t>roiecte emblematice pentru cercetare și inovare în contextul Strategiei naționale privind hidrogenul</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961658" w14:textId="77777777" w:rsidR="00D65C5A" w:rsidRDefault="001B2257">
            <w:pPr>
              <w:pStyle w:val="P68B1DB1-TableParagraph5"/>
              <w:ind w:left="108"/>
              <w:rPr>
                <w:noProof/>
              </w:rPr>
            </w:pPr>
            <w:r>
              <w:rPr>
                <w:noProof/>
              </w:rPr>
              <w:t>Țintă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E40D5B" w14:textId="77777777" w:rsidR="00D65C5A" w:rsidRDefault="001B2257">
            <w:pPr>
              <w:pStyle w:val="P68B1DB1-TableParagraph8"/>
              <w:ind w:left="108" w:right="124"/>
              <w:rPr>
                <w:noProof/>
                <w:color w:val="333333"/>
              </w:rPr>
            </w:pPr>
            <w:r>
              <w:rPr>
                <w:noProof/>
              </w:rPr>
              <w:t>Disponibilitatea rapoartelor proiectelor de cercetare în domeniul hidrogenului</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EE1184D" w14:textId="77777777" w:rsidR="00D65C5A" w:rsidRDefault="001B2257">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6E1D4F" w14:textId="77777777" w:rsidR="00D65C5A" w:rsidRDefault="001B2257">
            <w:pPr>
              <w:pStyle w:val="P68B1DB1-TableParagraph5"/>
              <w:ind w:left="108"/>
              <w:rPr>
                <w:noProof/>
              </w:rPr>
            </w:pPr>
            <w:r>
              <w:rPr>
                <w:noProof/>
              </w:rPr>
              <w:t>Număr</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76749A6" w14:textId="77777777" w:rsidR="00D65C5A" w:rsidRDefault="001B2257">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0813926" w14:textId="77777777" w:rsidR="00D65C5A" w:rsidRDefault="001B2257">
            <w:pPr>
              <w:pStyle w:val="P68B1DB1-TableParagraph5"/>
              <w:ind w:left="107"/>
              <w:rPr>
                <w:noProof/>
              </w:rPr>
            </w:pPr>
            <w:r>
              <w:rPr>
                <w:noProof/>
              </w:rPr>
              <w:t>150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87A4A76" w14:textId="5886EC07" w:rsidR="00D65C5A" w:rsidRDefault="002E3EC4">
            <w:pPr>
              <w:pStyle w:val="P68B1DB1-TableParagraph5"/>
              <w:ind w:left="88" w:right="5"/>
              <w:jc w:val="center"/>
              <w:rPr>
                <w:noProof/>
              </w:rPr>
            </w:pPr>
            <w:r>
              <w:rPr>
                <w:noProof/>
              </w:rPr>
              <w:t>T2</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6875AAC" w14:textId="77777777" w:rsidR="00D65C5A" w:rsidRDefault="001B2257">
            <w:pPr>
              <w:pStyle w:val="P68B1DB1-TableParagraph5"/>
              <w:ind w:left="103" w:right="18"/>
              <w:jc w:val="center"/>
              <w:rPr>
                <w:noProof/>
              </w:rPr>
            </w:pPr>
            <w:r>
              <w:rPr>
                <w:noProof/>
              </w:rPr>
              <w:t>2026</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1AE4F1A" w14:textId="77777777" w:rsidR="00D65C5A" w:rsidRDefault="001B2257">
            <w:pPr>
              <w:pStyle w:val="P68B1DB1-TableParagraph5"/>
              <w:ind w:left="107"/>
              <w:rPr>
                <w:noProof/>
              </w:rPr>
            </w:pPr>
            <w:r>
              <w:rPr>
                <w:noProof/>
              </w:rPr>
              <w:t>Au fost puse la dispoziția promotorului de proiect rapoarte finale care descriu rezultatele a 150 proiecte.</w:t>
            </w:r>
          </w:p>
        </w:tc>
      </w:tr>
      <w:tr w:rsidR="00D65C5A" w14:paraId="4C305D77" w14:textId="77777777" w:rsidTr="002E3EC4">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93ADBF" w14:textId="77777777" w:rsidR="00D65C5A" w:rsidRDefault="001B2257">
            <w:pPr>
              <w:pStyle w:val="P68B1DB1-TableParagraph5"/>
              <w:ind w:left="89" w:right="1"/>
              <w:jc w:val="center"/>
              <w:rPr>
                <w:noProof/>
              </w:rPr>
            </w:pPr>
            <w:r>
              <w:rPr>
                <w:noProof/>
              </w:rPr>
              <w:t>21</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A0BC99" w14:textId="297E28ED" w:rsidR="00D65C5A" w:rsidRDefault="001B2257">
            <w:pPr>
              <w:pStyle w:val="P68B1DB1-TableParagraph5"/>
              <w:tabs>
                <w:tab w:val="left" w:pos="367"/>
                <w:tab w:val="left" w:pos="567"/>
              </w:tabs>
              <w:ind w:left="105" w:right="174"/>
              <w:rPr>
                <w:noProof/>
              </w:rPr>
            </w:pPr>
            <w:r>
              <w:rPr>
                <w:noProof/>
              </w:rPr>
              <w:t xml:space="preserve">1.1.5 </w:t>
            </w:r>
            <w:r w:rsidR="00FA3C5E">
              <w:rPr>
                <w:noProof/>
              </w:rPr>
              <w:t>P</w:t>
            </w:r>
            <w:r>
              <w:rPr>
                <w:noProof/>
              </w:rPr>
              <w:t>roiecte emblematice pentru cercetare și inovare în contextul Strategiei naționale privind hidrogenul</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E6FE2DE" w14:textId="77777777" w:rsidR="00D65C5A" w:rsidRDefault="001B2257">
            <w:pPr>
              <w:pStyle w:val="P68B1DB1-TableParagraph5"/>
              <w:ind w:left="108"/>
              <w:rPr>
                <w:noProof/>
              </w:rPr>
            </w:pPr>
            <w:r>
              <w:rPr>
                <w:noProof/>
              </w:rPr>
              <w:t>Țintă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55F3BB7" w14:textId="77777777" w:rsidR="00D65C5A" w:rsidRDefault="001B2257">
            <w:pPr>
              <w:pStyle w:val="P68B1DB1-TableParagraph5"/>
              <w:ind w:left="108" w:right="124"/>
              <w:rPr>
                <w:noProof/>
              </w:rPr>
            </w:pPr>
            <w:r>
              <w:rPr>
                <w:noProof/>
              </w:rPr>
              <w:t>Angajamentul pentru proiectele emblematice de cercetare și inovare</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827F86" w14:textId="77777777" w:rsidR="00D65C5A" w:rsidRDefault="001B2257">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E0376C3" w14:textId="672A1C47" w:rsidR="00D65C5A" w:rsidRDefault="001B2257">
            <w:pPr>
              <w:pStyle w:val="P68B1DB1-TableParagraph5"/>
              <w:tabs>
                <w:tab w:val="left" w:pos="367"/>
                <w:tab w:val="left" w:pos="567"/>
              </w:tabs>
              <w:ind w:left="108"/>
              <w:rPr>
                <w:noProof/>
              </w:rPr>
            </w:pPr>
            <w:r>
              <w:rPr>
                <w:noProof/>
              </w:rPr>
              <w:t>Milioane EUR</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EFE4B0" w14:textId="77777777" w:rsidR="00D65C5A" w:rsidRDefault="001B2257">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F252994" w14:textId="77777777" w:rsidR="00D65C5A" w:rsidRDefault="001B2257">
            <w:pPr>
              <w:pStyle w:val="P68B1DB1-TableParagraph5"/>
              <w:ind w:left="107"/>
              <w:rPr>
                <w:noProof/>
              </w:rPr>
            </w:pPr>
            <w:r>
              <w:rPr>
                <w:noProof/>
              </w:rPr>
              <w:t>665</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FB8CD23" w14:textId="788ACA04" w:rsidR="00D65C5A" w:rsidRDefault="002E3EC4">
            <w:pPr>
              <w:pStyle w:val="P68B1DB1-TableParagraph5"/>
              <w:ind w:left="88" w:right="5"/>
              <w:jc w:val="center"/>
              <w:rPr>
                <w:noProof/>
              </w:rPr>
            </w:pPr>
            <w:r>
              <w:rPr>
                <w:noProof/>
              </w:rPr>
              <w:t>T1</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FA27E4D" w14:textId="77777777" w:rsidR="00D65C5A" w:rsidRDefault="001B2257">
            <w:pPr>
              <w:pStyle w:val="P68B1DB1-TableParagraph5"/>
              <w:ind w:left="103" w:right="18"/>
              <w:jc w:val="center"/>
              <w:rPr>
                <w:noProof/>
              </w:rPr>
            </w:pPr>
            <w:r>
              <w:rPr>
                <w:noProof/>
              </w:rPr>
              <w:t>2025</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D4077E" w14:textId="77777777" w:rsidR="00D65C5A" w:rsidRDefault="001B2257">
            <w:pPr>
              <w:pStyle w:val="P68B1DB1-TableParagraph6"/>
              <w:ind w:left="107"/>
              <w:rPr>
                <w:noProof/>
                <w:color w:val="006000"/>
              </w:rPr>
            </w:pPr>
            <w:r>
              <w:rPr>
                <w:noProof/>
                <w:color w:val="006000"/>
              </w:rPr>
              <w:t>Din suma de</w:t>
            </w:r>
            <w:r>
              <w:rPr>
                <w:noProof/>
                <w:color w:val="006100"/>
              </w:rPr>
              <w:t xml:space="preserve"> </w:t>
            </w:r>
            <w:r>
              <w:rPr>
                <w:noProof/>
                <w:color w:val="006000"/>
              </w:rPr>
              <w:t>700</w:t>
            </w:r>
            <w:r>
              <w:rPr>
                <w:noProof/>
                <w:color w:val="006100"/>
              </w:rPr>
              <w:t xml:space="preserve"> </w:t>
            </w:r>
            <w:r>
              <w:rPr>
                <w:noProof/>
                <w:color w:val="006000"/>
              </w:rPr>
              <w:t>000</w:t>
            </w:r>
            <w:r>
              <w:rPr>
                <w:noProof/>
                <w:color w:val="006100"/>
              </w:rPr>
              <w:t xml:space="preserve"> </w:t>
            </w:r>
            <w:r>
              <w:rPr>
                <w:noProof/>
                <w:color w:val="006000"/>
              </w:rPr>
              <w:t>000 EUR alocată proiectelor emblematice, cel puțin</w:t>
            </w:r>
            <w:r>
              <w:rPr>
                <w:noProof/>
                <w:color w:val="006100"/>
              </w:rPr>
              <w:t xml:space="preserve"> </w:t>
            </w:r>
            <w:r>
              <w:rPr>
                <w:noProof/>
                <w:color w:val="006000"/>
              </w:rPr>
              <w:t>665 000 000 EUR au fost angajați.</w:t>
            </w:r>
          </w:p>
        </w:tc>
      </w:tr>
      <w:tr w:rsidR="00D65C5A" w14:paraId="65F73505" w14:textId="77777777" w:rsidTr="002E3EC4">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7E7F42" w14:textId="77777777" w:rsidR="00D65C5A" w:rsidRDefault="001B2257">
            <w:pPr>
              <w:pStyle w:val="P68B1DB1-TableParagraph5"/>
              <w:ind w:left="89" w:right="1"/>
              <w:jc w:val="center"/>
              <w:rPr>
                <w:noProof/>
              </w:rPr>
            </w:pPr>
            <w:r>
              <w:rPr>
                <w:noProof/>
              </w:rPr>
              <w:t>21A</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DE50FCB" w14:textId="749D4BC1" w:rsidR="00D65C5A" w:rsidRDefault="001B2257">
            <w:pPr>
              <w:pStyle w:val="P68B1DB1-TableParagraph5"/>
              <w:tabs>
                <w:tab w:val="left" w:pos="367"/>
                <w:tab w:val="left" w:pos="567"/>
              </w:tabs>
              <w:ind w:left="105" w:right="174"/>
              <w:rPr>
                <w:noProof/>
              </w:rPr>
            </w:pPr>
            <w:r>
              <w:rPr>
                <w:noProof/>
              </w:rPr>
              <w:t xml:space="preserve">1.1.6 </w:t>
            </w:r>
            <w:r w:rsidR="00FA3C5E">
              <w:rPr>
                <w:noProof/>
              </w:rPr>
              <w:t>S</w:t>
            </w:r>
            <w:r>
              <w:rPr>
                <w:noProof/>
              </w:rPr>
              <w:t>prijin federal pentru rețele de termoficar</w:t>
            </w:r>
            <w:r w:rsidR="00FA3C5E">
              <w:rPr>
                <w:noProof/>
              </w:rPr>
              <w:t>e eficient</w:t>
            </w:r>
            <w:r>
              <w:rPr>
                <w:noProof/>
              </w:rPr>
              <w:t>e</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79BD2AA" w14:textId="77777777" w:rsidR="00D65C5A" w:rsidRDefault="001B2257">
            <w:pPr>
              <w:pStyle w:val="P68B1DB1-TableParagraph5"/>
              <w:ind w:left="108"/>
              <w:rPr>
                <w:noProof/>
              </w:rPr>
            </w:pPr>
            <w:r>
              <w:rPr>
                <w:noProof/>
              </w:rPr>
              <w:t>Țintă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FED773B" w14:textId="77777777" w:rsidR="00D65C5A" w:rsidRDefault="001B2257">
            <w:pPr>
              <w:pStyle w:val="P68B1DB1-TableParagraph5"/>
              <w:ind w:left="108" w:right="124"/>
              <w:rPr>
                <w:noProof/>
              </w:rPr>
            </w:pPr>
            <w:r>
              <w:rPr>
                <w:noProof/>
              </w:rPr>
              <w:t>Semnarea deciziilor de grant</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4040A78" w14:textId="77777777" w:rsidR="00D65C5A" w:rsidRDefault="001B2257">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127722" w14:textId="77777777" w:rsidR="00D65C5A" w:rsidRDefault="001B2257">
            <w:pPr>
              <w:pStyle w:val="P68B1DB1-TableParagraph5"/>
              <w:tabs>
                <w:tab w:val="left" w:pos="367"/>
                <w:tab w:val="left" w:pos="567"/>
              </w:tabs>
              <w:ind w:left="108"/>
              <w:rPr>
                <w:noProof/>
              </w:rPr>
            </w:pPr>
            <w:r>
              <w:rPr>
                <w:noProof/>
              </w:rPr>
              <w:t>Deciziile de acordare a granturilor</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1712F83" w14:textId="77777777" w:rsidR="00D65C5A" w:rsidRDefault="001B2257">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E389E77" w14:textId="77777777" w:rsidR="00D65C5A" w:rsidRDefault="001B2257">
            <w:pPr>
              <w:pStyle w:val="P68B1DB1-TableParagraph5"/>
              <w:ind w:left="107"/>
              <w:rPr>
                <w:noProof/>
              </w:rPr>
            </w:pPr>
            <w:r>
              <w:rPr>
                <w:noProof/>
              </w:rPr>
              <w:t>200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D240807" w14:textId="491BA99E" w:rsidR="00D65C5A" w:rsidRDefault="002E3EC4">
            <w:pPr>
              <w:pStyle w:val="P68B1DB1-TableParagraph5"/>
              <w:ind w:left="88" w:right="5"/>
              <w:jc w:val="center"/>
              <w:rPr>
                <w:noProof/>
              </w:rPr>
            </w:pPr>
            <w:r>
              <w:rPr>
                <w:noProof/>
              </w:rPr>
              <w:t>T4</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A54FBB6" w14:textId="77777777" w:rsidR="00D65C5A" w:rsidRDefault="001B2257">
            <w:pPr>
              <w:pStyle w:val="P68B1DB1-TableParagraph5"/>
              <w:ind w:left="103" w:right="18"/>
              <w:jc w:val="center"/>
              <w:rPr>
                <w:noProof/>
              </w:rPr>
            </w:pPr>
            <w:r>
              <w:rPr>
                <w:noProof/>
              </w:rPr>
              <w:t>2023</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9496908" w14:textId="77777777" w:rsidR="00D65C5A" w:rsidRDefault="001B2257">
            <w:pPr>
              <w:pStyle w:val="P68B1DB1-TableParagraph5"/>
              <w:tabs>
                <w:tab w:val="left" w:pos="367"/>
                <w:tab w:val="left" w:pos="567"/>
              </w:tabs>
              <w:spacing w:line="230" w:lineRule="atLeast"/>
              <w:ind w:left="107" w:right="62"/>
              <w:rPr>
                <w:noProof/>
              </w:rPr>
            </w:pPr>
            <w:r>
              <w:rPr>
                <w:noProof/>
              </w:rPr>
              <w:t>Autoritatea de punere în aplicare, BAFA (</w:t>
            </w:r>
            <w:r>
              <w:rPr>
                <w:i/>
                <w:noProof/>
              </w:rPr>
              <w:t>Bundesamt für Wirtschaft und Ausfuhrkontrolle</w:t>
            </w:r>
            <w:r>
              <w:rPr>
                <w:noProof/>
              </w:rPr>
              <w:t>), a semnat 200 de decizii de grant pentru proiecte în conformitate cu descrierea măsurii.</w:t>
            </w:r>
          </w:p>
          <w:p w14:paraId="704F31AB" w14:textId="77777777" w:rsidR="00D65C5A" w:rsidRDefault="00D65C5A">
            <w:pPr>
              <w:pStyle w:val="TableParagraph"/>
              <w:tabs>
                <w:tab w:val="left" w:pos="367"/>
                <w:tab w:val="left" w:pos="567"/>
              </w:tabs>
              <w:spacing w:line="230" w:lineRule="atLeast"/>
              <w:ind w:left="107" w:right="62"/>
              <w:rPr>
                <w:noProof/>
                <w:sz w:val="20"/>
                <w:szCs w:val="20"/>
              </w:rPr>
            </w:pPr>
          </w:p>
          <w:p w14:paraId="29315E31" w14:textId="77777777" w:rsidR="00D65C5A" w:rsidRDefault="001B2257">
            <w:pPr>
              <w:pStyle w:val="P68B1DB1-TableParagraph5"/>
              <w:ind w:left="107"/>
              <w:rPr>
                <w:noProof/>
              </w:rPr>
            </w:pPr>
            <w:r>
              <w:rPr>
                <w:noProof/>
              </w:rPr>
              <w:t>În cadrul noilor rețele centralizate de termoficare, se utilizează energie din surse regenerabile și căldură reziduală în proporție de cel puțin 75 %. Nu se finanțează combustibilii fosili. Sprijinul se acordă în cadrul schemei numai pentru producerea de căldură din surse regenerabile de energie, inclusiv biomasă durabilă, și căldură reziduală.</w:t>
            </w:r>
          </w:p>
        </w:tc>
      </w:tr>
      <w:tr w:rsidR="00D65C5A" w14:paraId="094342BA" w14:textId="77777777" w:rsidTr="002E3EC4">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B9FBFF" w14:textId="77777777" w:rsidR="00D65C5A" w:rsidRDefault="001B2257">
            <w:pPr>
              <w:pStyle w:val="P68B1DB1-TableParagraph5"/>
              <w:ind w:left="89" w:right="1"/>
              <w:jc w:val="center"/>
              <w:rPr>
                <w:noProof/>
              </w:rPr>
            </w:pPr>
            <w:r>
              <w:rPr>
                <w:noProof/>
              </w:rPr>
              <w:t>21B</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5055728" w14:textId="548E89E1" w:rsidR="00D65C5A" w:rsidRDefault="001B2257">
            <w:pPr>
              <w:pStyle w:val="P68B1DB1-TableParagraph5"/>
              <w:tabs>
                <w:tab w:val="left" w:pos="367"/>
                <w:tab w:val="left" w:pos="567"/>
              </w:tabs>
              <w:ind w:left="105" w:right="174"/>
              <w:rPr>
                <w:noProof/>
              </w:rPr>
            </w:pPr>
            <w:r>
              <w:rPr>
                <w:noProof/>
              </w:rPr>
              <w:t xml:space="preserve">1.1.6 </w:t>
            </w:r>
            <w:r w:rsidR="00FA3C5E">
              <w:rPr>
                <w:noProof/>
              </w:rPr>
              <w:t>S</w:t>
            </w:r>
            <w:r>
              <w:rPr>
                <w:noProof/>
              </w:rPr>
              <w:t>prijin federal pentru rețele de termoficare</w:t>
            </w:r>
            <w:r w:rsidR="00745F9D">
              <w:rPr>
                <w:noProof/>
              </w:rPr>
              <w:t xml:space="preserve"> eficiente</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8ED5421" w14:textId="77777777" w:rsidR="00D65C5A" w:rsidRDefault="001B2257">
            <w:pPr>
              <w:pStyle w:val="P68B1DB1-TableParagraph5"/>
              <w:ind w:left="108"/>
              <w:rPr>
                <w:noProof/>
              </w:rPr>
            </w:pPr>
            <w:r>
              <w:rPr>
                <w:noProof/>
              </w:rPr>
              <w:t>Țintă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3C12B1E" w14:textId="77777777" w:rsidR="00D65C5A" w:rsidRDefault="001B2257">
            <w:pPr>
              <w:pStyle w:val="P68B1DB1-TableParagraph5"/>
              <w:ind w:left="108" w:right="124"/>
              <w:rPr>
                <w:noProof/>
              </w:rPr>
            </w:pPr>
            <w:r>
              <w:rPr>
                <w:noProof/>
              </w:rPr>
              <w:t>Prezentarea studiilor de fezabilitate și/sau a planurilor de transformare</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9FC90E" w14:textId="77777777" w:rsidR="00D65C5A" w:rsidRDefault="001B2257">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0F10FE7" w14:textId="77777777" w:rsidR="00D65C5A" w:rsidRDefault="001B2257">
            <w:pPr>
              <w:pStyle w:val="P68B1DB1-TableParagraph5"/>
              <w:tabs>
                <w:tab w:val="left" w:pos="367"/>
                <w:tab w:val="left" w:pos="567"/>
              </w:tabs>
              <w:ind w:left="108"/>
              <w:rPr>
                <w:noProof/>
              </w:rPr>
            </w:pPr>
            <w:r>
              <w:rPr>
                <w:noProof/>
              </w:rPr>
              <w:t>Studii de fezabilitate și/sau planuri de transformare</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AFBE776" w14:textId="77777777" w:rsidR="00D65C5A" w:rsidRDefault="001B2257">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EB6BD7" w14:textId="77777777" w:rsidR="00D65C5A" w:rsidRDefault="001B2257">
            <w:pPr>
              <w:pStyle w:val="P68B1DB1-TableParagraph5"/>
              <w:ind w:left="107"/>
              <w:rPr>
                <w:noProof/>
              </w:rPr>
            </w:pPr>
            <w:r>
              <w:rPr>
                <w:noProof/>
              </w:rPr>
              <w:t>50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E94E602" w14:textId="4D26AEBA" w:rsidR="00D65C5A" w:rsidRDefault="002E3EC4">
            <w:pPr>
              <w:pStyle w:val="P68B1DB1-TableParagraph5"/>
              <w:ind w:left="88" w:right="5"/>
              <w:jc w:val="center"/>
              <w:rPr>
                <w:noProof/>
              </w:rPr>
            </w:pPr>
            <w:r>
              <w:rPr>
                <w:noProof/>
              </w:rPr>
              <w:t>T4</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489879" w14:textId="77777777" w:rsidR="00D65C5A" w:rsidRDefault="001B2257">
            <w:pPr>
              <w:pStyle w:val="P68B1DB1-TableParagraph5"/>
              <w:ind w:left="103" w:right="18"/>
              <w:jc w:val="center"/>
              <w:rPr>
                <w:noProof/>
              </w:rPr>
            </w:pPr>
            <w:r>
              <w:rPr>
                <w:noProof/>
              </w:rPr>
              <w:t>2024</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90E00D8" w14:textId="77777777" w:rsidR="00D65C5A" w:rsidRDefault="001B2257">
            <w:pPr>
              <w:pStyle w:val="P68B1DB1-TableParagraph5"/>
              <w:ind w:left="107"/>
              <w:rPr>
                <w:noProof/>
              </w:rPr>
            </w:pPr>
            <w:r>
              <w:rPr>
                <w:noProof/>
              </w:rPr>
              <w:t>Cel puțin 50 studii de fezabilitate și/sau planuri de transformare au fost prezentate autorității de punere în aplicare, BAFA (</w:t>
            </w:r>
            <w:r>
              <w:rPr>
                <w:i/>
                <w:noProof/>
              </w:rPr>
              <w:t>Bundesamt für Wirtschaft und Ausfuhrkontrolle</w:t>
            </w:r>
            <w:r>
              <w:rPr>
                <w:noProof/>
              </w:rPr>
              <w:t xml:space="preserve">). </w:t>
            </w:r>
          </w:p>
        </w:tc>
      </w:tr>
      <w:tr w:rsidR="00D65C5A" w14:paraId="008C8DD2" w14:textId="77777777" w:rsidTr="002E3EC4">
        <w:trPr>
          <w:trHeight w:val="1324"/>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6399DB" w14:textId="77777777" w:rsidR="00D65C5A" w:rsidRDefault="001B2257">
            <w:pPr>
              <w:pStyle w:val="P68B1DB1-TableParagraph5"/>
              <w:ind w:left="89" w:right="1"/>
              <w:jc w:val="center"/>
              <w:rPr>
                <w:noProof/>
                <w:highlight w:val="yellow"/>
              </w:rPr>
            </w:pPr>
            <w:r>
              <w:rPr>
                <w:noProof/>
              </w:rPr>
              <w:t>21C</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C1260EB" w14:textId="3C76C85C" w:rsidR="00D65C5A" w:rsidRDefault="001B2257">
            <w:pPr>
              <w:pStyle w:val="P68B1DB1-TableParagraph5"/>
              <w:tabs>
                <w:tab w:val="left" w:pos="367"/>
                <w:tab w:val="left" w:pos="567"/>
              </w:tabs>
              <w:ind w:left="105" w:right="174"/>
              <w:rPr>
                <w:noProof/>
              </w:rPr>
            </w:pPr>
            <w:r>
              <w:rPr>
                <w:noProof/>
              </w:rPr>
              <w:t xml:space="preserve">1.1.6 </w:t>
            </w:r>
            <w:r w:rsidR="00FA3C5E">
              <w:rPr>
                <w:noProof/>
              </w:rPr>
              <w:t>S</w:t>
            </w:r>
            <w:r>
              <w:rPr>
                <w:noProof/>
              </w:rPr>
              <w:t>prijin federal pentru rețele de termoficare</w:t>
            </w:r>
            <w:r w:rsidR="00745F9D">
              <w:rPr>
                <w:noProof/>
              </w:rPr>
              <w:t xml:space="preserve"> eficiente</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81CE2AC" w14:textId="77777777" w:rsidR="00D65C5A" w:rsidRDefault="001B2257">
            <w:pPr>
              <w:pStyle w:val="P68B1DB1-TableParagraph5"/>
              <w:ind w:left="108"/>
              <w:rPr>
                <w:noProof/>
              </w:rPr>
            </w:pPr>
            <w:r>
              <w:rPr>
                <w:noProof/>
              </w:rPr>
              <w:t>Țintă</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30CF60" w14:textId="4A1CA9F7" w:rsidR="00D65C5A" w:rsidRDefault="001B2257">
            <w:pPr>
              <w:pStyle w:val="P68B1DB1-TableParagraph5"/>
              <w:ind w:left="108" w:right="124"/>
              <w:rPr>
                <w:noProof/>
              </w:rPr>
            </w:pPr>
            <w:r>
              <w:rPr>
                <w:noProof/>
              </w:rPr>
              <w:t>Plăți pentru proiectele sprijinite</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6908F7C" w14:textId="77777777" w:rsidR="00D65C5A" w:rsidRDefault="001B2257">
            <w:pPr>
              <w:pStyle w:val="P68B1DB1-TableParagraph5"/>
              <w:ind w:left="89" w:right="4"/>
              <w:jc w:val="center"/>
              <w:rPr>
                <w:noProof/>
              </w:rPr>
            </w:pPr>
            <w:r>
              <w:rPr>
                <w:noProof/>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DD5A52" w14:textId="0E8952BE" w:rsidR="00D65C5A" w:rsidRDefault="001B2257">
            <w:pPr>
              <w:pStyle w:val="P68B1DB1-TableParagraph5"/>
              <w:tabs>
                <w:tab w:val="left" w:pos="367"/>
                <w:tab w:val="left" w:pos="567"/>
              </w:tabs>
              <w:ind w:left="108"/>
              <w:rPr>
                <w:noProof/>
              </w:rPr>
            </w:pPr>
            <w:r>
              <w:rPr>
                <w:noProof/>
              </w:rPr>
              <w:t xml:space="preserve">Milioane EUR </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0DEC034" w14:textId="77777777" w:rsidR="00D65C5A" w:rsidRDefault="001B2257">
            <w:pPr>
              <w:pStyle w:val="P68B1DB1-TableParagraph5"/>
              <w:ind w:left="105"/>
              <w:rPr>
                <w:noProof/>
              </w:rPr>
            </w:pPr>
            <w:r>
              <w:rPr>
                <w:noProof/>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803825" w14:textId="4537EB43" w:rsidR="00D65C5A" w:rsidRDefault="001B2257">
            <w:pPr>
              <w:pStyle w:val="P68B1DB1-TableParagraph5"/>
              <w:tabs>
                <w:tab w:val="left" w:pos="367"/>
                <w:tab w:val="left" w:pos="567"/>
              </w:tabs>
              <w:ind w:left="108"/>
              <w:rPr>
                <w:noProof/>
              </w:rPr>
            </w:pPr>
            <w:r>
              <w:rPr>
                <w:noProof/>
              </w:rPr>
              <w:t>300</w:t>
            </w:r>
          </w:p>
        </w:tc>
        <w:tc>
          <w:tcPr>
            <w:tcW w:w="10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F6EF8D" w14:textId="3334E73B" w:rsidR="00D65C5A" w:rsidRDefault="002E3EC4">
            <w:pPr>
              <w:pStyle w:val="P68B1DB1-TableParagraph5"/>
              <w:ind w:left="88" w:right="5"/>
              <w:jc w:val="center"/>
              <w:rPr>
                <w:noProof/>
              </w:rPr>
            </w:pPr>
            <w:r>
              <w:rPr>
                <w:noProof/>
              </w:rPr>
              <w:t>T2</w:t>
            </w:r>
          </w:p>
        </w:tc>
        <w:tc>
          <w:tcPr>
            <w:tcW w:w="7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550D4A7" w14:textId="77777777" w:rsidR="00D65C5A" w:rsidRDefault="001B2257">
            <w:pPr>
              <w:pStyle w:val="P68B1DB1-TableParagraph5"/>
              <w:ind w:left="103" w:right="18"/>
              <w:jc w:val="center"/>
              <w:rPr>
                <w:noProof/>
              </w:rPr>
            </w:pPr>
            <w:r>
              <w:rPr>
                <w:noProof/>
              </w:rPr>
              <w:t>2026</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FB021A" w14:textId="4BFF8BC6" w:rsidR="00D65C5A" w:rsidRDefault="001B2257">
            <w:pPr>
              <w:pStyle w:val="P68B1DB1-TableParagraph5"/>
              <w:tabs>
                <w:tab w:val="left" w:pos="367"/>
                <w:tab w:val="left" w:pos="567"/>
              </w:tabs>
              <w:ind w:left="108"/>
              <w:rPr>
                <w:noProof/>
                <w:highlight w:val="yellow"/>
              </w:rPr>
            </w:pPr>
            <w:r>
              <w:rPr>
                <w:noProof/>
              </w:rPr>
              <w:t>Cel puțin 300 000 000 EUR au fost plătiți pentru proiectele sprijinite.</w:t>
            </w:r>
          </w:p>
        </w:tc>
      </w:tr>
    </w:tbl>
    <w:p w14:paraId="2B2953C2" w14:textId="77777777" w:rsidR="00D65C5A" w:rsidRDefault="00D65C5A">
      <w:pPr>
        <w:pStyle w:val="TableParagraph"/>
        <w:rPr>
          <w:noProof/>
          <w:sz w:val="20"/>
        </w:rPr>
        <w:sectPr w:rsidR="00D65C5A">
          <w:headerReference w:type="even" r:id="rId24"/>
          <w:headerReference w:type="default" r:id="rId25"/>
          <w:footerReference w:type="even" r:id="rId26"/>
          <w:footerReference w:type="default" r:id="rId27"/>
          <w:headerReference w:type="first" r:id="rId28"/>
          <w:footerReference w:type="first" r:id="rId29"/>
          <w:pgSz w:w="16840" w:h="11910" w:orient="landscape"/>
          <w:pgMar w:top="1134" w:right="1134" w:bottom="1134" w:left="1134" w:header="567" w:footer="567" w:gutter="0"/>
          <w:cols w:space="720"/>
          <w:docGrid w:linePitch="299"/>
        </w:sectPr>
      </w:pPr>
    </w:p>
    <w:p w14:paraId="6B7F023B" w14:textId="77777777" w:rsidR="00D65C5A" w:rsidRDefault="001B2257">
      <w:pPr>
        <w:pStyle w:val="P68B1DB1-ListParagraph9"/>
        <w:numPr>
          <w:ilvl w:val="0"/>
          <w:numId w:val="13"/>
        </w:numPr>
        <w:tabs>
          <w:tab w:val="left" w:pos="421"/>
        </w:tabs>
        <w:spacing w:before="73"/>
        <w:ind w:left="421" w:hanging="280"/>
        <w:jc w:val="both"/>
        <w:rPr>
          <w:noProof/>
        </w:rPr>
      </w:pPr>
      <w:r>
        <w:rPr>
          <w:noProof/>
        </w:rPr>
        <w:t>COMPONENTA 1.2: Mobilitate ecologică</w:t>
      </w:r>
    </w:p>
    <w:p w14:paraId="02858517" w14:textId="77777777" w:rsidR="00D65C5A" w:rsidRDefault="001B2257">
      <w:pPr>
        <w:pStyle w:val="BodyText"/>
        <w:spacing w:before="243"/>
        <w:ind w:left="141" w:right="149"/>
        <w:jc w:val="both"/>
        <w:rPr>
          <w:noProof/>
        </w:rPr>
      </w:pPr>
      <w:r>
        <w:rPr>
          <w:noProof/>
        </w:rPr>
        <w:t>Componenta planului german de redresare și reziliență abordează provocarea reprezentată de atenuarea schimbărilor climatice, cu accent pe sectorul transporturilor.</w:t>
      </w:r>
    </w:p>
    <w:p w14:paraId="574F7196" w14:textId="77777777" w:rsidR="00D65C5A" w:rsidRDefault="001B2257">
      <w:pPr>
        <w:pStyle w:val="BodyText"/>
        <w:spacing w:before="119"/>
        <w:ind w:left="141" w:right="137"/>
        <w:jc w:val="both"/>
        <w:rPr>
          <w:noProof/>
        </w:rPr>
      </w:pPr>
      <w:r>
        <w:rPr>
          <w:noProof/>
          <w:position w:val="2"/>
        </w:rPr>
        <w:t xml:space="preserve">Obiectivul componentei este de a contribui la reducerea substanțială a emisiilor de CO </w:t>
      </w:r>
      <w:r>
        <w:rPr>
          <w:noProof/>
          <w:sz w:val="16"/>
        </w:rPr>
        <w:t>2</w:t>
      </w:r>
      <w:r>
        <w:rPr>
          <w:noProof/>
          <w:position w:val="2"/>
        </w:rPr>
        <w:t xml:space="preserve"> în</w:t>
      </w:r>
      <w:r>
        <w:rPr>
          <w:noProof/>
        </w:rPr>
        <w:t xml:space="preserve"> sectorul transporturilor. Aceasta urmărește în mod specific să stabilească tehnologii alternative în sectorul transporturilor într-un mod durabil, pentru a le face mai eficiente din punct de vedere energetic, mai ecologice și mai favorabile climei, promovând astfel în continuare tranziția energetică în domeniul transporturilor.</w:t>
      </w:r>
    </w:p>
    <w:p w14:paraId="1DC5641C" w14:textId="77777777" w:rsidR="00D65C5A" w:rsidRDefault="001B2257">
      <w:pPr>
        <w:pStyle w:val="BodyText"/>
        <w:spacing w:before="119"/>
        <w:ind w:left="141" w:right="138"/>
        <w:jc w:val="both"/>
        <w:rPr>
          <w:noProof/>
        </w:rPr>
      </w:pPr>
      <w:r>
        <w:rPr>
          <w:noProof/>
        </w:rPr>
        <w:t>Sprijinul pentru dezvoltarea pieței electromobilității și investițiile complementare în tehnologii de mobilitate durabilă sunt, de asemenea, menite să sprijine tranziția către o industrie a autovehiculelor și a componentelor pentru autovehicule neutră din punct de vedere climatic și să ajute Germania să își consolideze economia pe termen mediu și lung.</w:t>
      </w:r>
    </w:p>
    <w:p w14:paraId="389E3DC5" w14:textId="77777777" w:rsidR="00D65C5A" w:rsidRDefault="001B2257">
      <w:pPr>
        <w:pStyle w:val="BodyText"/>
        <w:spacing w:before="120"/>
        <w:ind w:left="141" w:right="135"/>
        <w:jc w:val="both"/>
        <w:rPr>
          <w:noProof/>
        </w:rPr>
      </w:pPr>
      <w:r>
        <w:rPr>
          <w:noProof/>
        </w:rPr>
        <w:t>Componenta sprijină abordarea recomandării specifice fiecărei țări de a „concentra investițiile asupra tranziției verzi și digitale, în special asupra transportului durabil”, (...) asupra cercetării și inovării” (recomandările specifice fiecărei țări 2.3 și 2.8 în 2020).</w:t>
      </w:r>
    </w:p>
    <w:p w14:paraId="29B47FDE" w14:textId="77777777" w:rsidR="00D65C5A" w:rsidRDefault="001B2257">
      <w:pPr>
        <w:pStyle w:val="BodyText"/>
        <w:spacing w:before="120"/>
        <w:ind w:left="141" w:right="141"/>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0C9A1E33" w14:textId="77777777" w:rsidR="00D65C5A" w:rsidRDefault="00D65C5A">
      <w:pPr>
        <w:pStyle w:val="BodyText"/>
        <w:spacing w:before="240"/>
        <w:rPr>
          <w:noProof/>
        </w:rPr>
      </w:pPr>
    </w:p>
    <w:p w14:paraId="0F8546FF" w14:textId="4E41B03D" w:rsidR="00D65C5A" w:rsidRDefault="001B2257">
      <w:pPr>
        <w:pStyle w:val="Heading2"/>
        <w:numPr>
          <w:ilvl w:val="1"/>
          <w:numId w:val="13"/>
        </w:numPr>
        <w:tabs>
          <w:tab w:val="left" w:pos="541"/>
        </w:tabs>
        <w:ind w:left="541" w:hanging="400"/>
        <w:jc w:val="both"/>
        <w:rPr>
          <w:noProof/>
          <w:u w:val="none"/>
        </w:rPr>
      </w:pPr>
      <w:r>
        <w:rPr>
          <w:noProof/>
        </w:rPr>
        <w:t xml:space="preserve"> Descrierea reformelor și a investițiilor pentru sprijinul financiar nerambursabil</w:t>
      </w:r>
    </w:p>
    <w:p w14:paraId="07016E85" w14:textId="77777777" w:rsidR="00D65C5A" w:rsidRDefault="001B2257">
      <w:pPr>
        <w:pStyle w:val="Heading3"/>
        <w:numPr>
          <w:ilvl w:val="2"/>
          <w:numId w:val="15"/>
        </w:numPr>
        <w:tabs>
          <w:tab w:val="left" w:pos="1531"/>
        </w:tabs>
        <w:ind w:left="991" w:right="137" w:firstLine="0"/>
        <w:rPr>
          <w:noProof/>
        </w:rPr>
      </w:pPr>
      <w:r>
        <w:rPr>
          <w:noProof/>
        </w:rPr>
        <w:t>Investiții: Sprijin pentru construirea infrastructurii de încărcare</w:t>
      </w:r>
    </w:p>
    <w:p w14:paraId="5CF99B8A" w14:textId="77777777" w:rsidR="00D65C5A" w:rsidRDefault="001B2257">
      <w:pPr>
        <w:pStyle w:val="BodyText"/>
        <w:spacing w:before="121"/>
        <w:ind w:left="991" w:right="138"/>
        <w:jc w:val="both"/>
        <w:rPr>
          <w:noProof/>
        </w:rPr>
      </w:pPr>
      <w:r>
        <w:rPr>
          <w:noProof/>
        </w:rPr>
        <w:t>Obiectivul măsurii este de a dezvolta soluții de mobilitate curată pentru decarbonizarea sectorului transporturilor. Măsura constă în sprijin pentru punctele de reîncărcare.</w:t>
      </w:r>
    </w:p>
    <w:p w14:paraId="6ED0D1F3" w14:textId="77777777" w:rsidR="00D65C5A" w:rsidRDefault="001B2257">
      <w:pPr>
        <w:pStyle w:val="Heading3"/>
        <w:numPr>
          <w:ilvl w:val="2"/>
          <w:numId w:val="15"/>
        </w:numPr>
        <w:tabs>
          <w:tab w:val="left" w:pos="1531"/>
        </w:tabs>
        <w:ind w:left="991" w:right="137" w:firstLine="0"/>
        <w:rPr>
          <w:noProof/>
        </w:rPr>
      </w:pPr>
      <w:r>
        <w:rPr>
          <w:noProof/>
        </w:rPr>
        <w:t>Investiții: Finanțare pentru dezvoltarea electromobilității</w:t>
      </w:r>
    </w:p>
    <w:p w14:paraId="5C1348CB" w14:textId="77777777" w:rsidR="00D65C5A" w:rsidRDefault="001B2257">
      <w:pPr>
        <w:pStyle w:val="BodyText"/>
        <w:spacing w:before="120"/>
        <w:ind w:left="991" w:right="139"/>
        <w:jc w:val="both"/>
        <w:rPr>
          <w:noProof/>
        </w:rPr>
      </w:pPr>
      <w:r>
        <w:rPr>
          <w:noProof/>
        </w:rPr>
        <w:t>Provocarea generală abordată de această măsură este, de asemenea, necesitatea de a dezvolta soluții de mobilitate curată pentru decarbonizarea sectorului transporturilor. În special, aceasta vizează dezvoltarea în continuare a pieței electromobilității și, în special, dezvoltarea parcurilor de vehicule municipale și comerciale.</w:t>
      </w:r>
    </w:p>
    <w:p w14:paraId="6ADC74C7" w14:textId="77777777" w:rsidR="00D65C5A" w:rsidRDefault="001B2257">
      <w:pPr>
        <w:pStyle w:val="BodyText"/>
        <w:spacing w:before="120" w:after="120"/>
        <w:ind w:left="991"/>
        <w:jc w:val="both"/>
        <w:rPr>
          <w:noProof/>
        </w:rPr>
      </w:pPr>
      <w:r>
        <w:rPr>
          <w:noProof/>
        </w:rPr>
        <w:t xml:space="preserve">Măsura constă în sprijin financiar acordat pentru achiziționarea de vehicule electrice în parcurile municipale și comerciale și pentru infrastructura de încărcare necesară pentru exploatarea acestor vehicule. În plus, sunt sprijinite proiectele de cercetare și dezvoltare orientate spre aplicații, dezvoltarea proiectelor de mobilitate electrică (municipală și comercială) și conceptele de electromobilitate. Sprijinul ia forma finanțării unei scheme de granturi care urmează să fie gestionată de Ministerul Federal al Digitalizării și Transporturilor. </w:t>
      </w:r>
    </w:p>
    <w:p w14:paraId="2678D8C0" w14:textId="77777777" w:rsidR="00D65C5A" w:rsidRDefault="001B2257">
      <w:pPr>
        <w:pStyle w:val="BodyText"/>
        <w:spacing w:before="120" w:after="120"/>
        <w:ind w:left="991"/>
        <w:jc w:val="both"/>
        <w:rPr>
          <w:noProof/>
        </w:rPr>
      </w:pPr>
      <w:r>
        <w:rPr>
          <w:noProof/>
        </w:rPr>
        <w:t xml:space="preserve">Punerea în aplicare a măsurii se finalizează până la 30 iunie 2024. </w:t>
      </w:r>
    </w:p>
    <w:p w14:paraId="05200B4E" w14:textId="77777777" w:rsidR="00D65C5A" w:rsidRDefault="001B2257">
      <w:pPr>
        <w:pStyle w:val="Heading3"/>
        <w:numPr>
          <w:ilvl w:val="2"/>
          <w:numId w:val="15"/>
        </w:numPr>
        <w:tabs>
          <w:tab w:val="left" w:pos="1531"/>
        </w:tabs>
        <w:ind w:left="991" w:right="137" w:firstLine="0"/>
        <w:rPr>
          <w:noProof/>
        </w:rPr>
      </w:pPr>
      <w:r>
        <w:rPr>
          <w:noProof/>
        </w:rPr>
        <w:t>Investiții: Sprijin pentru înlocuirea parcului auto privat</w:t>
      </w:r>
    </w:p>
    <w:p w14:paraId="395E62BD" w14:textId="77777777" w:rsidR="00D65C5A" w:rsidRDefault="001B2257">
      <w:pPr>
        <w:pStyle w:val="BodyText"/>
        <w:spacing w:before="121"/>
        <w:ind w:left="991" w:right="141"/>
        <w:jc w:val="both"/>
        <w:rPr>
          <w:noProof/>
        </w:rPr>
      </w:pPr>
      <w:r>
        <w:rPr>
          <w:noProof/>
        </w:rPr>
        <w:t>Obiectivul acestei măsuri este de a reduce emisiile în sectorul transporturilor. Măsura constă în sprijin financiar pentru promovarea achiziționării sau a leasingului de vehicule electrice cu emisii zero și de vehicule electrice hibride reîncărcabile cu emisii mai mici de 50 g</w:t>
      </w:r>
      <w:r>
        <w:rPr>
          <w:noProof/>
          <w:sz w:val="16"/>
          <w:szCs w:val="16"/>
        </w:rPr>
        <w:t xml:space="preserve"> CO</w:t>
      </w:r>
      <w:r>
        <w:rPr>
          <w:noProof/>
        </w:rPr>
        <w:t xml:space="preserve"> 2/km. </w:t>
      </w:r>
    </w:p>
    <w:p w14:paraId="74FEB75C" w14:textId="77777777" w:rsidR="00D65C5A" w:rsidRDefault="001B2257">
      <w:pPr>
        <w:pStyle w:val="Heading3"/>
        <w:numPr>
          <w:ilvl w:val="2"/>
          <w:numId w:val="15"/>
        </w:numPr>
        <w:tabs>
          <w:tab w:val="left" w:pos="1542"/>
        </w:tabs>
        <w:ind w:left="991" w:right="137" w:firstLine="0"/>
        <w:rPr>
          <w:noProof/>
        </w:rPr>
      </w:pPr>
      <w:r>
        <w:rPr>
          <w:noProof/>
        </w:rPr>
        <w:t>Reformă: Prelungirea perioadei inițiale de înmatriculare pentru acordarea scutirii fiscale de zece ani pentru vehiculele pur electrice</w:t>
      </w:r>
    </w:p>
    <w:p w14:paraId="6ACD484B" w14:textId="77777777" w:rsidR="00D65C5A" w:rsidRDefault="001B2257">
      <w:pPr>
        <w:pStyle w:val="BodyText"/>
        <w:spacing w:before="120"/>
        <w:ind w:left="991" w:right="142"/>
        <w:jc w:val="both"/>
        <w:rPr>
          <w:noProof/>
        </w:rPr>
      </w:pPr>
      <w:r>
        <w:rPr>
          <w:noProof/>
        </w:rPr>
        <w:t>Obiectivul acestei măsuri este de a sprijini electromobilitatea. Măsura constă într-o scutire fiscală pe zece ani pentru vehiculele electrice.</w:t>
      </w:r>
    </w:p>
    <w:p w14:paraId="605B5975" w14:textId="77777777" w:rsidR="00D65C5A" w:rsidRDefault="001B2257">
      <w:pPr>
        <w:pStyle w:val="Heading3"/>
        <w:numPr>
          <w:ilvl w:val="2"/>
          <w:numId w:val="15"/>
        </w:numPr>
        <w:tabs>
          <w:tab w:val="left" w:pos="1531"/>
        </w:tabs>
        <w:ind w:left="991" w:right="137" w:firstLine="0"/>
        <w:rPr>
          <w:noProof/>
        </w:rPr>
      </w:pPr>
      <w:r>
        <w:rPr>
          <w:noProof/>
        </w:rPr>
        <w:t>Investiții: Sprijin pentru achiziționarea de autobuze cu propulsie alternativă</w:t>
      </w:r>
    </w:p>
    <w:p w14:paraId="2B83D338" w14:textId="77777777" w:rsidR="00D65C5A" w:rsidRDefault="001B2257">
      <w:pPr>
        <w:pStyle w:val="BodyText"/>
        <w:spacing w:before="120" w:after="120"/>
        <w:ind w:left="991"/>
        <w:jc w:val="both"/>
        <w:rPr>
          <w:noProof/>
        </w:rPr>
      </w:pPr>
      <w:r>
        <w:rPr>
          <w:noProof/>
        </w:rPr>
        <w:t>Obiectivul măsurii este de a reduce emisiile de CO</w:t>
      </w:r>
      <w:r>
        <w:rPr>
          <w:noProof/>
          <w:vertAlign w:val="subscript"/>
        </w:rPr>
        <w:t xml:space="preserve"> 2</w:t>
      </w:r>
      <w:r>
        <w:rPr>
          <w:noProof/>
        </w:rPr>
        <w:t xml:space="preserve"> generate de transporturi. Acesta constă în sprijin pentru autobuze care utilizează combustibili alternativi și infrastructura aferentă, precum și în studii de fezabilitate. </w:t>
      </w:r>
    </w:p>
    <w:p w14:paraId="7B4ACC87" w14:textId="77777777" w:rsidR="00D65C5A" w:rsidRDefault="00D65C5A">
      <w:pPr>
        <w:pStyle w:val="BodyText"/>
        <w:spacing w:before="120"/>
        <w:ind w:left="991" w:right="146"/>
        <w:jc w:val="both"/>
        <w:rPr>
          <w:noProof/>
        </w:rPr>
      </w:pPr>
    </w:p>
    <w:p w14:paraId="7F95584A" w14:textId="77777777" w:rsidR="00D65C5A" w:rsidRDefault="001B2257">
      <w:pPr>
        <w:pStyle w:val="Heading3"/>
        <w:numPr>
          <w:ilvl w:val="2"/>
          <w:numId w:val="15"/>
        </w:numPr>
        <w:tabs>
          <w:tab w:val="left" w:pos="1533"/>
        </w:tabs>
        <w:ind w:left="1533"/>
        <w:rPr>
          <w:noProof/>
        </w:rPr>
      </w:pPr>
      <w:r>
        <w:rPr>
          <w:noProof/>
        </w:rPr>
        <w:t>Investiții: Sprijin pentru promovarea propulsiei feroviare alternative</w:t>
      </w:r>
    </w:p>
    <w:p w14:paraId="1F691BD3" w14:textId="77777777" w:rsidR="00D65C5A" w:rsidRDefault="001B2257">
      <w:pPr>
        <w:pStyle w:val="BodyText"/>
        <w:spacing w:before="120"/>
        <w:ind w:left="991" w:right="144"/>
        <w:jc w:val="both"/>
        <w:rPr>
          <w:noProof/>
        </w:rPr>
      </w:pPr>
      <w:r>
        <w:rPr>
          <w:noProof/>
        </w:rPr>
        <w:t>Obiectivul acestei măsuri este de a înlocui vehiculele feroviare pentru a realiza o reducere semnificativă a emisiilor de CO2 și a poluanților atmosferici. Acesta constă în sprijin financiar pentru achiziționarea de vehicule feroviare cu propulsie alternativă și/sau conversia la motoare alternative.</w:t>
      </w:r>
    </w:p>
    <w:p w14:paraId="1E5D3AC2" w14:textId="5FE31A80" w:rsidR="00D65C5A" w:rsidRDefault="001B2257">
      <w:pPr>
        <w:pStyle w:val="Heading3"/>
        <w:numPr>
          <w:ilvl w:val="2"/>
          <w:numId w:val="15"/>
        </w:numPr>
        <w:tabs>
          <w:tab w:val="left" w:pos="1559"/>
        </w:tabs>
        <w:ind w:left="991" w:right="141" w:firstLine="0"/>
        <w:rPr>
          <w:noProof/>
        </w:rPr>
      </w:pPr>
      <w:r>
        <w:rPr>
          <w:noProof/>
        </w:rPr>
        <w:t xml:space="preserve">Investiții: </w:t>
      </w:r>
      <w:r w:rsidR="00745F9D" w:rsidRPr="00A1691A">
        <w:rPr>
          <w:noProof/>
          <w:color w:val="000000" w:themeColor="text1"/>
        </w:rPr>
        <w:t>Promovarea industriilor implicate în aplicații pe bază de hidrogen și de pile de combustie în transporturi</w:t>
      </w:r>
    </w:p>
    <w:p w14:paraId="79A3D46D" w14:textId="77777777" w:rsidR="00D65C5A" w:rsidRDefault="001B2257">
      <w:pPr>
        <w:pStyle w:val="BodyText"/>
        <w:spacing w:before="120"/>
        <w:ind w:left="991" w:right="144"/>
        <w:jc w:val="both"/>
        <w:rPr>
          <w:noProof/>
        </w:rPr>
      </w:pPr>
      <w:r>
        <w:rPr>
          <w:noProof/>
        </w:rPr>
        <w:t xml:space="preserve">Obiectivul acestei măsuri este de a sprijini o industrie de aprovizionare cu tehnologie pe bază de hidrogen și de pile de combustie pentru a facilita decarbonizarea industriei transporturilor. Măsura constă în sprijin financiar pentru proiecte și pentru Centrul (centrele) tehnologic (e) și de inovare. </w:t>
      </w:r>
    </w:p>
    <w:p w14:paraId="1D196365" w14:textId="77777777" w:rsidR="00D65C5A" w:rsidRDefault="00D65C5A">
      <w:pPr>
        <w:pStyle w:val="BodyText"/>
        <w:spacing w:before="120"/>
        <w:ind w:left="991" w:right="144"/>
        <w:jc w:val="both"/>
        <w:rPr>
          <w:noProof/>
        </w:rPr>
        <w:sectPr w:rsidR="00D65C5A">
          <w:headerReference w:type="even" r:id="rId30"/>
          <w:headerReference w:type="default" r:id="rId31"/>
          <w:footerReference w:type="even" r:id="rId32"/>
          <w:footerReference w:type="default" r:id="rId33"/>
          <w:headerReference w:type="first" r:id="rId34"/>
          <w:footerReference w:type="first" r:id="rId35"/>
          <w:pgSz w:w="11910" w:h="16840"/>
          <w:pgMar w:top="1134" w:right="1134" w:bottom="1134" w:left="1134" w:header="567" w:footer="567" w:gutter="0"/>
          <w:cols w:space="720"/>
          <w:docGrid w:linePitch="299"/>
        </w:sectPr>
      </w:pPr>
    </w:p>
    <w:p w14:paraId="7206CEAA" w14:textId="22E783CC" w:rsidR="00D65C5A" w:rsidRDefault="001B2257">
      <w:pPr>
        <w:pStyle w:val="Heading2"/>
        <w:numPr>
          <w:ilvl w:val="1"/>
          <w:numId w:val="13"/>
        </w:numPr>
        <w:tabs>
          <w:tab w:val="left" w:pos="695"/>
        </w:tabs>
        <w:spacing w:before="77"/>
        <w:ind w:left="695" w:hanging="400"/>
        <w:jc w:val="left"/>
        <w:rPr>
          <w:noProof/>
          <w:u w:val="none"/>
        </w:rPr>
      </w:pPr>
      <w:r>
        <w:rPr>
          <w:noProof/>
        </w:rPr>
        <w:t>Jaloane, ținte, indicatori și calendarul de monitorizare și implementare aplicabile sprijinului financiar nerambursabil</w:t>
      </w:r>
    </w:p>
    <w:p w14:paraId="0A3339B6" w14:textId="77777777" w:rsidR="00D65C5A" w:rsidRDefault="00D65C5A">
      <w:pPr>
        <w:pStyle w:val="BodyText"/>
        <w:rPr>
          <w:b/>
          <w:noProof/>
          <w:sz w:val="20"/>
        </w:rPr>
      </w:pPr>
    </w:p>
    <w:tbl>
      <w:tblPr>
        <w:tblW w:w="15880"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7"/>
        <w:gridCol w:w="1363"/>
        <w:gridCol w:w="1118"/>
        <w:gridCol w:w="1750"/>
        <w:gridCol w:w="1633"/>
        <w:gridCol w:w="1146"/>
        <w:gridCol w:w="1032"/>
        <w:gridCol w:w="851"/>
        <w:gridCol w:w="992"/>
        <w:gridCol w:w="814"/>
        <w:gridCol w:w="4014"/>
      </w:tblGrid>
      <w:tr w:rsidR="00D65C5A" w14:paraId="33640C5A" w14:textId="77777777" w:rsidTr="002E3EC4">
        <w:trPr>
          <w:trHeight w:val="925"/>
          <w:tblHeader/>
        </w:trPr>
        <w:tc>
          <w:tcPr>
            <w:tcW w:w="1167" w:type="dxa"/>
            <w:vMerge w:val="restart"/>
            <w:shd w:val="clear" w:color="auto" w:fill="BCD6ED"/>
            <w:vAlign w:val="center"/>
          </w:tcPr>
          <w:p w14:paraId="5B67B345" w14:textId="6020B6E3" w:rsidR="00D65C5A" w:rsidRDefault="001B2257">
            <w:pPr>
              <w:pStyle w:val="P68B1DB1-TableParagraph4"/>
              <w:ind w:right="82"/>
              <w:jc w:val="center"/>
              <w:rPr>
                <w:noProof/>
              </w:rPr>
            </w:pPr>
            <w:r>
              <w:rPr>
                <w:noProof/>
              </w:rPr>
              <w:t>N</w:t>
            </w:r>
            <w:r w:rsidR="00FA3C5E">
              <w:rPr>
                <w:noProof/>
              </w:rPr>
              <w:t>r.</w:t>
            </w:r>
          </w:p>
        </w:tc>
        <w:tc>
          <w:tcPr>
            <w:tcW w:w="1363" w:type="dxa"/>
            <w:vMerge w:val="restart"/>
            <w:shd w:val="clear" w:color="auto" w:fill="BCD6ED"/>
            <w:vAlign w:val="center"/>
          </w:tcPr>
          <w:p w14:paraId="7AECC7EA" w14:textId="77777777" w:rsidR="00D65C5A" w:rsidRDefault="001B2257">
            <w:pPr>
              <w:pStyle w:val="P68B1DB1-TableParagraph4"/>
              <w:spacing w:before="1"/>
              <w:ind w:left="208" w:right="121"/>
              <w:jc w:val="center"/>
              <w:rPr>
                <w:noProof/>
              </w:rPr>
            </w:pPr>
            <w:r>
              <w:rPr>
                <w:noProof/>
              </w:rPr>
              <w:t>Măsură conexă (reformă sau investiții)</w:t>
            </w:r>
          </w:p>
        </w:tc>
        <w:tc>
          <w:tcPr>
            <w:tcW w:w="1118" w:type="dxa"/>
            <w:vMerge w:val="restart"/>
            <w:shd w:val="clear" w:color="auto" w:fill="BCD6ED"/>
            <w:vAlign w:val="center"/>
          </w:tcPr>
          <w:p w14:paraId="72642E17" w14:textId="77777777" w:rsidR="00D65C5A" w:rsidRDefault="001B2257">
            <w:pPr>
              <w:pStyle w:val="P68B1DB1-TableParagraph4"/>
              <w:ind w:left="153" w:right="66"/>
              <w:jc w:val="center"/>
              <w:rPr>
                <w:noProof/>
              </w:rPr>
            </w:pPr>
            <w:r>
              <w:rPr>
                <w:noProof/>
              </w:rPr>
              <w:t>Etapă/Obiectiv</w:t>
            </w:r>
          </w:p>
        </w:tc>
        <w:tc>
          <w:tcPr>
            <w:tcW w:w="1750" w:type="dxa"/>
            <w:vMerge w:val="restart"/>
            <w:shd w:val="clear" w:color="auto" w:fill="BCD6ED"/>
            <w:vAlign w:val="center"/>
          </w:tcPr>
          <w:p w14:paraId="07FCEB10" w14:textId="77777777" w:rsidR="00D65C5A" w:rsidRDefault="001B2257">
            <w:pPr>
              <w:pStyle w:val="P68B1DB1-TableParagraph4"/>
              <w:jc w:val="center"/>
              <w:rPr>
                <w:noProof/>
              </w:rPr>
            </w:pPr>
            <w:r>
              <w:rPr>
                <w:noProof/>
              </w:rPr>
              <w:t>Nume</w:t>
            </w:r>
          </w:p>
        </w:tc>
        <w:tc>
          <w:tcPr>
            <w:tcW w:w="1633" w:type="dxa"/>
            <w:vMerge w:val="restart"/>
            <w:shd w:val="clear" w:color="auto" w:fill="BCD6ED"/>
            <w:vAlign w:val="center"/>
          </w:tcPr>
          <w:p w14:paraId="077F1B56" w14:textId="26E62CDF" w:rsidR="00D65C5A" w:rsidRDefault="001B2257">
            <w:pPr>
              <w:pStyle w:val="P68B1DB1-TableParagraph4"/>
              <w:ind w:right="21"/>
              <w:jc w:val="center"/>
              <w:rPr>
                <w:noProof/>
              </w:rPr>
            </w:pPr>
            <w:r>
              <w:rPr>
                <w:noProof/>
              </w:rPr>
              <w:t>Indicatori calitativi (pentru obiectivele de etapă)</w:t>
            </w:r>
          </w:p>
        </w:tc>
        <w:tc>
          <w:tcPr>
            <w:tcW w:w="3029" w:type="dxa"/>
            <w:gridSpan w:val="3"/>
            <w:shd w:val="clear" w:color="auto" w:fill="BCD6ED"/>
            <w:vAlign w:val="center"/>
          </w:tcPr>
          <w:p w14:paraId="20AC3BE9" w14:textId="77777777" w:rsidR="00D65C5A" w:rsidRDefault="001B2257">
            <w:pPr>
              <w:pStyle w:val="P68B1DB1-TableParagraph4"/>
              <w:ind w:right="376"/>
              <w:jc w:val="center"/>
              <w:rPr>
                <w:noProof/>
              </w:rPr>
            </w:pPr>
            <w:r>
              <w:rPr>
                <w:noProof/>
              </w:rPr>
              <w:t>Indicatori cantitativi (pentru ținte)</w:t>
            </w:r>
          </w:p>
        </w:tc>
        <w:tc>
          <w:tcPr>
            <w:tcW w:w="1806" w:type="dxa"/>
            <w:gridSpan w:val="2"/>
            <w:shd w:val="clear" w:color="auto" w:fill="BCD6ED"/>
            <w:vAlign w:val="center"/>
          </w:tcPr>
          <w:p w14:paraId="0A8328B3" w14:textId="77777777" w:rsidR="00D65C5A" w:rsidRDefault="001B2257">
            <w:pPr>
              <w:pStyle w:val="P68B1DB1-TableParagraph4"/>
              <w:spacing w:before="118"/>
              <w:ind w:right="149"/>
              <w:jc w:val="center"/>
              <w:rPr>
                <w:noProof/>
              </w:rPr>
            </w:pPr>
            <w:r>
              <w:rPr>
                <w:noProof/>
              </w:rPr>
              <w:t>Calendar orientativ pentru finalizare</w:t>
            </w:r>
          </w:p>
        </w:tc>
        <w:tc>
          <w:tcPr>
            <w:tcW w:w="4014" w:type="dxa"/>
            <w:vMerge w:val="restart"/>
            <w:shd w:val="clear" w:color="auto" w:fill="BCD6ED"/>
            <w:vAlign w:val="center"/>
          </w:tcPr>
          <w:p w14:paraId="122F15CD" w14:textId="77777777" w:rsidR="00D65C5A" w:rsidRDefault="001B2257">
            <w:pPr>
              <w:pStyle w:val="P68B1DB1-TableParagraph4"/>
              <w:jc w:val="center"/>
              <w:rPr>
                <w:noProof/>
              </w:rPr>
            </w:pPr>
            <w:r>
              <w:rPr>
                <w:noProof/>
              </w:rPr>
              <w:t>Descrierea fiecărui jalon și a fiecărei ținte</w:t>
            </w:r>
          </w:p>
        </w:tc>
      </w:tr>
      <w:tr w:rsidR="00D65C5A" w14:paraId="36DAE76F" w14:textId="77777777" w:rsidTr="002E3EC4">
        <w:trPr>
          <w:trHeight w:val="1013"/>
          <w:tblHeader/>
        </w:trPr>
        <w:tc>
          <w:tcPr>
            <w:tcW w:w="1167" w:type="dxa"/>
            <w:vMerge/>
          </w:tcPr>
          <w:p w14:paraId="203A98FC" w14:textId="77777777" w:rsidR="00D65C5A" w:rsidRDefault="00D65C5A">
            <w:pPr>
              <w:rPr>
                <w:noProof/>
                <w:sz w:val="20"/>
                <w:szCs w:val="20"/>
              </w:rPr>
            </w:pPr>
          </w:p>
        </w:tc>
        <w:tc>
          <w:tcPr>
            <w:tcW w:w="1363" w:type="dxa"/>
            <w:vMerge/>
          </w:tcPr>
          <w:p w14:paraId="030BCF8C" w14:textId="77777777" w:rsidR="00D65C5A" w:rsidRDefault="00D65C5A">
            <w:pPr>
              <w:rPr>
                <w:noProof/>
                <w:sz w:val="20"/>
                <w:szCs w:val="20"/>
              </w:rPr>
            </w:pPr>
          </w:p>
        </w:tc>
        <w:tc>
          <w:tcPr>
            <w:tcW w:w="1118" w:type="dxa"/>
            <w:vMerge/>
          </w:tcPr>
          <w:p w14:paraId="7725D2B9" w14:textId="77777777" w:rsidR="00D65C5A" w:rsidRDefault="00D65C5A">
            <w:pPr>
              <w:rPr>
                <w:noProof/>
                <w:sz w:val="20"/>
                <w:szCs w:val="20"/>
              </w:rPr>
            </w:pPr>
          </w:p>
        </w:tc>
        <w:tc>
          <w:tcPr>
            <w:tcW w:w="1750" w:type="dxa"/>
            <w:vMerge/>
          </w:tcPr>
          <w:p w14:paraId="0111EB24" w14:textId="77777777" w:rsidR="00D65C5A" w:rsidRDefault="00D65C5A">
            <w:pPr>
              <w:rPr>
                <w:noProof/>
                <w:sz w:val="20"/>
                <w:szCs w:val="20"/>
              </w:rPr>
            </w:pPr>
          </w:p>
        </w:tc>
        <w:tc>
          <w:tcPr>
            <w:tcW w:w="1633" w:type="dxa"/>
            <w:vMerge/>
          </w:tcPr>
          <w:p w14:paraId="277665B9" w14:textId="77777777" w:rsidR="00D65C5A" w:rsidRDefault="00D65C5A">
            <w:pPr>
              <w:rPr>
                <w:noProof/>
                <w:sz w:val="20"/>
                <w:szCs w:val="20"/>
              </w:rPr>
            </w:pPr>
          </w:p>
        </w:tc>
        <w:tc>
          <w:tcPr>
            <w:tcW w:w="1146" w:type="dxa"/>
            <w:shd w:val="clear" w:color="auto" w:fill="BCD6ED"/>
            <w:vAlign w:val="center"/>
          </w:tcPr>
          <w:p w14:paraId="3B97DAE4" w14:textId="77777777" w:rsidR="00D65C5A" w:rsidRDefault="001B2257">
            <w:pPr>
              <w:pStyle w:val="P68B1DB1-TableParagraph4"/>
              <w:ind w:right="152"/>
              <w:jc w:val="center"/>
              <w:rPr>
                <w:noProof/>
              </w:rPr>
            </w:pPr>
            <w:r>
              <w:rPr>
                <w:noProof/>
              </w:rPr>
              <w:t>Unitatea de măsură</w:t>
            </w:r>
          </w:p>
        </w:tc>
        <w:tc>
          <w:tcPr>
            <w:tcW w:w="1032" w:type="dxa"/>
            <w:shd w:val="clear" w:color="auto" w:fill="BCD6ED"/>
            <w:vAlign w:val="center"/>
          </w:tcPr>
          <w:p w14:paraId="00964FFD" w14:textId="77777777" w:rsidR="00D65C5A" w:rsidRDefault="001B2257">
            <w:pPr>
              <w:pStyle w:val="P68B1DB1-TableParagraph4"/>
              <w:jc w:val="center"/>
              <w:rPr>
                <w:noProof/>
              </w:rPr>
            </w:pPr>
            <w:r>
              <w:rPr>
                <w:noProof/>
              </w:rPr>
              <w:t>Situația de referință</w:t>
            </w:r>
          </w:p>
        </w:tc>
        <w:tc>
          <w:tcPr>
            <w:tcW w:w="851" w:type="dxa"/>
            <w:shd w:val="clear" w:color="auto" w:fill="BCD6ED"/>
            <w:vAlign w:val="center"/>
          </w:tcPr>
          <w:p w14:paraId="61515E8C" w14:textId="77777777" w:rsidR="00D65C5A" w:rsidRDefault="001B2257">
            <w:pPr>
              <w:pStyle w:val="P68B1DB1-TableParagraph4"/>
              <w:jc w:val="center"/>
              <w:rPr>
                <w:noProof/>
              </w:rPr>
            </w:pPr>
            <w:r>
              <w:rPr>
                <w:noProof/>
              </w:rPr>
              <w:t>Obiectiv</w:t>
            </w:r>
          </w:p>
        </w:tc>
        <w:tc>
          <w:tcPr>
            <w:tcW w:w="992" w:type="dxa"/>
            <w:shd w:val="clear" w:color="auto" w:fill="BCD6ED"/>
            <w:vAlign w:val="center"/>
          </w:tcPr>
          <w:p w14:paraId="1BC6290F" w14:textId="77777777" w:rsidR="00D65C5A" w:rsidRDefault="001B2257">
            <w:pPr>
              <w:pStyle w:val="P68B1DB1-TableParagraph4"/>
              <w:jc w:val="center"/>
              <w:rPr>
                <w:noProof/>
              </w:rPr>
            </w:pPr>
            <w:r>
              <w:rPr>
                <w:noProof/>
              </w:rPr>
              <w:t>Trimestru</w:t>
            </w:r>
          </w:p>
        </w:tc>
        <w:tc>
          <w:tcPr>
            <w:tcW w:w="814" w:type="dxa"/>
            <w:shd w:val="clear" w:color="auto" w:fill="BCD6ED"/>
            <w:vAlign w:val="center"/>
          </w:tcPr>
          <w:p w14:paraId="5BD81493" w14:textId="77777777" w:rsidR="00D65C5A" w:rsidRDefault="001B2257">
            <w:pPr>
              <w:pStyle w:val="P68B1DB1-TableParagraph4"/>
              <w:ind w:right="6"/>
              <w:jc w:val="center"/>
              <w:rPr>
                <w:noProof/>
              </w:rPr>
            </w:pPr>
            <w:r>
              <w:rPr>
                <w:noProof/>
              </w:rPr>
              <w:t>Anul</w:t>
            </w:r>
          </w:p>
        </w:tc>
        <w:tc>
          <w:tcPr>
            <w:tcW w:w="4014" w:type="dxa"/>
            <w:vMerge/>
          </w:tcPr>
          <w:p w14:paraId="0B9A3B20" w14:textId="77777777" w:rsidR="00D65C5A" w:rsidRDefault="00D65C5A">
            <w:pPr>
              <w:rPr>
                <w:noProof/>
                <w:sz w:val="20"/>
                <w:szCs w:val="20"/>
              </w:rPr>
            </w:pPr>
          </w:p>
        </w:tc>
      </w:tr>
      <w:tr w:rsidR="00D65C5A" w14:paraId="50BF6220" w14:textId="77777777" w:rsidTr="002E3EC4">
        <w:trPr>
          <w:trHeight w:val="1609"/>
        </w:trPr>
        <w:tc>
          <w:tcPr>
            <w:tcW w:w="1167" w:type="dxa"/>
            <w:shd w:val="clear" w:color="auto" w:fill="C5EECE"/>
          </w:tcPr>
          <w:p w14:paraId="06ED58A2" w14:textId="77777777" w:rsidR="00D65C5A" w:rsidRDefault="001B2257">
            <w:pPr>
              <w:pStyle w:val="P68B1DB1-TableParagraph5"/>
              <w:ind w:left="91" w:right="1"/>
              <w:jc w:val="center"/>
              <w:rPr>
                <w:noProof/>
              </w:rPr>
            </w:pPr>
            <w:r>
              <w:rPr>
                <w:noProof/>
              </w:rPr>
              <w:t>22</w:t>
            </w:r>
          </w:p>
        </w:tc>
        <w:tc>
          <w:tcPr>
            <w:tcW w:w="1363" w:type="dxa"/>
            <w:shd w:val="clear" w:color="auto" w:fill="C5EECE"/>
          </w:tcPr>
          <w:p w14:paraId="5A6DE105" w14:textId="0794EEBD" w:rsidR="00D65C5A" w:rsidRDefault="001B2257">
            <w:pPr>
              <w:pStyle w:val="P68B1DB1-TableParagraph5"/>
              <w:ind w:left="107" w:right="33"/>
              <w:rPr>
                <w:noProof/>
              </w:rPr>
            </w:pPr>
            <w:r>
              <w:rPr>
                <w:noProof/>
              </w:rPr>
              <w:t xml:space="preserve">1.2.1 </w:t>
            </w:r>
            <w:r w:rsidR="00FA3C5E">
              <w:rPr>
                <w:noProof/>
              </w:rPr>
              <w:t>S</w:t>
            </w:r>
            <w:r>
              <w:rPr>
                <w:noProof/>
              </w:rPr>
              <w:t>prijin pentru construirea infrastructurii de încărcare</w:t>
            </w:r>
          </w:p>
        </w:tc>
        <w:tc>
          <w:tcPr>
            <w:tcW w:w="1118" w:type="dxa"/>
            <w:shd w:val="clear" w:color="auto" w:fill="C5EECE"/>
          </w:tcPr>
          <w:p w14:paraId="445E5010" w14:textId="77777777" w:rsidR="00D65C5A" w:rsidRDefault="001B2257">
            <w:pPr>
              <w:pStyle w:val="P68B1DB1-TableParagraph5"/>
              <w:ind w:left="105"/>
              <w:rPr>
                <w:noProof/>
              </w:rPr>
            </w:pPr>
            <w:r>
              <w:rPr>
                <w:noProof/>
              </w:rPr>
              <w:t>Etapă</w:t>
            </w:r>
          </w:p>
        </w:tc>
        <w:tc>
          <w:tcPr>
            <w:tcW w:w="1750" w:type="dxa"/>
            <w:shd w:val="clear" w:color="auto" w:fill="C5EECE"/>
          </w:tcPr>
          <w:p w14:paraId="71324815" w14:textId="77777777" w:rsidR="00D65C5A" w:rsidRDefault="001B2257">
            <w:pPr>
              <w:pStyle w:val="P68B1DB1-TableParagraph5"/>
              <w:ind w:left="108" w:right="31"/>
              <w:rPr>
                <w:noProof/>
              </w:rPr>
            </w:pPr>
            <w:r>
              <w:rPr>
                <w:noProof/>
              </w:rPr>
              <w:t>Intrarea în vigoare a orientărilor privind finanțarea</w:t>
            </w:r>
          </w:p>
        </w:tc>
        <w:tc>
          <w:tcPr>
            <w:tcW w:w="1633" w:type="dxa"/>
            <w:shd w:val="clear" w:color="auto" w:fill="C5EECE"/>
          </w:tcPr>
          <w:p w14:paraId="31043867" w14:textId="77777777" w:rsidR="00D65C5A" w:rsidRDefault="001B2257">
            <w:pPr>
              <w:pStyle w:val="P68B1DB1-TableParagraph5"/>
              <w:ind w:left="108" w:right="26"/>
              <w:rPr>
                <w:noProof/>
              </w:rPr>
            </w:pPr>
            <w:r>
              <w:rPr>
                <w:noProof/>
              </w:rPr>
              <w:t>Două orientări de finanțare publicate în Monitorul Oficial Federal (Bundesanzeiger)</w:t>
            </w:r>
          </w:p>
        </w:tc>
        <w:tc>
          <w:tcPr>
            <w:tcW w:w="1146" w:type="dxa"/>
            <w:shd w:val="clear" w:color="auto" w:fill="C5EECE"/>
          </w:tcPr>
          <w:p w14:paraId="09F49B1E" w14:textId="77777777" w:rsidR="00D65C5A" w:rsidRDefault="001B2257">
            <w:pPr>
              <w:pStyle w:val="P68B1DB1-TableParagraph5"/>
              <w:spacing w:before="2"/>
              <w:ind w:left="88"/>
              <w:jc w:val="center"/>
              <w:rPr>
                <w:noProof/>
              </w:rPr>
            </w:pPr>
            <w:r>
              <w:rPr>
                <w:noProof/>
              </w:rPr>
              <w:t>—</w:t>
            </w:r>
          </w:p>
        </w:tc>
        <w:tc>
          <w:tcPr>
            <w:tcW w:w="1032" w:type="dxa"/>
            <w:shd w:val="clear" w:color="auto" w:fill="C5EECE"/>
          </w:tcPr>
          <w:p w14:paraId="07EF7D42" w14:textId="77777777" w:rsidR="00D65C5A" w:rsidRDefault="001B2257">
            <w:pPr>
              <w:pStyle w:val="P68B1DB1-TableParagraph5"/>
              <w:spacing w:before="2"/>
              <w:ind w:left="90"/>
              <w:jc w:val="center"/>
              <w:rPr>
                <w:noProof/>
              </w:rPr>
            </w:pPr>
            <w:r>
              <w:rPr>
                <w:noProof/>
              </w:rPr>
              <w:t>—</w:t>
            </w:r>
          </w:p>
        </w:tc>
        <w:tc>
          <w:tcPr>
            <w:tcW w:w="851" w:type="dxa"/>
            <w:shd w:val="clear" w:color="auto" w:fill="C5EECE"/>
          </w:tcPr>
          <w:p w14:paraId="09A4F8AA" w14:textId="77777777" w:rsidR="00D65C5A" w:rsidRDefault="001B2257">
            <w:pPr>
              <w:pStyle w:val="P68B1DB1-TableParagraph5"/>
              <w:spacing w:before="2"/>
              <w:ind w:left="103" w:right="21"/>
              <w:jc w:val="center"/>
              <w:rPr>
                <w:noProof/>
              </w:rPr>
            </w:pPr>
            <w:r>
              <w:rPr>
                <w:noProof/>
              </w:rPr>
              <w:t>—</w:t>
            </w:r>
          </w:p>
        </w:tc>
        <w:tc>
          <w:tcPr>
            <w:tcW w:w="992" w:type="dxa"/>
            <w:shd w:val="clear" w:color="auto" w:fill="C5EECE"/>
          </w:tcPr>
          <w:p w14:paraId="18E44144" w14:textId="46E7019B" w:rsidR="00D65C5A" w:rsidRDefault="002E3EC4">
            <w:pPr>
              <w:pStyle w:val="P68B1DB1-TableParagraph5"/>
              <w:ind w:left="80"/>
              <w:jc w:val="center"/>
              <w:rPr>
                <w:noProof/>
              </w:rPr>
            </w:pPr>
            <w:r>
              <w:rPr>
                <w:noProof/>
              </w:rPr>
              <w:t>T4</w:t>
            </w:r>
          </w:p>
        </w:tc>
        <w:tc>
          <w:tcPr>
            <w:tcW w:w="814" w:type="dxa"/>
            <w:shd w:val="clear" w:color="auto" w:fill="C5EECE"/>
          </w:tcPr>
          <w:p w14:paraId="07A88754" w14:textId="77777777" w:rsidR="00D65C5A" w:rsidRDefault="001B2257">
            <w:pPr>
              <w:pStyle w:val="P68B1DB1-TableParagraph5"/>
              <w:ind w:left="88"/>
              <w:jc w:val="center"/>
              <w:rPr>
                <w:noProof/>
              </w:rPr>
            </w:pPr>
            <w:r>
              <w:rPr>
                <w:noProof/>
              </w:rPr>
              <w:t>2021</w:t>
            </w:r>
          </w:p>
        </w:tc>
        <w:tc>
          <w:tcPr>
            <w:tcW w:w="4014" w:type="dxa"/>
            <w:shd w:val="clear" w:color="auto" w:fill="C5EECE"/>
          </w:tcPr>
          <w:p w14:paraId="5A60DB06" w14:textId="251B37BF" w:rsidR="00D65C5A" w:rsidRDefault="001B2257">
            <w:pPr>
              <w:pStyle w:val="P68B1DB1-TableParagraph5"/>
              <w:ind w:left="107"/>
              <w:rPr>
                <w:noProof/>
              </w:rPr>
            </w:pPr>
            <w:r>
              <w:rPr>
                <w:noProof/>
              </w:rPr>
              <w:t xml:space="preserve">Cele două orientări privind finanțarea sunt publicate în Monitorul Oficial Federal </w:t>
            </w:r>
            <w:r>
              <w:rPr>
                <w:i/>
                <w:noProof/>
              </w:rPr>
              <w:t>(Bundesanzeiger</w:t>
            </w:r>
            <w:r>
              <w:rPr>
                <w:noProof/>
              </w:rPr>
              <w:t>), permițând organizațiilor/gospodăriilor eligibile să depună cereri la: (1) „infrastructura de încărcare pentru clădirile rezidențiale” și (2) „infrastructura de încărcare pentru vehiculele electrice accesibilă publicului”.</w:t>
            </w:r>
          </w:p>
        </w:tc>
      </w:tr>
      <w:tr w:rsidR="00D65C5A" w14:paraId="6B05CBD6" w14:textId="77777777" w:rsidTr="002E3EC4">
        <w:trPr>
          <w:trHeight w:val="1151"/>
        </w:trPr>
        <w:tc>
          <w:tcPr>
            <w:tcW w:w="1167" w:type="dxa"/>
            <w:shd w:val="clear" w:color="auto" w:fill="C5EECE"/>
          </w:tcPr>
          <w:p w14:paraId="59244382" w14:textId="77777777" w:rsidR="00D65C5A" w:rsidRDefault="001B2257">
            <w:pPr>
              <w:pStyle w:val="P68B1DB1-TableParagraph5"/>
              <w:ind w:left="91" w:right="1"/>
              <w:jc w:val="center"/>
              <w:rPr>
                <w:noProof/>
              </w:rPr>
            </w:pPr>
            <w:r>
              <w:rPr>
                <w:noProof/>
              </w:rPr>
              <w:t>23</w:t>
            </w:r>
          </w:p>
        </w:tc>
        <w:tc>
          <w:tcPr>
            <w:tcW w:w="1363" w:type="dxa"/>
            <w:shd w:val="clear" w:color="auto" w:fill="C5EECE"/>
          </w:tcPr>
          <w:p w14:paraId="5F3EC2EB" w14:textId="59FAAFB0" w:rsidR="00D65C5A" w:rsidRDefault="001B2257">
            <w:pPr>
              <w:pStyle w:val="P68B1DB1-TableParagraph5"/>
              <w:spacing w:line="230" w:lineRule="atLeast"/>
              <w:ind w:left="107" w:right="33"/>
              <w:rPr>
                <w:noProof/>
              </w:rPr>
            </w:pPr>
            <w:r>
              <w:rPr>
                <w:noProof/>
              </w:rPr>
              <w:t xml:space="preserve">1.2.1 </w:t>
            </w:r>
            <w:r w:rsidR="00FA3C5E">
              <w:rPr>
                <w:noProof/>
              </w:rPr>
              <w:t>S</w:t>
            </w:r>
            <w:r>
              <w:rPr>
                <w:noProof/>
              </w:rPr>
              <w:t>prijin pentru construirea infrastructurii de încărcare</w:t>
            </w:r>
          </w:p>
        </w:tc>
        <w:tc>
          <w:tcPr>
            <w:tcW w:w="1118" w:type="dxa"/>
            <w:shd w:val="clear" w:color="auto" w:fill="C5EECE"/>
          </w:tcPr>
          <w:p w14:paraId="05C89268" w14:textId="77777777" w:rsidR="00D65C5A" w:rsidRDefault="001B2257">
            <w:pPr>
              <w:pStyle w:val="P68B1DB1-TableParagraph5"/>
              <w:ind w:left="105"/>
              <w:rPr>
                <w:noProof/>
              </w:rPr>
            </w:pPr>
            <w:r>
              <w:rPr>
                <w:noProof/>
              </w:rPr>
              <w:t>Țintă</w:t>
            </w:r>
          </w:p>
        </w:tc>
        <w:tc>
          <w:tcPr>
            <w:tcW w:w="1750" w:type="dxa"/>
            <w:shd w:val="clear" w:color="auto" w:fill="C5EECE"/>
          </w:tcPr>
          <w:p w14:paraId="7AA55BDF" w14:textId="77777777" w:rsidR="00D65C5A" w:rsidRDefault="001B2257">
            <w:pPr>
              <w:pStyle w:val="P68B1DB1-TableParagraph5"/>
              <w:ind w:left="108" w:right="31"/>
              <w:rPr>
                <w:noProof/>
              </w:rPr>
            </w:pPr>
            <w:r>
              <w:rPr>
                <w:noProof/>
              </w:rPr>
              <w:t>Sprijin pentru punctele de reîncărcare accesibile publicului</w:t>
            </w:r>
          </w:p>
        </w:tc>
        <w:tc>
          <w:tcPr>
            <w:tcW w:w="1633" w:type="dxa"/>
            <w:shd w:val="clear" w:color="auto" w:fill="C5EECE"/>
          </w:tcPr>
          <w:p w14:paraId="34C26DC7" w14:textId="77777777" w:rsidR="00D65C5A" w:rsidRDefault="001B2257">
            <w:pPr>
              <w:pStyle w:val="P68B1DB1-TableParagraph5"/>
              <w:spacing w:before="3"/>
              <w:ind w:left="108" w:right="21"/>
              <w:jc w:val="center"/>
              <w:rPr>
                <w:noProof/>
              </w:rPr>
            </w:pPr>
            <w:r>
              <w:rPr>
                <w:noProof/>
              </w:rPr>
              <w:t>—</w:t>
            </w:r>
          </w:p>
        </w:tc>
        <w:tc>
          <w:tcPr>
            <w:tcW w:w="1146" w:type="dxa"/>
            <w:shd w:val="clear" w:color="auto" w:fill="C5EECE"/>
          </w:tcPr>
          <w:p w14:paraId="21FA3733" w14:textId="77777777" w:rsidR="00D65C5A" w:rsidRDefault="001B2257">
            <w:pPr>
              <w:pStyle w:val="P68B1DB1-TableParagraph5"/>
              <w:spacing w:line="230" w:lineRule="atLeast"/>
              <w:ind w:left="106" w:right="138"/>
              <w:rPr>
                <w:noProof/>
              </w:rPr>
            </w:pPr>
            <w:r>
              <w:rPr>
                <w:noProof/>
              </w:rPr>
              <w:t>Numărul de puncte de reîncărcare accesibile publicului</w:t>
            </w:r>
          </w:p>
        </w:tc>
        <w:tc>
          <w:tcPr>
            <w:tcW w:w="1032" w:type="dxa"/>
            <w:shd w:val="clear" w:color="auto" w:fill="C5EECE"/>
          </w:tcPr>
          <w:p w14:paraId="17245315" w14:textId="77777777" w:rsidR="00D65C5A" w:rsidRDefault="001B2257">
            <w:pPr>
              <w:pStyle w:val="P68B1DB1-TableParagraph5"/>
              <w:ind w:left="109"/>
              <w:rPr>
                <w:noProof/>
              </w:rPr>
            </w:pPr>
            <w:r>
              <w:rPr>
                <w:noProof/>
              </w:rPr>
              <w:t>0</w:t>
            </w:r>
          </w:p>
        </w:tc>
        <w:tc>
          <w:tcPr>
            <w:tcW w:w="851" w:type="dxa"/>
            <w:shd w:val="clear" w:color="auto" w:fill="C5EECE"/>
          </w:tcPr>
          <w:p w14:paraId="6793FEE7" w14:textId="77777777" w:rsidR="00D65C5A" w:rsidRDefault="001B2257">
            <w:pPr>
              <w:pStyle w:val="P68B1DB1-TableParagraph6"/>
              <w:ind w:left="106"/>
              <w:rPr>
                <w:noProof/>
              </w:rPr>
            </w:pPr>
            <w:r>
              <w:rPr>
                <w:noProof/>
                <w:color w:val="006000"/>
              </w:rPr>
              <w:t>2</w:t>
            </w:r>
            <w:r>
              <w:rPr>
                <w:noProof/>
                <w:color w:val="006100"/>
              </w:rPr>
              <w:t xml:space="preserve"> </w:t>
            </w:r>
            <w:r>
              <w:rPr>
                <w:noProof/>
                <w:color w:val="006000"/>
              </w:rPr>
              <w:t>500</w:t>
            </w:r>
          </w:p>
        </w:tc>
        <w:tc>
          <w:tcPr>
            <w:tcW w:w="992" w:type="dxa"/>
            <w:shd w:val="clear" w:color="auto" w:fill="C5EECE"/>
          </w:tcPr>
          <w:p w14:paraId="33A6DF8D" w14:textId="79B435B4" w:rsidR="00D65C5A" w:rsidRDefault="002E3EC4">
            <w:pPr>
              <w:pStyle w:val="P68B1DB1-TableParagraph5"/>
              <w:ind w:left="80"/>
              <w:jc w:val="center"/>
              <w:rPr>
                <w:noProof/>
              </w:rPr>
            </w:pPr>
            <w:r>
              <w:rPr>
                <w:noProof/>
              </w:rPr>
              <w:t>T3</w:t>
            </w:r>
          </w:p>
        </w:tc>
        <w:tc>
          <w:tcPr>
            <w:tcW w:w="814" w:type="dxa"/>
            <w:shd w:val="clear" w:color="auto" w:fill="C5EECE"/>
          </w:tcPr>
          <w:p w14:paraId="23DAF2D3" w14:textId="77777777" w:rsidR="00D65C5A" w:rsidRDefault="001B2257">
            <w:pPr>
              <w:pStyle w:val="P68B1DB1-TableParagraph5"/>
              <w:ind w:left="88"/>
              <w:jc w:val="center"/>
              <w:rPr>
                <w:noProof/>
              </w:rPr>
            </w:pPr>
            <w:r>
              <w:rPr>
                <w:noProof/>
              </w:rPr>
              <w:t>2025</w:t>
            </w:r>
          </w:p>
        </w:tc>
        <w:tc>
          <w:tcPr>
            <w:tcW w:w="4014" w:type="dxa"/>
            <w:shd w:val="clear" w:color="auto" w:fill="C5EECE"/>
          </w:tcPr>
          <w:p w14:paraId="21A250E3" w14:textId="77777777" w:rsidR="00D65C5A" w:rsidRDefault="001B2257">
            <w:pPr>
              <w:pStyle w:val="P68B1DB1-TableParagraph6"/>
              <w:ind w:left="107"/>
              <w:rPr>
                <w:noProof/>
              </w:rPr>
            </w:pPr>
            <w:r>
              <w:rPr>
                <w:noProof/>
                <w:color w:val="006000"/>
              </w:rPr>
              <w:t>Au fost emise notificări</w:t>
            </w:r>
            <w:r>
              <w:rPr>
                <w:i/>
                <w:noProof/>
                <w:color w:val="006000"/>
              </w:rPr>
              <w:t xml:space="preserve"> de</w:t>
            </w:r>
            <w:r>
              <w:rPr>
                <w:noProof/>
                <w:color w:val="006000"/>
              </w:rPr>
              <w:t xml:space="preserve"> punere în funcțiune (Inbetriebnahmemeldungen) pentru 2</w:t>
            </w:r>
            <w:r>
              <w:rPr>
                <w:noProof/>
                <w:color w:val="006100"/>
              </w:rPr>
              <w:t xml:space="preserve"> </w:t>
            </w:r>
            <w:r>
              <w:rPr>
                <w:noProof/>
                <w:color w:val="006000"/>
              </w:rPr>
              <w:t>500 de puncte de reîncărcare accesibile publicului.</w:t>
            </w:r>
          </w:p>
        </w:tc>
      </w:tr>
      <w:tr w:rsidR="00D65C5A" w14:paraId="186FAAE9" w14:textId="77777777" w:rsidTr="002E3EC4">
        <w:trPr>
          <w:trHeight w:val="1149"/>
        </w:trPr>
        <w:tc>
          <w:tcPr>
            <w:tcW w:w="1167" w:type="dxa"/>
            <w:shd w:val="clear" w:color="auto" w:fill="C5EECE"/>
          </w:tcPr>
          <w:p w14:paraId="5869B37F" w14:textId="77777777" w:rsidR="00D65C5A" w:rsidRDefault="001B2257">
            <w:pPr>
              <w:pStyle w:val="P68B1DB1-TableParagraph5"/>
              <w:ind w:left="91" w:right="1"/>
              <w:jc w:val="center"/>
              <w:rPr>
                <w:noProof/>
              </w:rPr>
            </w:pPr>
            <w:r>
              <w:rPr>
                <w:noProof/>
              </w:rPr>
              <w:t>24</w:t>
            </w:r>
          </w:p>
        </w:tc>
        <w:tc>
          <w:tcPr>
            <w:tcW w:w="1363" w:type="dxa"/>
            <w:shd w:val="clear" w:color="auto" w:fill="C5EECE"/>
          </w:tcPr>
          <w:p w14:paraId="34A77598" w14:textId="171D067E" w:rsidR="00D65C5A" w:rsidRDefault="001B2257">
            <w:pPr>
              <w:pStyle w:val="P68B1DB1-TableParagraph5"/>
              <w:ind w:left="107" w:right="33"/>
              <w:rPr>
                <w:noProof/>
              </w:rPr>
            </w:pPr>
            <w:r>
              <w:rPr>
                <w:noProof/>
              </w:rPr>
              <w:t xml:space="preserve">1.2.1 </w:t>
            </w:r>
            <w:r w:rsidR="00FA3C5E">
              <w:rPr>
                <w:noProof/>
              </w:rPr>
              <w:t>S</w:t>
            </w:r>
            <w:r>
              <w:rPr>
                <w:noProof/>
              </w:rPr>
              <w:t>prijin pentru construirea infrastructurii de încărcare</w:t>
            </w:r>
          </w:p>
        </w:tc>
        <w:tc>
          <w:tcPr>
            <w:tcW w:w="1118" w:type="dxa"/>
            <w:shd w:val="clear" w:color="auto" w:fill="C5EECE"/>
          </w:tcPr>
          <w:p w14:paraId="1757146C" w14:textId="77777777" w:rsidR="00D65C5A" w:rsidRDefault="001B2257">
            <w:pPr>
              <w:pStyle w:val="P68B1DB1-TableParagraph5"/>
              <w:ind w:left="105"/>
              <w:rPr>
                <w:noProof/>
              </w:rPr>
            </w:pPr>
            <w:r>
              <w:rPr>
                <w:noProof/>
              </w:rPr>
              <w:t>Țintă</w:t>
            </w:r>
          </w:p>
        </w:tc>
        <w:tc>
          <w:tcPr>
            <w:tcW w:w="1750" w:type="dxa"/>
            <w:shd w:val="clear" w:color="auto" w:fill="C5EECE"/>
          </w:tcPr>
          <w:p w14:paraId="02B742AA" w14:textId="77777777" w:rsidR="00D65C5A" w:rsidRDefault="001B2257">
            <w:pPr>
              <w:pStyle w:val="P68B1DB1-TableParagraph5"/>
              <w:ind w:left="108" w:right="37"/>
              <w:rPr>
                <w:noProof/>
              </w:rPr>
            </w:pPr>
            <w:r>
              <w:rPr>
                <w:noProof/>
              </w:rPr>
              <w:t>Extinderea punctelor de reîncărcare în clădirile rezidențiale</w:t>
            </w:r>
          </w:p>
        </w:tc>
        <w:tc>
          <w:tcPr>
            <w:tcW w:w="1633" w:type="dxa"/>
            <w:shd w:val="clear" w:color="auto" w:fill="C5EECE"/>
          </w:tcPr>
          <w:p w14:paraId="4B85158D" w14:textId="77777777" w:rsidR="00D65C5A" w:rsidRDefault="001B2257">
            <w:pPr>
              <w:pStyle w:val="P68B1DB1-TableParagraph5"/>
              <w:ind w:left="108" w:right="21"/>
              <w:jc w:val="center"/>
              <w:rPr>
                <w:noProof/>
              </w:rPr>
            </w:pPr>
            <w:r>
              <w:rPr>
                <w:noProof/>
              </w:rPr>
              <w:t>—</w:t>
            </w:r>
          </w:p>
        </w:tc>
        <w:tc>
          <w:tcPr>
            <w:tcW w:w="1146" w:type="dxa"/>
            <w:shd w:val="clear" w:color="auto" w:fill="C5EECE"/>
          </w:tcPr>
          <w:p w14:paraId="38321FCA" w14:textId="44C32D22" w:rsidR="00D65C5A" w:rsidRDefault="001B2257">
            <w:pPr>
              <w:pStyle w:val="P68B1DB1-TableParagraph5"/>
              <w:ind w:left="106"/>
              <w:rPr>
                <w:noProof/>
              </w:rPr>
            </w:pPr>
            <w:r>
              <w:rPr>
                <w:noProof/>
              </w:rPr>
              <w:t>Mii de puncte de reîncărcare în clădirile rezidențiale</w:t>
            </w:r>
          </w:p>
        </w:tc>
        <w:tc>
          <w:tcPr>
            <w:tcW w:w="1032" w:type="dxa"/>
            <w:shd w:val="clear" w:color="auto" w:fill="C5EECE"/>
          </w:tcPr>
          <w:p w14:paraId="75FA6837" w14:textId="77777777" w:rsidR="00D65C5A" w:rsidRDefault="001B2257">
            <w:pPr>
              <w:pStyle w:val="P68B1DB1-TableParagraph5"/>
              <w:ind w:left="109"/>
              <w:rPr>
                <w:noProof/>
              </w:rPr>
            </w:pPr>
            <w:r>
              <w:rPr>
                <w:noProof/>
              </w:rPr>
              <w:t>0</w:t>
            </w:r>
          </w:p>
        </w:tc>
        <w:tc>
          <w:tcPr>
            <w:tcW w:w="851" w:type="dxa"/>
            <w:shd w:val="clear" w:color="auto" w:fill="C5EECE"/>
          </w:tcPr>
          <w:p w14:paraId="227CEC09" w14:textId="77777777" w:rsidR="00D65C5A" w:rsidRDefault="001B2257">
            <w:pPr>
              <w:pStyle w:val="P68B1DB1-TableParagraph5"/>
              <w:ind w:left="106"/>
              <w:rPr>
                <w:noProof/>
              </w:rPr>
            </w:pPr>
            <w:r>
              <w:rPr>
                <w:noProof/>
              </w:rPr>
              <w:t>689</w:t>
            </w:r>
          </w:p>
        </w:tc>
        <w:tc>
          <w:tcPr>
            <w:tcW w:w="992" w:type="dxa"/>
            <w:shd w:val="clear" w:color="auto" w:fill="C5EECE"/>
          </w:tcPr>
          <w:p w14:paraId="2D77D808" w14:textId="472E9CE4" w:rsidR="00D65C5A" w:rsidRDefault="002E3EC4">
            <w:pPr>
              <w:pStyle w:val="P68B1DB1-TableParagraph5"/>
              <w:ind w:left="80"/>
              <w:jc w:val="center"/>
              <w:rPr>
                <w:noProof/>
              </w:rPr>
            </w:pPr>
            <w:r>
              <w:rPr>
                <w:noProof/>
              </w:rPr>
              <w:t>T4</w:t>
            </w:r>
          </w:p>
        </w:tc>
        <w:tc>
          <w:tcPr>
            <w:tcW w:w="814" w:type="dxa"/>
            <w:shd w:val="clear" w:color="auto" w:fill="C5EECE"/>
          </w:tcPr>
          <w:p w14:paraId="69A77EAD" w14:textId="77777777" w:rsidR="00D65C5A" w:rsidRDefault="001B2257">
            <w:pPr>
              <w:pStyle w:val="P68B1DB1-TableParagraph5"/>
              <w:ind w:left="88"/>
              <w:jc w:val="center"/>
              <w:rPr>
                <w:noProof/>
              </w:rPr>
            </w:pPr>
            <w:r>
              <w:rPr>
                <w:noProof/>
              </w:rPr>
              <w:t>2023</w:t>
            </w:r>
          </w:p>
        </w:tc>
        <w:tc>
          <w:tcPr>
            <w:tcW w:w="4014" w:type="dxa"/>
            <w:shd w:val="clear" w:color="auto" w:fill="C5EECE"/>
          </w:tcPr>
          <w:p w14:paraId="589648B2" w14:textId="62273CFC" w:rsidR="00D65C5A" w:rsidRDefault="001B2257">
            <w:pPr>
              <w:pStyle w:val="P68B1DB1-TableParagraph6"/>
              <w:ind w:left="107"/>
              <w:rPr>
                <w:noProof/>
              </w:rPr>
            </w:pPr>
            <w:r>
              <w:rPr>
                <w:noProof/>
                <w:color w:val="006000"/>
              </w:rPr>
              <w:t>Cel puțin 689</w:t>
            </w:r>
            <w:r>
              <w:rPr>
                <w:noProof/>
                <w:color w:val="006100"/>
              </w:rPr>
              <w:t xml:space="preserve"> </w:t>
            </w:r>
            <w:r>
              <w:rPr>
                <w:noProof/>
                <w:color w:val="006000"/>
              </w:rPr>
              <w:t>000 de puncte de reîncărcare au fost finanțate prin plata sprijinului financiar din schema de granturi gestionată de Ministerul Federal al Digitalizării și Transporturilor (BMDV).</w:t>
            </w:r>
          </w:p>
        </w:tc>
      </w:tr>
      <w:tr w:rsidR="00D65C5A" w14:paraId="59B2C15B" w14:textId="77777777" w:rsidTr="002E3EC4">
        <w:trPr>
          <w:trHeight w:val="2071"/>
        </w:trPr>
        <w:tc>
          <w:tcPr>
            <w:tcW w:w="1167" w:type="dxa"/>
            <w:shd w:val="clear" w:color="auto" w:fill="C5EECE"/>
          </w:tcPr>
          <w:p w14:paraId="0EFC62BF" w14:textId="77777777" w:rsidR="00D65C5A" w:rsidRDefault="001B2257">
            <w:pPr>
              <w:pStyle w:val="P68B1DB1-TableParagraph5"/>
              <w:spacing w:before="1"/>
              <w:ind w:left="91" w:right="1"/>
              <w:jc w:val="center"/>
              <w:rPr>
                <w:noProof/>
              </w:rPr>
            </w:pPr>
            <w:r>
              <w:rPr>
                <w:noProof/>
              </w:rPr>
              <w:t>25</w:t>
            </w:r>
          </w:p>
        </w:tc>
        <w:tc>
          <w:tcPr>
            <w:tcW w:w="1363" w:type="dxa"/>
            <w:shd w:val="clear" w:color="auto" w:fill="C5EECE"/>
          </w:tcPr>
          <w:p w14:paraId="0364F269" w14:textId="31E576EF" w:rsidR="00D65C5A" w:rsidRDefault="001B2257">
            <w:pPr>
              <w:pStyle w:val="P68B1DB1-TableParagraph5"/>
              <w:spacing w:before="1"/>
              <w:ind w:left="107" w:right="122"/>
              <w:rPr>
                <w:noProof/>
              </w:rPr>
            </w:pPr>
            <w:r>
              <w:rPr>
                <w:noProof/>
              </w:rPr>
              <w:t xml:space="preserve">1.2.2 </w:t>
            </w:r>
            <w:r w:rsidR="00FA3C5E">
              <w:rPr>
                <w:noProof/>
              </w:rPr>
              <w:t>F</w:t>
            </w:r>
            <w:r>
              <w:rPr>
                <w:noProof/>
              </w:rPr>
              <w:t>inanțare pentru dezvoltarea electromobilității</w:t>
            </w:r>
          </w:p>
        </w:tc>
        <w:tc>
          <w:tcPr>
            <w:tcW w:w="1118" w:type="dxa"/>
            <w:shd w:val="clear" w:color="auto" w:fill="C5EECE"/>
          </w:tcPr>
          <w:p w14:paraId="52B46263" w14:textId="77777777" w:rsidR="00D65C5A" w:rsidRDefault="001B2257">
            <w:pPr>
              <w:pStyle w:val="P68B1DB1-TableParagraph5"/>
              <w:spacing w:before="1"/>
              <w:ind w:left="105"/>
              <w:rPr>
                <w:noProof/>
              </w:rPr>
            </w:pPr>
            <w:r>
              <w:rPr>
                <w:noProof/>
              </w:rPr>
              <w:t>Etapă</w:t>
            </w:r>
          </w:p>
        </w:tc>
        <w:tc>
          <w:tcPr>
            <w:tcW w:w="1750" w:type="dxa"/>
            <w:shd w:val="clear" w:color="auto" w:fill="C5EECE"/>
          </w:tcPr>
          <w:p w14:paraId="6D2F4B4D" w14:textId="77777777" w:rsidR="00D65C5A" w:rsidRDefault="001B2257">
            <w:pPr>
              <w:pStyle w:val="P68B1DB1-TableParagraph5"/>
              <w:spacing w:before="1"/>
              <w:ind w:left="108" w:right="31"/>
              <w:rPr>
                <w:noProof/>
              </w:rPr>
            </w:pPr>
            <w:r>
              <w:rPr>
                <w:noProof/>
              </w:rPr>
              <w:t>Intrarea în vigoare a orientărilor privind finanțarea</w:t>
            </w:r>
          </w:p>
        </w:tc>
        <w:tc>
          <w:tcPr>
            <w:tcW w:w="1633" w:type="dxa"/>
            <w:shd w:val="clear" w:color="auto" w:fill="C5EECE"/>
          </w:tcPr>
          <w:p w14:paraId="4A68B2EC" w14:textId="77777777" w:rsidR="00D65C5A" w:rsidRDefault="001B2257">
            <w:pPr>
              <w:pStyle w:val="P68B1DB1-TableParagraph5"/>
              <w:spacing w:before="1"/>
              <w:ind w:left="108" w:right="26"/>
              <w:rPr>
                <w:noProof/>
              </w:rPr>
            </w:pPr>
            <w:r>
              <w:rPr>
                <w:noProof/>
              </w:rPr>
              <w:t>Intrarea în vigoare a orientărilor privind finanțarea publicate în Monitorul Oficial Federal (Bundesanzeiger)</w:t>
            </w:r>
          </w:p>
        </w:tc>
        <w:tc>
          <w:tcPr>
            <w:tcW w:w="1146" w:type="dxa"/>
            <w:shd w:val="clear" w:color="auto" w:fill="C5EECE"/>
          </w:tcPr>
          <w:p w14:paraId="2DA4DB95" w14:textId="77777777" w:rsidR="00D65C5A" w:rsidRDefault="001B2257">
            <w:pPr>
              <w:pStyle w:val="P68B1DB1-TableParagraph5"/>
              <w:spacing w:before="1"/>
              <w:ind w:left="88"/>
              <w:jc w:val="center"/>
              <w:rPr>
                <w:noProof/>
              </w:rPr>
            </w:pPr>
            <w:r>
              <w:rPr>
                <w:noProof/>
              </w:rPr>
              <w:t>—</w:t>
            </w:r>
          </w:p>
        </w:tc>
        <w:tc>
          <w:tcPr>
            <w:tcW w:w="1032" w:type="dxa"/>
            <w:shd w:val="clear" w:color="auto" w:fill="C5EECE"/>
          </w:tcPr>
          <w:p w14:paraId="2888A06C" w14:textId="77777777" w:rsidR="00D65C5A" w:rsidRDefault="001B2257">
            <w:pPr>
              <w:pStyle w:val="P68B1DB1-TableParagraph5"/>
              <w:spacing w:before="1"/>
              <w:ind w:left="90"/>
              <w:jc w:val="center"/>
              <w:rPr>
                <w:noProof/>
              </w:rPr>
            </w:pPr>
            <w:r>
              <w:rPr>
                <w:noProof/>
              </w:rPr>
              <w:t>—</w:t>
            </w:r>
          </w:p>
        </w:tc>
        <w:tc>
          <w:tcPr>
            <w:tcW w:w="851" w:type="dxa"/>
            <w:shd w:val="clear" w:color="auto" w:fill="C5EECE"/>
          </w:tcPr>
          <w:p w14:paraId="1C7F190B" w14:textId="77777777" w:rsidR="00D65C5A" w:rsidRDefault="001B2257">
            <w:pPr>
              <w:pStyle w:val="P68B1DB1-TableParagraph5"/>
              <w:spacing w:before="1"/>
              <w:ind w:left="103" w:right="21"/>
              <w:jc w:val="center"/>
              <w:rPr>
                <w:noProof/>
              </w:rPr>
            </w:pPr>
            <w:r>
              <w:rPr>
                <w:noProof/>
              </w:rPr>
              <w:t>—</w:t>
            </w:r>
          </w:p>
        </w:tc>
        <w:tc>
          <w:tcPr>
            <w:tcW w:w="992" w:type="dxa"/>
            <w:shd w:val="clear" w:color="auto" w:fill="C5EECE"/>
          </w:tcPr>
          <w:p w14:paraId="52F06B40" w14:textId="28520DE1" w:rsidR="00D65C5A" w:rsidRDefault="002E3EC4">
            <w:pPr>
              <w:pStyle w:val="P68B1DB1-TableParagraph5"/>
              <w:spacing w:before="1"/>
              <w:ind w:left="80"/>
              <w:jc w:val="center"/>
              <w:rPr>
                <w:noProof/>
              </w:rPr>
            </w:pPr>
            <w:r>
              <w:rPr>
                <w:noProof/>
              </w:rPr>
              <w:t>T4</w:t>
            </w:r>
          </w:p>
        </w:tc>
        <w:tc>
          <w:tcPr>
            <w:tcW w:w="814" w:type="dxa"/>
            <w:shd w:val="clear" w:color="auto" w:fill="C5EECE"/>
          </w:tcPr>
          <w:p w14:paraId="6C4F4F30" w14:textId="77777777" w:rsidR="00D65C5A" w:rsidRDefault="001B2257">
            <w:pPr>
              <w:pStyle w:val="P68B1DB1-TableParagraph5"/>
              <w:spacing w:before="1"/>
              <w:ind w:left="88"/>
              <w:jc w:val="center"/>
              <w:rPr>
                <w:noProof/>
              </w:rPr>
            </w:pPr>
            <w:r>
              <w:rPr>
                <w:noProof/>
              </w:rPr>
              <w:t>2020</w:t>
            </w:r>
          </w:p>
        </w:tc>
        <w:tc>
          <w:tcPr>
            <w:tcW w:w="4014" w:type="dxa"/>
            <w:shd w:val="clear" w:color="auto" w:fill="C5EECE"/>
          </w:tcPr>
          <w:p w14:paraId="77177364" w14:textId="4E92EDDB" w:rsidR="00D65C5A" w:rsidRDefault="001B2257">
            <w:pPr>
              <w:pStyle w:val="P68B1DB1-TableParagraph5"/>
              <w:spacing w:before="1"/>
              <w:ind w:left="107" w:right="33"/>
              <w:rPr>
                <w:noProof/>
              </w:rPr>
            </w:pPr>
            <w:r>
              <w:rPr>
                <w:noProof/>
              </w:rPr>
              <w:t xml:space="preserve">Orientările de finanțare care vizează dezvoltarea parcurilor de vehicule electrice municipale și comerciale și a infrastructurii de încărcare, precum și C &amp; D (concepte/proiecte de electromobilitate) și conceptele de electromobilitate aplicate conexe au fost publicate în Monitorul Oficial Federal </w:t>
            </w:r>
            <w:r>
              <w:rPr>
                <w:i/>
                <w:noProof/>
              </w:rPr>
              <w:t>(Bundesanzeiger</w:t>
            </w:r>
            <w:r>
              <w:rPr>
                <w:noProof/>
              </w:rPr>
              <w:t>), permițând organizațiilor/gospodăriilor eligibile să depună cereri.</w:t>
            </w:r>
          </w:p>
        </w:tc>
      </w:tr>
      <w:tr w:rsidR="00D65C5A" w14:paraId="0B635F21" w14:textId="77777777" w:rsidTr="002E3EC4">
        <w:trPr>
          <w:trHeight w:val="1151"/>
        </w:trPr>
        <w:tc>
          <w:tcPr>
            <w:tcW w:w="1167" w:type="dxa"/>
            <w:tcBorders>
              <w:top w:val="nil"/>
            </w:tcBorders>
            <w:shd w:val="clear" w:color="auto" w:fill="C5EECE"/>
          </w:tcPr>
          <w:p w14:paraId="39B0ADFB" w14:textId="77777777" w:rsidR="00D65C5A" w:rsidRDefault="001B2257">
            <w:pPr>
              <w:pStyle w:val="P68B1DB1-TableParagraph5"/>
              <w:ind w:left="91" w:right="1"/>
              <w:jc w:val="center"/>
              <w:rPr>
                <w:noProof/>
              </w:rPr>
            </w:pPr>
            <w:r>
              <w:rPr>
                <w:noProof/>
              </w:rPr>
              <w:t>26</w:t>
            </w:r>
          </w:p>
        </w:tc>
        <w:tc>
          <w:tcPr>
            <w:tcW w:w="1363" w:type="dxa"/>
            <w:tcBorders>
              <w:top w:val="nil"/>
            </w:tcBorders>
            <w:shd w:val="clear" w:color="auto" w:fill="C5EECE"/>
          </w:tcPr>
          <w:p w14:paraId="4A0F3B91" w14:textId="53F317F5" w:rsidR="00D65C5A" w:rsidRDefault="001B2257">
            <w:pPr>
              <w:pStyle w:val="P68B1DB1-TableParagraph5"/>
              <w:spacing w:line="230" w:lineRule="atLeast"/>
              <w:ind w:left="107" w:right="122"/>
              <w:rPr>
                <w:noProof/>
              </w:rPr>
            </w:pPr>
            <w:r>
              <w:rPr>
                <w:noProof/>
              </w:rPr>
              <w:t xml:space="preserve">1.2.2 </w:t>
            </w:r>
            <w:r w:rsidR="00FA3C5E">
              <w:rPr>
                <w:noProof/>
              </w:rPr>
              <w:t>F</w:t>
            </w:r>
            <w:r>
              <w:rPr>
                <w:noProof/>
              </w:rPr>
              <w:t>inanțare pentru dezvoltarea electromobilității</w:t>
            </w:r>
          </w:p>
        </w:tc>
        <w:tc>
          <w:tcPr>
            <w:tcW w:w="1118" w:type="dxa"/>
            <w:tcBorders>
              <w:top w:val="nil"/>
            </w:tcBorders>
            <w:shd w:val="clear" w:color="auto" w:fill="C5EECE"/>
          </w:tcPr>
          <w:p w14:paraId="456D0B28" w14:textId="77777777" w:rsidR="00D65C5A" w:rsidRDefault="001B2257">
            <w:pPr>
              <w:pStyle w:val="P68B1DB1-TableParagraph5"/>
              <w:ind w:left="105"/>
              <w:rPr>
                <w:noProof/>
              </w:rPr>
            </w:pPr>
            <w:r>
              <w:rPr>
                <w:noProof/>
              </w:rPr>
              <w:t>Țintă</w:t>
            </w:r>
          </w:p>
        </w:tc>
        <w:tc>
          <w:tcPr>
            <w:tcW w:w="1750" w:type="dxa"/>
            <w:tcBorders>
              <w:top w:val="nil"/>
            </w:tcBorders>
            <w:shd w:val="clear" w:color="auto" w:fill="C5EECE"/>
          </w:tcPr>
          <w:p w14:paraId="0351E370" w14:textId="77777777" w:rsidR="00D65C5A" w:rsidRDefault="001B2257">
            <w:pPr>
              <w:pStyle w:val="P68B1DB1-TableParagraph5"/>
              <w:ind w:left="108" w:right="352"/>
              <w:rPr>
                <w:noProof/>
              </w:rPr>
            </w:pPr>
            <w:r>
              <w:rPr>
                <w:noProof/>
              </w:rPr>
              <w:t>Angajarea fondurilor</w:t>
            </w:r>
          </w:p>
        </w:tc>
        <w:tc>
          <w:tcPr>
            <w:tcW w:w="1633" w:type="dxa"/>
            <w:tcBorders>
              <w:top w:val="nil"/>
            </w:tcBorders>
            <w:shd w:val="clear" w:color="auto" w:fill="C5EECE"/>
          </w:tcPr>
          <w:p w14:paraId="778EF45C" w14:textId="77777777" w:rsidR="00D65C5A" w:rsidRDefault="001B2257">
            <w:pPr>
              <w:pStyle w:val="P68B1DB1-TableParagraph5"/>
              <w:ind w:left="108" w:right="21"/>
              <w:jc w:val="center"/>
              <w:rPr>
                <w:noProof/>
              </w:rPr>
            </w:pPr>
            <w:r>
              <w:rPr>
                <w:noProof/>
              </w:rPr>
              <w:t>—</w:t>
            </w:r>
          </w:p>
        </w:tc>
        <w:tc>
          <w:tcPr>
            <w:tcW w:w="1146" w:type="dxa"/>
            <w:tcBorders>
              <w:top w:val="nil"/>
            </w:tcBorders>
            <w:shd w:val="clear" w:color="auto" w:fill="C5EECE"/>
          </w:tcPr>
          <w:p w14:paraId="424161DD" w14:textId="77777777" w:rsidR="00D65C5A" w:rsidRDefault="001B2257">
            <w:pPr>
              <w:pStyle w:val="P68B1DB1-TableParagraph5"/>
              <w:ind w:left="106"/>
              <w:rPr>
                <w:noProof/>
              </w:rPr>
            </w:pPr>
            <w:r>
              <w:rPr>
                <w:noProof/>
              </w:rPr>
              <w:t>EUR</w:t>
            </w:r>
          </w:p>
          <w:p w14:paraId="6154302D" w14:textId="77777777" w:rsidR="00D65C5A" w:rsidRDefault="001B2257">
            <w:pPr>
              <w:pStyle w:val="P68B1DB1-TableParagraph5"/>
              <w:spacing w:before="1"/>
              <w:ind w:left="106"/>
              <w:rPr>
                <w:noProof/>
              </w:rPr>
            </w:pPr>
            <w:r>
              <w:rPr>
                <w:noProof/>
              </w:rPr>
              <w:t>milioane</w:t>
            </w:r>
          </w:p>
        </w:tc>
        <w:tc>
          <w:tcPr>
            <w:tcW w:w="1032" w:type="dxa"/>
            <w:tcBorders>
              <w:top w:val="nil"/>
            </w:tcBorders>
            <w:shd w:val="clear" w:color="auto" w:fill="C5EECE"/>
          </w:tcPr>
          <w:p w14:paraId="75C926D4" w14:textId="77777777" w:rsidR="00D65C5A" w:rsidRDefault="001B2257">
            <w:pPr>
              <w:pStyle w:val="P68B1DB1-TableParagraph5"/>
              <w:ind w:left="109"/>
              <w:rPr>
                <w:noProof/>
              </w:rPr>
            </w:pPr>
            <w:r>
              <w:rPr>
                <w:noProof/>
              </w:rPr>
              <w:t>0</w:t>
            </w:r>
          </w:p>
        </w:tc>
        <w:tc>
          <w:tcPr>
            <w:tcW w:w="851" w:type="dxa"/>
            <w:tcBorders>
              <w:top w:val="nil"/>
            </w:tcBorders>
            <w:shd w:val="clear" w:color="auto" w:fill="C5EECE"/>
          </w:tcPr>
          <w:p w14:paraId="40E39637" w14:textId="77777777" w:rsidR="00D65C5A" w:rsidRDefault="001B2257">
            <w:pPr>
              <w:pStyle w:val="P68B1DB1-TableParagraph5"/>
              <w:ind w:left="106"/>
              <w:rPr>
                <w:noProof/>
              </w:rPr>
            </w:pPr>
            <w:r>
              <w:rPr>
                <w:noProof/>
              </w:rPr>
              <w:t>71.25</w:t>
            </w:r>
          </w:p>
        </w:tc>
        <w:tc>
          <w:tcPr>
            <w:tcW w:w="992" w:type="dxa"/>
            <w:tcBorders>
              <w:top w:val="nil"/>
            </w:tcBorders>
            <w:shd w:val="clear" w:color="auto" w:fill="C5EECE"/>
          </w:tcPr>
          <w:p w14:paraId="760697EA" w14:textId="5068862A" w:rsidR="00D65C5A" w:rsidRDefault="002E3EC4">
            <w:pPr>
              <w:pStyle w:val="P68B1DB1-TableParagraph5"/>
              <w:ind w:left="80"/>
              <w:jc w:val="center"/>
              <w:rPr>
                <w:noProof/>
              </w:rPr>
            </w:pPr>
            <w:r>
              <w:rPr>
                <w:noProof/>
              </w:rPr>
              <w:t>T4</w:t>
            </w:r>
          </w:p>
        </w:tc>
        <w:tc>
          <w:tcPr>
            <w:tcW w:w="814" w:type="dxa"/>
            <w:tcBorders>
              <w:top w:val="nil"/>
            </w:tcBorders>
            <w:shd w:val="clear" w:color="auto" w:fill="C5EECE"/>
          </w:tcPr>
          <w:p w14:paraId="75FEE756" w14:textId="77777777" w:rsidR="00D65C5A" w:rsidRDefault="001B2257">
            <w:pPr>
              <w:pStyle w:val="P68B1DB1-TableParagraph5"/>
              <w:ind w:left="88"/>
              <w:jc w:val="center"/>
              <w:rPr>
                <w:noProof/>
              </w:rPr>
            </w:pPr>
            <w:r>
              <w:rPr>
                <w:noProof/>
              </w:rPr>
              <w:t>2022</w:t>
            </w:r>
          </w:p>
        </w:tc>
        <w:tc>
          <w:tcPr>
            <w:tcW w:w="4014" w:type="dxa"/>
            <w:tcBorders>
              <w:top w:val="nil"/>
            </w:tcBorders>
            <w:shd w:val="clear" w:color="auto" w:fill="C5EECE"/>
          </w:tcPr>
          <w:p w14:paraId="79CEBE31" w14:textId="142A7904" w:rsidR="00D65C5A" w:rsidRDefault="001B2257">
            <w:pPr>
              <w:pStyle w:val="P68B1DB1-TableParagraph6"/>
              <w:ind w:left="107"/>
              <w:rPr>
                <w:noProof/>
              </w:rPr>
            </w:pPr>
            <w:r>
              <w:rPr>
                <w:noProof/>
                <w:color w:val="006000"/>
              </w:rPr>
              <w:t>Din suma de</w:t>
            </w:r>
            <w:r>
              <w:rPr>
                <w:noProof/>
                <w:color w:val="006100"/>
              </w:rPr>
              <w:t xml:space="preserve"> </w:t>
            </w:r>
            <w:r>
              <w:rPr>
                <w:noProof/>
                <w:color w:val="006000"/>
              </w:rPr>
              <w:t>75</w:t>
            </w:r>
            <w:r>
              <w:rPr>
                <w:noProof/>
                <w:color w:val="006100"/>
              </w:rPr>
              <w:t xml:space="preserve"> </w:t>
            </w:r>
            <w:r>
              <w:rPr>
                <w:noProof/>
                <w:color w:val="006000"/>
              </w:rPr>
              <w:t>000</w:t>
            </w:r>
            <w:r>
              <w:rPr>
                <w:noProof/>
                <w:color w:val="006100"/>
              </w:rPr>
              <w:t xml:space="preserve"> </w:t>
            </w:r>
            <w:r>
              <w:rPr>
                <w:noProof/>
                <w:color w:val="006000"/>
              </w:rPr>
              <w:t>000 EUR alocată măsurii, cel puțin</w:t>
            </w:r>
            <w:r>
              <w:rPr>
                <w:noProof/>
                <w:color w:val="006100"/>
              </w:rPr>
              <w:t xml:space="preserve"> </w:t>
            </w:r>
            <w:r>
              <w:rPr>
                <w:noProof/>
                <w:color w:val="006000"/>
              </w:rPr>
              <w:t>71</w:t>
            </w:r>
            <w:r>
              <w:rPr>
                <w:noProof/>
                <w:color w:val="006100"/>
              </w:rPr>
              <w:t xml:space="preserve"> </w:t>
            </w:r>
            <w:r>
              <w:rPr>
                <w:noProof/>
                <w:color w:val="006000"/>
              </w:rPr>
              <w:t>250</w:t>
            </w:r>
            <w:r>
              <w:rPr>
                <w:noProof/>
                <w:color w:val="006100"/>
              </w:rPr>
              <w:t xml:space="preserve"> </w:t>
            </w:r>
            <w:r>
              <w:rPr>
                <w:noProof/>
                <w:color w:val="006000"/>
              </w:rPr>
              <w:t>000 EUR au fost angajați.</w:t>
            </w:r>
          </w:p>
        </w:tc>
      </w:tr>
      <w:tr w:rsidR="00D65C5A" w14:paraId="1A1FBFF5" w14:textId="77777777" w:rsidTr="002E3EC4">
        <w:trPr>
          <w:trHeight w:val="1149"/>
        </w:trPr>
        <w:tc>
          <w:tcPr>
            <w:tcW w:w="1167" w:type="dxa"/>
            <w:shd w:val="clear" w:color="auto" w:fill="C5EECE"/>
          </w:tcPr>
          <w:p w14:paraId="7E453C3E" w14:textId="77777777" w:rsidR="00D65C5A" w:rsidRDefault="001B2257">
            <w:pPr>
              <w:pStyle w:val="P68B1DB1-TableParagraph5"/>
              <w:ind w:left="91" w:right="1"/>
              <w:jc w:val="center"/>
              <w:rPr>
                <w:noProof/>
              </w:rPr>
            </w:pPr>
            <w:r>
              <w:rPr>
                <w:noProof/>
              </w:rPr>
              <w:t>27</w:t>
            </w:r>
          </w:p>
        </w:tc>
        <w:tc>
          <w:tcPr>
            <w:tcW w:w="1363" w:type="dxa"/>
            <w:shd w:val="clear" w:color="auto" w:fill="C5EECE"/>
          </w:tcPr>
          <w:p w14:paraId="45676098" w14:textId="60F3BFD2" w:rsidR="00D65C5A" w:rsidRDefault="001B2257">
            <w:pPr>
              <w:pStyle w:val="P68B1DB1-TableParagraph5"/>
              <w:ind w:left="107" w:right="122"/>
              <w:rPr>
                <w:noProof/>
              </w:rPr>
            </w:pPr>
            <w:r>
              <w:rPr>
                <w:noProof/>
              </w:rPr>
              <w:t xml:space="preserve">1.2.2 </w:t>
            </w:r>
            <w:r w:rsidR="00FA3C5E">
              <w:rPr>
                <w:noProof/>
              </w:rPr>
              <w:t>F</w:t>
            </w:r>
            <w:r>
              <w:rPr>
                <w:noProof/>
              </w:rPr>
              <w:t>inanțare pentru dezvoltarea electromobilității</w:t>
            </w:r>
          </w:p>
        </w:tc>
        <w:tc>
          <w:tcPr>
            <w:tcW w:w="1118" w:type="dxa"/>
            <w:shd w:val="clear" w:color="auto" w:fill="C5EECE"/>
          </w:tcPr>
          <w:p w14:paraId="29F17333" w14:textId="77777777" w:rsidR="00D65C5A" w:rsidRDefault="001B2257">
            <w:pPr>
              <w:pStyle w:val="P68B1DB1-TableParagraph5"/>
              <w:ind w:left="105"/>
              <w:rPr>
                <w:noProof/>
              </w:rPr>
            </w:pPr>
            <w:r>
              <w:rPr>
                <w:noProof/>
              </w:rPr>
              <w:t>Țintă</w:t>
            </w:r>
          </w:p>
        </w:tc>
        <w:tc>
          <w:tcPr>
            <w:tcW w:w="1750" w:type="dxa"/>
            <w:shd w:val="clear" w:color="auto" w:fill="C5EECE"/>
          </w:tcPr>
          <w:p w14:paraId="2EDD260C" w14:textId="77777777" w:rsidR="00D65C5A" w:rsidRDefault="001B2257">
            <w:pPr>
              <w:pStyle w:val="P68B1DB1-TableParagraph5"/>
              <w:ind w:left="108" w:right="468"/>
              <w:rPr>
                <w:noProof/>
              </w:rPr>
            </w:pPr>
            <w:r>
              <w:rPr>
                <w:noProof/>
              </w:rPr>
              <w:t>Extinderea flotelor municipale și comerciale de e-mobilitate</w:t>
            </w:r>
          </w:p>
        </w:tc>
        <w:tc>
          <w:tcPr>
            <w:tcW w:w="1633" w:type="dxa"/>
            <w:shd w:val="clear" w:color="auto" w:fill="C5EECE"/>
          </w:tcPr>
          <w:p w14:paraId="75096EE0" w14:textId="77777777" w:rsidR="00D65C5A" w:rsidRDefault="001B2257">
            <w:pPr>
              <w:pStyle w:val="P68B1DB1-TableParagraph5"/>
              <w:ind w:left="108" w:right="21"/>
              <w:jc w:val="center"/>
              <w:rPr>
                <w:noProof/>
              </w:rPr>
            </w:pPr>
            <w:r>
              <w:rPr>
                <w:noProof/>
              </w:rPr>
              <w:t>—</w:t>
            </w:r>
          </w:p>
        </w:tc>
        <w:tc>
          <w:tcPr>
            <w:tcW w:w="1146" w:type="dxa"/>
            <w:shd w:val="clear" w:color="auto" w:fill="C5EECE"/>
          </w:tcPr>
          <w:p w14:paraId="05EF8363" w14:textId="77777777" w:rsidR="00D65C5A" w:rsidRDefault="001B2257">
            <w:pPr>
              <w:pStyle w:val="P68B1DB1-TableParagraph5"/>
              <w:ind w:left="106" w:right="142"/>
              <w:rPr>
                <w:noProof/>
              </w:rPr>
            </w:pPr>
            <w:r>
              <w:rPr>
                <w:noProof/>
              </w:rPr>
              <w:t>Numărul de vehicule electrice</w:t>
            </w:r>
          </w:p>
        </w:tc>
        <w:tc>
          <w:tcPr>
            <w:tcW w:w="1032" w:type="dxa"/>
            <w:shd w:val="clear" w:color="auto" w:fill="C5EECE"/>
          </w:tcPr>
          <w:p w14:paraId="509011C1" w14:textId="77777777" w:rsidR="00D65C5A" w:rsidRDefault="001B2257">
            <w:pPr>
              <w:pStyle w:val="P68B1DB1-TableParagraph5"/>
              <w:ind w:left="109"/>
              <w:rPr>
                <w:noProof/>
              </w:rPr>
            </w:pPr>
            <w:r>
              <w:rPr>
                <w:noProof/>
              </w:rPr>
              <w:t>0</w:t>
            </w:r>
          </w:p>
        </w:tc>
        <w:tc>
          <w:tcPr>
            <w:tcW w:w="851" w:type="dxa"/>
            <w:shd w:val="clear" w:color="auto" w:fill="C5EECE"/>
          </w:tcPr>
          <w:p w14:paraId="4205FA12" w14:textId="77777777" w:rsidR="00D65C5A" w:rsidRDefault="001B2257">
            <w:pPr>
              <w:pStyle w:val="P68B1DB1-TableParagraph6"/>
              <w:ind w:left="106"/>
              <w:rPr>
                <w:noProof/>
              </w:rPr>
            </w:pPr>
            <w:r>
              <w:rPr>
                <w:noProof/>
                <w:color w:val="006000"/>
              </w:rPr>
              <w:t>4</w:t>
            </w:r>
            <w:r>
              <w:rPr>
                <w:noProof/>
                <w:color w:val="006100"/>
              </w:rPr>
              <w:t xml:space="preserve"> </w:t>
            </w:r>
            <w:r>
              <w:rPr>
                <w:noProof/>
                <w:color w:val="006000"/>
              </w:rPr>
              <w:t>000</w:t>
            </w:r>
          </w:p>
        </w:tc>
        <w:tc>
          <w:tcPr>
            <w:tcW w:w="992" w:type="dxa"/>
            <w:shd w:val="clear" w:color="auto" w:fill="C5EECE"/>
          </w:tcPr>
          <w:p w14:paraId="7A576006" w14:textId="428486F1" w:rsidR="00D65C5A" w:rsidRDefault="002E3EC4">
            <w:pPr>
              <w:pStyle w:val="P68B1DB1-TableParagraph5"/>
              <w:ind w:left="80"/>
              <w:jc w:val="center"/>
              <w:rPr>
                <w:noProof/>
              </w:rPr>
            </w:pPr>
            <w:r>
              <w:rPr>
                <w:noProof/>
              </w:rPr>
              <w:t>T2</w:t>
            </w:r>
          </w:p>
        </w:tc>
        <w:tc>
          <w:tcPr>
            <w:tcW w:w="814" w:type="dxa"/>
            <w:shd w:val="clear" w:color="auto" w:fill="C5EECE"/>
          </w:tcPr>
          <w:p w14:paraId="050BBE12" w14:textId="77777777" w:rsidR="00D65C5A" w:rsidRDefault="001B2257">
            <w:pPr>
              <w:pStyle w:val="P68B1DB1-TableParagraph5"/>
              <w:ind w:left="88"/>
              <w:jc w:val="center"/>
              <w:rPr>
                <w:noProof/>
              </w:rPr>
            </w:pPr>
            <w:r>
              <w:rPr>
                <w:noProof/>
              </w:rPr>
              <w:t>2024</w:t>
            </w:r>
          </w:p>
        </w:tc>
        <w:tc>
          <w:tcPr>
            <w:tcW w:w="4014" w:type="dxa"/>
            <w:shd w:val="clear" w:color="auto" w:fill="C5EECE"/>
          </w:tcPr>
          <w:p w14:paraId="2E875DA1" w14:textId="7A6178BD" w:rsidR="00D65C5A" w:rsidRDefault="001B2257">
            <w:pPr>
              <w:pStyle w:val="P68B1DB1-TableParagraph6"/>
              <w:ind w:left="107"/>
              <w:rPr>
                <w:noProof/>
              </w:rPr>
            </w:pPr>
            <w:r>
              <w:rPr>
                <w:noProof/>
                <w:color w:val="006000"/>
              </w:rPr>
              <w:t>Municipalitățile, întreprinderile și alte organizații eligibile au primit angajamente de finanțare pentru cel puțin 4</w:t>
            </w:r>
            <w:r>
              <w:rPr>
                <w:noProof/>
                <w:color w:val="006100"/>
              </w:rPr>
              <w:t xml:space="preserve"> </w:t>
            </w:r>
            <w:r>
              <w:rPr>
                <w:noProof/>
                <w:color w:val="006000"/>
              </w:rPr>
              <w:t>000 de vehicule electrice cu sprijinul schemei de granturi.</w:t>
            </w:r>
          </w:p>
        </w:tc>
      </w:tr>
      <w:tr w:rsidR="00D65C5A" w14:paraId="28DEE7E6" w14:textId="77777777" w:rsidTr="002E3EC4">
        <w:trPr>
          <w:trHeight w:val="1379"/>
        </w:trPr>
        <w:tc>
          <w:tcPr>
            <w:tcW w:w="1167" w:type="dxa"/>
            <w:shd w:val="clear" w:color="auto" w:fill="C5EECE"/>
          </w:tcPr>
          <w:p w14:paraId="4F13E502" w14:textId="77777777" w:rsidR="00D65C5A" w:rsidRDefault="001B2257">
            <w:pPr>
              <w:pStyle w:val="P68B1DB1-TableParagraph5"/>
              <w:ind w:left="91" w:right="1"/>
              <w:jc w:val="center"/>
              <w:rPr>
                <w:noProof/>
              </w:rPr>
            </w:pPr>
            <w:r>
              <w:rPr>
                <w:noProof/>
              </w:rPr>
              <w:t>28</w:t>
            </w:r>
          </w:p>
        </w:tc>
        <w:tc>
          <w:tcPr>
            <w:tcW w:w="1363" w:type="dxa"/>
            <w:shd w:val="clear" w:color="auto" w:fill="C5EECE"/>
          </w:tcPr>
          <w:p w14:paraId="494550BF" w14:textId="27982CAA" w:rsidR="00D65C5A" w:rsidRDefault="001B2257">
            <w:pPr>
              <w:pStyle w:val="P68B1DB1-TableParagraph5"/>
              <w:ind w:left="107" w:right="122"/>
              <w:rPr>
                <w:noProof/>
              </w:rPr>
            </w:pPr>
            <w:r>
              <w:rPr>
                <w:noProof/>
              </w:rPr>
              <w:t xml:space="preserve">1.2.2 </w:t>
            </w:r>
            <w:r w:rsidR="00FA3C5E">
              <w:rPr>
                <w:noProof/>
              </w:rPr>
              <w:t>F</w:t>
            </w:r>
            <w:r>
              <w:rPr>
                <w:noProof/>
              </w:rPr>
              <w:t>inanțare pentru dezvoltarea electromobilității</w:t>
            </w:r>
          </w:p>
        </w:tc>
        <w:tc>
          <w:tcPr>
            <w:tcW w:w="1118" w:type="dxa"/>
            <w:shd w:val="clear" w:color="auto" w:fill="C5EECE"/>
          </w:tcPr>
          <w:p w14:paraId="0337931F" w14:textId="77777777" w:rsidR="00D65C5A" w:rsidRDefault="001B2257">
            <w:pPr>
              <w:pStyle w:val="P68B1DB1-TableParagraph5"/>
              <w:ind w:left="105"/>
              <w:rPr>
                <w:noProof/>
              </w:rPr>
            </w:pPr>
            <w:r>
              <w:rPr>
                <w:noProof/>
              </w:rPr>
              <w:t>Țintă</w:t>
            </w:r>
          </w:p>
        </w:tc>
        <w:tc>
          <w:tcPr>
            <w:tcW w:w="1750" w:type="dxa"/>
            <w:shd w:val="clear" w:color="auto" w:fill="C5EECE"/>
          </w:tcPr>
          <w:p w14:paraId="0613B6AD" w14:textId="77777777" w:rsidR="00D65C5A" w:rsidRDefault="001B2257">
            <w:pPr>
              <w:pStyle w:val="P68B1DB1-TableParagraph5"/>
              <w:ind w:left="108" w:right="340"/>
              <w:rPr>
                <w:noProof/>
              </w:rPr>
            </w:pPr>
            <w:r>
              <w:rPr>
                <w:noProof/>
              </w:rPr>
              <w:t>Finalizarea proiectelor preliminare de electromobilitate</w:t>
            </w:r>
          </w:p>
        </w:tc>
        <w:tc>
          <w:tcPr>
            <w:tcW w:w="1633" w:type="dxa"/>
            <w:shd w:val="clear" w:color="auto" w:fill="C5EECE"/>
          </w:tcPr>
          <w:p w14:paraId="3D53B6FC" w14:textId="77777777" w:rsidR="00D65C5A" w:rsidRDefault="001B2257">
            <w:pPr>
              <w:pStyle w:val="P68B1DB1-TableParagraph5"/>
              <w:ind w:left="108" w:right="21"/>
              <w:jc w:val="center"/>
              <w:rPr>
                <w:noProof/>
              </w:rPr>
            </w:pPr>
            <w:r>
              <w:rPr>
                <w:noProof/>
              </w:rPr>
              <w:t>—</w:t>
            </w:r>
          </w:p>
        </w:tc>
        <w:tc>
          <w:tcPr>
            <w:tcW w:w="1146" w:type="dxa"/>
            <w:shd w:val="clear" w:color="auto" w:fill="C5EECE"/>
          </w:tcPr>
          <w:p w14:paraId="3B82D60B" w14:textId="40A6835F" w:rsidR="00D65C5A" w:rsidRDefault="001B2257">
            <w:pPr>
              <w:pStyle w:val="P68B1DB1-TableParagraph5"/>
              <w:ind w:left="106" w:right="81"/>
              <w:rPr>
                <w:noProof/>
              </w:rPr>
            </w:pPr>
            <w:r>
              <w:rPr>
                <w:noProof/>
              </w:rPr>
              <w:t>Numărul de proiecte preliminare de electromobilitate finalizate</w:t>
            </w:r>
          </w:p>
        </w:tc>
        <w:tc>
          <w:tcPr>
            <w:tcW w:w="1032" w:type="dxa"/>
            <w:shd w:val="clear" w:color="auto" w:fill="C5EECE"/>
          </w:tcPr>
          <w:p w14:paraId="255A3299" w14:textId="77777777" w:rsidR="00D65C5A" w:rsidRDefault="001B2257">
            <w:pPr>
              <w:pStyle w:val="P68B1DB1-TableParagraph5"/>
              <w:ind w:left="109"/>
              <w:rPr>
                <w:noProof/>
              </w:rPr>
            </w:pPr>
            <w:r>
              <w:rPr>
                <w:noProof/>
              </w:rPr>
              <w:t>0</w:t>
            </w:r>
          </w:p>
        </w:tc>
        <w:tc>
          <w:tcPr>
            <w:tcW w:w="851" w:type="dxa"/>
            <w:shd w:val="clear" w:color="auto" w:fill="C5EECE"/>
          </w:tcPr>
          <w:p w14:paraId="1053DFD1" w14:textId="77777777" w:rsidR="00D65C5A" w:rsidRDefault="001B2257">
            <w:pPr>
              <w:pStyle w:val="P68B1DB1-TableParagraph5"/>
              <w:ind w:left="106"/>
              <w:rPr>
                <w:noProof/>
              </w:rPr>
            </w:pPr>
            <w:r>
              <w:rPr>
                <w:noProof/>
              </w:rPr>
              <w:t>80</w:t>
            </w:r>
          </w:p>
        </w:tc>
        <w:tc>
          <w:tcPr>
            <w:tcW w:w="992" w:type="dxa"/>
            <w:shd w:val="clear" w:color="auto" w:fill="C5EECE"/>
          </w:tcPr>
          <w:p w14:paraId="7CBE0C4B" w14:textId="4DDDC43B" w:rsidR="00D65C5A" w:rsidRDefault="002E3EC4">
            <w:pPr>
              <w:pStyle w:val="P68B1DB1-TableParagraph5"/>
              <w:ind w:left="80"/>
              <w:jc w:val="center"/>
              <w:rPr>
                <w:noProof/>
              </w:rPr>
            </w:pPr>
            <w:r>
              <w:rPr>
                <w:noProof/>
              </w:rPr>
              <w:t>T2</w:t>
            </w:r>
          </w:p>
        </w:tc>
        <w:tc>
          <w:tcPr>
            <w:tcW w:w="814" w:type="dxa"/>
            <w:shd w:val="clear" w:color="auto" w:fill="C5EECE"/>
          </w:tcPr>
          <w:p w14:paraId="21EAA25E" w14:textId="77777777" w:rsidR="00D65C5A" w:rsidRDefault="001B2257">
            <w:pPr>
              <w:pStyle w:val="P68B1DB1-TableParagraph5"/>
              <w:ind w:left="88"/>
              <w:jc w:val="center"/>
              <w:rPr>
                <w:noProof/>
              </w:rPr>
            </w:pPr>
            <w:r>
              <w:rPr>
                <w:noProof/>
              </w:rPr>
              <w:t>2024</w:t>
            </w:r>
          </w:p>
        </w:tc>
        <w:tc>
          <w:tcPr>
            <w:tcW w:w="4014" w:type="dxa"/>
            <w:shd w:val="clear" w:color="auto" w:fill="C5EECE"/>
          </w:tcPr>
          <w:p w14:paraId="4163B336" w14:textId="77777777" w:rsidR="00D65C5A" w:rsidRDefault="001B2257">
            <w:pPr>
              <w:pStyle w:val="P68B1DB1-TableParagraph5"/>
              <w:ind w:left="107"/>
              <w:rPr>
                <w:noProof/>
              </w:rPr>
            </w:pPr>
            <w:r>
              <w:rPr>
                <w:noProof/>
              </w:rPr>
              <w:t>Au fost finalizate cel puțin 80 proiecte preliminare de electromobilitate pentru municipalități, întreprinderi sau alte organizații eligibile.</w:t>
            </w:r>
          </w:p>
        </w:tc>
      </w:tr>
      <w:tr w:rsidR="00D65C5A" w14:paraId="3FB5C1B9" w14:textId="77777777" w:rsidTr="002E3EC4">
        <w:trPr>
          <w:trHeight w:val="1149"/>
        </w:trPr>
        <w:tc>
          <w:tcPr>
            <w:tcW w:w="1167" w:type="dxa"/>
            <w:shd w:val="clear" w:color="auto" w:fill="C5EECE"/>
          </w:tcPr>
          <w:p w14:paraId="0A732EC3" w14:textId="77777777" w:rsidR="00D65C5A" w:rsidRDefault="001B2257">
            <w:pPr>
              <w:pStyle w:val="P68B1DB1-TableParagraph5"/>
              <w:ind w:left="91" w:right="1"/>
              <w:jc w:val="center"/>
              <w:rPr>
                <w:noProof/>
              </w:rPr>
            </w:pPr>
            <w:r>
              <w:rPr>
                <w:noProof/>
              </w:rPr>
              <w:t>29</w:t>
            </w:r>
          </w:p>
        </w:tc>
        <w:tc>
          <w:tcPr>
            <w:tcW w:w="1363" w:type="dxa"/>
            <w:shd w:val="clear" w:color="auto" w:fill="C5EECE"/>
          </w:tcPr>
          <w:p w14:paraId="40314113" w14:textId="68534C0B" w:rsidR="00D65C5A" w:rsidRDefault="001B2257">
            <w:pPr>
              <w:pStyle w:val="P68B1DB1-TableParagraph5"/>
              <w:ind w:left="107" w:right="45"/>
              <w:rPr>
                <w:noProof/>
              </w:rPr>
            </w:pPr>
            <w:r>
              <w:rPr>
                <w:noProof/>
              </w:rPr>
              <w:t xml:space="preserve">1.2.3 </w:t>
            </w:r>
            <w:r w:rsidR="00FA3C5E">
              <w:rPr>
                <w:noProof/>
              </w:rPr>
              <w:t>S</w:t>
            </w:r>
            <w:r>
              <w:rPr>
                <w:noProof/>
              </w:rPr>
              <w:t>prijin pentru înlocuirea parcului auto privat</w:t>
            </w:r>
          </w:p>
        </w:tc>
        <w:tc>
          <w:tcPr>
            <w:tcW w:w="1118" w:type="dxa"/>
            <w:shd w:val="clear" w:color="auto" w:fill="C5EECE"/>
          </w:tcPr>
          <w:p w14:paraId="3C9A4CBF" w14:textId="77777777" w:rsidR="00D65C5A" w:rsidRDefault="001B2257">
            <w:pPr>
              <w:pStyle w:val="P68B1DB1-TableParagraph5"/>
              <w:ind w:left="105"/>
              <w:rPr>
                <w:noProof/>
              </w:rPr>
            </w:pPr>
            <w:r>
              <w:rPr>
                <w:noProof/>
              </w:rPr>
              <w:t>Țintă</w:t>
            </w:r>
          </w:p>
        </w:tc>
        <w:tc>
          <w:tcPr>
            <w:tcW w:w="1750" w:type="dxa"/>
            <w:shd w:val="clear" w:color="auto" w:fill="C5EECE"/>
          </w:tcPr>
          <w:p w14:paraId="519DE36D" w14:textId="6991D161" w:rsidR="00D65C5A" w:rsidRDefault="001B2257">
            <w:pPr>
              <w:pStyle w:val="P68B1DB1-TableParagraph6"/>
              <w:ind w:left="108" w:right="31"/>
              <w:rPr>
                <w:noProof/>
              </w:rPr>
            </w:pPr>
            <w:r>
              <w:rPr>
                <w:noProof/>
                <w:color w:val="006000"/>
              </w:rPr>
              <w:t>Sprijin pentru achiziționarea a 240</w:t>
            </w:r>
            <w:r>
              <w:rPr>
                <w:noProof/>
                <w:color w:val="006100"/>
              </w:rPr>
              <w:t xml:space="preserve"> </w:t>
            </w:r>
            <w:r>
              <w:rPr>
                <w:noProof/>
                <w:color w:val="006000"/>
              </w:rPr>
              <w:t>000 de vehicule electrice</w:t>
            </w:r>
          </w:p>
        </w:tc>
        <w:tc>
          <w:tcPr>
            <w:tcW w:w="1633" w:type="dxa"/>
            <w:shd w:val="clear" w:color="auto" w:fill="C5EECE"/>
          </w:tcPr>
          <w:p w14:paraId="312AB234" w14:textId="77777777" w:rsidR="00D65C5A" w:rsidRDefault="001B2257">
            <w:pPr>
              <w:pStyle w:val="P68B1DB1-TableParagraph5"/>
              <w:ind w:left="108" w:right="21"/>
              <w:jc w:val="center"/>
              <w:rPr>
                <w:noProof/>
              </w:rPr>
            </w:pPr>
            <w:r>
              <w:rPr>
                <w:noProof/>
              </w:rPr>
              <w:t>—</w:t>
            </w:r>
          </w:p>
        </w:tc>
        <w:tc>
          <w:tcPr>
            <w:tcW w:w="1146" w:type="dxa"/>
            <w:shd w:val="clear" w:color="auto" w:fill="C5EECE"/>
          </w:tcPr>
          <w:p w14:paraId="4E03340E" w14:textId="77777777" w:rsidR="00D65C5A" w:rsidRDefault="001B2257">
            <w:pPr>
              <w:pStyle w:val="P68B1DB1-TableParagraph5"/>
              <w:ind w:left="106" w:right="142"/>
              <w:rPr>
                <w:noProof/>
              </w:rPr>
            </w:pPr>
            <w:r>
              <w:rPr>
                <w:noProof/>
              </w:rPr>
              <w:t>Numărul de vehicule electrice achiziționate</w:t>
            </w:r>
          </w:p>
        </w:tc>
        <w:tc>
          <w:tcPr>
            <w:tcW w:w="1032" w:type="dxa"/>
            <w:shd w:val="clear" w:color="auto" w:fill="C5EECE"/>
          </w:tcPr>
          <w:p w14:paraId="6BF0DBA5" w14:textId="77777777" w:rsidR="00D65C5A" w:rsidRDefault="001B2257">
            <w:pPr>
              <w:pStyle w:val="P68B1DB1-TableParagraph5"/>
              <w:ind w:left="109"/>
              <w:rPr>
                <w:noProof/>
              </w:rPr>
            </w:pPr>
            <w:r>
              <w:rPr>
                <w:noProof/>
              </w:rPr>
              <w:t>0</w:t>
            </w:r>
          </w:p>
        </w:tc>
        <w:tc>
          <w:tcPr>
            <w:tcW w:w="851" w:type="dxa"/>
            <w:shd w:val="clear" w:color="auto" w:fill="C5EECE"/>
          </w:tcPr>
          <w:p w14:paraId="12272BA0" w14:textId="77777777" w:rsidR="00D65C5A" w:rsidRDefault="001B2257">
            <w:pPr>
              <w:pStyle w:val="P68B1DB1-TableParagraph6"/>
              <w:ind w:left="106"/>
              <w:rPr>
                <w:noProof/>
              </w:rPr>
            </w:pPr>
            <w:r>
              <w:rPr>
                <w:noProof/>
                <w:color w:val="006000"/>
              </w:rPr>
              <w:t>240</w:t>
            </w:r>
            <w:r>
              <w:rPr>
                <w:noProof/>
                <w:color w:val="006100"/>
              </w:rPr>
              <w:t xml:space="preserve"> </w:t>
            </w:r>
            <w:r>
              <w:rPr>
                <w:noProof/>
                <w:color w:val="006000"/>
              </w:rPr>
              <w:t>000</w:t>
            </w:r>
          </w:p>
        </w:tc>
        <w:tc>
          <w:tcPr>
            <w:tcW w:w="992" w:type="dxa"/>
            <w:shd w:val="clear" w:color="auto" w:fill="C5EECE"/>
          </w:tcPr>
          <w:p w14:paraId="03C15526" w14:textId="1A0A48D7" w:rsidR="00D65C5A" w:rsidRDefault="002E3EC4">
            <w:pPr>
              <w:pStyle w:val="P68B1DB1-TableParagraph5"/>
              <w:ind w:left="80"/>
              <w:jc w:val="center"/>
              <w:rPr>
                <w:noProof/>
              </w:rPr>
            </w:pPr>
            <w:r>
              <w:rPr>
                <w:noProof/>
              </w:rPr>
              <w:t>T1</w:t>
            </w:r>
          </w:p>
        </w:tc>
        <w:tc>
          <w:tcPr>
            <w:tcW w:w="814" w:type="dxa"/>
            <w:shd w:val="clear" w:color="auto" w:fill="C5EECE"/>
          </w:tcPr>
          <w:p w14:paraId="2AEC32E0" w14:textId="77777777" w:rsidR="00D65C5A" w:rsidRDefault="001B2257">
            <w:pPr>
              <w:pStyle w:val="P68B1DB1-TableParagraph5"/>
              <w:ind w:left="88"/>
              <w:jc w:val="center"/>
              <w:rPr>
                <w:noProof/>
              </w:rPr>
            </w:pPr>
            <w:r>
              <w:rPr>
                <w:noProof/>
              </w:rPr>
              <w:t>2021</w:t>
            </w:r>
          </w:p>
        </w:tc>
        <w:tc>
          <w:tcPr>
            <w:tcW w:w="4014" w:type="dxa"/>
            <w:shd w:val="clear" w:color="auto" w:fill="C5EECE"/>
          </w:tcPr>
          <w:p w14:paraId="42688B53" w14:textId="77777777" w:rsidR="00D65C5A" w:rsidRDefault="001B2257">
            <w:pPr>
              <w:pStyle w:val="P68B1DB1-TableParagraph6"/>
              <w:ind w:left="107" w:right="126"/>
              <w:jc w:val="both"/>
              <w:rPr>
                <w:noProof/>
              </w:rPr>
            </w:pPr>
            <w:r>
              <w:rPr>
                <w:noProof/>
                <w:color w:val="006000"/>
              </w:rPr>
              <w:t>Beneficiarii au primit sprijin sub formă de granturi pentru achiziționarea unui număr total de 240</w:t>
            </w:r>
            <w:r>
              <w:rPr>
                <w:noProof/>
                <w:color w:val="006100"/>
              </w:rPr>
              <w:t xml:space="preserve"> </w:t>
            </w:r>
            <w:r>
              <w:rPr>
                <w:noProof/>
                <w:color w:val="006000"/>
              </w:rPr>
              <w:t>000 de vehicule electrice pe baza orientărilor modificate privind finanțarea, care au intrat în vigoare la 8 iulie 2020.</w:t>
            </w:r>
          </w:p>
        </w:tc>
      </w:tr>
      <w:tr w:rsidR="00D65C5A" w14:paraId="7A539437" w14:textId="77777777" w:rsidTr="002E3EC4">
        <w:trPr>
          <w:trHeight w:val="1151"/>
        </w:trPr>
        <w:tc>
          <w:tcPr>
            <w:tcW w:w="1167" w:type="dxa"/>
            <w:shd w:val="clear" w:color="auto" w:fill="C5EECE"/>
          </w:tcPr>
          <w:p w14:paraId="3AD5B67E" w14:textId="77777777" w:rsidR="00D65C5A" w:rsidRDefault="001B2257">
            <w:pPr>
              <w:pStyle w:val="P68B1DB1-TableParagraph5"/>
              <w:ind w:left="91" w:right="1"/>
              <w:jc w:val="center"/>
              <w:rPr>
                <w:noProof/>
              </w:rPr>
            </w:pPr>
            <w:r>
              <w:rPr>
                <w:noProof/>
              </w:rPr>
              <w:t>30</w:t>
            </w:r>
          </w:p>
        </w:tc>
        <w:tc>
          <w:tcPr>
            <w:tcW w:w="1363" w:type="dxa"/>
            <w:shd w:val="clear" w:color="auto" w:fill="C5EECE"/>
          </w:tcPr>
          <w:p w14:paraId="33C6C2E9" w14:textId="3688077B" w:rsidR="00D65C5A" w:rsidRDefault="001B2257">
            <w:pPr>
              <w:pStyle w:val="P68B1DB1-TableParagraph5"/>
              <w:spacing w:line="230" w:lineRule="atLeast"/>
              <w:ind w:left="107" w:right="45"/>
              <w:rPr>
                <w:noProof/>
              </w:rPr>
            </w:pPr>
            <w:r>
              <w:rPr>
                <w:noProof/>
              </w:rPr>
              <w:t xml:space="preserve">1.2.3 </w:t>
            </w:r>
            <w:r w:rsidR="00FA3C5E">
              <w:rPr>
                <w:noProof/>
              </w:rPr>
              <w:t>S</w:t>
            </w:r>
            <w:r>
              <w:rPr>
                <w:noProof/>
              </w:rPr>
              <w:t>prijin pentru înlocuirea parcului auto privat</w:t>
            </w:r>
          </w:p>
        </w:tc>
        <w:tc>
          <w:tcPr>
            <w:tcW w:w="1118" w:type="dxa"/>
            <w:shd w:val="clear" w:color="auto" w:fill="C5EECE"/>
          </w:tcPr>
          <w:p w14:paraId="6B3034E4" w14:textId="77777777" w:rsidR="00D65C5A" w:rsidRDefault="001B2257">
            <w:pPr>
              <w:pStyle w:val="P68B1DB1-TableParagraph5"/>
              <w:ind w:left="105"/>
              <w:rPr>
                <w:noProof/>
              </w:rPr>
            </w:pPr>
            <w:r>
              <w:rPr>
                <w:noProof/>
              </w:rPr>
              <w:t>Țintă</w:t>
            </w:r>
          </w:p>
        </w:tc>
        <w:tc>
          <w:tcPr>
            <w:tcW w:w="1750" w:type="dxa"/>
            <w:shd w:val="clear" w:color="auto" w:fill="C5EECE"/>
          </w:tcPr>
          <w:p w14:paraId="3369FD46" w14:textId="77777777" w:rsidR="00D65C5A" w:rsidRDefault="001B2257">
            <w:pPr>
              <w:pStyle w:val="P68B1DB1-TableParagraph6"/>
              <w:ind w:left="108" w:right="31"/>
              <w:rPr>
                <w:noProof/>
              </w:rPr>
            </w:pPr>
            <w:r>
              <w:rPr>
                <w:noProof/>
                <w:color w:val="006000"/>
              </w:rPr>
              <w:t>Sprijin pentru achiziționarea altor 320</w:t>
            </w:r>
            <w:r>
              <w:rPr>
                <w:noProof/>
                <w:color w:val="006100"/>
              </w:rPr>
              <w:t xml:space="preserve"> </w:t>
            </w:r>
            <w:r>
              <w:rPr>
                <w:noProof/>
                <w:color w:val="006000"/>
              </w:rPr>
              <w:t>000 de vehicule electrice</w:t>
            </w:r>
          </w:p>
        </w:tc>
        <w:tc>
          <w:tcPr>
            <w:tcW w:w="1633" w:type="dxa"/>
            <w:shd w:val="clear" w:color="auto" w:fill="C5EECE"/>
          </w:tcPr>
          <w:p w14:paraId="04263662" w14:textId="77777777" w:rsidR="00D65C5A" w:rsidRDefault="001B2257">
            <w:pPr>
              <w:pStyle w:val="P68B1DB1-TableParagraph5"/>
              <w:ind w:left="108" w:right="21"/>
              <w:jc w:val="center"/>
              <w:rPr>
                <w:noProof/>
              </w:rPr>
            </w:pPr>
            <w:r>
              <w:rPr>
                <w:noProof/>
              </w:rPr>
              <w:t>—</w:t>
            </w:r>
          </w:p>
        </w:tc>
        <w:tc>
          <w:tcPr>
            <w:tcW w:w="1146" w:type="dxa"/>
            <w:shd w:val="clear" w:color="auto" w:fill="C5EECE"/>
          </w:tcPr>
          <w:p w14:paraId="4900F9CF" w14:textId="77777777" w:rsidR="00D65C5A" w:rsidRDefault="001B2257">
            <w:pPr>
              <w:pStyle w:val="P68B1DB1-TableParagraph5"/>
              <w:ind w:left="106" w:right="142"/>
              <w:rPr>
                <w:noProof/>
              </w:rPr>
            </w:pPr>
            <w:r>
              <w:rPr>
                <w:noProof/>
              </w:rPr>
              <w:t>Numărul de vehicule electrice achiziționate</w:t>
            </w:r>
          </w:p>
        </w:tc>
        <w:tc>
          <w:tcPr>
            <w:tcW w:w="1032" w:type="dxa"/>
            <w:shd w:val="clear" w:color="auto" w:fill="C5EECE"/>
          </w:tcPr>
          <w:p w14:paraId="457C5A7B" w14:textId="77777777" w:rsidR="00D65C5A" w:rsidRDefault="001B2257">
            <w:pPr>
              <w:pStyle w:val="P68B1DB1-TableParagraph6"/>
              <w:ind w:left="109"/>
              <w:rPr>
                <w:noProof/>
              </w:rPr>
            </w:pPr>
            <w:r>
              <w:rPr>
                <w:noProof/>
                <w:color w:val="006000"/>
              </w:rPr>
              <w:t>240</w:t>
            </w:r>
            <w:r>
              <w:rPr>
                <w:noProof/>
                <w:color w:val="006100"/>
              </w:rPr>
              <w:t xml:space="preserve"> </w:t>
            </w:r>
            <w:r>
              <w:rPr>
                <w:noProof/>
                <w:color w:val="006000"/>
              </w:rPr>
              <w:t>000</w:t>
            </w:r>
          </w:p>
        </w:tc>
        <w:tc>
          <w:tcPr>
            <w:tcW w:w="851" w:type="dxa"/>
            <w:shd w:val="clear" w:color="auto" w:fill="C5EECE"/>
          </w:tcPr>
          <w:p w14:paraId="4EA80A2F" w14:textId="77777777" w:rsidR="00D65C5A" w:rsidRDefault="001B2257">
            <w:pPr>
              <w:pStyle w:val="P68B1DB1-TableParagraph6"/>
              <w:ind w:left="106"/>
              <w:rPr>
                <w:noProof/>
              </w:rPr>
            </w:pPr>
            <w:r>
              <w:rPr>
                <w:noProof/>
                <w:color w:val="006000"/>
              </w:rPr>
              <w:t>560</w:t>
            </w:r>
            <w:r>
              <w:rPr>
                <w:noProof/>
                <w:color w:val="006100"/>
              </w:rPr>
              <w:t xml:space="preserve"> </w:t>
            </w:r>
            <w:r>
              <w:rPr>
                <w:noProof/>
                <w:color w:val="006000"/>
              </w:rPr>
              <w:t>000</w:t>
            </w:r>
          </w:p>
        </w:tc>
        <w:tc>
          <w:tcPr>
            <w:tcW w:w="992" w:type="dxa"/>
            <w:shd w:val="clear" w:color="auto" w:fill="C5EECE"/>
          </w:tcPr>
          <w:p w14:paraId="1F9B7D53" w14:textId="126216A6" w:rsidR="00D65C5A" w:rsidRDefault="002E3EC4">
            <w:pPr>
              <w:pStyle w:val="P68B1DB1-TableParagraph5"/>
              <w:ind w:left="80"/>
              <w:jc w:val="center"/>
              <w:rPr>
                <w:noProof/>
              </w:rPr>
            </w:pPr>
            <w:r>
              <w:rPr>
                <w:noProof/>
              </w:rPr>
              <w:t>T4</w:t>
            </w:r>
          </w:p>
        </w:tc>
        <w:tc>
          <w:tcPr>
            <w:tcW w:w="814" w:type="dxa"/>
            <w:shd w:val="clear" w:color="auto" w:fill="C5EECE"/>
          </w:tcPr>
          <w:p w14:paraId="2B23A13C" w14:textId="77777777" w:rsidR="00D65C5A" w:rsidRDefault="001B2257">
            <w:pPr>
              <w:pStyle w:val="P68B1DB1-TableParagraph5"/>
              <w:ind w:left="88"/>
              <w:jc w:val="center"/>
              <w:rPr>
                <w:noProof/>
              </w:rPr>
            </w:pPr>
            <w:r>
              <w:rPr>
                <w:noProof/>
              </w:rPr>
              <w:t>2022</w:t>
            </w:r>
          </w:p>
        </w:tc>
        <w:tc>
          <w:tcPr>
            <w:tcW w:w="4014" w:type="dxa"/>
            <w:shd w:val="clear" w:color="auto" w:fill="C5EECE"/>
          </w:tcPr>
          <w:p w14:paraId="10ED4A99" w14:textId="2E8FA66F" w:rsidR="00D65C5A" w:rsidRDefault="001B2257">
            <w:pPr>
              <w:pStyle w:val="P68B1DB1-TableParagraph6"/>
              <w:spacing w:line="230" w:lineRule="atLeast"/>
              <w:ind w:left="107"/>
              <w:rPr>
                <w:noProof/>
              </w:rPr>
            </w:pPr>
            <w:r>
              <w:rPr>
                <w:noProof/>
                <w:color w:val="006000"/>
              </w:rPr>
              <w:t>Beneficiarii au primit sprijin sub formă de granturi pentru achiziționarea unui total (cumulativ) de 560</w:t>
            </w:r>
            <w:r>
              <w:rPr>
                <w:noProof/>
                <w:color w:val="006100"/>
              </w:rPr>
              <w:t xml:space="preserve"> </w:t>
            </w:r>
            <w:r>
              <w:rPr>
                <w:noProof/>
                <w:color w:val="006000"/>
              </w:rPr>
              <w:t>000 de vehicule electrice pe baza orientărilor modificate privind finanțarea, care au intrat în vigoare la 8</w:t>
            </w:r>
            <w:r>
              <w:rPr>
                <w:noProof/>
                <w:color w:val="006100"/>
              </w:rPr>
              <w:t xml:space="preserve"> </w:t>
            </w:r>
            <w:r>
              <w:rPr>
                <w:noProof/>
                <w:color w:val="006000"/>
              </w:rPr>
              <w:t>iulie</w:t>
            </w:r>
            <w:r>
              <w:rPr>
                <w:noProof/>
                <w:color w:val="006100"/>
              </w:rPr>
              <w:t xml:space="preserve"> </w:t>
            </w:r>
            <w:r>
              <w:rPr>
                <w:noProof/>
                <w:color w:val="006000"/>
              </w:rPr>
              <w:t>2020.</w:t>
            </w:r>
          </w:p>
        </w:tc>
      </w:tr>
      <w:tr w:rsidR="00D65C5A" w14:paraId="3CF6D9D4" w14:textId="77777777" w:rsidTr="002E3EC4">
        <w:trPr>
          <w:trHeight w:val="2069"/>
        </w:trPr>
        <w:tc>
          <w:tcPr>
            <w:tcW w:w="1167" w:type="dxa"/>
            <w:shd w:val="clear" w:color="auto" w:fill="C5EECE"/>
          </w:tcPr>
          <w:p w14:paraId="7369EA81" w14:textId="77777777" w:rsidR="00D65C5A" w:rsidRDefault="001B2257">
            <w:pPr>
              <w:pStyle w:val="P68B1DB1-TableParagraph5"/>
              <w:ind w:left="91"/>
              <w:jc w:val="center"/>
              <w:rPr>
                <w:noProof/>
              </w:rPr>
            </w:pPr>
            <w:r>
              <w:rPr>
                <w:noProof/>
              </w:rPr>
              <w:t>30A</w:t>
            </w:r>
          </w:p>
        </w:tc>
        <w:tc>
          <w:tcPr>
            <w:tcW w:w="1363" w:type="dxa"/>
            <w:shd w:val="clear" w:color="auto" w:fill="C5EECE"/>
          </w:tcPr>
          <w:p w14:paraId="41563FB0" w14:textId="0D43FA1A" w:rsidR="00D65C5A" w:rsidRDefault="001B2257">
            <w:pPr>
              <w:pStyle w:val="P68B1DB1-TableParagraph5"/>
              <w:ind w:left="107" w:right="45"/>
              <w:rPr>
                <w:noProof/>
              </w:rPr>
            </w:pPr>
            <w:r>
              <w:rPr>
                <w:noProof/>
              </w:rPr>
              <w:t xml:space="preserve">1.2.3 </w:t>
            </w:r>
            <w:r w:rsidR="00FA3C5E">
              <w:rPr>
                <w:noProof/>
              </w:rPr>
              <w:t>S</w:t>
            </w:r>
            <w:r>
              <w:rPr>
                <w:noProof/>
              </w:rPr>
              <w:t>prijin pentru înlocuirea parcului auto privat</w:t>
            </w:r>
          </w:p>
        </w:tc>
        <w:tc>
          <w:tcPr>
            <w:tcW w:w="1118" w:type="dxa"/>
            <w:shd w:val="clear" w:color="auto" w:fill="C5EECE"/>
          </w:tcPr>
          <w:p w14:paraId="24D62146" w14:textId="77777777" w:rsidR="00D65C5A" w:rsidRDefault="001B2257">
            <w:pPr>
              <w:pStyle w:val="P68B1DB1-TableParagraph5"/>
              <w:ind w:left="105"/>
              <w:rPr>
                <w:noProof/>
              </w:rPr>
            </w:pPr>
            <w:r>
              <w:rPr>
                <w:noProof/>
              </w:rPr>
              <w:t>Țintă</w:t>
            </w:r>
          </w:p>
        </w:tc>
        <w:tc>
          <w:tcPr>
            <w:tcW w:w="1750" w:type="dxa"/>
            <w:shd w:val="clear" w:color="auto" w:fill="C5EECE"/>
          </w:tcPr>
          <w:p w14:paraId="0929E190" w14:textId="621A60B0" w:rsidR="00D65C5A" w:rsidRDefault="001B2257">
            <w:pPr>
              <w:pStyle w:val="P68B1DB1-TableParagraph6"/>
              <w:ind w:left="108" w:right="31"/>
              <w:rPr>
                <w:noProof/>
              </w:rPr>
            </w:pPr>
            <w:r>
              <w:rPr>
                <w:noProof/>
                <w:color w:val="006000"/>
              </w:rPr>
              <w:t>Sprijin pentru achiziționarea a 399</w:t>
            </w:r>
            <w:r>
              <w:rPr>
                <w:noProof/>
                <w:color w:val="006100"/>
              </w:rPr>
              <w:t xml:space="preserve"> </w:t>
            </w:r>
            <w:r>
              <w:rPr>
                <w:noProof/>
                <w:color w:val="006000"/>
              </w:rPr>
              <w:t>450 de vehicule electrice</w:t>
            </w:r>
          </w:p>
        </w:tc>
        <w:tc>
          <w:tcPr>
            <w:tcW w:w="1633" w:type="dxa"/>
            <w:shd w:val="clear" w:color="auto" w:fill="C5EECE"/>
          </w:tcPr>
          <w:p w14:paraId="26BF0FA8" w14:textId="77777777" w:rsidR="00D65C5A" w:rsidRDefault="001B2257">
            <w:pPr>
              <w:pStyle w:val="P68B1DB1-TableParagraph5"/>
              <w:ind w:left="108" w:right="21"/>
              <w:jc w:val="center"/>
              <w:rPr>
                <w:noProof/>
              </w:rPr>
            </w:pPr>
            <w:r>
              <w:rPr>
                <w:noProof/>
              </w:rPr>
              <w:t>—</w:t>
            </w:r>
          </w:p>
        </w:tc>
        <w:tc>
          <w:tcPr>
            <w:tcW w:w="1146" w:type="dxa"/>
            <w:shd w:val="clear" w:color="auto" w:fill="C5EECE"/>
          </w:tcPr>
          <w:p w14:paraId="0AC8584E" w14:textId="77777777" w:rsidR="00D65C5A" w:rsidRDefault="001B2257">
            <w:pPr>
              <w:pStyle w:val="P68B1DB1-TableParagraph5"/>
              <w:ind w:left="106" w:right="142"/>
              <w:rPr>
                <w:noProof/>
              </w:rPr>
            </w:pPr>
            <w:r>
              <w:rPr>
                <w:noProof/>
              </w:rPr>
              <w:t>Numărul de vehicule electrice achiziționate</w:t>
            </w:r>
          </w:p>
        </w:tc>
        <w:tc>
          <w:tcPr>
            <w:tcW w:w="1032" w:type="dxa"/>
            <w:shd w:val="clear" w:color="auto" w:fill="C5EECE"/>
          </w:tcPr>
          <w:p w14:paraId="42F06B9F" w14:textId="77777777" w:rsidR="00D65C5A" w:rsidRDefault="001B2257">
            <w:pPr>
              <w:pStyle w:val="P68B1DB1-TableParagraph7"/>
              <w:ind w:left="109"/>
              <w:rPr>
                <w:noProof/>
              </w:rPr>
            </w:pPr>
            <w:r>
              <w:rPr>
                <w:noProof/>
              </w:rPr>
              <w:t>0</w:t>
            </w:r>
          </w:p>
        </w:tc>
        <w:tc>
          <w:tcPr>
            <w:tcW w:w="851" w:type="dxa"/>
            <w:shd w:val="clear" w:color="auto" w:fill="C5EECE"/>
          </w:tcPr>
          <w:p w14:paraId="1C5D90F3" w14:textId="77777777" w:rsidR="00D65C5A" w:rsidRDefault="001B2257">
            <w:pPr>
              <w:pStyle w:val="P68B1DB1-TableParagraph6"/>
              <w:ind w:left="106"/>
              <w:rPr>
                <w:noProof/>
              </w:rPr>
            </w:pPr>
            <w:r>
              <w:rPr>
                <w:noProof/>
                <w:color w:val="006100"/>
              </w:rPr>
              <w:t xml:space="preserve">399 </w:t>
            </w:r>
            <w:r>
              <w:rPr>
                <w:noProof/>
                <w:color w:val="006000"/>
              </w:rPr>
              <w:t>450</w:t>
            </w:r>
          </w:p>
        </w:tc>
        <w:tc>
          <w:tcPr>
            <w:tcW w:w="992" w:type="dxa"/>
            <w:shd w:val="clear" w:color="auto" w:fill="C5EECE"/>
          </w:tcPr>
          <w:p w14:paraId="4C8E7A1E" w14:textId="694E6D3E" w:rsidR="00D65C5A" w:rsidRDefault="002E3EC4">
            <w:pPr>
              <w:pStyle w:val="P68B1DB1-TableParagraph5"/>
              <w:ind w:left="80"/>
              <w:jc w:val="center"/>
              <w:rPr>
                <w:noProof/>
              </w:rPr>
            </w:pPr>
            <w:r>
              <w:rPr>
                <w:noProof/>
              </w:rPr>
              <w:t>T1</w:t>
            </w:r>
          </w:p>
        </w:tc>
        <w:tc>
          <w:tcPr>
            <w:tcW w:w="814" w:type="dxa"/>
            <w:shd w:val="clear" w:color="auto" w:fill="C5EECE"/>
          </w:tcPr>
          <w:p w14:paraId="10EFA173" w14:textId="77777777" w:rsidR="00D65C5A" w:rsidRDefault="001B2257">
            <w:pPr>
              <w:pStyle w:val="P68B1DB1-TableParagraph5"/>
              <w:ind w:left="88"/>
              <w:jc w:val="center"/>
              <w:rPr>
                <w:noProof/>
              </w:rPr>
            </w:pPr>
            <w:r>
              <w:rPr>
                <w:noProof/>
              </w:rPr>
              <w:t>2025</w:t>
            </w:r>
          </w:p>
        </w:tc>
        <w:tc>
          <w:tcPr>
            <w:tcW w:w="4014" w:type="dxa"/>
            <w:shd w:val="clear" w:color="auto" w:fill="C5EECE"/>
          </w:tcPr>
          <w:p w14:paraId="5411765E" w14:textId="453B6EFE" w:rsidR="00D65C5A" w:rsidRDefault="001B2257">
            <w:pPr>
              <w:pStyle w:val="P68B1DB1-TableParagraph6"/>
              <w:ind w:left="107"/>
              <w:rPr>
                <w:noProof/>
              </w:rPr>
            </w:pPr>
            <w:r>
              <w:rPr>
                <w:noProof/>
                <w:color w:val="006000"/>
              </w:rPr>
              <w:t>În plus față de achizițiile sprijinite în cadrul țintelor 29 și 30, beneficiarilor li s-a plătit sprijin sub formă de granturi pentru achiziționarea (care include achiziționarea sau leasingul) a 399</w:t>
            </w:r>
            <w:r>
              <w:rPr>
                <w:noProof/>
                <w:color w:val="006100"/>
              </w:rPr>
              <w:t xml:space="preserve"> </w:t>
            </w:r>
            <w:r>
              <w:rPr>
                <w:noProof/>
                <w:color w:val="006000"/>
              </w:rPr>
              <w:t>450 de vehicule electrice (PHEV, BEV și FCEV</w:t>
            </w:r>
            <w:r>
              <w:rPr>
                <w:noProof/>
                <w:color w:val="006100"/>
              </w:rPr>
              <w:t>) pe baza orientărilor privind finanțarea (BAnz 7.7.2020 B2) care au intrat în vigoare la 8 iulie 2020, precum și a oricăror orientări și modificări ulterioare ale orientărilor respective.</w:t>
            </w:r>
          </w:p>
        </w:tc>
      </w:tr>
      <w:tr w:rsidR="00D65C5A" w14:paraId="49F29300" w14:textId="77777777" w:rsidTr="002E3EC4">
        <w:trPr>
          <w:trHeight w:val="1152"/>
        </w:trPr>
        <w:tc>
          <w:tcPr>
            <w:tcW w:w="1167" w:type="dxa"/>
            <w:shd w:val="clear" w:color="auto" w:fill="C5EECE"/>
          </w:tcPr>
          <w:p w14:paraId="650F6026" w14:textId="77777777" w:rsidR="00D65C5A" w:rsidRDefault="001B2257">
            <w:pPr>
              <w:pStyle w:val="P68B1DB1-TableParagraph5"/>
              <w:ind w:left="91" w:right="1"/>
              <w:jc w:val="center"/>
              <w:rPr>
                <w:noProof/>
              </w:rPr>
            </w:pPr>
            <w:r>
              <w:rPr>
                <w:noProof/>
              </w:rPr>
              <w:t>31</w:t>
            </w:r>
          </w:p>
        </w:tc>
        <w:tc>
          <w:tcPr>
            <w:tcW w:w="1363" w:type="dxa"/>
            <w:shd w:val="clear" w:color="auto" w:fill="C5EECE"/>
          </w:tcPr>
          <w:p w14:paraId="4018318D" w14:textId="079EA710" w:rsidR="00D65C5A" w:rsidRDefault="001B2257">
            <w:pPr>
              <w:pStyle w:val="P68B1DB1-TableParagraph5"/>
              <w:ind w:left="107"/>
              <w:rPr>
                <w:noProof/>
              </w:rPr>
            </w:pPr>
            <w:r>
              <w:rPr>
                <w:noProof/>
              </w:rPr>
              <w:t xml:space="preserve">1.2.4 </w:t>
            </w:r>
            <w:r w:rsidR="00FA3C5E">
              <w:rPr>
                <w:noProof/>
              </w:rPr>
              <w:t>P</w:t>
            </w:r>
            <w:r>
              <w:rPr>
                <w:noProof/>
              </w:rPr>
              <w:t>relungirea perioadei inițiale de înmatriculare pentru acordarea scutirii fiscale de zece ani pentru vehiculele pur electrice</w:t>
            </w:r>
          </w:p>
        </w:tc>
        <w:tc>
          <w:tcPr>
            <w:tcW w:w="1118" w:type="dxa"/>
            <w:shd w:val="clear" w:color="auto" w:fill="C5EECE"/>
          </w:tcPr>
          <w:p w14:paraId="7B31BF71" w14:textId="77777777" w:rsidR="00D65C5A" w:rsidRDefault="001B2257">
            <w:pPr>
              <w:pStyle w:val="P68B1DB1-TableParagraph5"/>
              <w:ind w:left="105"/>
              <w:rPr>
                <w:noProof/>
              </w:rPr>
            </w:pPr>
            <w:r>
              <w:rPr>
                <w:noProof/>
              </w:rPr>
              <w:t>Etapă</w:t>
            </w:r>
          </w:p>
        </w:tc>
        <w:tc>
          <w:tcPr>
            <w:tcW w:w="1750" w:type="dxa"/>
            <w:shd w:val="clear" w:color="auto" w:fill="C5EECE"/>
          </w:tcPr>
          <w:p w14:paraId="3E8A4E5B" w14:textId="77777777" w:rsidR="00D65C5A" w:rsidRDefault="001B2257">
            <w:pPr>
              <w:pStyle w:val="P68B1DB1-TableParagraph5"/>
              <w:ind w:left="108" w:right="31"/>
              <w:rPr>
                <w:noProof/>
              </w:rPr>
            </w:pPr>
            <w:r>
              <w:rPr>
                <w:noProof/>
              </w:rPr>
              <w:t>Intrarea în vigoare a celei de a șaptea legi de modificare a taxei pe autovehicule</w:t>
            </w:r>
          </w:p>
        </w:tc>
        <w:tc>
          <w:tcPr>
            <w:tcW w:w="1633" w:type="dxa"/>
            <w:shd w:val="clear" w:color="auto" w:fill="C5EECE"/>
          </w:tcPr>
          <w:p w14:paraId="5AECE015" w14:textId="77777777" w:rsidR="00D65C5A" w:rsidRDefault="001B2257">
            <w:pPr>
              <w:pStyle w:val="P68B1DB1-TableParagraph5"/>
              <w:ind w:left="108" w:right="26"/>
              <w:rPr>
                <w:noProof/>
              </w:rPr>
            </w:pPr>
            <w:r>
              <w:rPr>
                <w:noProof/>
              </w:rPr>
              <w:t>Dispoziție legală care indică intrarea în vigoare a celei de A șaptea legi de modificare a taxei pe autovehicule</w:t>
            </w:r>
          </w:p>
        </w:tc>
        <w:tc>
          <w:tcPr>
            <w:tcW w:w="1146" w:type="dxa"/>
            <w:shd w:val="clear" w:color="auto" w:fill="C5EECE"/>
          </w:tcPr>
          <w:p w14:paraId="4C5D7C77" w14:textId="77777777" w:rsidR="00D65C5A" w:rsidRDefault="001B2257">
            <w:pPr>
              <w:pStyle w:val="P68B1DB1-TableParagraph5"/>
              <w:ind w:left="88"/>
              <w:jc w:val="center"/>
              <w:rPr>
                <w:noProof/>
              </w:rPr>
            </w:pPr>
            <w:r>
              <w:rPr>
                <w:noProof/>
              </w:rPr>
              <w:t>—</w:t>
            </w:r>
          </w:p>
        </w:tc>
        <w:tc>
          <w:tcPr>
            <w:tcW w:w="1032" w:type="dxa"/>
            <w:shd w:val="clear" w:color="auto" w:fill="C5EECE"/>
          </w:tcPr>
          <w:p w14:paraId="397CBE38" w14:textId="77777777" w:rsidR="00D65C5A" w:rsidRDefault="001B2257">
            <w:pPr>
              <w:pStyle w:val="P68B1DB1-TableParagraph5"/>
              <w:ind w:left="90"/>
              <w:jc w:val="center"/>
              <w:rPr>
                <w:noProof/>
              </w:rPr>
            </w:pPr>
            <w:r>
              <w:rPr>
                <w:noProof/>
              </w:rPr>
              <w:t>—</w:t>
            </w:r>
          </w:p>
        </w:tc>
        <w:tc>
          <w:tcPr>
            <w:tcW w:w="851" w:type="dxa"/>
            <w:shd w:val="clear" w:color="auto" w:fill="C5EECE"/>
          </w:tcPr>
          <w:p w14:paraId="019A2DC9" w14:textId="77777777" w:rsidR="00D65C5A" w:rsidRDefault="001B2257">
            <w:pPr>
              <w:pStyle w:val="P68B1DB1-TableParagraph5"/>
              <w:ind w:left="103" w:right="21"/>
              <w:jc w:val="center"/>
              <w:rPr>
                <w:noProof/>
              </w:rPr>
            </w:pPr>
            <w:r>
              <w:rPr>
                <w:noProof/>
              </w:rPr>
              <w:t>—</w:t>
            </w:r>
          </w:p>
        </w:tc>
        <w:tc>
          <w:tcPr>
            <w:tcW w:w="992" w:type="dxa"/>
            <w:shd w:val="clear" w:color="auto" w:fill="C5EECE"/>
          </w:tcPr>
          <w:p w14:paraId="12DB176B" w14:textId="51B316FF" w:rsidR="00D65C5A" w:rsidRDefault="002E3EC4">
            <w:pPr>
              <w:pStyle w:val="P68B1DB1-TableParagraph5"/>
              <w:ind w:left="80"/>
              <w:jc w:val="center"/>
              <w:rPr>
                <w:noProof/>
              </w:rPr>
            </w:pPr>
            <w:r>
              <w:rPr>
                <w:noProof/>
              </w:rPr>
              <w:t>T4</w:t>
            </w:r>
          </w:p>
        </w:tc>
        <w:tc>
          <w:tcPr>
            <w:tcW w:w="814" w:type="dxa"/>
            <w:shd w:val="clear" w:color="auto" w:fill="C5EECE"/>
          </w:tcPr>
          <w:p w14:paraId="7A1E1B77" w14:textId="77777777" w:rsidR="00D65C5A" w:rsidRDefault="001B2257">
            <w:pPr>
              <w:pStyle w:val="P68B1DB1-TableParagraph5"/>
              <w:ind w:left="88"/>
              <w:jc w:val="center"/>
              <w:rPr>
                <w:noProof/>
              </w:rPr>
            </w:pPr>
            <w:r>
              <w:rPr>
                <w:noProof/>
              </w:rPr>
              <w:t>2020</w:t>
            </w:r>
          </w:p>
        </w:tc>
        <w:tc>
          <w:tcPr>
            <w:tcW w:w="4014" w:type="dxa"/>
            <w:shd w:val="clear" w:color="auto" w:fill="C5EECE"/>
          </w:tcPr>
          <w:p w14:paraId="7010A764" w14:textId="77777777" w:rsidR="00D65C5A" w:rsidRDefault="001B2257">
            <w:pPr>
              <w:pStyle w:val="P68B1DB1-TableParagraph5"/>
              <w:ind w:left="107" w:right="118"/>
              <w:rPr>
                <w:noProof/>
              </w:rPr>
            </w:pPr>
            <w:r>
              <w:rPr>
                <w:noProof/>
              </w:rPr>
              <w:t>A intrat în vigoare modificarea Legii privind taxa pe autovehicule pentru a prelungi perioada inițială de înmatriculare a vehiculelor electrice în vederea obținerii scutirii fiscale pe zece ani.</w:t>
            </w:r>
          </w:p>
        </w:tc>
      </w:tr>
      <w:tr w:rsidR="00D65C5A" w14:paraId="7FD4968A" w14:textId="77777777" w:rsidTr="002E3EC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1149"/>
        </w:trPr>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FE4196" w14:textId="77777777" w:rsidR="00D65C5A" w:rsidRDefault="001B2257">
            <w:pPr>
              <w:pStyle w:val="P68B1DB1-TableParagraph5"/>
              <w:ind w:left="91" w:right="1"/>
              <w:jc w:val="center"/>
              <w:rPr>
                <w:noProof/>
              </w:rPr>
            </w:pPr>
            <w:r>
              <w:rPr>
                <w:noProof/>
              </w:rPr>
              <w:t>33</w:t>
            </w: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67D5397" w14:textId="656AC26E" w:rsidR="00D65C5A" w:rsidRDefault="001B2257">
            <w:pPr>
              <w:pStyle w:val="P68B1DB1-TableParagraph5"/>
              <w:ind w:left="107" w:right="160"/>
              <w:jc w:val="both"/>
              <w:rPr>
                <w:noProof/>
              </w:rPr>
            </w:pPr>
            <w:r>
              <w:rPr>
                <w:noProof/>
              </w:rPr>
              <w:t xml:space="preserve">1.2.5 </w:t>
            </w:r>
            <w:r w:rsidR="00FA3C5E">
              <w:rPr>
                <w:noProof/>
              </w:rPr>
              <w:t>S</w:t>
            </w:r>
            <w:r>
              <w:rPr>
                <w:noProof/>
              </w:rPr>
              <w:t>prijin pentru achiziționarea de autobuze cu propulsie alternativă</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0FC99D5" w14:textId="77777777" w:rsidR="00D65C5A" w:rsidRDefault="001B2257">
            <w:pPr>
              <w:pStyle w:val="P68B1DB1-TableParagraph5"/>
              <w:ind w:left="105"/>
              <w:rPr>
                <w:noProof/>
              </w:rPr>
            </w:pPr>
            <w:r>
              <w:rPr>
                <w:noProof/>
              </w:rPr>
              <w:t>Etapă</w:t>
            </w:r>
          </w:p>
        </w:tc>
        <w:tc>
          <w:tcPr>
            <w:tcW w:w="1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A628EA" w14:textId="77777777" w:rsidR="00D65C5A" w:rsidRDefault="001B2257">
            <w:pPr>
              <w:pStyle w:val="P68B1DB1-TableParagraph5"/>
              <w:ind w:left="108" w:right="130"/>
              <w:rPr>
                <w:noProof/>
              </w:rPr>
            </w:pPr>
            <w:r>
              <w:rPr>
                <w:noProof/>
              </w:rPr>
              <w:t>Publicarea orientărilor privind finanțarea</w:t>
            </w:r>
          </w:p>
        </w:tc>
        <w:tc>
          <w:tcPr>
            <w:tcW w:w="16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7C7D1E" w14:textId="77777777" w:rsidR="00D65C5A" w:rsidRDefault="001B2257">
            <w:pPr>
              <w:pStyle w:val="P68B1DB1-TableParagraph5"/>
              <w:ind w:left="108" w:right="26"/>
              <w:rPr>
                <w:noProof/>
              </w:rPr>
            </w:pPr>
            <w:r>
              <w:rPr>
                <w:noProof/>
              </w:rPr>
              <w:t>Publicare în Monitorul Oficial Federal (</w:t>
            </w:r>
            <w:r>
              <w:rPr>
                <w:i/>
                <w:noProof/>
              </w:rPr>
              <w:t>Bundesanzeiger</w:t>
            </w:r>
            <w:r>
              <w:rPr>
                <w:noProof/>
              </w:rPr>
              <w:t>)</w:t>
            </w:r>
          </w:p>
        </w:tc>
        <w:tc>
          <w:tcPr>
            <w:tcW w:w="1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D89A52" w14:textId="77777777" w:rsidR="00D65C5A" w:rsidRDefault="001B2257">
            <w:pPr>
              <w:pStyle w:val="P68B1DB1-TableParagraph5"/>
              <w:ind w:left="88"/>
              <w:jc w:val="center"/>
              <w:rPr>
                <w:noProof/>
              </w:rPr>
            </w:pPr>
            <w:r>
              <w:rPr>
                <w:noProof/>
              </w:rPr>
              <w:t>—</w:t>
            </w:r>
          </w:p>
        </w:tc>
        <w:tc>
          <w:tcPr>
            <w:tcW w:w="10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A5455D" w14:textId="77777777" w:rsidR="00D65C5A" w:rsidRDefault="001B2257">
            <w:pPr>
              <w:pStyle w:val="P68B1DB1-TableParagraph5"/>
              <w:ind w:right="340"/>
              <w:jc w:val="right"/>
              <w:rPr>
                <w:noProof/>
              </w:rPr>
            </w:pPr>
            <w:r>
              <w:rPr>
                <w:noProof/>
              </w:rPr>
              <w:t>—</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B62B7DC" w14:textId="77777777" w:rsidR="00D65C5A" w:rsidRDefault="001B2257">
            <w:pPr>
              <w:pStyle w:val="P68B1DB1-TableParagraph5"/>
              <w:ind w:left="103" w:right="21"/>
              <w:jc w:val="center"/>
              <w:rPr>
                <w:noProof/>
              </w:rPr>
            </w:pPr>
            <w:r>
              <w:rPr>
                <w:noProof/>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53439CD" w14:textId="0D4BDED0" w:rsidR="00D65C5A" w:rsidRDefault="002E3EC4">
            <w:pPr>
              <w:pStyle w:val="P68B1DB1-TableParagraph5"/>
              <w:ind w:left="80"/>
              <w:jc w:val="center"/>
              <w:rPr>
                <w:noProof/>
              </w:rPr>
            </w:pPr>
            <w:r>
              <w:rPr>
                <w:noProof/>
              </w:rPr>
              <w:t>T3</w:t>
            </w:r>
          </w:p>
        </w:tc>
        <w:tc>
          <w:tcPr>
            <w:tcW w:w="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F9A673C" w14:textId="77777777" w:rsidR="00D65C5A" w:rsidRDefault="001B2257">
            <w:pPr>
              <w:pStyle w:val="P68B1DB1-TableParagraph5"/>
              <w:ind w:left="88"/>
              <w:jc w:val="center"/>
              <w:rPr>
                <w:noProof/>
              </w:rPr>
            </w:pPr>
            <w:r>
              <w:rPr>
                <w:noProof/>
              </w:rPr>
              <w:t>2021</w:t>
            </w:r>
          </w:p>
        </w:tc>
        <w:tc>
          <w:tcPr>
            <w:tcW w:w="4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278D01C" w14:textId="29801CC9" w:rsidR="00D65C5A" w:rsidRDefault="001B2257">
            <w:pPr>
              <w:pStyle w:val="P68B1DB1-TableParagraph5"/>
              <w:ind w:left="107"/>
              <w:rPr>
                <w:noProof/>
              </w:rPr>
            </w:pPr>
            <w:r>
              <w:rPr>
                <w:noProof/>
              </w:rPr>
              <w:t xml:space="preserve">Orientările de finanțare privind schema de sprijin pentru achiziționarea de autobuze și autocare pentru transportul de călători cu propulsie alternativă au fost publicate în Monitorul Oficial Federal (Bundesanzeiger). Fondurile se utilizează în principal pentru autobuze electrice alimentate cu baterii, troleibuze cu baterii, autobuze cu pilă de combustie și autobuze alimentate în proporție de 100 % cu biometan. </w:t>
            </w:r>
          </w:p>
        </w:tc>
      </w:tr>
      <w:tr w:rsidR="00D65C5A" w14:paraId="16866E26" w14:textId="77777777" w:rsidTr="002E3EC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1149"/>
        </w:trPr>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9A025AB" w14:textId="77777777" w:rsidR="00D65C5A" w:rsidRDefault="001B2257">
            <w:pPr>
              <w:pStyle w:val="P68B1DB1-TableParagraph5"/>
              <w:ind w:left="91" w:right="1"/>
              <w:jc w:val="center"/>
              <w:rPr>
                <w:noProof/>
              </w:rPr>
            </w:pPr>
            <w:r>
              <w:rPr>
                <w:noProof/>
              </w:rPr>
              <w:t>35</w:t>
            </w: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107C9DF" w14:textId="01272A02" w:rsidR="00D65C5A" w:rsidRDefault="001B2257">
            <w:pPr>
              <w:pStyle w:val="P68B1DB1-TableParagraph5"/>
              <w:ind w:left="107" w:right="160"/>
              <w:jc w:val="both"/>
              <w:rPr>
                <w:noProof/>
              </w:rPr>
            </w:pPr>
            <w:r>
              <w:rPr>
                <w:noProof/>
              </w:rPr>
              <w:t xml:space="preserve">1.2.5 </w:t>
            </w:r>
            <w:r w:rsidR="00FA3C5E">
              <w:rPr>
                <w:noProof/>
              </w:rPr>
              <w:t>S</w:t>
            </w:r>
            <w:r>
              <w:rPr>
                <w:noProof/>
              </w:rPr>
              <w:t>prijin pentru achiziționarea de autobuze cu propulsie alternativă</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D83B04" w14:textId="77777777" w:rsidR="00D65C5A" w:rsidRDefault="001B2257">
            <w:pPr>
              <w:pStyle w:val="P68B1DB1-TableParagraph5"/>
              <w:ind w:left="105"/>
              <w:rPr>
                <w:noProof/>
              </w:rPr>
            </w:pPr>
            <w:r>
              <w:rPr>
                <w:noProof/>
              </w:rPr>
              <w:t>Țintă</w:t>
            </w:r>
          </w:p>
        </w:tc>
        <w:tc>
          <w:tcPr>
            <w:tcW w:w="1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5CDB78" w14:textId="77777777" w:rsidR="00D65C5A" w:rsidRDefault="001B2257">
            <w:pPr>
              <w:pStyle w:val="P68B1DB1-TableParagraph5"/>
              <w:ind w:left="108" w:right="375"/>
              <w:jc w:val="both"/>
              <w:rPr>
                <w:noProof/>
              </w:rPr>
            </w:pPr>
            <w:r>
              <w:rPr>
                <w:noProof/>
              </w:rPr>
              <w:t>Comenzi de autobuze cu propulsie alternativă</w:t>
            </w:r>
          </w:p>
        </w:tc>
        <w:tc>
          <w:tcPr>
            <w:tcW w:w="16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5C94B1" w14:textId="77777777" w:rsidR="00D65C5A" w:rsidRDefault="001B2257">
            <w:pPr>
              <w:pStyle w:val="P68B1DB1-TableParagraph5"/>
              <w:ind w:right="21"/>
              <w:jc w:val="center"/>
              <w:rPr>
                <w:noProof/>
              </w:rPr>
            </w:pPr>
            <w:r>
              <w:rPr>
                <w:noProof/>
              </w:rPr>
              <w:t>—</w:t>
            </w:r>
          </w:p>
        </w:tc>
        <w:tc>
          <w:tcPr>
            <w:tcW w:w="1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7C0F4C9" w14:textId="77777777" w:rsidR="00D65C5A" w:rsidRDefault="001B2257">
            <w:pPr>
              <w:pStyle w:val="P68B1DB1-TableParagraph5"/>
              <w:ind w:left="106" w:right="138"/>
              <w:rPr>
                <w:noProof/>
              </w:rPr>
            </w:pPr>
            <w:r>
              <w:rPr>
                <w:noProof/>
              </w:rPr>
              <w:t>Numărul de autobuze comandate</w:t>
            </w:r>
          </w:p>
        </w:tc>
        <w:tc>
          <w:tcPr>
            <w:tcW w:w="10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07B9C7C" w14:textId="77777777" w:rsidR="00D65C5A" w:rsidRDefault="001B2257">
            <w:pPr>
              <w:pStyle w:val="P68B1DB1-TableParagraph5"/>
              <w:ind w:left="109"/>
              <w:rPr>
                <w:noProof/>
              </w:rPr>
            </w:pPr>
            <w:r>
              <w:rPr>
                <w:noProof/>
              </w:rPr>
              <w:t>0</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2F163E" w14:textId="77777777" w:rsidR="00D65C5A" w:rsidRDefault="001B2257">
            <w:pPr>
              <w:pStyle w:val="P68B1DB1-TableParagraph6"/>
              <w:ind w:left="106"/>
              <w:rPr>
                <w:noProof/>
              </w:rPr>
            </w:pPr>
            <w:r>
              <w:rPr>
                <w:noProof/>
                <w:color w:val="006000"/>
              </w:rPr>
              <w:t>2</w:t>
            </w:r>
            <w:r>
              <w:rPr>
                <w:noProof/>
                <w:color w:val="006100"/>
              </w:rPr>
              <w:t xml:space="preserve"> </w:t>
            </w:r>
            <w:r>
              <w:rPr>
                <w:noProof/>
                <w:color w:val="006000"/>
              </w:rPr>
              <w:t>800</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6751027" w14:textId="41A75066" w:rsidR="00D65C5A" w:rsidRDefault="002E3EC4">
            <w:pPr>
              <w:pStyle w:val="P68B1DB1-TableParagraph5"/>
              <w:ind w:left="80"/>
              <w:jc w:val="center"/>
              <w:rPr>
                <w:noProof/>
              </w:rPr>
            </w:pPr>
            <w:r>
              <w:rPr>
                <w:noProof/>
              </w:rPr>
              <w:t>T2</w:t>
            </w:r>
          </w:p>
        </w:tc>
        <w:tc>
          <w:tcPr>
            <w:tcW w:w="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F99AE2" w14:textId="77777777" w:rsidR="00D65C5A" w:rsidRDefault="001B2257">
            <w:pPr>
              <w:pStyle w:val="P68B1DB1-TableParagraph5"/>
              <w:ind w:left="88"/>
              <w:jc w:val="center"/>
              <w:rPr>
                <w:noProof/>
              </w:rPr>
            </w:pPr>
            <w:r>
              <w:rPr>
                <w:noProof/>
              </w:rPr>
              <w:t>2026</w:t>
            </w:r>
          </w:p>
        </w:tc>
        <w:tc>
          <w:tcPr>
            <w:tcW w:w="4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B7AD76" w14:textId="77777777" w:rsidR="00D65C5A" w:rsidRDefault="001B2257">
            <w:pPr>
              <w:pStyle w:val="P68B1DB1-TableParagraph6"/>
              <w:ind w:left="106" w:right="138"/>
              <w:rPr>
                <w:noProof/>
              </w:rPr>
            </w:pPr>
            <w:r>
              <w:rPr>
                <w:rFonts w:eastAsia="Calibri"/>
                <w:noProof/>
                <w:color w:val="006000"/>
              </w:rPr>
              <w:t>Au fost emise comenzi sau confirmări de comandă sau contracte pentru cel puțin 2</w:t>
            </w:r>
            <w:r>
              <w:rPr>
                <w:noProof/>
                <w:color w:val="006100"/>
              </w:rPr>
              <w:t xml:space="preserve"> </w:t>
            </w:r>
            <w:r>
              <w:rPr>
                <w:rFonts w:eastAsia="Calibri"/>
                <w:noProof/>
                <w:color w:val="006000"/>
              </w:rPr>
              <w:t>800 autobuze cu propulsie alternativă.</w:t>
            </w:r>
          </w:p>
        </w:tc>
      </w:tr>
      <w:tr w:rsidR="00D65C5A" w14:paraId="08B17089" w14:textId="77777777" w:rsidTr="002E3EC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918"/>
        </w:trPr>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3C5908" w14:textId="77777777" w:rsidR="00D65C5A" w:rsidRDefault="001B2257">
            <w:pPr>
              <w:pStyle w:val="P68B1DB1-TableParagraph5"/>
              <w:ind w:left="91" w:right="1"/>
              <w:jc w:val="center"/>
              <w:rPr>
                <w:noProof/>
              </w:rPr>
            </w:pPr>
            <w:r>
              <w:rPr>
                <w:noProof/>
              </w:rPr>
              <w:t>36</w:t>
            </w: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913F7AF" w14:textId="0513D09E" w:rsidR="00D65C5A" w:rsidRDefault="001B2257">
            <w:pPr>
              <w:pStyle w:val="P68B1DB1-TableParagraph5"/>
              <w:ind w:left="107" w:right="78"/>
              <w:rPr>
                <w:noProof/>
              </w:rPr>
            </w:pPr>
            <w:r>
              <w:rPr>
                <w:noProof/>
              </w:rPr>
              <w:t xml:space="preserve">1.2.6 </w:t>
            </w:r>
            <w:r w:rsidR="00FA3C5E">
              <w:rPr>
                <w:noProof/>
              </w:rPr>
              <w:t>S</w:t>
            </w:r>
            <w:r>
              <w:rPr>
                <w:noProof/>
              </w:rPr>
              <w:t>prijin pentru promovarea propulsiei feroviare alternative</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E11DDEC" w14:textId="77777777" w:rsidR="00D65C5A" w:rsidRDefault="001B2257">
            <w:pPr>
              <w:pStyle w:val="P68B1DB1-TableParagraph5"/>
              <w:ind w:left="105"/>
              <w:rPr>
                <w:noProof/>
              </w:rPr>
            </w:pPr>
            <w:r>
              <w:rPr>
                <w:noProof/>
              </w:rPr>
              <w:t>Etapă</w:t>
            </w:r>
          </w:p>
        </w:tc>
        <w:tc>
          <w:tcPr>
            <w:tcW w:w="1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7B8F69" w14:textId="77777777" w:rsidR="00D65C5A" w:rsidRDefault="001B2257">
            <w:pPr>
              <w:pStyle w:val="P68B1DB1-TableParagraph5"/>
              <w:ind w:left="108" w:right="31"/>
              <w:rPr>
                <w:noProof/>
              </w:rPr>
            </w:pPr>
            <w:r>
              <w:rPr>
                <w:noProof/>
              </w:rPr>
              <w:t>Intrarea în vigoare a orientărilor privind finanțarea</w:t>
            </w:r>
          </w:p>
        </w:tc>
        <w:tc>
          <w:tcPr>
            <w:tcW w:w="16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5397F8B" w14:textId="77777777" w:rsidR="00D65C5A" w:rsidRDefault="001B2257">
            <w:pPr>
              <w:pStyle w:val="P68B1DB1-TableParagraph5"/>
              <w:ind w:left="108"/>
              <w:rPr>
                <w:noProof/>
              </w:rPr>
            </w:pPr>
            <w:r>
              <w:rPr>
                <w:noProof/>
              </w:rPr>
              <w:t>Intrare în vigoare</w:t>
            </w:r>
          </w:p>
        </w:tc>
        <w:tc>
          <w:tcPr>
            <w:tcW w:w="1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9DECD84" w14:textId="77777777" w:rsidR="00D65C5A" w:rsidRDefault="001B2257">
            <w:pPr>
              <w:pStyle w:val="P68B1DB1-TableParagraph5"/>
              <w:ind w:left="88"/>
              <w:jc w:val="center"/>
              <w:rPr>
                <w:noProof/>
              </w:rPr>
            </w:pPr>
            <w:r>
              <w:rPr>
                <w:noProof/>
              </w:rPr>
              <w:t>—</w:t>
            </w:r>
          </w:p>
        </w:tc>
        <w:tc>
          <w:tcPr>
            <w:tcW w:w="10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7F0882" w14:textId="77777777" w:rsidR="00D65C5A" w:rsidRDefault="001B2257">
            <w:pPr>
              <w:pStyle w:val="P68B1DB1-TableParagraph5"/>
              <w:ind w:right="340"/>
              <w:jc w:val="right"/>
              <w:rPr>
                <w:noProof/>
              </w:rPr>
            </w:pPr>
            <w:r>
              <w:rPr>
                <w:noProof/>
              </w:rPr>
              <w:t>—</w:t>
            </w:r>
          </w:p>
        </w:tc>
        <w:tc>
          <w:tcPr>
            <w:tcW w:w="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B764EFA" w14:textId="77777777" w:rsidR="00D65C5A" w:rsidRDefault="001B2257">
            <w:pPr>
              <w:pStyle w:val="P68B1DB1-TableParagraph5"/>
              <w:ind w:left="103" w:right="21"/>
              <w:jc w:val="center"/>
              <w:rPr>
                <w:noProof/>
              </w:rPr>
            </w:pPr>
            <w:r>
              <w:rPr>
                <w:noProof/>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4C087F1" w14:textId="280276FD" w:rsidR="00D65C5A" w:rsidRDefault="002E3EC4">
            <w:pPr>
              <w:pStyle w:val="P68B1DB1-TableParagraph5"/>
              <w:ind w:left="80"/>
              <w:jc w:val="center"/>
              <w:rPr>
                <w:noProof/>
              </w:rPr>
            </w:pPr>
            <w:r>
              <w:rPr>
                <w:noProof/>
              </w:rPr>
              <w:t>T1</w:t>
            </w:r>
          </w:p>
        </w:tc>
        <w:tc>
          <w:tcPr>
            <w:tcW w:w="8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92BE818" w14:textId="77777777" w:rsidR="00D65C5A" w:rsidRDefault="001B2257">
            <w:pPr>
              <w:pStyle w:val="P68B1DB1-TableParagraph5"/>
              <w:ind w:left="88"/>
              <w:jc w:val="center"/>
              <w:rPr>
                <w:noProof/>
              </w:rPr>
            </w:pPr>
            <w:r>
              <w:rPr>
                <w:noProof/>
              </w:rPr>
              <w:t>2021</w:t>
            </w:r>
          </w:p>
        </w:tc>
        <w:tc>
          <w:tcPr>
            <w:tcW w:w="4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3711C5" w14:textId="0ED92E65" w:rsidR="00D65C5A" w:rsidRDefault="001B2257">
            <w:pPr>
              <w:pStyle w:val="P68B1DB1-TableParagraph6"/>
              <w:ind w:left="107"/>
              <w:rPr>
                <w:noProof/>
              </w:rPr>
            </w:pPr>
            <w:r>
              <w:rPr>
                <w:noProof/>
                <w:color w:val="006000"/>
              </w:rPr>
              <w:t>Orientările de finanțare pentru schema de granturi pentru promovarea propulsiei feroviare alternative au intrat în vigoare, permițând organizațiilor eligibile să depună cereri.</w:t>
            </w:r>
            <w:r>
              <w:rPr>
                <w:noProof/>
              </w:rPr>
              <w:t xml:space="preserve"> </w:t>
            </w:r>
          </w:p>
        </w:tc>
      </w:tr>
      <w:tr w:rsidR="00D65C5A" w14:paraId="2672D595" w14:textId="77777777" w:rsidTr="002E3EC4">
        <w:trPr>
          <w:trHeight w:val="1379"/>
        </w:trPr>
        <w:tc>
          <w:tcPr>
            <w:tcW w:w="1167" w:type="dxa"/>
            <w:tcBorders>
              <w:top w:val="nil"/>
            </w:tcBorders>
            <w:shd w:val="clear" w:color="auto" w:fill="C5EECE"/>
          </w:tcPr>
          <w:p w14:paraId="1A36F391" w14:textId="77777777" w:rsidR="00D65C5A" w:rsidRDefault="001B2257">
            <w:pPr>
              <w:pStyle w:val="P68B1DB1-TableParagraph5"/>
              <w:ind w:left="91" w:right="1"/>
              <w:jc w:val="center"/>
              <w:rPr>
                <w:noProof/>
              </w:rPr>
            </w:pPr>
            <w:r>
              <w:rPr>
                <w:noProof/>
              </w:rPr>
              <w:t>38</w:t>
            </w:r>
          </w:p>
        </w:tc>
        <w:tc>
          <w:tcPr>
            <w:tcW w:w="1363" w:type="dxa"/>
            <w:tcBorders>
              <w:top w:val="nil"/>
            </w:tcBorders>
            <w:shd w:val="clear" w:color="auto" w:fill="C5EECE"/>
          </w:tcPr>
          <w:p w14:paraId="492AB334" w14:textId="2CC05C28" w:rsidR="00D65C5A" w:rsidRDefault="001B2257">
            <w:pPr>
              <w:pStyle w:val="P68B1DB1-TableParagraph5"/>
              <w:ind w:left="107" w:right="78"/>
              <w:rPr>
                <w:noProof/>
              </w:rPr>
            </w:pPr>
            <w:r>
              <w:rPr>
                <w:noProof/>
              </w:rPr>
              <w:t xml:space="preserve">1.2.6 </w:t>
            </w:r>
            <w:r w:rsidR="00FA3C5E">
              <w:rPr>
                <w:noProof/>
              </w:rPr>
              <w:t>S</w:t>
            </w:r>
            <w:r>
              <w:rPr>
                <w:noProof/>
              </w:rPr>
              <w:t>prijin pentru promovarea propulsiei feroviare alternative</w:t>
            </w:r>
          </w:p>
        </w:tc>
        <w:tc>
          <w:tcPr>
            <w:tcW w:w="1118" w:type="dxa"/>
            <w:tcBorders>
              <w:top w:val="nil"/>
            </w:tcBorders>
            <w:shd w:val="clear" w:color="auto" w:fill="C5EECE"/>
          </w:tcPr>
          <w:p w14:paraId="0629AE35" w14:textId="77777777" w:rsidR="00D65C5A" w:rsidRDefault="001B2257">
            <w:pPr>
              <w:pStyle w:val="P68B1DB1-TableParagraph5"/>
              <w:ind w:left="105"/>
              <w:rPr>
                <w:noProof/>
              </w:rPr>
            </w:pPr>
            <w:r>
              <w:rPr>
                <w:noProof/>
              </w:rPr>
              <w:t>Țintă</w:t>
            </w:r>
          </w:p>
        </w:tc>
        <w:tc>
          <w:tcPr>
            <w:tcW w:w="1750" w:type="dxa"/>
            <w:tcBorders>
              <w:top w:val="nil"/>
            </w:tcBorders>
            <w:shd w:val="clear" w:color="auto" w:fill="C5EECE"/>
          </w:tcPr>
          <w:p w14:paraId="080CD257" w14:textId="77777777" w:rsidR="00D65C5A" w:rsidRDefault="001B2257">
            <w:pPr>
              <w:pStyle w:val="P68B1DB1-TableParagraph5"/>
              <w:ind w:left="108" w:right="564"/>
              <w:rPr>
                <w:noProof/>
              </w:rPr>
            </w:pPr>
            <w:r>
              <w:rPr>
                <w:noProof/>
              </w:rPr>
              <w:t>Ordinea vehiculelor feroviare cu propulsie alternativă</w:t>
            </w:r>
          </w:p>
        </w:tc>
        <w:tc>
          <w:tcPr>
            <w:tcW w:w="1633" w:type="dxa"/>
            <w:tcBorders>
              <w:top w:val="nil"/>
            </w:tcBorders>
            <w:shd w:val="clear" w:color="auto" w:fill="C5EECE"/>
          </w:tcPr>
          <w:p w14:paraId="6EEE1816" w14:textId="77777777" w:rsidR="00D65C5A" w:rsidRDefault="001B2257">
            <w:pPr>
              <w:pStyle w:val="P68B1DB1-TableParagraph5"/>
              <w:ind w:left="108" w:right="21"/>
              <w:jc w:val="center"/>
              <w:rPr>
                <w:noProof/>
              </w:rPr>
            </w:pPr>
            <w:r>
              <w:rPr>
                <w:noProof/>
              </w:rPr>
              <w:t>—</w:t>
            </w:r>
          </w:p>
        </w:tc>
        <w:tc>
          <w:tcPr>
            <w:tcW w:w="1146" w:type="dxa"/>
            <w:tcBorders>
              <w:top w:val="nil"/>
            </w:tcBorders>
            <w:shd w:val="clear" w:color="auto" w:fill="C5EECE"/>
          </w:tcPr>
          <w:p w14:paraId="3F1F04F2" w14:textId="77777777" w:rsidR="00D65C5A" w:rsidRDefault="001B2257">
            <w:pPr>
              <w:pStyle w:val="P68B1DB1-TableParagraph5"/>
              <w:ind w:left="106" w:right="38"/>
              <w:rPr>
                <w:noProof/>
              </w:rPr>
            </w:pPr>
            <w:r>
              <w:rPr>
                <w:noProof/>
              </w:rPr>
              <w:t>Numărul de vehicule feroviare comandate</w:t>
            </w:r>
          </w:p>
        </w:tc>
        <w:tc>
          <w:tcPr>
            <w:tcW w:w="1032" w:type="dxa"/>
            <w:tcBorders>
              <w:top w:val="nil"/>
            </w:tcBorders>
            <w:shd w:val="clear" w:color="auto" w:fill="C5EECE"/>
          </w:tcPr>
          <w:p w14:paraId="240D829F" w14:textId="77777777" w:rsidR="00D65C5A" w:rsidRDefault="001B2257">
            <w:pPr>
              <w:pStyle w:val="P68B1DB1-TableParagraph5"/>
              <w:ind w:left="109"/>
              <w:rPr>
                <w:noProof/>
              </w:rPr>
            </w:pPr>
            <w:r>
              <w:rPr>
                <w:noProof/>
              </w:rPr>
              <w:t>0</w:t>
            </w:r>
          </w:p>
        </w:tc>
        <w:tc>
          <w:tcPr>
            <w:tcW w:w="851" w:type="dxa"/>
            <w:tcBorders>
              <w:top w:val="nil"/>
            </w:tcBorders>
            <w:shd w:val="clear" w:color="auto" w:fill="C5EECE"/>
          </w:tcPr>
          <w:p w14:paraId="3558C4E9" w14:textId="77777777" w:rsidR="00D65C5A" w:rsidRDefault="001B2257">
            <w:pPr>
              <w:pStyle w:val="P68B1DB1-TableParagraph5"/>
              <w:ind w:left="106"/>
              <w:rPr>
                <w:noProof/>
              </w:rPr>
            </w:pPr>
            <w:r>
              <w:rPr>
                <w:noProof/>
              </w:rPr>
              <w:t>200</w:t>
            </w:r>
          </w:p>
        </w:tc>
        <w:tc>
          <w:tcPr>
            <w:tcW w:w="992" w:type="dxa"/>
            <w:tcBorders>
              <w:top w:val="nil"/>
            </w:tcBorders>
            <w:shd w:val="clear" w:color="auto" w:fill="C5EECE"/>
          </w:tcPr>
          <w:p w14:paraId="2986EC7F" w14:textId="6123EC6B" w:rsidR="00D65C5A" w:rsidRDefault="002E3EC4">
            <w:pPr>
              <w:pStyle w:val="P68B1DB1-TableParagraph5"/>
              <w:spacing w:line="259" w:lineRule="auto"/>
              <w:ind w:left="80"/>
              <w:jc w:val="center"/>
              <w:rPr>
                <w:noProof/>
              </w:rPr>
            </w:pPr>
            <w:r>
              <w:rPr>
                <w:noProof/>
              </w:rPr>
              <w:t>T2</w:t>
            </w:r>
          </w:p>
        </w:tc>
        <w:tc>
          <w:tcPr>
            <w:tcW w:w="814" w:type="dxa"/>
            <w:tcBorders>
              <w:top w:val="nil"/>
            </w:tcBorders>
            <w:shd w:val="clear" w:color="auto" w:fill="C5EECE"/>
          </w:tcPr>
          <w:p w14:paraId="382B9369" w14:textId="77777777" w:rsidR="00D65C5A" w:rsidRDefault="001B2257">
            <w:pPr>
              <w:pStyle w:val="P68B1DB1-TableParagraph5"/>
              <w:ind w:left="88" w:right="2"/>
              <w:jc w:val="center"/>
              <w:rPr>
                <w:noProof/>
              </w:rPr>
            </w:pPr>
            <w:r>
              <w:rPr>
                <w:noProof/>
              </w:rPr>
              <w:t>2026</w:t>
            </w:r>
          </w:p>
        </w:tc>
        <w:tc>
          <w:tcPr>
            <w:tcW w:w="4014" w:type="dxa"/>
            <w:tcBorders>
              <w:top w:val="nil"/>
            </w:tcBorders>
            <w:shd w:val="clear" w:color="auto" w:fill="C5EECE"/>
          </w:tcPr>
          <w:p w14:paraId="7AC303B9" w14:textId="6A1E2C8B" w:rsidR="00D65C5A" w:rsidRDefault="001B2257">
            <w:pPr>
              <w:pStyle w:val="P68B1DB1-TableParagraph6"/>
              <w:spacing w:line="228" w:lineRule="exact"/>
              <w:ind w:left="107"/>
              <w:rPr>
                <w:noProof/>
              </w:rPr>
            </w:pPr>
            <w:r>
              <w:rPr>
                <w:noProof/>
                <w:color w:val="006000"/>
              </w:rPr>
              <w:t>Au fost emise ordine sau confirmări de ordine sau contracte pentru cel puțin 200 vehicule feroviare (locomotive) cu propulsie alternativă (</w:t>
            </w:r>
            <w:r>
              <w:rPr>
                <w:noProof/>
                <w:color w:val="006100"/>
              </w:rPr>
              <w:t>la cea diesel convențională</w:t>
            </w:r>
            <w:r>
              <w:rPr>
                <w:noProof/>
                <w:color w:val="006000"/>
              </w:rPr>
              <w:t xml:space="preserve">). </w:t>
            </w:r>
          </w:p>
        </w:tc>
      </w:tr>
      <w:tr w:rsidR="00D65C5A" w14:paraId="28CA17F6" w14:textId="77777777" w:rsidTr="002E3EC4">
        <w:trPr>
          <w:trHeight w:val="4370"/>
        </w:trPr>
        <w:tc>
          <w:tcPr>
            <w:tcW w:w="1167" w:type="dxa"/>
            <w:shd w:val="clear" w:color="auto" w:fill="C5EECE"/>
          </w:tcPr>
          <w:p w14:paraId="1E7874E5" w14:textId="77777777" w:rsidR="00D65C5A" w:rsidRDefault="001B2257">
            <w:pPr>
              <w:pStyle w:val="P68B1DB1-TableParagraph5"/>
              <w:ind w:left="91" w:right="1"/>
              <w:jc w:val="center"/>
              <w:rPr>
                <w:noProof/>
              </w:rPr>
            </w:pPr>
            <w:r>
              <w:rPr>
                <w:noProof/>
              </w:rPr>
              <w:t>39</w:t>
            </w:r>
          </w:p>
        </w:tc>
        <w:tc>
          <w:tcPr>
            <w:tcW w:w="1363" w:type="dxa"/>
            <w:shd w:val="clear" w:color="auto" w:fill="C5EECE"/>
          </w:tcPr>
          <w:p w14:paraId="5F59F3A4" w14:textId="07D263DE" w:rsidR="00D65C5A" w:rsidRDefault="001B2257">
            <w:pPr>
              <w:pStyle w:val="P68B1DB1-TableParagraph5"/>
              <w:ind w:left="107"/>
              <w:rPr>
                <w:noProof/>
              </w:rPr>
            </w:pPr>
            <w:r>
              <w:rPr>
                <w:noProof/>
              </w:rPr>
              <w:t xml:space="preserve">1.2.7 </w:t>
            </w:r>
            <w:r w:rsidR="00FA3C5E">
              <w:rPr>
                <w:noProof/>
              </w:rPr>
              <w:t>P</w:t>
            </w:r>
            <w:r>
              <w:rPr>
                <w:noProof/>
              </w:rPr>
              <w:t>romovarea industriilor implicate în aplicațiile hidrogenului și ale pilelor de combustie în transporturi</w:t>
            </w:r>
          </w:p>
        </w:tc>
        <w:tc>
          <w:tcPr>
            <w:tcW w:w="1118" w:type="dxa"/>
            <w:shd w:val="clear" w:color="auto" w:fill="C5EECE"/>
          </w:tcPr>
          <w:p w14:paraId="18E4BFE2" w14:textId="77777777" w:rsidR="00D65C5A" w:rsidRDefault="001B2257">
            <w:pPr>
              <w:pStyle w:val="P68B1DB1-TableParagraph5"/>
              <w:ind w:left="105"/>
              <w:rPr>
                <w:noProof/>
              </w:rPr>
            </w:pPr>
            <w:r>
              <w:rPr>
                <w:noProof/>
              </w:rPr>
              <w:t>Etapă</w:t>
            </w:r>
          </w:p>
        </w:tc>
        <w:tc>
          <w:tcPr>
            <w:tcW w:w="1750" w:type="dxa"/>
            <w:shd w:val="clear" w:color="auto" w:fill="C5EECE"/>
          </w:tcPr>
          <w:p w14:paraId="55837D28" w14:textId="292EFF27" w:rsidR="00D65C5A" w:rsidRDefault="001B2257">
            <w:pPr>
              <w:pStyle w:val="P68B1DB1-TableParagraph5"/>
              <w:ind w:left="108" w:right="31"/>
              <w:rPr>
                <w:noProof/>
              </w:rPr>
            </w:pPr>
            <w:r>
              <w:rPr>
                <w:noProof/>
              </w:rPr>
              <w:t>Intrarea în vigoare a modificării care extinde orientările de sprijin existente (</w:t>
            </w:r>
            <w:r>
              <w:rPr>
                <w:i/>
                <w:noProof/>
              </w:rPr>
              <w:t xml:space="preserve">Förderrichtlinien) </w:t>
            </w:r>
            <w:r>
              <w:rPr>
                <w:noProof/>
              </w:rPr>
              <w:t>ale Programului național pentru inovare tehnologică în domeniul hidrogenului și al pilelor de combustie (PIN) (sau, dacă nu sunt acoperite suficient de orientările de sprijin existente, intrarea în vigoare a noilor orientări de sprijin)</w:t>
            </w:r>
          </w:p>
        </w:tc>
        <w:tc>
          <w:tcPr>
            <w:tcW w:w="1633" w:type="dxa"/>
            <w:shd w:val="clear" w:color="auto" w:fill="C5EECE"/>
          </w:tcPr>
          <w:p w14:paraId="306548B7" w14:textId="77777777" w:rsidR="00D65C5A" w:rsidRDefault="001B2257">
            <w:pPr>
              <w:pStyle w:val="P68B1DB1-TableParagraph5"/>
              <w:ind w:left="108" w:right="26"/>
              <w:rPr>
                <w:noProof/>
              </w:rPr>
            </w:pPr>
            <w:r>
              <w:rPr>
                <w:noProof/>
              </w:rPr>
              <w:t>Publicare în Monitorul Oficial Federal (</w:t>
            </w:r>
            <w:r>
              <w:rPr>
                <w:i/>
                <w:noProof/>
              </w:rPr>
              <w:t>Bundesanzeiger</w:t>
            </w:r>
            <w:r>
              <w:rPr>
                <w:noProof/>
              </w:rPr>
              <w:t>)</w:t>
            </w:r>
          </w:p>
        </w:tc>
        <w:tc>
          <w:tcPr>
            <w:tcW w:w="1146" w:type="dxa"/>
            <w:shd w:val="clear" w:color="auto" w:fill="C5EECE"/>
          </w:tcPr>
          <w:p w14:paraId="38A35E83" w14:textId="77777777" w:rsidR="00D65C5A" w:rsidRDefault="001B2257">
            <w:pPr>
              <w:pStyle w:val="P68B1DB1-TableParagraph5"/>
              <w:spacing w:before="2"/>
              <w:ind w:left="88"/>
              <w:jc w:val="center"/>
              <w:rPr>
                <w:noProof/>
              </w:rPr>
            </w:pPr>
            <w:r>
              <w:rPr>
                <w:noProof/>
              </w:rPr>
              <w:t>—</w:t>
            </w:r>
          </w:p>
        </w:tc>
        <w:tc>
          <w:tcPr>
            <w:tcW w:w="1032" w:type="dxa"/>
            <w:shd w:val="clear" w:color="auto" w:fill="C5EECE"/>
          </w:tcPr>
          <w:p w14:paraId="6E6D8CBF" w14:textId="77777777" w:rsidR="00D65C5A" w:rsidRDefault="001B2257">
            <w:pPr>
              <w:pStyle w:val="P68B1DB1-TableParagraph5"/>
              <w:spacing w:before="2"/>
              <w:ind w:right="340"/>
              <w:jc w:val="right"/>
              <w:rPr>
                <w:noProof/>
              </w:rPr>
            </w:pPr>
            <w:r>
              <w:rPr>
                <w:noProof/>
              </w:rPr>
              <w:t>—</w:t>
            </w:r>
          </w:p>
        </w:tc>
        <w:tc>
          <w:tcPr>
            <w:tcW w:w="851" w:type="dxa"/>
            <w:shd w:val="clear" w:color="auto" w:fill="C5EECE"/>
          </w:tcPr>
          <w:p w14:paraId="7BBD6E53" w14:textId="77777777" w:rsidR="00D65C5A" w:rsidRDefault="001B2257">
            <w:pPr>
              <w:pStyle w:val="P68B1DB1-TableParagraph5"/>
              <w:spacing w:before="2"/>
              <w:ind w:right="343"/>
              <w:jc w:val="right"/>
              <w:rPr>
                <w:noProof/>
              </w:rPr>
            </w:pPr>
            <w:r>
              <w:rPr>
                <w:noProof/>
              </w:rPr>
              <w:t>—</w:t>
            </w:r>
          </w:p>
        </w:tc>
        <w:tc>
          <w:tcPr>
            <w:tcW w:w="992" w:type="dxa"/>
            <w:shd w:val="clear" w:color="auto" w:fill="C5EECE"/>
          </w:tcPr>
          <w:p w14:paraId="2D3E5892" w14:textId="58A9A732" w:rsidR="00D65C5A" w:rsidRDefault="002E3EC4">
            <w:pPr>
              <w:pStyle w:val="P68B1DB1-TableParagraph5"/>
              <w:ind w:left="80"/>
              <w:jc w:val="center"/>
              <w:rPr>
                <w:noProof/>
              </w:rPr>
            </w:pPr>
            <w:r>
              <w:rPr>
                <w:noProof/>
              </w:rPr>
              <w:t>T4</w:t>
            </w:r>
          </w:p>
        </w:tc>
        <w:tc>
          <w:tcPr>
            <w:tcW w:w="814" w:type="dxa"/>
            <w:shd w:val="clear" w:color="auto" w:fill="C5EECE"/>
          </w:tcPr>
          <w:p w14:paraId="4BD89A9A" w14:textId="77777777" w:rsidR="00D65C5A" w:rsidRDefault="001B2257">
            <w:pPr>
              <w:pStyle w:val="P68B1DB1-TableParagraph5"/>
              <w:ind w:left="88"/>
              <w:jc w:val="center"/>
              <w:rPr>
                <w:noProof/>
              </w:rPr>
            </w:pPr>
            <w:r>
              <w:rPr>
                <w:noProof/>
              </w:rPr>
              <w:t>2021</w:t>
            </w:r>
          </w:p>
        </w:tc>
        <w:tc>
          <w:tcPr>
            <w:tcW w:w="4014" w:type="dxa"/>
            <w:shd w:val="clear" w:color="auto" w:fill="C5EECE"/>
          </w:tcPr>
          <w:p w14:paraId="4FAFDD50" w14:textId="77777777" w:rsidR="00D65C5A" w:rsidRDefault="001B2257">
            <w:pPr>
              <w:pStyle w:val="P68B1DB1-TableParagraph5"/>
              <w:ind w:left="107"/>
              <w:rPr>
                <w:noProof/>
              </w:rPr>
            </w:pPr>
            <w:r>
              <w:rPr>
                <w:noProof/>
              </w:rPr>
              <w:t>Orientările relevante privind finanțarea din cadrul Programului național de inovare tehnologică în domeniul hidrogenului și al pilelor de combustie (PIN), limitate în prezent la 30 iunie 2021, au fost prelungite în timp, iar această prelungire a intrat în vigoare. În cazul în care proiectele planificate în cadrul măsurii nu sunt acoperite suficient de orientările de sprijin existente, se adoptă orientări de sprijin separate.</w:t>
            </w:r>
          </w:p>
        </w:tc>
      </w:tr>
      <w:tr w:rsidR="00D65C5A" w14:paraId="4F5FFD5A" w14:textId="77777777" w:rsidTr="002E3EC4">
        <w:trPr>
          <w:trHeight w:val="1841"/>
        </w:trPr>
        <w:tc>
          <w:tcPr>
            <w:tcW w:w="1167" w:type="dxa"/>
            <w:shd w:val="clear" w:color="auto" w:fill="C5EECE"/>
          </w:tcPr>
          <w:p w14:paraId="6C06004C" w14:textId="77777777" w:rsidR="00D65C5A" w:rsidRDefault="001B2257">
            <w:pPr>
              <w:pStyle w:val="P68B1DB1-TableParagraph5"/>
              <w:ind w:left="91" w:right="1"/>
              <w:jc w:val="center"/>
              <w:rPr>
                <w:noProof/>
              </w:rPr>
            </w:pPr>
            <w:r>
              <w:rPr>
                <w:noProof/>
              </w:rPr>
              <w:t>40</w:t>
            </w:r>
          </w:p>
        </w:tc>
        <w:tc>
          <w:tcPr>
            <w:tcW w:w="1363" w:type="dxa"/>
            <w:shd w:val="clear" w:color="auto" w:fill="C5EECE"/>
          </w:tcPr>
          <w:p w14:paraId="19F7FE0C" w14:textId="2411B6D2" w:rsidR="00D65C5A" w:rsidRDefault="001B2257">
            <w:pPr>
              <w:pStyle w:val="P68B1DB1-TableParagraph5"/>
              <w:ind w:left="107"/>
              <w:rPr>
                <w:noProof/>
              </w:rPr>
            </w:pPr>
            <w:r>
              <w:rPr>
                <w:noProof/>
              </w:rPr>
              <w:t xml:space="preserve">1.2.7 </w:t>
            </w:r>
            <w:r w:rsidR="00FA3C5E">
              <w:rPr>
                <w:noProof/>
              </w:rPr>
              <w:t>P</w:t>
            </w:r>
            <w:r>
              <w:rPr>
                <w:noProof/>
              </w:rPr>
              <w:t>romovarea industriilor implicate în aplicațiile hidrogenului și ale pilelor de combustie în transporturi</w:t>
            </w:r>
          </w:p>
        </w:tc>
        <w:tc>
          <w:tcPr>
            <w:tcW w:w="1118" w:type="dxa"/>
            <w:shd w:val="clear" w:color="auto" w:fill="C5EECE"/>
          </w:tcPr>
          <w:p w14:paraId="59D9D7AB" w14:textId="77777777" w:rsidR="00D65C5A" w:rsidRDefault="001B2257">
            <w:pPr>
              <w:pStyle w:val="P68B1DB1-TableParagraph5"/>
              <w:ind w:left="105"/>
              <w:rPr>
                <w:noProof/>
              </w:rPr>
            </w:pPr>
            <w:r>
              <w:rPr>
                <w:noProof/>
              </w:rPr>
              <w:t>Țintă</w:t>
            </w:r>
          </w:p>
        </w:tc>
        <w:tc>
          <w:tcPr>
            <w:tcW w:w="1750" w:type="dxa"/>
            <w:shd w:val="clear" w:color="auto" w:fill="C5EECE"/>
          </w:tcPr>
          <w:p w14:paraId="153395A3" w14:textId="77777777" w:rsidR="00D65C5A" w:rsidRDefault="001B2257">
            <w:pPr>
              <w:pStyle w:val="P68B1DB1-TableParagraph5"/>
              <w:ind w:left="108" w:right="19"/>
              <w:rPr>
                <w:noProof/>
              </w:rPr>
            </w:pPr>
            <w:r>
              <w:rPr>
                <w:noProof/>
              </w:rPr>
              <w:t>Proiecte privind aplicațiile hidrogenului și ale pilelor de combustie în transporturi</w:t>
            </w:r>
          </w:p>
        </w:tc>
        <w:tc>
          <w:tcPr>
            <w:tcW w:w="1633" w:type="dxa"/>
            <w:shd w:val="clear" w:color="auto" w:fill="C5EECE"/>
          </w:tcPr>
          <w:p w14:paraId="770051DF" w14:textId="77777777" w:rsidR="00D65C5A" w:rsidRDefault="001B2257">
            <w:pPr>
              <w:pStyle w:val="P68B1DB1-TableParagraph5"/>
              <w:ind w:left="108" w:right="21"/>
              <w:jc w:val="center"/>
              <w:rPr>
                <w:noProof/>
              </w:rPr>
            </w:pPr>
            <w:r>
              <w:rPr>
                <w:noProof/>
              </w:rPr>
              <w:t>—</w:t>
            </w:r>
          </w:p>
        </w:tc>
        <w:tc>
          <w:tcPr>
            <w:tcW w:w="1146" w:type="dxa"/>
            <w:shd w:val="clear" w:color="auto" w:fill="C5EECE"/>
          </w:tcPr>
          <w:p w14:paraId="6251D909" w14:textId="77777777" w:rsidR="00D65C5A" w:rsidRDefault="001B2257">
            <w:pPr>
              <w:pStyle w:val="P68B1DB1-TableParagraph5"/>
              <w:ind w:left="106" w:right="138"/>
              <w:rPr>
                <w:noProof/>
              </w:rPr>
            </w:pPr>
            <w:r>
              <w:rPr>
                <w:noProof/>
              </w:rPr>
              <w:t>Numărul proiectelor</w:t>
            </w:r>
          </w:p>
        </w:tc>
        <w:tc>
          <w:tcPr>
            <w:tcW w:w="1032" w:type="dxa"/>
            <w:shd w:val="clear" w:color="auto" w:fill="C5EECE"/>
          </w:tcPr>
          <w:p w14:paraId="79002660" w14:textId="77777777" w:rsidR="00D65C5A" w:rsidRDefault="001B2257">
            <w:pPr>
              <w:pStyle w:val="P68B1DB1-TableParagraph5"/>
              <w:ind w:left="109"/>
              <w:rPr>
                <w:noProof/>
              </w:rPr>
            </w:pPr>
            <w:r>
              <w:rPr>
                <w:noProof/>
              </w:rPr>
              <w:t>0</w:t>
            </w:r>
          </w:p>
        </w:tc>
        <w:tc>
          <w:tcPr>
            <w:tcW w:w="851" w:type="dxa"/>
            <w:shd w:val="clear" w:color="auto" w:fill="C5EECE"/>
          </w:tcPr>
          <w:p w14:paraId="15CD3799" w14:textId="77777777" w:rsidR="00D65C5A" w:rsidRDefault="001B2257">
            <w:pPr>
              <w:pStyle w:val="P68B1DB1-TableParagraph5"/>
              <w:ind w:left="106"/>
              <w:rPr>
                <w:noProof/>
              </w:rPr>
            </w:pPr>
            <w:r>
              <w:rPr>
                <w:noProof/>
              </w:rPr>
              <w:t>268</w:t>
            </w:r>
          </w:p>
        </w:tc>
        <w:tc>
          <w:tcPr>
            <w:tcW w:w="992" w:type="dxa"/>
            <w:shd w:val="clear" w:color="auto" w:fill="C5EECE"/>
          </w:tcPr>
          <w:p w14:paraId="7CDAB2D5" w14:textId="12F9FD86" w:rsidR="00D65C5A" w:rsidRDefault="002E3EC4">
            <w:pPr>
              <w:pStyle w:val="P68B1DB1-TableParagraph5"/>
              <w:ind w:left="80"/>
              <w:jc w:val="center"/>
              <w:rPr>
                <w:noProof/>
              </w:rPr>
            </w:pPr>
            <w:r>
              <w:rPr>
                <w:noProof/>
              </w:rPr>
              <w:t>T3</w:t>
            </w:r>
          </w:p>
        </w:tc>
        <w:tc>
          <w:tcPr>
            <w:tcW w:w="814" w:type="dxa"/>
            <w:shd w:val="clear" w:color="auto" w:fill="C5EECE"/>
          </w:tcPr>
          <w:p w14:paraId="6D0B95CE" w14:textId="77777777" w:rsidR="00D65C5A" w:rsidRDefault="001B2257">
            <w:pPr>
              <w:pStyle w:val="P68B1DB1-TableParagraph5"/>
              <w:ind w:left="88"/>
              <w:jc w:val="center"/>
              <w:rPr>
                <w:noProof/>
              </w:rPr>
            </w:pPr>
            <w:r>
              <w:rPr>
                <w:noProof/>
              </w:rPr>
              <w:t>2025</w:t>
            </w:r>
          </w:p>
        </w:tc>
        <w:tc>
          <w:tcPr>
            <w:tcW w:w="4014" w:type="dxa"/>
            <w:shd w:val="clear" w:color="auto" w:fill="C5EECE"/>
          </w:tcPr>
          <w:p w14:paraId="707EE68F" w14:textId="77777777" w:rsidR="00D65C5A" w:rsidRDefault="001B2257">
            <w:pPr>
              <w:pStyle w:val="P68B1DB1-TableParagraph5"/>
              <w:ind w:left="107" w:right="118"/>
              <w:rPr>
                <w:noProof/>
              </w:rPr>
            </w:pPr>
            <w:r>
              <w:rPr>
                <w:noProof/>
              </w:rPr>
              <w:t xml:space="preserve">Au fost emise decizii de acordare a granturilor pentru cel puțin 268 proiecte de C &amp; D și de activare a pieței pentru aplicații în domeniul hidrogenului și al pilelor de combustie în transporturi. </w:t>
            </w:r>
          </w:p>
        </w:tc>
      </w:tr>
      <w:tr w:rsidR="00D65C5A" w14:paraId="04D11DFD" w14:textId="77777777" w:rsidTr="002E3EC4">
        <w:trPr>
          <w:trHeight w:val="1379"/>
        </w:trPr>
        <w:tc>
          <w:tcPr>
            <w:tcW w:w="1167" w:type="dxa"/>
            <w:shd w:val="clear" w:color="auto" w:fill="C5EECE"/>
          </w:tcPr>
          <w:p w14:paraId="308733D9" w14:textId="77777777" w:rsidR="00D65C5A" w:rsidRDefault="001B2257">
            <w:pPr>
              <w:pStyle w:val="P68B1DB1-TableParagraph5"/>
              <w:ind w:left="91" w:right="1"/>
              <w:jc w:val="center"/>
              <w:rPr>
                <w:noProof/>
                <w:highlight w:val="yellow"/>
              </w:rPr>
            </w:pPr>
            <w:r>
              <w:rPr>
                <w:noProof/>
              </w:rPr>
              <w:t>41</w:t>
            </w:r>
          </w:p>
        </w:tc>
        <w:tc>
          <w:tcPr>
            <w:tcW w:w="1363" w:type="dxa"/>
            <w:shd w:val="clear" w:color="auto" w:fill="C5EECE"/>
          </w:tcPr>
          <w:p w14:paraId="39DEA1A5" w14:textId="3C9D9F2C" w:rsidR="00D65C5A" w:rsidRDefault="001B2257">
            <w:pPr>
              <w:pStyle w:val="P68B1DB1-TableParagraph5"/>
              <w:ind w:left="107"/>
              <w:rPr>
                <w:noProof/>
              </w:rPr>
            </w:pPr>
            <w:r>
              <w:rPr>
                <w:noProof/>
              </w:rPr>
              <w:t xml:space="preserve">1.2.7 </w:t>
            </w:r>
            <w:r w:rsidR="00FA3C5E">
              <w:rPr>
                <w:noProof/>
              </w:rPr>
              <w:t>P</w:t>
            </w:r>
            <w:r>
              <w:rPr>
                <w:noProof/>
              </w:rPr>
              <w:t>romovarea industriilor implicate în aplicațiile hidrogenului și ale pilelor de combustie în transporturi</w:t>
            </w:r>
          </w:p>
        </w:tc>
        <w:tc>
          <w:tcPr>
            <w:tcW w:w="1118" w:type="dxa"/>
            <w:shd w:val="clear" w:color="auto" w:fill="C5EECE"/>
          </w:tcPr>
          <w:p w14:paraId="2CEC0EFC" w14:textId="77777777" w:rsidR="00D65C5A" w:rsidRDefault="001B2257">
            <w:pPr>
              <w:pStyle w:val="P68B1DB1-TableParagraph5"/>
              <w:ind w:left="105"/>
              <w:rPr>
                <w:noProof/>
              </w:rPr>
            </w:pPr>
            <w:r>
              <w:rPr>
                <w:noProof/>
              </w:rPr>
              <w:t>Etapă</w:t>
            </w:r>
          </w:p>
        </w:tc>
        <w:tc>
          <w:tcPr>
            <w:tcW w:w="1750" w:type="dxa"/>
            <w:shd w:val="clear" w:color="auto" w:fill="C5EECE"/>
          </w:tcPr>
          <w:p w14:paraId="77079D6E" w14:textId="77777777" w:rsidR="00D65C5A" w:rsidRDefault="001B2257">
            <w:pPr>
              <w:pStyle w:val="P68B1DB1-TableParagraph5"/>
              <w:ind w:left="108" w:right="31"/>
              <w:rPr>
                <w:noProof/>
              </w:rPr>
            </w:pPr>
            <w:r>
              <w:rPr>
                <w:noProof/>
              </w:rPr>
              <w:t>Furnizarea de servicii prin intermediul Centrului (centrelor) tehnologic (e) și de inovare pentru tehnologia hidrogenului</w:t>
            </w:r>
          </w:p>
        </w:tc>
        <w:tc>
          <w:tcPr>
            <w:tcW w:w="1633" w:type="dxa"/>
            <w:shd w:val="clear" w:color="auto" w:fill="C5EECE"/>
          </w:tcPr>
          <w:p w14:paraId="7A2F7487" w14:textId="3E9AAACB" w:rsidR="00D65C5A" w:rsidRDefault="001B2257">
            <w:pPr>
              <w:pStyle w:val="P68B1DB1-TableParagraph7"/>
              <w:spacing w:line="259" w:lineRule="auto"/>
              <w:ind w:left="88"/>
              <w:rPr>
                <w:noProof/>
                <w:highlight w:val="yellow"/>
              </w:rPr>
            </w:pPr>
            <w:r>
              <w:rPr>
                <w:noProof/>
              </w:rPr>
              <w:t>Prestare de servicii</w:t>
            </w:r>
          </w:p>
        </w:tc>
        <w:tc>
          <w:tcPr>
            <w:tcW w:w="1146" w:type="dxa"/>
            <w:shd w:val="clear" w:color="auto" w:fill="C5EECE"/>
          </w:tcPr>
          <w:p w14:paraId="09964AB8" w14:textId="557C539E" w:rsidR="00D65C5A" w:rsidRDefault="001B2257">
            <w:pPr>
              <w:pStyle w:val="P68B1DB1-TableParagraph5"/>
              <w:spacing w:line="259" w:lineRule="auto"/>
              <w:ind w:left="88"/>
              <w:rPr>
                <w:noProof/>
                <w:color w:val="006100"/>
                <w:highlight w:val="yellow"/>
              </w:rPr>
            </w:pPr>
            <w:r>
              <w:rPr>
                <w:noProof/>
              </w:rPr>
              <w:t>—</w:t>
            </w:r>
          </w:p>
        </w:tc>
        <w:tc>
          <w:tcPr>
            <w:tcW w:w="1032" w:type="dxa"/>
            <w:shd w:val="clear" w:color="auto" w:fill="C5EECE"/>
          </w:tcPr>
          <w:p w14:paraId="65BD2911" w14:textId="77777777" w:rsidR="00D65C5A" w:rsidRDefault="001B2257">
            <w:pPr>
              <w:pStyle w:val="P68B1DB1-TableParagraph5"/>
              <w:ind w:right="340"/>
              <w:jc w:val="right"/>
              <w:rPr>
                <w:noProof/>
              </w:rPr>
            </w:pPr>
            <w:r>
              <w:rPr>
                <w:noProof/>
              </w:rPr>
              <w:t>—</w:t>
            </w:r>
          </w:p>
        </w:tc>
        <w:tc>
          <w:tcPr>
            <w:tcW w:w="851" w:type="dxa"/>
            <w:shd w:val="clear" w:color="auto" w:fill="C5EECE"/>
          </w:tcPr>
          <w:p w14:paraId="24DD622B" w14:textId="77777777" w:rsidR="00D65C5A" w:rsidRDefault="001B2257">
            <w:pPr>
              <w:pStyle w:val="P68B1DB1-TableParagraph5"/>
              <w:ind w:right="343"/>
              <w:jc w:val="right"/>
              <w:rPr>
                <w:noProof/>
              </w:rPr>
            </w:pPr>
            <w:r>
              <w:rPr>
                <w:noProof/>
              </w:rPr>
              <w:t>—</w:t>
            </w:r>
          </w:p>
        </w:tc>
        <w:tc>
          <w:tcPr>
            <w:tcW w:w="992" w:type="dxa"/>
            <w:shd w:val="clear" w:color="auto" w:fill="C5EECE"/>
          </w:tcPr>
          <w:p w14:paraId="5C0BE229" w14:textId="1DC7B09A" w:rsidR="00D65C5A" w:rsidRDefault="002E3EC4">
            <w:pPr>
              <w:pStyle w:val="P68B1DB1-TableParagraph5"/>
              <w:ind w:left="80"/>
              <w:jc w:val="center"/>
              <w:rPr>
                <w:noProof/>
              </w:rPr>
            </w:pPr>
            <w:r>
              <w:rPr>
                <w:noProof/>
              </w:rPr>
              <w:t>T2</w:t>
            </w:r>
          </w:p>
        </w:tc>
        <w:tc>
          <w:tcPr>
            <w:tcW w:w="814" w:type="dxa"/>
            <w:shd w:val="clear" w:color="auto" w:fill="C5EECE"/>
          </w:tcPr>
          <w:p w14:paraId="4EF0373B" w14:textId="77777777" w:rsidR="00D65C5A" w:rsidRDefault="001B2257">
            <w:pPr>
              <w:pStyle w:val="P68B1DB1-TableParagraph5"/>
              <w:ind w:left="88"/>
              <w:jc w:val="center"/>
              <w:rPr>
                <w:noProof/>
              </w:rPr>
            </w:pPr>
            <w:r>
              <w:rPr>
                <w:noProof/>
              </w:rPr>
              <w:t>2026</w:t>
            </w:r>
          </w:p>
        </w:tc>
        <w:tc>
          <w:tcPr>
            <w:tcW w:w="4014" w:type="dxa"/>
            <w:shd w:val="clear" w:color="auto" w:fill="C5EECE"/>
          </w:tcPr>
          <w:p w14:paraId="7083A155" w14:textId="77777777" w:rsidR="00D65C5A" w:rsidRDefault="001B2257">
            <w:pPr>
              <w:pStyle w:val="P68B1DB1-TableParagraph5"/>
              <w:rPr>
                <w:noProof/>
              </w:rPr>
            </w:pPr>
            <w:r>
              <w:rPr>
                <w:noProof/>
              </w:rPr>
              <w:t>Centrul</w:t>
            </w:r>
            <w:r>
              <w:rPr>
                <w:rFonts w:eastAsiaTheme="minorEastAsia"/>
                <w:noProof/>
              </w:rPr>
              <w:t xml:space="preserve"> (centrele) de tehnologie și inovare furnizează servicii, de exemplu, pentru dezvoltarea de sisteme, subsisteme sau componente de pile de combustie sau electroliză; studii de fezabilitate; studii de piață; cercetarea în domeniul brevetelor; simularea componentelor existente sau a asamblării acestora; elaborarea specificațiilor pentru componente sau asamblarea acestora; și vizualizarea componentelor, a ansamblurilor sau a sistemelor.</w:t>
            </w:r>
          </w:p>
        </w:tc>
      </w:tr>
    </w:tbl>
    <w:p w14:paraId="657819CC" w14:textId="77777777" w:rsidR="00D65C5A" w:rsidRDefault="00D65C5A">
      <w:pPr>
        <w:pStyle w:val="TableParagraph"/>
        <w:spacing w:line="210" w:lineRule="exact"/>
        <w:rPr>
          <w:noProof/>
          <w:sz w:val="20"/>
        </w:rPr>
        <w:sectPr w:rsidR="00D65C5A">
          <w:headerReference w:type="even" r:id="rId36"/>
          <w:headerReference w:type="default" r:id="rId37"/>
          <w:footerReference w:type="even" r:id="rId38"/>
          <w:footerReference w:type="default" r:id="rId39"/>
          <w:headerReference w:type="first" r:id="rId40"/>
          <w:footerReference w:type="first" r:id="rId41"/>
          <w:pgSz w:w="16840" w:h="11910" w:orient="landscape"/>
          <w:pgMar w:top="1134" w:right="1134" w:bottom="1134" w:left="1134" w:header="567" w:footer="567" w:gutter="0"/>
          <w:cols w:space="720"/>
          <w:docGrid w:linePitch="299"/>
        </w:sectPr>
      </w:pPr>
    </w:p>
    <w:p w14:paraId="4B828B5D" w14:textId="77777777" w:rsidR="00D65C5A" w:rsidRDefault="001B2257">
      <w:pPr>
        <w:pStyle w:val="P68B1DB1-ListParagraph9"/>
        <w:numPr>
          <w:ilvl w:val="0"/>
          <w:numId w:val="13"/>
        </w:numPr>
        <w:tabs>
          <w:tab w:val="left" w:pos="434"/>
        </w:tabs>
        <w:spacing w:before="73"/>
        <w:ind w:left="434" w:hanging="293"/>
        <w:jc w:val="both"/>
        <w:rPr>
          <w:noProof/>
        </w:rPr>
      </w:pPr>
      <w:r>
        <w:rPr>
          <w:noProof/>
        </w:rPr>
        <w:t>COMPONENTA 1.3: Renovarea și construcțiile ecologice</w:t>
      </w:r>
    </w:p>
    <w:p w14:paraId="6A2949F8" w14:textId="77777777" w:rsidR="00D65C5A" w:rsidRDefault="001B2257">
      <w:pPr>
        <w:pStyle w:val="BodyText"/>
        <w:spacing w:before="243"/>
        <w:ind w:left="141" w:right="149"/>
        <w:jc w:val="both"/>
        <w:rPr>
          <w:noProof/>
        </w:rPr>
      </w:pPr>
      <w:r>
        <w:rPr>
          <w:noProof/>
        </w:rPr>
        <w:t>Componenta planului german de redresare și reziliență abordează provocarea reprezentată de atenuarea schimbărilor climatice și de tranziția energetică, punând accentul pe renovarea eficientă din punct de vedere energetic.</w:t>
      </w:r>
    </w:p>
    <w:p w14:paraId="4D07B178" w14:textId="77777777" w:rsidR="00D65C5A" w:rsidRDefault="001B2257">
      <w:pPr>
        <w:pStyle w:val="BodyText"/>
        <w:spacing w:before="122" w:line="237" w:lineRule="auto"/>
        <w:ind w:left="141" w:right="139"/>
        <w:jc w:val="both"/>
        <w:rPr>
          <w:noProof/>
        </w:rPr>
      </w:pPr>
      <w:r>
        <w:rPr>
          <w:noProof/>
          <w:position w:val="2"/>
        </w:rPr>
        <w:t>În sectorul construcțiilor, Germania își propune să reducă emisiile de CO</w:t>
      </w:r>
      <w:r>
        <w:rPr>
          <w:noProof/>
          <w:sz w:val="16"/>
        </w:rPr>
        <w:t xml:space="preserve"> 2</w:t>
      </w:r>
      <w:r>
        <w:rPr>
          <w:noProof/>
          <w:position w:val="2"/>
        </w:rPr>
        <w:t xml:space="preserve"> cu aproximativ 40 % până în 2030, comparativ cu nivelurile actuale (120 milioane de tone de echivalent CO</w:t>
      </w:r>
      <w:r>
        <w:rPr>
          <w:noProof/>
          <w:sz w:val="16"/>
        </w:rPr>
        <w:t xml:space="preserve"> 2</w:t>
      </w:r>
      <w:r>
        <w:rPr>
          <w:noProof/>
          <w:position w:val="2"/>
        </w:rPr>
        <w:t xml:space="preserve"> în 2020). Până în 2050, Germania </w:t>
      </w:r>
      <w:r>
        <w:rPr>
          <w:noProof/>
        </w:rPr>
        <w:t>urmărește să atingă un nivel net al emisiilor de GES egal cu zero, inclusiv pentru parcul imobiliar din Germania. În același timp, trebuie să se asigure că construcțiile și locuințele rămân accesibile ca preț.</w:t>
      </w:r>
    </w:p>
    <w:p w14:paraId="3B302488" w14:textId="77777777" w:rsidR="00D65C5A" w:rsidRDefault="001B2257">
      <w:pPr>
        <w:pStyle w:val="BodyText"/>
        <w:spacing w:before="124"/>
        <w:ind w:left="141" w:right="135"/>
        <w:jc w:val="both"/>
        <w:rPr>
          <w:noProof/>
        </w:rPr>
      </w:pPr>
      <w:r>
        <w:rPr>
          <w:noProof/>
        </w:rPr>
        <w:t>Componenta de construcție și renovare ecologică urmărește să contribuie la realizarea acestor obiective prin creșterea eficienței energetice și a ponderii energiei din surse regenerabile în consumul final de energie pentru încălzire și răcire în clădiri. Se iau, de asemenea, măsuri de însoțire pentru sectorul construcțiilor din lemn în vederea digitalizării, a circularității și a practicilor favorabile climei, pe măsură ce lemnul este identificat ca având potențialul de a constitui un material de construcție ecologic și eficient din punctul de vedere al utilizării resurselor, precum și de a conduce la metode de construcție și renovare eficiente din punctul de vedere al costurilor și din punctul de vedere al timpului.</w:t>
      </w:r>
    </w:p>
    <w:p w14:paraId="40F64A60" w14:textId="77777777" w:rsidR="00D65C5A" w:rsidRDefault="001B2257">
      <w:pPr>
        <w:pStyle w:val="BodyText"/>
        <w:spacing w:before="121"/>
        <w:ind w:left="141" w:right="143"/>
        <w:jc w:val="both"/>
        <w:rPr>
          <w:noProof/>
        </w:rPr>
      </w:pPr>
      <w:r>
        <w:rPr>
          <w:noProof/>
        </w:rPr>
        <w:t>Componenta sprijină abordarea recomandărilor specifice fiecărei țări legate de tranziția verde, în special de sistemele energetice curate, eficiente și integrate și, indirect, de creșterea accesibilității locuințelor (Recomandarea specifică fiecărei țări nr. 1 din 2019 și Recomandarea specifică fiecărei țări nr. 2 din 2020).</w:t>
      </w:r>
    </w:p>
    <w:p w14:paraId="43901DF7" w14:textId="77777777" w:rsidR="00D65C5A" w:rsidRDefault="001B2257">
      <w:pPr>
        <w:pStyle w:val="BodyText"/>
        <w:spacing w:before="120"/>
        <w:ind w:left="141" w:right="137"/>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0ADA6573" w14:textId="77777777" w:rsidR="00D65C5A" w:rsidRDefault="00D65C5A">
      <w:pPr>
        <w:pStyle w:val="BodyText"/>
        <w:spacing w:before="240"/>
        <w:rPr>
          <w:noProof/>
        </w:rPr>
      </w:pPr>
    </w:p>
    <w:p w14:paraId="7772A2A6" w14:textId="399B00FF" w:rsidR="00D65C5A" w:rsidRDefault="001B2257">
      <w:pPr>
        <w:pStyle w:val="Heading2"/>
        <w:numPr>
          <w:ilvl w:val="1"/>
          <w:numId w:val="13"/>
        </w:numPr>
        <w:tabs>
          <w:tab w:val="left" w:pos="554"/>
        </w:tabs>
        <w:ind w:left="554" w:hanging="413"/>
        <w:jc w:val="both"/>
        <w:rPr>
          <w:noProof/>
          <w:u w:val="none"/>
        </w:rPr>
      </w:pPr>
      <w:r>
        <w:rPr>
          <w:noProof/>
        </w:rPr>
        <w:t xml:space="preserve"> Descrierea reformelor și a investițiilor pentru sprijinul financiar nerambursabil</w:t>
      </w:r>
    </w:p>
    <w:p w14:paraId="03D6AB27" w14:textId="77777777" w:rsidR="00D65C5A" w:rsidRDefault="001B2257">
      <w:pPr>
        <w:pStyle w:val="Heading3"/>
        <w:numPr>
          <w:ilvl w:val="2"/>
          <w:numId w:val="16"/>
        </w:numPr>
        <w:tabs>
          <w:tab w:val="left" w:pos="1571"/>
        </w:tabs>
        <w:ind w:right="139" w:firstLine="0"/>
        <w:rPr>
          <w:noProof/>
        </w:rPr>
      </w:pPr>
      <w:r>
        <w:rPr>
          <w:noProof/>
        </w:rPr>
        <w:t>Investiții: Program de sprijin pentru dezvoltarea unei construcții din lemn favorabile climei</w:t>
      </w:r>
    </w:p>
    <w:p w14:paraId="5D70998F" w14:textId="77777777" w:rsidR="00D65C5A" w:rsidRDefault="001B2257">
      <w:pPr>
        <w:pStyle w:val="BodyText"/>
        <w:spacing w:before="120"/>
        <w:ind w:left="991" w:right="140"/>
        <w:jc w:val="both"/>
        <w:rPr>
          <w:noProof/>
        </w:rPr>
      </w:pPr>
      <w:r>
        <w:rPr>
          <w:noProof/>
        </w:rPr>
        <w:t>Obiectivul acestei investiții este de a accelera dezvoltarea, implementarea și difuzarea tehnologiilor, proceselor, produselor și serviciilor inovatoare (transformarea digitală) pentru a spori utilizarea lemnului ca material de construcție ecologic. Măsura este menită, de asemenea, să contribuie la depășirea dezavantajelor și a obstacolelor structurale pentru a putea construi cu lemn pe picior de egalitate în cazul construcțiilor pe scară largă, cu mai multe etaje. Pentru a depăși provocarea reprezentată de transferul de cunoștințe, inovare și tehnologie între cercetare și practică, măsura urmărește, de asemenea, să îmbunătățească colaborarea în rețea dintre întreprinderi, mediul academic și instituțiile de cercetare în ceea ce privește construcțiile ecologice cu lemn.</w:t>
      </w:r>
    </w:p>
    <w:p w14:paraId="43BFEB1A" w14:textId="77777777" w:rsidR="00D65C5A" w:rsidRDefault="001B2257">
      <w:pPr>
        <w:pStyle w:val="BodyText"/>
        <w:spacing w:before="121"/>
        <w:ind w:left="991" w:right="140"/>
        <w:jc w:val="both"/>
        <w:rPr>
          <w:noProof/>
        </w:rPr>
      </w:pPr>
      <w:r>
        <w:rPr>
          <w:noProof/>
        </w:rPr>
        <w:t>În acest scop, măsura concentrează sprijinul asupra serviciilor de consiliere (analiză, evaluări și recomandări) orientate către creșterea utilizării lemnului (de conifere/de foioase) și legate de digitalizare, inovarea în domeniul serviciilor și al afacerilor, optimizarea afacerilor și posibilitatea de reciclare a produselor pentru construcții. Măsura se axează, de asemenea, pe dezvoltarea de clustere de inovare legate de inovarea și dezvoltarea construcțiilor din lemn favorabile climei. Având în vedere structura sectorului, IMM-urile sunt menite să fie principalii beneficiari ai sprijinului.</w:t>
      </w:r>
    </w:p>
    <w:p w14:paraId="34AB0A5B" w14:textId="77777777" w:rsidR="00D65C5A" w:rsidRDefault="001B2257">
      <w:pPr>
        <w:pStyle w:val="BodyText"/>
        <w:spacing w:before="120"/>
        <w:ind w:left="991" w:right="143"/>
        <w:jc w:val="both"/>
        <w:rPr>
          <w:noProof/>
        </w:rPr>
      </w:pPr>
      <w:r>
        <w:rPr>
          <w:noProof/>
        </w:rPr>
        <w:t>Punerea în aplicare a măsurii se finalizează până la 31 decembrie 2021. Aceasta corespunde perioadei în care dezvoltatorii de proiecte pot solicita sprijin.</w:t>
      </w:r>
    </w:p>
    <w:p w14:paraId="20B90A98" w14:textId="77777777" w:rsidR="00D65C5A" w:rsidRDefault="00D65C5A">
      <w:pPr>
        <w:pStyle w:val="BodyText"/>
        <w:jc w:val="both"/>
        <w:rPr>
          <w:noProof/>
        </w:rPr>
        <w:sectPr w:rsidR="00D65C5A">
          <w:headerReference w:type="even" r:id="rId42"/>
          <w:headerReference w:type="default" r:id="rId43"/>
          <w:footerReference w:type="even" r:id="rId44"/>
          <w:footerReference w:type="default" r:id="rId45"/>
          <w:headerReference w:type="first" r:id="rId46"/>
          <w:footerReference w:type="first" r:id="rId47"/>
          <w:pgSz w:w="11910" w:h="16840"/>
          <w:pgMar w:top="1134" w:right="1134" w:bottom="1134" w:left="1134" w:header="567" w:footer="567" w:gutter="0"/>
          <w:cols w:space="720"/>
          <w:docGrid w:linePitch="299"/>
        </w:sectPr>
      </w:pPr>
    </w:p>
    <w:p w14:paraId="75D83245" w14:textId="77777777" w:rsidR="00D65C5A" w:rsidRDefault="001B2257">
      <w:pPr>
        <w:pStyle w:val="Heading3"/>
        <w:numPr>
          <w:ilvl w:val="2"/>
          <w:numId w:val="16"/>
        </w:numPr>
        <w:tabs>
          <w:tab w:val="left" w:pos="1531"/>
        </w:tabs>
        <w:spacing w:before="73"/>
        <w:ind w:left="1531" w:hanging="540"/>
        <w:rPr>
          <w:noProof/>
        </w:rPr>
      </w:pPr>
      <w:r>
        <w:rPr>
          <w:noProof/>
        </w:rPr>
        <w:t>Investiții: Laboratoare vii municipale pentru tranziția energetică</w:t>
      </w:r>
    </w:p>
    <w:p w14:paraId="020D8518" w14:textId="77777777" w:rsidR="00D65C5A" w:rsidRDefault="001B2257">
      <w:pPr>
        <w:pStyle w:val="BodyText"/>
        <w:spacing w:before="120"/>
        <w:ind w:left="991" w:right="138"/>
        <w:jc w:val="both"/>
        <w:rPr>
          <w:noProof/>
        </w:rPr>
      </w:pPr>
      <w:r>
        <w:rPr>
          <w:noProof/>
        </w:rPr>
        <w:t xml:space="preserve">Obiectivul acestei măsuri este de a explora și de a demonstra soluții pentru aprovizionarea eficientă și durabilă cu energie a cartierelor urbane. Măsura constă în granturi acordate laboratoarelor vii municipale pentru instalații legate de aprovizionarea eficientă și durabilă cu energie. </w:t>
      </w:r>
    </w:p>
    <w:p w14:paraId="5BB79F4B" w14:textId="77777777" w:rsidR="00D65C5A" w:rsidRDefault="001B2257">
      <w:pPr>
        <w:pStyle w:val="Heading3"/>
        <w:numPr>
          <w:ilvl w:val="2"/>
          <w:numId w:val="16"/>
        </w:numPr>
        <w:tabs>
          <w:tab w:val="left" w:pos="1645"/>
        </w:tabs>
        <w:ind w:right="140" w:firstLine="0"/>
        <w:rPr>
          <w:noProof/>
        </w:rPr>
      </w:pPr>
      <w:r>
        <w:rPr>
          <w:noProof/>
        </w:rPr>
        <w:t>Investiții: Renovarea clădirilor: finanțare federală pentru clădiri eficiente din punct de vedere energetic</w:t>
      </w:r>
    </w:p>
    <w:p w14:paraId="2E66D538" w14:textId="77777777" w:rsidR="00D65C5A" w:rsidRDefault="001B2257">
      <w:pPr>
        <w:pStyle w:val="BodyText"/>
        <w:spacing w:before="120"/>
        <w:ind w:left="991" w:right="138"/>
        <w:jc w:val="both"/>
        <w:rPr>
          <w:noProof/>
        </w:rPr>
        <w:sectPr w:rsidR="00D65C5A">
          <w:headerReference w:type="even" r:id="rId48"/>
          <w:headerReference w:type="default" r:id="rId49"/>
          <w:footerReference w:type="even" r:id="rId50"/>
          <w:footerReference w:type="default" r:id="rId51"/>
          <w:headerReference w:type="first" r:id="rId52"/>
          <w:footerReference w:type="first" r:id="rId53"/>
          <w:pgSz w:w="11910" w:h="16840"/>
          <w:pgMar w:top="1134" w:right="1134" w:bottom="1134" w:left="1134" w:header="567" w:footer="567" w:gutter="0"/>
          <w:cols w:space="720"/>
          <w:docGrid w:linePitch="299"/>
        </w:sectPr>
      </w:pPr>
      <w:r>
        <w:rPr>
          <w:noProof/>
        </w:rPr>
        <w:t>Obiectivul acestei măsuri este de a sprijini renovarea eficientă din punct de vedere energetic a clădirilor rezidențiale. Măsura constă în programe de renovare cu cel puțin o renovare de amploare medie, astfel cum este definită în Recomandarea (UE) 2019/786 a Comisiei privind renovarea clădirilor, și în măsuri individuale care includ, de asemenea, un bonus de finanțare de 10 % pentru schimbul de cazane de încălzire și de gaz pe bază de petrol/cărbune care funcționează și care au o vechime mai mare de 20 de ani.</w:t>
      </w:r>
    </w:p>
    <w:p w14:paraId="3A0E8F13" w14:textId="59107A9E" w:rsidR="00D65C5A" w:rsidRDefault="001B2257">
      <w:pPr>
        <w:pStyle w:val="Heading2"/>
        <w:numPr>
          <w:ilvl w:val="1"/>
          <w:numId w:val="13"/>
        </w:numPr>
        <w:tabs>
          <w:tab w:val="left" w:pos="992"/>
        </w:tabs>
        <w:spacing w:before="266"/>
        <w:ind w:left="992" w:hanging="413"/>
        <w:jc w:val="left"/>
        <w:rPr>
          <w:noProof/>
          <w:u w:val="none"/>
        </w:rPr>
      </w:pPr>
      <w:r>
        <w:rPr>
          <w:noProof/>
        </w:rPr>
        <w:t>Jaloane, ținte, indicatori și calendarul de monitorizare și implementare aplicabile sprijinului financiar nerambursabil</w:t>
      </w:r>
    </w:p>
    <w:p w14:paraId="48C34D49" w14:textId="77777777" w:rsidR="00D65C5A" w:rsidRDefault="00D65C5A">
      <w:pPr>
        <w:pStyle w:val="BodyText"/>
        <w:spacing w:before="59"/>
        <w:rPr>
          <w:b/>
          <w:noProof/>
          <w:sz w:val="20"/>
        </w:rPr>
      </w:pPr>
    </w:p>
    <w:tbl>
      <w:tblPr>
        <w:tblW w:w="15876"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1984"/>
        <w:gridCol w:w="988"/>
        <w:gridCol w:w="1888"/>
        <w:gridCol w:w="1656"/>
        <w:gridCol w:w="1294"/>
        <w:gridCol w:w="999"/>
        <w:gridCol w:w="966"/>
        <w:gridCol w:w="987"/>
        <w:gridCol w:w="720"/>
        <w:gridCol w:w="3260"/>
      </w:tblGrid>
      <w:tr w:rsidR="00D65C5A" w14:paraId="232A2EE4" w14:textId="77777777" w:rsidTr="002E3EC4">
        <w:trPr>
          <w:trHeight w:val="925"/>
          <w:tblHeader/>
        </w:trPr>
        <w:tc>
          <w:tcPr>
            <w:tcW w:w="1134" w:type="dxa"/>
            <w:vMerge w:val="restart"/>
            <w:shd w:val="clear" w:color="auto" w:fill="BCD6ED"/>
            <w:vAlign w:val="center"/>
          </w:tcPr>
          <w:p w14:paraId="019462A2" w14:textId="748217FF" w:rsidR="00D65C5A" w:rsidRDefault="00FA3C5E">
            <w:pPr>
              <w:pStyle w:val="P68B1DB1-TableParagraph4"/>
              <w:ind w:right="101"/>
              <w:jc w:val="center"/>
              <w:rPr>
                <w:noProof/>
              </w:rPr>
            </w:pPr>
            <w:r>
              <w:rPr>
                <w:noProof/>
              </w:rPr>
              <w:t>Nr</w:t>
            </w:r>
            <w:r w:rsidR="001B2257">
              <w:rPr>
                <w:noProof/>
              </w:rPr>
              <w:t>.</w:t>
            </w:r>
          </w:p>
        </w:tc>
        <w:tc>
          <w:tcPr>
            <w:tcW w:w="1984" w:type="dxa"/>
            <w:vMerge w:val="restart"/>
            <w:shd w:val="clear" w:color="auto" w:fill="BCD6ED"/>
            <w:vAlign w:val="center"/>
          </w:tcPr>
          <w:p w14:paraId="497247EA" w14:textId="77777777" w:rsidR="00D65C5A" w:rsidRDefault="001B2257">
            <w:pPr>
              <w:pStyle w:val="P68B1DB1-TableParagraph4"/>
              <w:ind w:right="209"/>
              <w:jc w:val="center"/>
              <w:rPr>
                <w:noProof/>
              </w:rPr>
            </w:pPr>
            <w:r>
              <w:rPr>
                <w:noProof/>
              </w:rPr>
              <w:t>Măsură conexă (reformă sau investiții)</w:t>
            </w:r>
          </w:p>
        </w:tc>
        <w:tc>
          <w:tcPr>
            <w:tcW w:w="988" w:type="dxa"/>
            <w:vMerge w:val="restart"/>
            <w:shd w:val="clear" w:color="auto" w:fill="BCD6ED"/>
            <w:vAlign w:val="center"/>
          </w:tcPr>
          <w:p w14:paraId="01016B8D" w14:textId="3EBA100E" w:rsidR="00D65C5A" w:rsidRDefault="001B2257">
            <w:pPr>
              <w:pStyle w:val="P68B1DB1-TableParagraph4"/>
              <w:ind w:right="121"/>
              <w:jc w:val="center"/>
              <w:rPr>
                <w:noProof/>
              </w:rPr>
            </w:pPr>
            <w:r>
              <w:rPr>
                <w:noProof/>
              </w:rPr>
              <w:t>Etapă/</w:t>
            </w:r>
            <w:r w:rsidR="002E3EC4">
              <w:rPr>
                <w:noProof/>
              </w:rPr>
              <w:t xml:space="preserve"> </w:t>
            </w:r>
            <w:r>
              <w:rPr>
                <w:noProof/>
              </w:rPr>
              <w:t>Obiectiv</w:t>
            </w:r>
          </w:p>
        </w:tc>
        <w:tc>
          <w:tcPr>
            <w:tcW w:w="1888" w:type="dxa"/>
            <w:vMerge w:val="restart"/>
            <w:shd w:val="clear" w:color="auto" w:fill="BCD6ED"/>
            <w:vAlign w:val="center"/>
          </w:tcPr>
          <w:p w14:paraId="0FE95E6F" w14:textId="77777777" w:rsidR="00D65C5A" w:rsidRDefault="001B2257">
            <w:pPr>
              <w:pStyle w:val="P68B1DB1-TableParagraph4"/>
              <w:ind w:right="80"/>
              <w:jc w:val="center"/>
              <w:rPr>
                <w:noProof/>
              </w:rPr>
            </w:pPr>
            <w:r>
              <w:rPr>
                <w:noProof/>
              </w:rPr>
              <w:t>Nume</w:t>
            </w:r>
          </w:p>
        </w:tc>
        <w:tc>
          <w:tcPr>
            <w:tcW w:w="1656" w:type="dxa"/>
            <w:vMerge w:val="restart"/>
            <w:shd w:val="clear" w:color="auto" w:fill="BCD6ED"/>
            <w:vAlign w:val="center"/>
          </w:tcPr>
          <w:p w14:paraId="7FCCA2D7" w14:textId="0D9D69E0" w:rsidR="00D65C5A" w:rsidRDefault="001B2257">
            <w:pPr>
              <w:pStyle w:val="P68B1DB1-TableParagraph4"/>
              <w:ind w:right="76"/>
              <w:jc w:val="center"/>
              <w:rPr>
                <w:noProof/>
              </w:rPr>
            </w:pPr>
            <w:r>
              <w:rPr>
                <w:noProof/>
              </w:rPr>
              <w:t>Indicatori calitativi (pentru obiectivele de etapă)</w:t>
            </w:r>
          </w:p>
        </w:tc>
        <w:tc>
          <w:tcPr>
            <w:tcW w:w="3259" w:type="dxa"/>
            <w:gridSpan w:val="3"/>
            <w:shd w:val="clear" w:color="auto" w:fill="BCD6ED"/>
            <w:vAlign w:val="center"/>
          </w:tcPr>
          <w:p w14:paraId="79E1B507" w14:textId="77777777" w:rsidR="00D65C5A" w:rsidRDefault="001B2257">
            <w:pPr>
              <w:pStyle w:val="P68B1DB1-TableParagraph4"/>
              <w:ind w:right="571"/>
              <w:jc w:val="center"/>
              <w:rPr>
                <w:noProof/>
              </w:rPr>
            </w:pPr>
            <w:r>
              <w:rPr>
                <w:noProof/>
              </w:rPr>
              <w:t>Indicatori cantitativi (pentru ținte)</w:t>
            </w:r>
          </w:p>
        </w:tc>
        <w:tc>
          <w:tcPr>
            <w:tcW w:w="1707" w:type="dxa"/>
            <w:gridSpan w:val="2"/>
            <w:shd w:val="clear" w:color="auto" w:fill="BCD6ED"/>
            <w:vAlign w:val="center"/>
          </w:tcPr>
          <w:p w14:paraId="66B87520" w14:textId="77777777" w:rsidR="00D65C5A" w:rsidRDefault="001B2257">
            <w:pPr>
              <w:pStyle w:val="P68B1DB1-TableParagraph4"/>
              <w:ind w:right="164"/>
              <w:jc w:val="center"/>
              <w:rPr>
                <w:noProof/>
              </w:rPr>
            </w:pPr>
            <w:r>
              <w:rPr>
                <w:noProof/>
              </w:rPr>
              <w:t>Calendar orientativ pentru finalizare</w:t>
            </w:r>
          </w:p>
        </w:tc>
        <w:tc>
          <w:tcPr>
            <w:tcW w:w="3260" w:type="dxa"/>
            <w:vMerge w:val="restart"/>
            <w:shd w:val="clear" w:color="auto" w:fill="BCD6ED"/>
            <w:vAlign w:val="center"/>
          </w:tcPr>
          <w:p w14:paraId="5D04FB51" w14:textId="77777777" w:rsidR="00D65C5A" w:rsidRDefault="001B2257">
            <w:pPr>
              <w:pStyle w:val="P68B1DB1-TableParagraph4"/>
              <w:ind w:right="137"/>
              <w:jc w:val="center"/>
              <w:rPr>
                <w:noProof/>
              </w:rPr>
            </w:pPr>
            <w:r>
              <w:rPr>
                <w:noProof/>
              </w:rPr>
              <w:t>Descrierea fiecărui jalon și a fiecărei ținte</w:t>
            </w:r>
          </w:p>
        </w:tc>
      </w:tr>
      <w:tr w:rsidR="00D65C5A" w14:paraId="6D12B66D" w14:textId="77777777" w:rsidTr="002E3EC4">
        <w:trPr>
          <w:trHeight w:val="1013"/>
          <w:tblHeader/>
        </w:trPr>
        <w:tc>
          <w:tcPr>
            <w:tcW w:w="1134" w:type="dxa"/>
            <w:vMerge/>
          </w:tcPr>
          <w:p w14:paraId="245599DA" w14:textId="77777777" w:rsidR="00D65C5A" w:rsidRDefault="00D65C5A">
            <w:pPr>
              <w:rPr>
                <w:noProof/>
                <w:sz w:val="20"/>
                <w:szCs w:val="20"/>
              </w:rPr>
            </w:pPr>
          </w:p>
        </w:tc>
        <w:tc>
          <w:tcPr>
            <w:tcW w:w="1984" w:type="dxa"/>
            <w:vMerge/>
          </w:tcPr>
          <w:p w14:paraId="02FBFC71" w14:textId="77777777" w:rsidR="00D65C5A" w:rsidRDefault="00D65C5A">
            <w:pPr>
              <w:rPr>
                <w:noProof/>
                <w:sz w:val="20"/>
                <w:szCs w:val="20"/>
              </w:rPr>
            </w:pPr>
          </w:p>
        </w:tc>
        <w:tc>
          <w:tcPr>
            <w:tcW w:w="988" w:type="dxa"/>
            <w:vMerge/>
          </w:tcPr>
          <w:p w14:paraId="18103007" w14:textId="77777777" w:rsidR="00D65C5A" w:rsidRDefault="00D65C5A">
            <w:pPr>
              <w:rPr>
                <w:noProof/>
                <w:sz w:val="20"/>
                <w:szCs w:val="20"/>
              </w:rPr>
            </w:pPr>
          </w:p>
        </w:tc>
        <w:tc>
          <w:tcPr>
            <w:tcW w:w="1888" w:type="dxa"/>
            <w:vMerge/>
          </w:tcPr>
          <w:p w14:paraId="400F4022" w14:textId="77777777" w:rsidR="00D65C5A" w:rsidRDefault="00D65C5A">
            <w:pPr>
              <w:rPr>
                <w:noProof/>
                <w:sz w:val="20"/>
                <w:szCs w:val="20"/>
              </w:rPr>
            </w:pPr>
          </w:p>
        </w:tc>
        <w:tc>
          <w:tcPr>
            <w:tcW w:w="1656" w:type="dxa"/>
            <w:vMerge/>
          </w:tcPr>
          <w:p w14:paraId="241C1CB0" w14:textId="77777777" w:rsidR="00D65C5A" w:rsidRDefault="00D65C5A">
            <w:pPr>
              <w:rPr>
                <w:noProof/>
                <w:sz w:val="20"/>
                <w:szCs w:val="20"/>
              </w:rPr>
            </w:pPr>
          </w:p>
        </w:tc>
        <w:tc>
          <w:tcPr>
            <w:tcW w:w="1294" w:type="dxa"/>
            <w:shd w:val="clear" w:color="auto" w:fill="BCD6ED"/>
            <w:vAlign w:val="center"/>
          </w:tcPr>
          <w:p w14:paraId="47A46BBA" w14:textId="77777777" w:rsidR="00D65C5A" w:rsidRDefault="001B2257">
            <w:pPr>
              <w:pStyle w:val="P68B1DB1-TableParagraph4"/>
              <w:spacing w:before="1"/>
              <w:ind w:right="212"/>
              <w:jc w:val="center"/>
              <w:rPr>
                <w:noProof/>
              </w:rPr>
            </w:pPr>
            <w:r>
              <w:rPr>
                <w:noProof/>
              </w:rPr>
              <w:t>Unitatea de măsură</w:t>
            </w:r>
          </w:p>
        </w:tc>
        <w:tc>
          <w:tcPr>
            <w:tcW w:w="999" w:type="dxa"/>
            <w:shd w:val="clear" w:color="auto" w:fill="BCD6ED"/>
            <w:vAlign w:val="center"/>
          </w:tcPr>
          <w:p w14:paraId="7BD98CCC" w14:textId="77777777" w:rsidR="00D65C5A" w:rsidRDefault="001B2257">
            <w:pPr>
              <w:pStyle w:val="P68B1DB1-TableParagraph4"/>
              <w:jc w:val="center"/>
              <w:rPr>
                <w:noProof/>
              </w:rPr>
            </w:pPr>
            <w:r>
              <w:rPr>
                <w:noProof/>
              </w:rPr>
              <w:t>Situația de referință</w:t>
            </w:r>
          </w:p>
        </w:tc>
        <w:tc>
          <w:tcPr>
            <w:tcW w:w="966" w:type="dxa"/>
            <w:shd w:val="clear" w:color="auto" w:fill="BCD6ED"/>
            <w:vAlign w:val="center"/>
          </w:tcPr>
          <w:p w14:paraId="3E8D52C7" w14:textId="77777777" w:rsidR="00D65C5A" w:rsidRDefault="001B2257">
            <w:pPr>
              <w:pStyle w:val="P68B1DB1-TableParagraph4"/>
              <w:jc w:val="center"/>
              <w:rPr>
                <w:noProof/>
              </w:rPr>
            </w:pPr>
            <w:r>
              <w:rPr>
                <w:noProof/>
              </w:rPr>
              <w:t>Obiectiv</w:t>
            </w:r>
          </w:p>
        </w:tc>
        <w:tc>
          <w:tcPr>
            <w:tcW w:w="987" w:type="dxa"/>
            <w:shd w:val="clear" w:color="auto" w:fill="BCD6ED"/>
            <w:vAlign w:val="center"/>
          </w:tcPr>
          <w:p w14:paraId="6E497727" w14:textId="77777777" w:rsidR="00D65C5A" w:rsidRDefault="001B2257">
            <w:pPr>
              <w:pStyle w:val="P68B1DB1-TableParagraph4"/>
              <w:ind w:right="81"/>
              <w:jc w:val="center"/>
              <w:rPr>
                <w:noProof/>
              </w:rPr>
            </w:pPr>
            <w:r>
              <w:rPr>
                <w:noProof/>
              </w:rPr>
              <w:t>Trimestru</w:t>
            </w:r>
          </w:p>
        </w:tc>
        <w:tc>
          <w:tcPr>
            <w:tcW w:w="720" w:type="dxa"/>
            <w:shd w:val="clear" w:color="auto" w:fill="BCD6ED"/>
            <w:vAlign w:val="center"/>
          </w:tcPr>
          <w:p w14:paraId="5800728A" w14:textId="77777777" w:rsidR="00D65C5A" w:rsidRDefault="001B2257">
            <w:pPr>
              <w:pStyle w:val="P68B1DB1-TableParagraph4"/>
              <w:ind w:right="81"/>
              <w:jc w:val="center"/>
              <w:rPr>
                <w:noProof/>
              </w:rPr>
            </w:pPr>
            <w:r>
              <w:rPr>
                <w:noProof/>
              </w:rPr>
              <w:t>Anul</w:t>
            </w:r>
          </w:p>
        </w:tc>
        <w:tc>
          <w:tcPr>
            <w:tcW w:w="3260" w:type="dxa"/>
            <w:vMerge/>
          </w:tcPr>
          <w:p w14:paraId="24370049" w14:textId="77777777" w:rsidR="00D65C5A" w:rsidRDefault="00D65C5A">
            <w:pPr>
              <w:rPr>
                <w:noProof/>
                <w:sz w:val="20"/>
                <w:szCs w:val="20"/>
              </w:rPr>
            </w:pPr>
          </w:p>
        </w:tc>
      </w:tr>
      <w:tr w:rsidR="00D65C5A" w14:paraId="565D6AE9" w14:textId="77777777" w:rsidTr="002E3EC4">
        <w:trPr>
          <w:trHeight w:val="1382"/>
        </w:trPr>
        <w:tc>
          <w:tcPr>
            <w:tcW w:w="1134" w:type="dxa"/>
            <w:shd w:val="clear" w:color="auto" w:fill="C5EECE"/>
          </w:tcPr>
          <w:p w14:paraId="01ED5F80" w14:textId="77777777" w:rsidR="00D65C5A" w:rsidRDefault="001B2257">
            <w:pPr>
              <w:pStyle w:val="P68B1DB1-TableParagraph5"/>
              <w:ind w:left="10"/>
              <w:jc w:val="center"/>
              <w:rPr>
                <w:noProof/>
              </w:rPr>
            </w:pPr>
            <w:r>
              <w:rPr>
                <w:noProof/>
              </w:rPr>
              <w:t>42</w:t>
            </w:r>
          </w:p>
        </w:tc>
        <w:tc>
          <w:tcPr>
            <w:tcW w:w="1984" w:type="dxa"/>
            <w:shd w:val="clear" w:color="auto" w:fill="C5EECE"/>
          </w:tcPr>
          <w:p w14:paraId="522BB976" w14:textId="4139017A" w:rsidR="00D65C5A" w:rsidRDefault="001B2257">
            <w:pPr>
              <w:pStyle w:val="P68B1DB1-TableParagraph5"/>
              <w:ind w:left="105" w:right="267"/>
              <w:rPr>
                <w:noProof/>
              </w:rPr>
            </w:pPr>
            <w:r>
              <w:rPr>
                <w:noProof/>
              </w:rPr>
              <w:t xml:space="preserve">1.3.1 </w:t>
            </w:r>
            <w:r w:rsidR="00FA3C5E">
              <w:rPr>
                <w:noProof/>
              </w:rPr>
              <w:t>P</w:t>
            </w:r>
            <w:r>
              <w:rPr>
                <w:noProof/>
              </w:rPr>
              <w:t>rogram de sprijin pentru dezvoltarea unui sector al construcțiilor din lemn ecologic</w:t>
            </w:r>
          </w:p>
        </w:tc>
        <w:tc>
          <w:tcPr>
            <w:tcW w:w="988" w:type="dxa"/>
            <w:shd w:val="clear" w:color="auto" w:fill="C5EECE"/>
          </w:tcPr>
          <w:p w14:paraId="7276D6A5" w14:textId="77777777" w:rsidR="00D65C5A" w:rsidRDefault="001B2257">
            <w:pPr>
              <w:pStyle w:val="P68B1DB1-TableParagraph5"/>
              <w:ind w:left="106"/>
              <w:rPr>
                <w:noProof/>
              </w:rPr>
            </w:pPr>
            <w:r>
              <w:rPr>
                <w:noProof/>
              </w:rPr>
              <w:t>Etapă</w:t>
            </w:r>
          </w:p>
        </w:tc>
        <w:tc>
          <w:tcPr>
            <w:tcW w:w="1888" w:type="dxa"/>
            <w:shd w:val="clear" w:color="auto" w:fill="C5EECE"/>
          </w:tcPr>
          <w:p w14:paraId="54157359" w14:textId="77777777" w:rsidR="00D65C5A" w:rsidRDefault="001B2257">
            <w:pPr>
              <w:pStyle w:val="P68B1DB1-TableParagraph5"/>
              <w:ind w:left="109" w:right="281"/>
              <w:rPr>
                <w:noProof/>
              </w:rPr>
            </w:pPr>
            <w:r>
              <w:rPr>
                <w:noProof/>
              </w:rPr>
              <w:t>Orientări de finanțare privind promovarea construcțiilor din lemn favorabile climei</w:t>
            </w:r>
          </w:p>
        </w:tc>
        <w:tc>
          <w:tcPr>
            <w:tcW w:w="1656" w:type="dxa"/>
            <w:shd w:val="clear" w:color="auto" w:fill="C5EECE"/>
          </w:tcPr>
          <w:p w14:paraId="7F6699CA" w14:textId="3FD567C2" w:rsidR="00D65C5A" w:rsidRDefault="001B2257">
            <w:pPr>
              <w:pStyle w:val="P68B1DB1-TableParagraph5"/>
              <w:ind w:left="109" w:right="148"/>
              <w:rPr>
                <w:noProof/>
              </w:rPr>
            </w:pPr>
            <w:r>
              <w:rPr>
                <w:noProof/>
              </w:rPr>
              <w:t>Publicarea în Monitorul Oficial Federal (</w:t>
            </w:r>
            <w:r>
              <w:rPr>
                <w:i/>
                <w:noProof/>
              </w:rPr>
              <w:t>Bundesanzeiger</w:t>
            </w:r>
            <w:r>
              <w:rPr>
                <w:noProof/>
              </w:rPr>
              <w:t>) și intrarea în vigoare a orientărilor privind finanțarea</w:t>
            </w:r>
          </w:p>
        </w:tc>
        <w:tc>
          <w:tcPr>
            <w:tcW w:w="1294" w:type="dxa"/>
            <w:shd w:val="clear" w:color="auto" w:fill="C5EECE"/>
          </w:tcPr>
          <w:p w14:paraId="1E26D93D" w14:textId="77777777" w:rsidR="00D65C5A" w:rsidRDefault="001B2257">
            <w:pPr>
              <w:pStyle w:val="P68B1DB1-TableParagraph5"/>
              <w:spacing w:before="2"/>
              <w:ind w:left="11"/>
              <w:jc w:val="center"/>
              <w:rPr>
                <w:noProof/>
              </w:rPr>
            </w:pPr>
            <w:r>
              <w:rPr>
                <w:noProof/>
              </w:rPr>
              <w:t>—</w:t>
            </w:r>
          </w:p>
        </w:tc>
        <w:tc>
          <w:tcPr>
            <w:tcW w:w="999" w:type="dxa"/>
            <w:shd w:val="clear" w:color="auto" w:fill="C5EECE"/>
          </w:tcPr>
          <w:p w14:paraId="5368C091" w14:textId="77777777" w:rsidR="00D65C5A" w:rsidRDefault="001B2257">
            <w:pPr>
              <w:pStyle w:val="P68B1DB1-TableParagraph5"/>
              <w:spacing w:before="2"/>
              <w:ind w:left="85" w:right="75"/>
              <w:jc w:val="center"/>
              <w:rPr>
                <w:noProof/>
              </w:rPr>
            </w:pPr>
            <w:r>
              <w:rPr>
                <w:noProof/>
              </w:rPr>
              <w:t>—</w:t>
            </w:r>
          </w:p>
        </w:tc>
        <w:tc>
          <w:tcPr>
            <w:tcW w:w="966" w:type="dxa"/>
            <w:shd w:val="clear" w:color="auto" w:fill="C5EECE"/>
          </w:tcPr>
          <w:p w14:paraId="74B0587C" w14:textId="77777777" w:rsidR="00D65C5A" w:rsidRDefault="001B2257">
            <w:pPr>
              <w:pStyle w:val="P68B1DB1-TableParagraph5"/>
              <w:spacing w:before="2"/>
              <w:ind w:left="8"/>
              <w:jc w:val="center"/>
              <w:rPr>
                <w:noProof/>
              </w:rPr>
            </w:pPr>
            <w:r>
              <w:rPr>
                <w:noProof/>
              </w:rPr>
              <w:t>—</w:t>
            </w:r>
          </w:p>
        </w:tc>
        <w:tc>
          <w:tcPr>
            <w:tcW w:w="987" w:type="dxa"/>
            <w:shd w:val="clear" w:color="auto" w:fill="C5EECE"/>
          </w:tcPr>
          <w:p w14:paraId="2C3F76C6" w14:textId="79004325" w:rsidR="00D65C5A" w:rsidRDefault="002E3EC4">
            <w:pPr>
              <w:pStyle w:val="P68B1DB1-TableParagraph5"/>
              <w:ind w:left="86" w:right="81"/>
              <w:jc w:val="center"/>
              <w:rPr>
                <w:noProof/>
              </w:rPr>
            </w:pPr>
            <w:r>
              <w:rPr>
                <w:noProof/>
              </w:rPr>
              <w:t>T1</w:t>
            </w:r>
          </w:p>
        </w:tc>
        <w:tc>
          <w:tcPr>
            <w:tcW w:w="720" w:type="dxa"/>
            <w:shd w:val="clear" w:color="auto" w:fill="C5EECE"/>
          </w:tcPr>
          <w:p w14:paraId="19BC48CC" w14:textId="77777777" w:rsidR="00D65C5A" w:rsidRDefault="001B2257">
            <w:pPr>
              <w:pStyle w:val="P68B1DB1-TableParagraph5"/>
              <w:ind w:left="88" w:right="80"/>
              <w:jc w:val="center"/>
              <w:rPr>
                <w:noProof/>
              </w:rPr>
            </w:pPr>
            <w:r>
              <w:rPr>
                <w:noProof/>
              </w:rPr>
              <w:t>2021</w:t>
            </w:r>
          </w:p>
        </w:tc>
        <w:tc>
          <w:tcPr>
            <w:tcW w:w="3260" w:type="dxa"/>
            <w:shd w:val="clear" w:color="auto" w:fill="C5EECE"/>
          </w:tcPr>
          <w:p w14:paraId="67417CCB" w14:textId="77777777" w:rsidR="00D65C5A" w:rsidRDefault="001B2257">
            <w:pPr>
              <w:pStyle w:val="P68B1DB1-TableParagraph5"/>
              <w:ind w:left="107" w:right="137"/>
              <w:rPr>
                <w:noProof/>
              </w:rPr>
            </w:pPr>
            <w:r>
              <w:rPr>
                <w:noProof/>
              </w:rPr>
              <w:t xml:space="preserve">Orientările au fost publicate în Monitorul Oficial Federal </w:t>
            </w:r>
            <w:r>
              <w:rPr>
                <w:i/>
                <w:noProof/>
              </w:rPr>
              <w:t>(Bundesanzeiger</w:t>
            </w:r>
            <w:r>
              <w:rPr>
                <w:noProof/>
              </w:rPr>
              <w:t>), permițând întreprinderilor și organizațiilor eligibile să solicite finanțare.</w:t>
            </w:r>
          </w:p>
        </w:tc>
      </w:tr>
      <w:tr w:rsidR="00D65C5A" w14:paraId="1095078D" w14:textId="77777777" w:rsidTr="002E3EC4">
        <w:trPr>
          <w:trHeight w:val="1379"/>
        </w:trPr>
        <w:tc>
          <w:tcPr>
            <w:tcW w:w="1134" w:type="dxa"/>
            <w:shd w:val="clear" w:color="auto" w:fill="C5EECE"/>
          </w:tcPr>
          <w:p w14:paraId="58DB4D73" w14:textId="77777777" w:rsidR="00D65C5A" w:rsidRDefault="001B2257">
            <w:pPr>
              <w:pStyle w:val="P68B1DB1-TableParagraph5"/>
              <w:ind w:left="10"/>
              <w:jc w:val="center"/>
              <w:rPr>
                <w:noProof/>
              </w:rPr>
            </w:pPr>
            <w:r>
              <w:rPr>
                <w:noProof/>
              </w:rPr>
              <w:t>43</w:t>
            </w:r>
          </w:p>
        </w:tc>
        <w:tc>
          <w:tcPr>
            <w:tcW w:w="1984" w:type="dxa"/>
            <w:shd w:val="clear" w:color="auto" w:fill="C5EECE"/>
          </w:tcPr>
          <w:p w14:paraId="0F20E811" w14:textId="1D29CDDF" w:rsidR="00D65C5A" w:rsidRDefault="001B2257">
            <w:pPr>
              <w:pStyle w:val="P68B1DB1-TableParagraph5"/>
              <w:ind w:left="105" w:right="267"/>
              <w:rPr>
                <w:noProof/>
              </w:rPr>
            </w:pPr>
            <w:r>
              <w:rPr>
                <w:noProof/>
              </w:rPr>
              <w:t xml:space="preserve">1.3.1 </w:t>
            </w:r>
            <w:r w:rsidR="00FA3C5E">
              <w:rPr>
                <w:noProof/>
              </w:rPr>
              <w:t>P</w:t>
            </w:r>
            <w:r>
              <w:rPr>
                <w:noProof/>
              </w:rPr>
              <w:t>rogram de sprijin pentru dezvoltarea unui sector al construcțiilor din lemn ecologic</w:t>
            </w:r>
          </w:p>
        </w:tc>
        <w:tc>
          <w:tcPr>
            <w:tcW w:w="988" w:type="dxa"/>
            <w:shd w:val="clear" w:color="auto" w:fill="C5EECE"/>
          </w:tcPr>
          <w:p w14:paraId="7C739F07" w14:textId="77777777" w:rsidR="00D65C5A" w:rsidRDefault="001B2257">
            <w:pPr>
              <w:pStyle w:val="P68B1DB1-TableParagraph5"/>
              <w:ind w:left="106"/>
              <w:rPr>
                <w:noProof/>
              </w:rPr>
            </w:pPr>
            <w:r>
              <w:rPr>
                <w:noProof/>
              </w:rPr>
              <w:t>Țintă</w:t>
            </w:r>
          </w:p>
        </w:tc>
        <w:tc>
          <w:tcPr>
            <w:tcW w:w="1888" w:type="dxa"/>
            <w:shd w:val="clear" w:color="auto" w:fill="C5EECE"/>
          </w:tcPr>
          <w:p w14:paraId="7AA8BAFD" w14:textId="77777777" w:rsidR="00D65C5A" w:rsidRDefault="001B2257">
            <w:pPr>
              <w:pStyle w:val="P68B1DB1-TableParagraph5"/>
              <w:ind w:left="109" w:right="219"/>
              <w:rPr>
                <w:noProof/>
              </w:rPr>
            </w:pPr>
            <w:r>
              <w:rPr>
                <w:noProof/>
              </w:rPr>
              <w:t>Aprobarea proiectelor legate de dezvoltarea construcțiilor din lemn favorabile climei</w:t>
            </w:r>
          </w:p>
        </w:tc>
        <w:tc>
          <w:tcPr>
            <w:tcW w:w="1656" w:type="dxa"/>
            <w:shd w:val="clear" w:color="auto" w:fill="C5EECE"/>
          </w:tcPr>
          <w:p w14:paraId="361A6808" w14:textId="77777777" w:rsidR="00D65C5A" w:rsidRDefault="001B2257">
            <w:pPr>
              <w:pStyle w:val="P68B1DB1-TableParagraph5"/>
              <w:ind w:left="88" w:right="80"/>
              <w:jc w:val="center"/>
              <w:rPr>
                <w:noProof/>
              </w:rPr>
            </w:pPr>
            <w:r>
              <w:rPr>
                <w:noProof/>
              </w:rPr>
              <w:t>—</w:t>
            </w:r>
          </w:p>
        </w:tc>
        <w:tc>
          <w:tcPr>
            <w:tcW w:w="1294" w:type="dxa"/>
            <w:shd w:val="clear" w:color="auto" w:fill="C5EECE"/>
          </w:tcPr>
          <w:p w14:paraId="2E15D8F1" w14:textId="77777777" w:rsidR="00D65C5A" w:rsidRDefault="001B2257">
            <w:pPr>
              <w:pStyle w:val="P68B1DB1-TableParagraph5"/>
              <w:ind w:left="109" w:right="183"/>
              <w:rPr>
                <w:noProof/>
              </w:rPr>
            </w:pPr>
            <w:r>
              <w:rPr>
                <w:noProof/>
              </w:rPr>
              <w:t>Numărul de proiecte aprobate</w:t>
            </w:r>
          </w:p>
        </w:tc>
        <w:tc>
          <w:tcPr>
            <w:tcW w:w="999" w:type="dxa"/>
            <w:shd w:val="clear" w:color="auto" w:fill="C5EECE"/>
          </w:tcPr>
          <w:p w14:paraId="17306DD2" w14:textId="77777777" w:rsidR="00D65C5A" w:rsidRDefault="001B2257">
            <w:pPr>
              <w:pStyle w:val="P68B1DB1-TableParagraph5"/>
              <w:ind w:left="109"/>
              <w:rPr>
                <w:noProof/>
              </w:rPr>
            </w:pPr>
            <w:r>
              <w:rPr>
                <w:noProof/>
              </w:rPr>
              <w:t>0</w:t>
            </w:r>
          </w:p>
        </w:tc>
        <w:tc>
          <w:tcPr>
            <w:tcW w:w="966" w:type="dxa"/>
            <w:shd w:val="clear" w:color="auto" w:fill="C5EECE"/>
          </w:tcPr>
          <w:p w14:paraId="37F1C3B7" w14:textId="77777777" w:rsidR="00D65C5A" w:rsidRDefault="001B2257">
            <w:pPr>
              <w:pStyle w:val="P68B1DB1-TableParagraph5"/>
              <w:ind w:left="108"/>
              <w:rPr>
                <w:noProof/>
              </w:rPr>
            </w:pPr>
            <w:r>
              <w:rPr>
                <w:noProof/>
              </w:rPr>
              <w:t>17</w:t>
            </w:r>
          </w:p>
        </w:tc>
        <w:tc>
          <w:tcPr>
            <w:tcW w:w="987" w:type="dxa"/>
            <w:shd w:val="clear" w:color="auto" w:fill="C5EECE"/>
          </w:tcPr>
          <w:p w14:paraId="50EE26AF" w14:textId="658D79D6" w:rsidR="00D65C5A" w:rsidRDefault="002E3EC4">
            <w:pPr>
              <w:pStyle w:val="P68B1DB1-TableParagraph5"/>
              <w:ind w:left="86" w:right="81"/>
              <w:jc w:val="center"/>
              <w:rPr>
                <w:noProof/>
              </w:rPr>
            </w:pPr>
            <w:r>
              <w:rPr>
                <w:noProof/>
              </w:rPr>
              <w:t>T2</w:t>
            </w:r>
          </w:p>
        </w:tc>
        <w:tc>
          <w:tcPr>
            <w:tcW w:w="720" w:type="dxa"/>
            <w:shd w:val="clear" w:color="auto" w:fill="C5EECE"/>
          </w:tcPr>
          <w:p w14:paraId="5B4EF44B" w14:textId="77777777" w:rsidR="00D65C5A" w:rsidRDefault="001B2257">
            <w:pPr>
              <w:pStyle w:val="P68B1DB1-TableParagraph5"/>
              <w:ind w:left="88" w:right="80"/>
              <w:jc w:val="center"/>
              <w:rPr>
                <w:noProof/>
              </w:rPr>
            </w:pPr>
            <w:r>
              <w:rPr>
                <w:noProof/>
              </w:rPr>
              <w:t>2022</w:t>
            </w:r>
          </w:p>
        </w:tc>
        <w:tc>
          <w:tcPr>
            <w:tcW w:w="3260" w:type="dxa"/>
            <w:shd w:val="clear" w:color="auto" w:fill="C5EECE"/>
          </w:tcPr>
          <w:p w14:paraId="7EFED096" w14:textId="77777777" w:rsidR="00D65C5A" w:rsidRDefault="001B2257">
            <w:pPr>
              <w:pStyle w:val="P68B1DB1-TableParagraph5"/>
              <w:ind w:left="107" w:right="137"/>
              <w:rPr>
                <w:noProof/>
              </w:rPr>
            </w:pPr>
            <w:r>
              <w:rPr>
                <w:noProof/>
              </w:rPr>
              <w:t>Au fost aprobate cel puțin 17 proiecte, ceea ce a permis beneficiarilor să înceapă punerea lor în aplicare.</w:t>
            </w:r>
          </w:p>
        </w:tc>
      </w:tr>
      <w:tr w:rsidR="00D65C5A" w14:paraId="4A8C9EFA" w14:textId="77777777" w:rsidTr="002E3EC4">
        <w:trPr>
          <w:trHeight w:val="919"/>
        </w:trPr>
        <w:tc>
          <w:tcPr>
            <w:tcW w:w="1134" w:type="dxa"/>
            <w:shd w:val="clear" w:color="auto" w:fill="C5EECE"/>
          </w:tcPr>
          <w:p w14:paraId="404F65D8" w14:textId="77777777" w:rsidR="00D65C5A" w:rsidRDefault="001B2257">
            <w:pPr>
              <w:pStyle w:val="P68B1DB1-TableParagraph5"/>
              <w:ind w:left="10"/>
              <w:jc w:val="center"/>
              <w:rPr>
                <w:noProof/>
              </w:rPr>
            </w:pPr>
            <w:r>
              <w:rPr>
                <w:noProof/>
              </w:rPr>
              <w:t>44</w:t>
            </w:r>
          </w:p>
        </w:tc>
        <w:tc>
          <w:tcPr>
            <w:tcW w:w="1984" w:type="dxa"/>
            <w:shd w:val="clear" w:color="auto" w:fill="C5EECE"/>
          </w:tcPr>
          <w:p w14:paraId="4102DD18" w14:textId="0D678F92" w:rsidR="00D65C5A" w:rsidRDefault="001B2257">
            <w:pPr>
              <w:pStyle w:val="P68B1DB1-TableParagraph5"/>
              <w:ind w:left="105" w:right="267"/>
              <w:rPr>
                <w:noProof/>
              </w:rPr>
            </w:pPr>
            <w:r>
              <w:rPr>
                <w:noProof/>
              </w:rPr>
              <w:t xml:space="preserve">1.3.2 </w:t>
            </w:r>
            <w:r w:rsidR="00FA3C5E">
              <w:rPr>
                <w:noProof/>
              </w:rPr>
              <w:t>L</w:t>
            </w:r>
            <w:r>
              <w:rPr>
                <w:noProof/>
              </w:rPr>
              <w:t>aboratoare vii municipale pentru tranziția energetică</w:t>
            </w:r>
          </w:p>
        </w:tc>
        <w:tc>
          <w:tcPr>
            <w:tcW w:w="988" w:type="dxa"/>
            <w:shd w:val="clear" w:color="auto" w:fill="C5EECE"/>
          </w:tcPr>
          <w:p w14:paraId="25E8C274" w14:textId="77777777" w:rsidR="00D65C5A" w:rsidRDefault="001B2257">
            <w:pPr>
              <w:pStyle w:val="P68B1DB1-TableParagraph5"/>
              <w:ind w:left="106"/>
              <w:rPr>
                <w:noProof/>
              </w:rPr>
            </w:pPr>
            <w:r>
              <w:rPr>
                <w:noProof/>
              </w:rPr>
              <w:t>Țintă</w:t>
            </w:r>
          </w:p>
        </w:tc>
        <w:tc>
          <w:tcPr>
            <w:tcW w:w="1888" w:type="dxa"/>
            <w:shd w:val="clear" w:color="auto" w:fill="C5EECE"/>
          </w:tcPr>
          <w:p w14:paraId="6D78A2B8" w14:textId="77777777" w:rsidR="00D65C5A" w:rsidRDefault="001B2257">
            <w:pPr>
              <w:pStyle w:val="P68B1DB1-TableParagraph5"/>
              <w:ind w:left="109" w:right="281"/>
              <w:rPr>
                <w:noProof/>
              </w:rPr>
            </w:pPr>
            <w:r>
              <w:rPr>
                <w:noProof/>
              </w:rPr>
              <w:t>Aprobarea proiectelor de „laboratoare vii”</w:t>
            </w:r>
          </w:p>
        </w:tc>
        <w:tc>
          <w:tcPr>
            <w:tcW w:w="1656" w:type="dxa"/>
            <w:shd w:val="clear" w:color="auto" w:fill="C5EECE"/>
          </w:tcPr>
          <w:p w14:paraId="48077118" w14:textId="77777777" w:rsidR="00D65C5A" w:rsidRDefault="001B2257">
            <w:pPr>
              <w:pStyle w:val="P68B1DB1-TableParagraph5"/>
              <w:ind w:left="88" w:right="80"/>
              <w:jc w:val="center"/>
              <w:rPr>
                <w:noProof/>
              </w:rPr>
            </w:pPr>
            <w:r>
              <w:rPr>
                <w:noProof/>
              </w:rPr>
              <w:t>—</w:t>
            </w:r>
          </w:p>
        </w:tc>
        <w:tc>
          <w:tcPr>
            <w:tcW w:w="1294" w:type="dxa"/>
            <w:shd w:val="clear" w:color="auto" w:fill="C5EECE"/>
          </w:tcPr>
          <w:p w14:paraId="608A701F" w14:textId="77777777" w:rsidR="00D65C5A" w:rsidRDefault="001B2257">
            <w:pPr>
              <w:pStyle w:val="P68B1DB1-TableParagraph5"/>
              <w:ind w:left="109" w:right="183"/>
              <w:rPr>
                <w:noProof/>
              </w:rPr>
            </w:pPr>
            <w:r>
              <w:rPr>
                <w:noProof/>
              </w:rPr>
              <w:t>Numărul de proiecte aprobate</w:t>
            </w:r>
          </w:p>
        </w:tc>
        <w:tc>
          <w:tcPr>
            <w:tcW w:w="999" w:type="dxa"/>
            <w:shd w:val="clear" w:color="auto" w:fill="C5EECE"/>
          </w:tcPr>
          <w:p w14:paraId="39FC3D43" w14:textId="77777777" w:rsidR="00D65C5A" w:rsidRDefault="001B2257">
            <w:pPr>
              <w:pStyle w:val="P68B1DB1-TableParagraph5"/>
              <w:ind w:left="109"/>
              <w:rPr>
                <w:noProof/>
              </w:rPr>
            </w:pPr>
            <w:r>
              <w:rPr>
                <w:noProof/>
              </w:rPr>
              <w:t>0</w:t>
            </w:r>
          </w:p>
        </w:tc>
        <w:tc>
          <w:tcPr>
            <w:tcW w:w="966" w:type="dxa"/>
            <w:shd w:val="clear" w:color="auto" w:fill="C5EECE"/>
          </w:tcPr>
          <w:p w14:paraId="1CC711AD" w14:textId="77777777" w:rsidR="00D65C5A" w:rsidRDefault="001B2257">
            <w:pPr>
              <w:pStyle w:val="P68B1DB1-TableParagraph5"/>
              <w:ind w:left="108"/>
              <w:rPr>
                <w:noProof/>
              </w:rPr>
            </w:pPr>
            <w:r>
              <w:rPr>
                <w:noProof/>
              </w:rPr>
              <w:t>4</w:t>
            </w:r>
          </w:p>
        </w:tc>
        <w:tc>
          <w:tcPr>
            <w:tcW w:w="987" w:type="dxa"/>
            <w:shd w:val="clear" w:color="auto" w:fill="C5EECE"/>
          </w:tcPr>
          <w:p w14:paraId="1BFDE7A0" w14:textId="23394E26" w:rsidR="00D65C5A" w:rsidRDefault="002E3EC4">
            <w:pPr>
              <w:pStyle w:val="P68B1DB1-TableParagraph5"/>
              <w:ind w:left="86" w:right="81"/>
              <w:jc w:val="center"/>
              <w:rPr>
                <w:noProof/>
              </w:rPr>
            </w:pPr>
            <w:r>
              <w:rPr>
                <w:noProof/>
              </w:rPr>
              <w:t>T4</w:t>
            </w:r>
          </w:p>
        </w:tc>
        <w:tc>
          <w:tcPr>
            <w:tcW w:w="720" w:type="dxa"/>
            <w:shd w:val="clear" w:color="auto" w:fill="C5EECE"/>
          </w:tcPr>
          <w:p w14:paraId="76ABAD6E" w14:textId="77777777" w:rsidR="00D65C5A" w:rsidRDefault="001B2257">
            <w:pPr>
              <w:pStyle w:val="P68B1DB1-TableParagraph5"/>
              <w:ind w:left="88" w:right="80"/>
              <w:jc w:val="center"/>
              <w:rPr>
                <w:noProof/>
              </w:rPr>
            </w:pPr>
            <w:r>
              <w:rPr>
                <w:noProof/>
              </w:rPr>
              <w:t>2023</w:t>
            </w:r>
          </w:p>
        </w:tc>
        <w:tc>
          <w:tcPr>
            <w:tcW w:w="3260" w:type="dxa"/>
            <w:shd w:val="clear" w:color="auto" w:fill="C5EECE"/>
          </w:tcPr>
          <w:p w14:paraId="4F960D64" w14:textId="346AED54" w:rsidR="00D65C5A" w:rsidRDefault="001B2257">
            <w:pPr>
              <w:pStyle w:val="P68B1DB1-TableParagraph5"/>
              <w:ind w:left="107" w:right="137"/>
              <w:rPr>
                <w:noProof/>
              </w:rPr>
            </w:pPr>
            <w:r>
              <w:rPr>
                <w:noProof/>
              </w:rPr>
              <w:t>Cel puțin patru proiecte comune de laboratoare vii au fost aprobate printr-o decizie de grant, permițând începerea punerii lor în aplicare.</w:t>
            </w:r>
          </w:p>
        </w:tc>
      </w:tr>
      <w:tr w:rsidR="00D65C5A" w14:paraId="2D22AC6B" w14:textId="77777777" w:rsidTr="002E3EC4">
        <w:trPr>
          <w:trHeight w:val="1840"/>
        </w:trPr>
        <w:tc>
          <w:tcPr>
            <w:tcW w:w="1134" w:type="dxa"/>
            <w:shd w:val="clear" w:color="auto" w:fill="C5EECE"/>
          </w:tcPr>
          <w:p w14:paraId="0FBBBB02" w14:textId="77777777" w:rsidR="00D65C5A" w:rsidRDefault="001B2257">
            <w:pPr>
              <w:pStyle w:val="P68B1DB1-TableParagraph5"/>
              <w:ind w:left="10"/>
              <w:jc w:val="center"/>
              <w:rPr>
                <w:noProof/>
              </w:rPr>
            </w:pPr>
            <w:r>
              <w:rPr>
                <w:noProof/>
              </w:rPr>
              <w:t>45</w:t>
            </w:r>
          </w:p>
        </w:tc>
        <w:tc>
          <w:tcPr>
            <w:tcW w:w="1984" w:type="dxa"/>
            <w:shd w:val="clear" w:color="auto" w:fill="C5EECE"/>
          </w:tcPr>
          <w:p w14:paraId="3001FB91" w14:textId="44CCC1A7" w:rsidR="00D65C5A" w:rsidRDefault="001B2257">
            <w:pPr>
              <w:pStyle w:val="P68B1DB1-TableParagraph5"/>
              <w:ind w:left="105" w:right="267"/>
              <w:rPr>
                <w:noProof/>
              </w:rPr>
            </w:pPr>
            <w:r>
              <w:rPr>
                <w:noProof/>
              </w:rPr>
              <w:t xml:space="preserve">1.3.2 </w:t>
            </w:r>
            <w:r w:rsidR="00FA3C5E">
              <w:rPr>
                <w:noProof/>
              </w:rPr>
              <w:t>L</w:t>
            </w:r>
            <w:r>
              <w:rPr>
                <w:noProof/>
              </w:rPr>
              <w:t>aboratoare vii municipale pentru tranziția energetică</w:t>
            </w:r>
          </w:p>
        </w:tc>
        <w:tc>
          <w:tcPr>
            <w:tcW w:w="988" w:type="dxa"/>
            <w:shd w:val="clear" w:color="auto" w:fill="C5EECE"/>
          </w:tcPr>
          <w:p w14:paraId="571CBA39" w14:textId="77777777" w:rsidR="00D65C5A" w:rsidRDefault="001B2257">
            <w:pPr>
              <w:pStyle w:val="P68B1DB1-TableParagraph5"/>
              <w:ind w:left="106"/>
              <w:rPr>
                <w:noProof/>
              </w:rPr>
            </w:pPr>
            <w:r>
              <w:rPr>
                <w:noProof/>
              </w:rPr>
              <w:t>Țintă</w:t>
            </w:r>
          </w:p>
        </w:tc>
        <w:tc>
          <w:tcPr>
            <w:tcW w:w="1888" w:type="dxa"/>
            <w:shd w:val="clear" w:color="auto" w:fill="C5EECE"/>
          </w:tcPr>
          <w:p w14:paraId="042100AA" w14:textId="77777777" w:rsidR="00D65C5A" w:rsidRDefault="001B2257">
            <w:pPr>
              <w:pStyle w:val="P68B1DB1-TableParagraph5"/>
              <w:ind w:left="109" w:right="122"/>
              <w:rPr>
                <w:noProof/>
              </w:rPr>
            </w:pPr>
            <w:r>
              <w:rPr>
                <w:noProof/>
              </w:rPr>
              <w:t>Proiecte de cartier urban</w:t>
            </w:r>
          </w:p>
        </w:tc>
        <w:tc>
          <w:tcPr>
            <w:tcW w:w="1656" w:type="dxa"/>
            <w:shd w:val="clear" w:color="auto" w:fill="C5EECE"/>
          </w:tcPr>
          <w:p w14:paraId="01233914" w14:textId="77777777" w:rsidR="00D65C5A" w:rsidRDefault="001B2257">
            <w:pPr>
              <w:pStyle w:val="P68B1DB1-TableParagraph5"/>
              <w:ind w:left="88" w:right="80"/>
              <w:jc w:val="center"/>
              <w:rPr>
                <w:noProof/>
              </w:rPr>
            </w:pPr>
            <w:r>
              <w:rPr>
                <w:noProof/>
              </w:rPr>
              <w:t>—</w:t>
            </w:r>
          </w:p>
        </w:tc>
        <w:tc>
          <w:tcPr>
            <w:tcW w:w="1294" w:type="dxa"/>
            <w:shd w:val="clear" w:color="auto" w:fill="C5EECE"/>
          </w:tcPr>
          <w:p w14:paraId="3F515409" w14:textId="77777777" w:rsidR="00D65C5A" w:rsidRDefault="001B2257">
            <w:pPr>
              <w:pStyle w:val="P68B1DB1-TableParagraph5"/>
              <w:ind w:left="109"/>
              <w:rPr>
                <w:noProof/>
              </w:rPr>
            </w:pPr>
            <w:r>
              <w:rPr>
                <w:noProof/>
              </w:rPr>
              <w:t>Număr</w:t>
            </w:r>
          </w:p>
        </w:tc>
        <w:tc>
          <w:tcPr>
            <w:tcW w:w="999" w:type="dxa"/>
            <w:shd w:val="clear" w:color="auto" w:fill="C5EECE"/>
          </w:tcPr>
          <w:p w14:paraId="2E11B7B6" w14:textId="77777777" w:rsidR="00D65C5A" w:rsidRDefault="001B2257">
            <w:pPr>
              <w:pStyle w:val="P68B1DB1-TableParagraph5"/>
              <w:ind w:left="109"/>
              <w:rPr>
                <w:noProof/>
              </w:rPr>
            </w:pPr>
            <w:r>
              <w:rPr>
                <w:noProof/>
              </w:rPr>
              <w:t>0</w:t>
            </w:r>
          </w:p>
        </w:tc>
        <w:tc>
          <w:tcPr>
            <w:tcW w:w="966" w:type="dxa"/>
            <w:shd w:val="clear" w:color="auto" w:fill="C5EECE"/>
          </w:tcPr>
          <w:p w14:paraId="78C18945" w14:textId="77777777" w:rsidR="00D65C5A" w:rsidRDefault="001B2257">
            <w:pPr>
              <w:pStyle w:val="P68B1DB1-TableParagraph5"/>
              <w:ind w:left="108"/>
              <w:rPr>
                <w:noProof/>
              </w:rPr>
            </w:pPr>
            <w:r>
              <w:rPr>
                <w:noProof/>
              </w:rPr>
              <w:t>10</w:t>
            </w:r>
          </w:p>
        </w:tc>
        <w:tc>
          <w:tcPr>
            <w:tcW w:w="987" w:type="dxa"/>
            <w:shd w:val="clear" w:color="auto" w:fill="C5EECE"/>
          </w:tcPr>
          <w:p w14:paraId="33BC1933" w14:textId="627D16AF" w:rsidR="00D65C5A" w:rsidRDefault="002E3EC4">
            <w:pPr>
              <w:pStyle w:val="P68B1DB1-TableParagraph5"/>
              <w:ind w:left="86" w:right="81"/>
              <w:jc w:val="center"/>
              <w:rPr>
                <w:noProof/>
              </w:rPr>
            </w:pPr>
            <w:r>
              <w:rPr>
                <w:noProof/>
              </w:rPr>
              <w:t>T1</w:t>
            </w:r>
          </w:p>
        </w:tc>
        <w:tc>
          <w:tcPr>
            <w:tcW w:w="720" w:type="dxa"/>
            <w:shd w:val="clear" w:color="auto" w:fill="C5EECE"/>
          </w:tcPr>
          <w:p w14:paraId="521F7A31" w14:textId="77777777" w:rsidR="00D65C5A" w:rsidRDefault="001B2257">
            <w:pPr>
              <w:pStyle w:val="P68B1DB1-TableParagraph5"/>
              <w:ind w:left="88" w:right="80"/>
              <w:jc w:val="center"/>
              <w:rPr>
                <w:noProof/>
              </w:rPr>
            </w:pPr>
            <w:r>
              <w:rPr>
                <w:noProof/>
              </w:rPr>
              <w:t>2026</w:t>
            </w:r>
          </w:p>
        </w:tc>
        <w:tc>
          <w:tcPr>
            <w:tcW w:w="3260" w:type="dxa"/>
            <w:shd w:val="clear" w:color="auto" w:fill="C5EECE"/>
          </w:tcPr>
          <w:p w14:paraId="1C9F7A47" w14:textId="77777777" w:rsidR="00D65C5A" w:rsidRDefault="001B2257">
            <w:pPr>
              <w:pStyle w:val="P68B1DB1-TableParagraph5"/>
              <w:spacing w:before="1" w:line="210" w:lineRule="exact"/>
              <w:ind w:left="107"/>
              <w:rPr>
                <w:noProof/>
                <w:color w:val="006100"/>
              </w:rPr>
            </w:pPr>
            <w:r>
              <w:rPr>
                <w:noProof/>
              </w:rPr>
              <w:t>Trebuie furnizate rapoarte privind bilanțul energetic al celor 10 de sisteme energetice locale, care să demonstreze că sistemele au fost testate sau sunt în curs de testare.</w:t>
            </w:r>
          </w:p>
        </w:tc>
      </w:tr>
      <w:tr w:rsidR="00D65C5A" w14:paraId="4209CE85" w14:textId="77777777" w:rsidTr="002E3EC4">
        <w:trPr>
          <w:trHeight w:val="2714"/>
        </w:trPr>
        <w:tc>
          <w:tcPr>
            <w:tcW w:w="1134" w:type="dxa"/>
            <w:shd w:val="clear" w:color="auto" w:fill="C5EECE"/>
          </w:tcPr>
          <w:p w14:paraId="263D484F" w14:textId="77777777" w:rsidR="00D65C5A" w:rsidRDefault="001B2257">
            <w:pPr>
              <w:pStyle w:val="P68B1DB1-TableParagraph5"/>
              <w:ind w:left="10"/>
              <w:jc w:val="center"/>
              <w:rPr>
                <w:noProof/>
              </w:rPr>
            </w:pPr>
            <w:r>
              <w:rPr>
                <w:noProof/>
              </w:rPr>
              <w:t>46</w:t>
            </w:r>
          </w:p>
        </w:tc>
        <w:tc>
          <w:tcPr>
            <w:tcW w:w="1984" w:type="dxa"/>
            <w:shd w:val="clear" w:color="auto" w:fill="C5EECE"/>
          </w:tcPr>
          <w:p w14:paraId="180BC476" w14:textId="429D35D8" w:rsidR="00D65C5A" w:rsidRDefault="001B2257">
            <w:pPr>
              <w:pStyle w:val="P68B1DB1-TableParagraph5"/>
              <w:ind w:left="105"/>
              <w:rPr>
                <w:noProof/>
              </w:rPr>
            </w:pPr>
            <w:r>
              <w:rPr>
                <w:noProof/>
              </w:rPr>
              <w:t xml:space="preserve">1.3.3 </w:t>
            </w:r>
            <w:r w:rsidR="00FA3C5E">
              <w:rPr>
                <w:noProof/>
              </w:rPr>
              <w:t>R</w:t>
            </w:r>
            <w:r>
              <w:rPr>
                <w:noProof/>
              </w:rPr>
              <w:t>enovarea clădirilor: finanțare federală pentru clădiri eficiente din punct de vedere energetic</w:t>
            </w:r>
          </w:p>
        </w:tc>
        <w:tc>
          <w:tcPr>
            <w:tcW w:w="988" w:type="dxa"/>
            <w:shd w:val="clear" w:color="auto" w:fill="C5EECE"/>
          </w:tcPr>
          <w:p w14:paraId="167C9A78" w14:textId="77777777" w:rsidR="00D65C5A" w:rsidRDefault="001B2257">
            <w:pPr>
              <w:pStyle w:val="P68B1DB1-TableParagraph5"/>
              <w:ind w:left="106"/>
              <w:rPr>
                <w:noProof/>
              </w:rPr>
            </w:pPr>
            <w:r>
              <w:rPr>
                <w:noProof/>
              </w:rPr>
              <w:t>Etapă</w:t>
            </w:r>
          </w:p>
        </w:tc>
        <w:tc>
          <w:tcPr>
            <w:tcW w:w="1888" w:type="dxa"/>
            <w:shd w:val="clear" w:color="auto" w:fill="C5EECE"/>
          </w:tcPr>
          <w:p w14:paraId="0D6E4FF5" w14:textId="04D0A385" w:rsidR="00D65C5A" w:rsidRDefault="001B2257">
            <w:pPr>
              <w:pStyle w:val="P68B1DB1-TableParagraph5"/>
              <w:ind w:left="109" w:right="334"/>
              <w:rPr>
                <w:noProof/>
              </w:rPr>
            </w:pPr>
            <w:r>
              <w:rPr>
                <w:noProof/>
              </w:rPr>
              <w:t>Orientări de finanțare pentru sprijinirea renovării eficiente din punct de vedere energetic a clădirilor</w:t>
            </w:r>
          </w:p>
        </w:tc>
        <w:tc>
          <w:tcPr>
            <w:tcW w:w="1656" w:type="dxa"/>
            <w:shd w:val="clear" w:color="auto" w:fill="C5EECE"/>
          </w:tcPr>
          <w:p w14:paraId="4016B9D6" w14:textId="3CFB5F6F" w:rsidR="00D65C5A" w:rsidRDefault="001B2257">
            <w:pPr>
              <w:pStyle w:val="P68B1DB1-TableParagraph5"/>
              <w:ind w:left="109" w:right="148"/>
              <w:rPr>
                <w:noProof/>
              </w:rPr>
            </w:pPr>
            <w:r>
              <w:rPr>
                <w:noProof/>
              </w:rPr>
              <w:t>Publicarea orientărilor privind finanțarea în Monitorul Oficial Federal (</w:t>
            </w:r>
            <w:r>
              <w:rPr>
                <w:i/>
                <w:noProof/>
              </w:rPr>
              <w:t>Bundesanzeiger</w:t>
            </w:r>
            <w:r>
              <w:rPr>
                <w:noProof/>
              </w:rPr>
              <w:t>)</w:t>
            </w:r>
          </w:p>
        </w:tc>
        <w:tc>
          <w:tcPr>
            <w:tcW w:w="1294" w:type="dxa"/>
            <w:shd w:val="clear" w:color="auto" w:fill="C5EECE"/>
          </w:tcPr>
          <w:p w14:paraId="42E42454" w14:textId="77777777" w:rsidR="00D65C5A" w:rsidRDefault="001B2257">
            <w:pPr>
              <w:pStyle w:val="P68B1DB1-TableParagraph5"/>
              <w:ind w:left="11"/>
              <w:jc w:val="center"/>
              <w:rPr>
                <w:noProof/>
              </w:rPr>
            </w:pPr>
            <w:r>
              <w:rPr>
                <w:noProof/>
              </w:rPr>
              <w:t>—</w:t>
            </w:r>
          </w:p>
        </w:tc>
        <w:tc>
          <w:tcPr>
            <w:tcW w:w="999" w:type="dxa"/>
            <w:shd w:val="clear" w:color="auto" w:fill="C5EECE"/>
          </w:tcPr>
          <w:p w14:paraId="45527F56" w14:textId="77777777" w:rsidR="00D65C5A" w:rsidRDefault="001B2257">
            <w:pPr>
              <w:pStyle w:val="P68B1DB1-TableParagraph5"/>
              <w:ind w:left="85" w:right="75"/>
              <w:jc w:val="center"/>
              <w:rPr>
                <w:noProof/>
              </w:rPr>
            </w:pPr>
            <w:r>
              <w:rPr>
                <w:noProof/>
              </w:rPr>
              <w:t>—</w:t>
            </w:r>
          </w:p>
        </w:tc>
        <w:tc>
          <w:tcPr>
            <w:tcW w:w="966" w:type="dxa"/>
            <w:shd w:val="clear" w:color="auto" w:fill="C5EECE"/>
          </w:tcPr>
          <w:p w14:paraId="08EBD166" w14:textId="77777777" w:rsidR="00D65C5A" w:rsidRDefault="001B2257">
            <w:pPr>
              <w:pStyle w:val="P68B1DB1-TableParagraph5"/>
              <w:ind w:left="8"/>
              <w:jc w:val="center"/>
              <w:rPr>
                <w:noProof/>
              </w:rPr>
            </w:pPr>
            <w:r>
              <w:rPr>
                <w:noProof/>
              </w:rPr>
              <w:t>—</w:t>
            </w:r>
          </w:p>
        </w:tc>
        <w:tc>
          <w:tcPr>
            <w:tcW w:w="987" w:type="dxa"/>
            <w:shd w:val="clear" w:color="auto" w:fill="C5EECE"/>
          </w:tcPr>
          <w:p w14:paraId="59CCF0A6" w14:textId="0C82C827" w:rsidR="00D65C5A" w:rsidRDefault="002E3EC4">
            <w:pPr>
              <w:pStyle w:val="P68B1DB1-TableParagraph5"/>
              <w:ind w:left="86" w:right="81"/>
              <w:jc w:val="center"/>
              <w:rPr>
                <w:noProof/>
              </w:rPr>
            </w:pPr>
            <w:r>
              <w:rPr>
                <w:noProof/>
              </w:rPr>
              <w:t>T3</w:t>
            </w:r>
          </w:p>
        </w:tc>
        <w:tc>
          <w:tcPr>
            <w:tcW w:w="720" w:type="dxa"/>
            <w:shd w:val="clear" w:color="auto" w:fill="C5EECE"/>
          </w:tcPr>
          <w:p w14:paraId="2638EBCB" w14:textId="77777777" w:rsidR="00D65C5A" w:rsidRDefault="001B2257">
            <w:pPr>
              <w:pStyle w:val="P68B1DB1-TableParagraph5"/>
              <w:ind w:left="88" w:right="80"/>
              <w:jc w:val="center"/>
              <w:rPr>
                <w:noProof/>
              </w:rPr>
            </w:pPr>
            <w:r>
              <w:rPr>
                <w:noProof/>
              </w:rPr>
              <w:t>2021</w:t>
            </w:r>
          </w:p>
        </w:tc>
        <w:tc>
          <w:tcPr>
            <w:tcW w:w="3260" w:type="dxa"/>
            <w:shd w:val="clear" w:color="auto" w:fill="C5EECE"/>
          </w:tcPr>
          <w:p w14:paraId="70BA9C44" w14:textId="77777777" w:rsidR="00D65C5A" w:rsidRDefault="001B2257">
            <w:pPr>
              <w:pStyle w:val="P68B1DB1-TableParagraph5"/>
              <w:ind w:left="107" w:right="137"/>
              <w:rPr>
                <w:noProof/>
              </w:rPr>
            </w:pPr>
            <w:r>
              <w:rPr>
                <w:noProof/>
              </w:rPr>
              <w:t>Orientările au fost publicate, permițând gospodăriilor și organizațiilor eligibile să solicite finanțare.</w:t>
            </w:r>
          </w:p>
        </w:tc>
      </w:tr>
      <w:tr w:rsidR="00D65C5A" w14:paraId="29FB2D2C" w14:textId="77777777" w:rsidTr="002E3EC4">
        <w:trPr>
          <w:trHeight w:val="1379"/>
        </w:trPr>
        <w:tc>
          <w:tcPr>
            <w:tcW w:w="1134" w:type="dxa"/>
            <w:shd w:val="clear" w:color="auto" w:fill="C5EECE"/>
          </w:tcPr>
          <w:p w14:paraId="0D449ADD" w14:textId="77777777" w:rsidR="00D65C5A" w:rsidRDefault="001B2257">
            <w:pPr>
              <w:pStyle w:val="P68B1DB1-TableParagraph5"/>
              <w:ind w:left="10"/>
              <w:jc w:val="center"/>
              <w:rPr>
                <w:noProof/>
              </w:rPr>
            </w:pPr>
            <w:r>
              <w:rPr>
                <w:noProof/>
              </w:rPr>
              <w:t>47</w:t>
            </w:r>
          </w:p>
        </w:tc>
        <w:tc>
          <w:tcPr>
            <w:tcW w:w="1984" w:type="dxa"/>
            <w:shd w:val="clear" w:color="auto" w:fill="C5EECE"/>
          </w:tcPr>
          <w:p w14:paraId="1BF5BBE5" w14:textId="16A83CEE" w:rsidR="00D65C5A" w:rsidRDefault="001B2257">
            <w:pPr>
              <w:pStyle w:val="P68B1DB1-TableParagraph5"/>
              <w:ind w:left="105"/>
              <w:rPr>
                <w:noProof/>
              </w:rPr>
            </w:pPr>
            <w:r>
              <w:rPr>
                <w:noProof/>
              </w:rPr>
              <w:t xml:space="preserve">1.3.3 </w:t>
            </w:r>
            <w:r w:rsidR="00FA3C5E">
              <w:rPr>
                <w:noProof/>
              </w:rPr>
              <w:t>R</w:t>
            </w:r>
            <w:r>
              <w:rPr>
                <w:noProof/>
              </w:rPr>
              <w:t>enovarea clădirilor: finanțare federală pentru clădiri eficiente din punct de vedere energetic</w:t>
            </w:r>
          </w:p>
        </w:tc>
        <w:tc>
          <w:tcPr>
            <w:tcW w:w="988" w:type="dxa"/>
            <w:shd w:val="clear" w:color="auto" w:fill="C5EECE"/>
          </w:tcPr>
          <w:p w14:paraId="3D360F17" w14:textId="77777777" w:rsidR="00D65C5A" w:rsidRDefault="001B2257">
            <w:pPr>
              <w:pStyle w:val="P68B1DB1-TableParagraph5"/>
              <w:ind w:left="106"/>
              <w:rPr>
                <w:noProof/>
              </w:rPr>
            </w:pPr>
            <w:r>
              <w:rPr>
                <w:noProof/>
              </w:rPr>
              <w:t>Țintă</w:t>
            </w:r>
          </w:p>
        </w:tc>
        <w:tc>
          <w:tcPr>
            <w:tcW w:w="1888" w:type="dxa"/>
            <w:shd w:val="clear" w:color="auto" w:fill="C5EECE"/>
          </w:tcPr>
          <w:p w14:paraId="5DEDC975" w14:textId="77777777" w:rsidR="00D65C5A" w:rsidRDefault="001B2257">
            <w:pPr>
              <w:pStyle w:val="P68B1DB1-TableParagraph6"/>
              <w:ind w:left="109" w:right="122"/>
              <w:rPr>
                <w:noProof/>
              </w:rPr>
            </w:pPr>
            <w:r>
              <w:rPr>
                <w:noProof/>
                <w:color w:val="006000"/>
              </w:rPr>
              <w:t>Confirmarea, după executarea renovărilor eficiente din punct de vedere energetic, a 10</w:t>
            </w:r>
            <w:r>
              <w:rPr>
                <w:noProof/>
                <w:color w:val="006100"/>
              </w:rPr>
              <w:t xml:space="preserve"> </w:t>
            </w:r>
            <w:r>
              <w:rPr>
                <w:noProof/>
                <w:color w:val="006000"/>
              </w:rPr>
              <w:t>000 de unități locative.</w:t>
            </w:r>
          </w:p>
        </w:tc>
        <w:tc>
          <w:tcPr>
            <w:tcW w:w="1656" w:type="dxa"/>
            <w:shd w:val="clear" w:color="auto" w:fill="C5EECE"/>
          </w:tcPr>
          <w:p w14:paraId="0656811F" w14:textId="77777777" w:rsidR="00D65C5A" w:rsidRDefault="00D65C5A">
            <w:pPr>
              <w:pStyle w:val="TableParagraph"/>
              <w:ind w:left="88" w:right="80"/>
              <w:jc w:val="center"/>
              <w:rPr>
                <w:noProof/>
                <w:sz w:val="20"/>
                <w:szCs w:val="20"/>
              </w:rPr>
            </w:pPr>
          </w:p>
        </w:tc>
        <w:tc>
          <w:tcPr>
            <w:tcW w:w="1294" w:type="dxa"/>
            <w:shd w:val="clear" w:color="auto" w:fill="C5EECE"/>
          </w:tcPr>
          <w:p w14:paraId="3FA44027" w14:textId="77777777" w:rsidR="00D65C5A" w:rsidRDefault="001B2257">
            <w:pPr>
              <w:pStyle w:val="P68B1DB1-TableParagraph5"/>
              <w:ind w:left="109" w:right="183"/>
              <w:rPr>
                <w:noProof/>
              </w:rPr>
            </w:pPr>
            <w:r>
              <w:rPr>
                <w:noProof/>
              </w:rPr>
              <w:t>Numărul de unități locative renovate</w:t>
            </w:r>
          </w:p>
        </w:tc>
        <w:tc>
          <w:tcPr>
            <w:tcW w:w="999" w:type="dxa"/>
            <w:shd w:val="clear" w:color="auto" w:fill="C5EECE"/>
          </w:tcPr>
          <w:p w14:paraId="1B3DF35C" w14:textId="77777777" w:rsidR="00D65C5A" w:rsidRDefault="001B2257">
            <w:pPr>
              <w:pStyle w:val="P68B1DB1-TableParagraph5"/>
              <w:ind w:left="109"/>
              <w:rPr>
                <w:noProof/>
              </w:rPr>
            </w:pPr>
            <w:r>
              <w:rPr>
                <w:noProof/>
              </w:rPr>
              <w:t>0</w:t>
            </w:r>
          </w:p>
        </w:tc>
        <w:tc>
          <w:tcPr>
            <w:tcW w:w="966" w:type="dxa"/>
            <w:shd w:val="clear" w:color="auto" w:fill="C5EECE"/>
          </w:tcPr>
          <w:p w14:paraId="32ADC612" w14:textId="77777777" w:rsidR="00D65C5A" w:rsidRDefault="001B2257">
            <w:pPr>
              <w:pStyle w:val="P68B1DB1-TableParagraph6"/>
              <w:ind w:left="108"/>
              <w:rPr>
                <w:noProof/>
              </w:rPr>
            </w:pPr>
            <w:r>
              <w:rPr>
                <w:noProof/>
                <w:color w:val="006000"/>
              </w:rPr>
              <w:t>10</w:t>
            </w:r>
            <w:r>
              <w:rPr>
                <w:noProof/>
                <w:color w:val="006100"/>
              </w:rPr>
              <w:t xml:space="preserve"> </w:t>
            </w:r>
            <w:r>
              <w:rPr>
                <w:noProof/>
                <w:color w:val="006000"/>
              </w:rPr>
              <w:t>000</w:t>
            </w:r>
          </w:p>
        </w:tc>
        <w:tc>
          <w:tcPr>
            <w:tcW w:w="987" w:type="dxa"/>
            <w:shd w:val="clear" w:color="auto" w:fill="C5EECE"/>
          </w:tcPr>
          <w:p w14:paraId="4F947C7A" w14:textId="562FF59E" w:rsidR="00D65C5A" w:rsidRDefault="002E3EC4">
            <w:pPr>
              <w:pStyle w:val="P68B1DB1-TableParagraph5"/>
              <w:ind w:left="86" w:right="81"/>
              <w:jc w:val="center"/>
              <w:rPr>
                <w:noProof/>
              </w:rPr>
            </w:pPr>
            <w:r>
              <w:rPr>
                <w:noProof/>
              </w:rPr>
              <w:t>T4</w:t>
            </w:r>
          </w:p>
        </w:tc>
        <w:tc>
          <w:tcPr>
            <w:tcW w:w="720" w:type="dxa"/>
            <w:shd w:val="clear" w:color="auto" w:fill="C5EECE"/>
          </w:tcPr>
          <w:p w14:paraId="0E78294B" w14:textId="77777777" w:rsidR="00D65C5A" w:rsidRDefault="001B2257">
            <w:pPr>
              <w:pStyle w:val="P68B1DB1-TableParagraph5"/>
              <w:ind w:left="88" w:right="80"/>
              <w:jc w:val="center"/>
              <w:rPr>
                <w:noProof/>
              </w:rPr>
            </w:pPr>
            <w:r>
              <w:rPr>
                <w:noProof/>
              </w:rPr>
              <w:t>2024</w:t>
            </w:r>
          </w:p>
        </w:tc>
        <w:tc>
          <w:tcPr>
            <w:tcW w:w="3260" w:type="dxa"/>
            <w:shd w:val="clear" w:color="auto" w:fill="C5EECE"/>
          </w:tcPr>
          <w:p w14:paraId="32D4D4F9" w14:textId="77777777" w:rsidR="00D65C5A" w:rsidRDefault="001B2257">
            <w:pPr>
              <w:pStyle w:val="P68B1DB1-TableParagraph5"/>
              <w:ind w:left="107" w:right="137"/>
              <w:rPr>
                <w:noProof/>
              </w:rPr>
            </w:pPr>
            <w:r>
              <w:rPr>
                <w:noProof/>
              </w:rPr>
              <w:t xml:space="preserve">Confirmarea după execuție </w:t>
            </w:r>
            <w:r>
              <w:rPr>
                <w:i/>
                <w:noProof/>
              </w:rPr>
              <w:t>(Bestätigung nach Durchführung)</w:t>
            </w:r>
            <w:r>
              <w:rPr>
                <w:noProof/>
              </w:rPr>
              <w:t xml:space="preserve"> a renovărilor eficiente din punct de vedere energetic a 10 000 de unități locative. </w:t>
            </w:r>
          </w:p>
        </w:tc>
      </w:tr>
      <w:tr w:rsidR="00D65C5A" w14:paraId="6A60C6FF" w14:textId="77777777" w:rsidTr="002E3EC4">
        <w:trPr>
          <w:trHeight w:val="1380"/>
        </w:trPr>
        <w:tc>
          <w:tcPr>
            <w:tcW w:w="1134" w:type="dxa"/>
            <w:shd w:val="clear" w:color="auto" w:fill="C5EECE"/>
          </w:tcPr>
          <w:p w14:paraId="2400CD39" w14:textId="77777777" w:rsidR="00D65C5A" w:rsidRDefault="001B2257">
            <w:pPr>
              <w:pStyle w:val="P68B1DB1-TableParagraph5"/>
              <w:ind w:left="10"/>
              <w:jc w:val="center"/>
              <w:rPr>
                <w:noProof/>
              </w:rPr>
            </w:pPr>
            <w:r>
              <w:rPr>
                <w:noProof/>
              </w:rPr>
              <w:t>48</w:t>
            </w:r>
          </w:p>
        </w:tc>
        <w:tc>
          <w:tcPr>
            <w:tcW w:w="1984" w:type="dxa"/>
            <w:shd w:val="clear" w:color="auto" w:fill="C5EECE"/>
          </w:tcPr>
          <w:p w14:paraId="4DCDCE2F" w14:textId="6D18E0AA" w:rsidR="00D65C5A" w:rsidRDefault="001B2257">
            <w:pPr>
              <w:pStyle w:val="P68B1DB1-TableParagraph5"/>
              <w:ind w:left="105"/>
              <w:rPr>
                <w:noProof/>
              </w:rPr>
            </w:pPr>
            <w:r>
              <w:rPr>
                <w:noProof/>
              </w:rPr>
              <w:t xml:space="preserve">1.3.3 </w:t>
            </w:r>
            <w:r w:rsidR="00FA3C5E">
              <w:rPr>
                <w:noProof/>
              </w:rPr>
              <w:t>R</w:t>
            </w:r>
            <w:r>
              <w:rPr>
                <w:noProof/>
              </w:rPr>
              <w:t>enovarea clădirilor: finanțare federală pentru clădiri eficiente din punct de vedere energetic</w:t>
            </w:r>
          </w:p>
        </w:tc>
        <w:tc>
          <w:tcPr>
            <w:tcW w:w="988" w:type="dxa"/>
            <w:shd w:val="clear" w:color="auto" w:fill="C5EECE"/>
          </w:tcPr>
          <w:p w14:paraId="6B6BD00A" w14:textId="77777777" w:rsidR="00D65C5A" w:rsidRDefault="001B2257">
            <w:pPr>
              <w:pStyle w:val="P68B1DB1-TableParagraph5"/>
              <w:ind w:left="106"/>
              <w:rPr>
                <w:noProof/>
              </w:rPr>
            </w:pPr>
            <w:r>
              <w:rPr>
                <w:noProof/>
              </w:rPr>
              <w:t>Țintă</w:t>
            </w:r>
          </w:p>
        </w:tc>
        <w:tc>
          <w:tcPr>
            <w:tcW w:w="1888" w:type="dxa"/>
            <w:shd w:val="clear" w:color="auto" w:fill="C5EECE"/>
          </w:tcPr>
          <w:p w14:paraId="22191036" w14:textId="77777777" w:rsidR="00D65C5A" w:rsidRDefault="001B2257">
            <w:pPr>
              <w:pStyle w:val="P68B1DB1-TableParagraph5"/>
              <w:ind w:left="109" w:right="122"/>
              <w:rPr>
                <w:noProof/>
              </w:rPr>
            </w:pPr>
            <w:r>
              <w:rPr>
                <w:noProof/>
              </w:rPr>
              <w:t>Confirmarea, după executarea renovărilor eficiente din punct de vedere energetic, a încă 30 000 de unități locative</w:t>
            </w:r>
          </w:p>
        </w:tc>
        <w:tc>
          <w:tcPr>
            <w:tcW w:w="1656" w:type="dxa"/>
            <w:shd w:val="clear" w:color="auto" w:fill="C5EECE"/>
          </w:tcPr>
          <w:p w14:paraId="368FB5C5" w14:textId="77777777" w:rsidR="00D65C5A" w:rsidRDefault="001B2257">
            <w:pPr>
              <w:pStyle w:val="P68B1DB1-TableParagraph5"/>
              <w:ind w:left="88" w:right="80"/>
              <w:jc w:val="center"/>
              <w:rPr>
                <w:noProof/>
              </w:rPr>
            </w:pPr>
            <w:r>
              <w:rPr>
                <w:noProof/>
              </w:rPr>
              <w:t>—</w:t>
            </w:r>
          </w:p>
        </w:tc>
        <w:tc>
          <w:tcPr>
            <w:tcW w:w="1294" w:type="dxa"/>
            <w:shd w:val="clear" w:color="auto" w:fill="C5EECE"/>
          </w:tcPr>
          <w:p w14:paraId="423D0B5A" w14:textId="77777777" w:rsidR="00D65C5A" w:rsidRDefault="001B2257">
            <w:pPr>
              <w:pStyle w:val="P68B1DB1-TableParagraph5"/>
              <w:ind w:left="109"/>
              <w:rPr>
                <w:noProof/>
              </w:rPr>
            </w:pPr>
            <w:r>
              <w:rPr>
                <w:noProof/>
              </w:rPr>
              <w:t>Număr</w:t>
            </w:r>
          </w:p>
        </w:tc>
        <w:tc>
          <w:tcPr>
            <w:tcW w:w="999" w:type="dxa"/>
            <w:shd w:val="clear" w:color="auto" w:fill="C5EECE"/>
          </w:tcPr>
          <w:p w14:paraId="3AE94BCB" w14:textId="77777777" w:rsidR="00D65C5A" w:rsidRDefault="001B2257">
            <w:pPr>
              <w:pStyle w:val="P68B1DB1-TableParagraph6"/>
              <w:ind w:left="109"/>
              <w:rPr>
                <w:noProof/>
              </w:rPr>
            </w:pPr>
            <w:r>
              <w:rPr>
                <w:noProof/>
                <w:color w:val="006000"/>
              </w:rPr>
              <w:t>10</w:t>
            </w:r>
            <w:r>
              <w:rPr>
                <w:noProof/>
                <w:color w:val="006100"/>
              </w:rPr>
              <w:t xml:space="preserve"> </w:t>
            </w:r>
            <w:r>
              <w:rPr>
                <w:noProof/>
                <w:color w:val="006000"/>
              </w:rPr>
              <w:t>000</w:t>
            </w:r>
          </w:p>
        </w:tc>
        <w:tc>
          <w:tcPr>
            <w:tcW w:w="966" w:type="dxa"/>
            <w:shd w:val="clear" w:color="auto" w:fill="C5EECE"/>
          </w:tcPr>
          <w:p w14:paraId="230D8B41" w14:textId="77777777" w:rsidR="00D65C5A" w:rsidRDefault="001B2257">
            <w:pPr>
              <w:pStyle w:val="P68B1DB1-TableParagraph6"/>
              <w:ind w:left="108"/>
              <w:rPr>
                <w:noProof/>
              </w:rPr>
            </w:pPr>
            <w:r>
              <w:rPr>
                <w:noProof/>
                <w:color w:val="006000"/>
              </w:rPr>
              <w:t>40</w:t>
            </w:r>
            <w:r>
              <w:rPr>
                <w:noProof/>
                <w:color w:val="006100"/>
              </w:rPr>
              <w:t xml:space="preserve"> </w:t>
            </w:r>
            <w:r>
              <w:rPr>
                <w:noProof/>
                <w:color w:val="006000"/>
              </w:rPr>
              <w:t>000</w:t>
            </w:r>
          </w:p>
        </w:tc>
        <w:tc>
          <w:tcPr>
            <w:tcW w:w="987" w:type="dxa"/>
            <w:shd w:val="clear" w:color="auto" w:fill="C5EECE"/>
          </w:tcPr>
          <w:p w14:paraId="59A414A7" w14:textId="1C4C33F5" w:rsidR="00D65C5A" w:rsidRDefault="002E3EC4">
            <w:pPr>
              <w:pStyle w:val="P68B1DB1-TableParagraph5"/>
              <w:ind w:left="86" w:right="81"/>
              <w:jc w:val="center"/>
              <w:rPr>
                <w:noProof/>
              </w:rPr>
            </w:pPr>
            <w:r>
              <w:rPr>
                <w:noProof/>
              </w:rPr>
              <w:t>T2</w:t>
            </w:r>
          </w:p>
        </w:tc>
        <w:tc>
          <w:tcPr>
            <w:tcW w:w="720" w:type="dxa"/>
            <w:shd w:val="clear" w:color="auto" w:fill="C5EECE"/>
          </w:tcPr>
          <w:p w14:paraId="06B934EC" w14:textId="77777777" w:rsidR="00D65C5A" w:rsidRDefault="001B2257">
            <w:pPr>
              <w:pStyle w:val="P68B1DB1-TableParagraph5"/>
              <w:ind w:left="88" w:right="80"/>
              <w:jc w:val="center"/>
              <w:rPr>
                <w:noProof/>
              </w:rPr>
            </w:pPr>
            <w:r>
              <w:rPr>
                <w:noProof/>
              </w:rPr>
              <w:t>2026</w:t>
            </w:r>
          </w:p>
        </w:tc>
        <w:tc>
          <w:tcPr>
            <w:tcW w:w="3260" w:type="dxa"/>
            <w:shd w:val="clear" w:color="auto" w:fill="C5EECE"/>
          </w:tcPr>
          <w:p w14:paraId="0A2FE494" w14:textId="77777777" w:rsidR="00D65C5A" w:rsidRDefault="001B2257">
            <w:pPr>
              <w:pStyle w:val="P68B1DB1-TableParagraph6"/>
              <w:ind w:left="107" w:right="137"/>
              <w:rPr>
                <w:noProof/>
              </w:rPr>
            </w:pPr>
            <w:r>
              <w:rPr>
                <w:noProof/>
                <w:color w:val="006000"/>
              </w:rPr>
              <w:t xml:space="preserve">Confirmarea după execuție </w:t>
            </w:r>
            <w:r>
              <w:rPr>
                <w:i/>
                <w:noProof/>
                <w:color w:val="006000"/>
              </w:rPr>
              <w:t>(Bestätigung nach Durchführung)</w:t>
            </w:r>
            <w:r>
              <w:rPr>
                <w:noProof/>
                <w:color w:val="006000"/>
              </w:rPr>
              <w:t xml:space="preserve"> a renovărilor eficiente din punct de vedere energetic ale altor 30</w:t>
            </w:r>
            <w:r>
              <w:rPr>
                <w:noProof/>
                <w:color w:val="006100"/>
              </w:rPr>
              <w:t xml:space="preserve"> </w:t>
            </w:r>
            <w:r>
              <w:rPr>
                <w:noProof/>
                <w:color w:val="006000"/>
              </w:rPr>
              <w:t xml:space="preserve">000 de unități locative. </w:t>
            </w:r>
          </w:p>
        </w:tc>
      </w:tr>
      <w:tr w:rsidR="00D65C5A" w14:paraId="5A7BE3F1" w14:textId="77777777" w:rsidTr="002E3EC4">
        <w:trPr>
          <w:trHeight w:val="921"/>
        </w:trPr>
        <w:tc>
          <w:tcPr>
            <w:tcW w:w="1134" w:type="dxa"/>
            <w:shd w:val="clear" w:color="auto" w:fill="C5EECE"/>
          </w:tcPr>
          <w:p w14:paraId="1DBF1E8C" w14:textId="77777777" w:rsidR="00D65C5A" w:rsidRDefault="001B2257">
            <w:pPr>
              <w:pStyle w:val="P68B1DB1-TableParagraph5"/>
              <w:ind w:left="10" w:right="1"/>
              <w:jc w:val="center"/>
              <w:rPr>
                <w:noProof/>
              </w:rPr>
            </w:pPr>
            <w:r>
              <w:rPr>
                <w:noProof/>
              </w:rPr>
              <w:t>48B</w:t>
            </w:r>
          </w:p>
        </w:tc>
        <w:tc>
          <w:tcPr>
            <w:tcW w:w="1984" w:type="dxa"/>
            <w:shd w:val="clear" w:color="auto" w:fill="C5EECE"/>
          </w:tcPr>
          <w:p w14:paraId="4803A8A4" w14:textId="5437820B" w:rsidR="00D65C5A" w:rsidRDefault="001B2257">
            <w:pPr>
              <w:pStyle w:val="P68B1DB1-TableParagraph5"/>
              <w:spacing w:line="230" w:lineRule="atLeast"/>
              <w:ind w:left="105"/>
              <w:rPr>
                <w:noProof/>
              </w:rPr>
            </w:pPr>
            <w:r>
              <w:rPr>
                <w:noProof/>
              </w:rPr>
              <w:t xml:space="preserve">1.3.3 </w:t>
            </w:r>
            <w:r w:rsidR="00FA3C5E">
              <w:rPr>
                <w:noProof/>
              </w:rPr>
              <w:t>R</w:t>
            </w:r>
            <w:r>
              <w:rPr>
                <w:noProof/>
              </w:rPr>
              <w:t>enovarea clădirilor: finanțare federală pentru clădiri eficiente din punct de vedere energetic</w:t>
            </w:r>
          </w:p>
        </w:tc>
        <w:tc>
          <w:tcPr>
            <w:tcW w:w="988" w:type="dxa"/>
            <w:shd w:val="clear" w:color="auto" w:fill="C5EECE"/>
          </w:tcPr>
          <w:p w14:paraId="4F6975DE" w14:textId="77777777" w:rsidR="00D65C5A" w:rsidRDefault="001B2257">
            <w:pPr>
              <w:pStyle w:val="P68B1DB1-TableParagraph5"/>
              <w:ind w:left="106"/>
              <w:rPr>
                <w:noProof/>
              </w:rPr>
            </w:pPr>
            <w:r>
              <w:rPr>
                <w:noProof/>
              </w:rPr>
              <w:t>Țintă</w:t>
            </w:r>
          </w:p>
        </w:tc>
        <w:tc>
          <w:tcPr>
            <w:tcW w:w="1888" w:type="dxa"/>
            <w:shd w:val="clear" w:color="auto" w:fill="C5EECE"/>
          </w:tcPr>
          <w:p w14:paraId="1BDB9AC5" w14:textId="77777777" w:rsidR="00D65C5A" w:rsidRDefault="001B2257">
            <w:pPr>
              <w:pStyle w:val="P68B1DB1-TableParagraph5"/>
              <w:spacing w:line="230" w:lineRule="atLeast"/>
              <w:ind w:left="109" w:right="152"/>
              <w:rPr>
                <w:noProof/>
              </w:rPr>
            </w:pPr>
            <w:r>
              <w:rPr>
                <w:noProof/>
              </w:rPr>
              <w:t>Finalizarea măsurilor individuale de renovare pentru clădiri eficiente din punct de vedere energetic</w:t>
            </w:r>
          </w:p>
        </w:tc>
        <w:tc>
          <w:tcPr>
            <w:tcW w:w="1656" w:type="dxa"/>
            <w:shd w:val="clear" w:color="auto" w:fill="C5EECE"/>
          </w:tcPr>
          <w:p w14:paraId="52CD383B" w14:textId="77777777" w:rsidR="00D65C5A" w:rsidRDefault="001B2257">
            <w:pPr>
              <w:pStyle w:val="P68B1DB1-TableParagraph5"/>
              <w:spacing w:before="2"/>
              <w:ind w:left="88" w:right="80"/>
              <w:jc w:val="center"/>
              <w:rPr>
                <w:noProof/>
              </w:rPr>
            </w:pPr>
            <w:r>
              <w:rPr>
                <w:noProof/>
              </w:rPr>
              <w:t>—</w:t>
            </w:r>
          </w:p>
        </w:tc>
        <w:tc>
          <w:tcPr>
            <w:tcW w:w="1294" w:type="dxa"/>
            <w:shd w:val="clear" w:color="auto" w:fill="C5EECE"/>
          </w:tcPr>
          <w:p w14:paraId="25F2FFE9" w14:textId="77777777" w:rsidR="00D65C5A" w:rsidRDefault="001B2257">
            <w:pPr>
              <w:pStyle w:val="P68B1DB1-TableParagraph5"/>
              <w:spacing w:line="230" w:lineRule="atLeast"/>
              <w:ind w:left="109" w:right="182"/>
              <w:rPr>
                <w:noProof/>
              </w:rPr>
            </w:pPr>
            <w:r>
              <w:rPr>
                <w:noProof/>
              </w:rPr>
              <w:t>Măsuri de renovare individuale finalizate</w:t>
            </w:r>
          </w:p>
        </w:tc>
        <w:tc>
          <w:tcPr>
            <w:tcW w:w="999" w:type="dxa"/>
            <w:shd w:val="clear" w:color="auto" w:fill="C5EECE"/>
          </w:tcPr>
          <w:p w14:paraId="76504444" w14:textId="77777777" w:rsidR="00D65C5A" w:rsidRDefault="001B2257">
            <w:pPr>
              <w:pStyle w:val="P68B1DB1-TableParagraph5"/>
              <w:ind w:left="109"/>
              <w:rPr>
                <w:noProof/>
              </w:rPr>
            </w:pPr>
            <w:r>
              <w:rPr>
                <w:noProof/>
              </w:rPr>
              <w:t>0</w:t>
            </w:r>
          </w:p>
        </w:tc>
        <w:tc>
          <w:tcPr>
            <w:tcW w:w="966" w:type="dxa"/>
            <w:shd w:val="clear" w:color="auto" w:fill="C5EECE"/>
          </w:tcPr>
          <w:p w14:paraId="0057CE82" w14:textId="77777777" w:rsidR="00D65C5A" w:rsidRDefault="001B2257">
            <w:pPr>
              <w:pStyle w:val="P68B1DB1-TableParagraph6"/>
              <w:ind w:left="108"/>
              <w:rPr>
                <w:noProof/>
              </w:rPr>
            </w:pPr>
            <w:r>
              <w:rPr>
                <w:noProof/>
                <w:color w:val="006000"/>
              </w:rPr>
              <w:t>145</w:t>
            </w:r>
            <w:r>
              <w:rPr>
                <w:noProof/>
                <w:color w:val="006100"/>
              </w:rPr>
              <w:t xml:space="preserve"> </w:t>
            </w:r>
            <w:r>
              <w:rPr>
                <w:noProof/>
                <w:color w:val="006000"/>
              </w:rPr>
              <w:t>000</w:t>
            </w:r>
          </w:p>
        </w:tc>
        <w:tc>
          <w:tcPr>
            <w:tcW w:w="987" w:type="dxa"/>
            <w:shd w:val="clear" w:color="auto" w:fill="C5EECE"/>
          </w:tcPr>
          <w:p w14:paraId="4399F09F" w14:textId="440F8543" w:rsidR="00D65C5A" w:rsidRDefault="002E3EC4">
            <w:pPr>
              <w:pStyle w:val="P68B1DB1-TableParagraph5"/>
              <w:ind w:left="86" w:right="81"/>
              <w:jc w:val="center"/>
              <w:rPr>
                <w:noProof/>
              </w:rPr>
            </w:pPr>
            <w:r>
              <w:rPr>
                <w:noProof/>
              </w:rPr>
              <w:t>T4</w:t>
            </w:r>
          </w:p>
        </w:tc>
        <w:tc>
          <w:tcPr>
            <w:tcW w:w="720" w:type="dxa"/>
            <w:shd w:val="clear" w:color="auto" w:fill="C5EECE"/>
          </w:tcPr>
          <w:p w14:paraId="03B0E1BA" w14:textId="77777777" w:rsidR="00D65C5A" w:rsidRDefault="001B2257">
            <w:pPr>
              <w:pStyle w:val="P68B1DB1-TableParagraph5"/>
              <w:ind w:left="88" w:right="81"/>
              <w:jc w:val="center"/>
              <w:rPr>
                <w:noProof/>
              </w:rPr>
            </w:pPr>
            <w:r>
              <w:rPr>
                <w:noProof/>
              </w:rPr>
              <w:t>2024</w:t>
            </w:r>
          </w:p>
        </w:tc>
        <w:tc>
          <w:tcPr>
            <w:tcW w:w="3260" w:type="dxa"/>
            <w:shd w:val="clear" w:color="auto" w:fill="C5EECE"/>
          </w:tcPr>
          <w:p w14:paraId="33D055E4" w14:textId="77777777" w:rsidR="00D65C5A" w:rsidRDefault="001B2257">
            <w:pPr>
              <w:pStyle w:val="P68B1DB1-TableParagraph6"/>
              <w:ind w:left="107" w:right="137"/>
              <w:rPr>
                <w:noProof/>
                <w:color w:val="006000"/>
              </w:rPr>
            </w:pPr>
            <w:r>
              <w:rPr>
                <w:noProof/>
                <w:color w:val="006000"/>
              </w:rPr>
              <w:t>În total, au fost finalizate cel puțin 145</w:t>
            </w:r>
            <w:r>
              <w:rPr>
                <w:noProof/>
                <w:color w:val="006100"/>
              </w:rPr>
              <w:t xml:space="preserve"> </w:t>
            </w:r>
            <w:r>
              <w:rPr>
                <w:noProof/>
                <w:color w:val="006000"/>
              </w:rPr>
              <w:t>000 de măsuri individuale de renovare.</w:t>
            </w:r>
          </w:p>
        </w:tc>
      </w:tr>
    </w:tbl>
    <w:p w14:paraId="5DE485C4" w14:textId="77777777" w:rsidR="00D65C5A" w:rsidRDefault="00D65C5A">
      <w:pPr>
        <w:pStyle w:val="TableParagraph"/>
        <w:spacing w:line="210" w:lineRule="exact"/>
        <w:rPr>
          <w:noProof/>
          <w:sz w:val="20"/>
        </w:rPr>
        <w:sectPr w:rsidR="00D65C5A">
          <w:headerReference w:type="even" r:id="rId54"/>
          <w:headerReference w:type="default" r:id="rId55"/>
          <w:footerReference w:type="even" r:id="rId56"/>
          <w:footerReference w:type="default" r:id="rId57"/>
          <w:headerReference w:type="first" r:id="rId58"/>
          <w:footerReference w:type="first" r:id="rId59"/>
          <w:pgSz w:w="16840" w:h="11910" w:orient="landscape"/>
          <w:pgMar w:top="1134" w:right="1134" w:bottom="1134" w:left="1134" w:header="567" w:footer="567" w:gutter="0"/>
          <w:cols w:space="720"/>
          <w:docGrid w:linePitch="299"/>
        </w:sectPr>
      </w:pPr>
    </w:p>
    <w:p w14:paraId="22EC9BA7" w14:textId="77777777" w:rsidR="00D65C5A" w:rsidRDefault="001B2257">
      <w:pPr>
        <w:pStyle w:val="P68B1DB1-ListParagraph9"/>
        <w:numPr>
          <w:ilvl w:val="0"/>
          <w:numId w:val="13"/>
        </w:numPr>
        <w:tabs>
          <w:tab w:val="left" w:pos="434"/>
        </w:tabs>
        <w:spacing w:before="73"/>
        <w:ind w:left="434" w:hanging="293"/>
        <w:jc w:val="both"/>
        <w:rPr>
          <w:noProof/>
        </w:rPr>
      </w:pPr>
      <w:r>
        <w:rPr>
          <w:noProof/>
        </w:rPr>
        <w:t>COMPONENTA 2.1: Date ca materie primă a viitorului</w:t>
      </w:r>
    </w:p>
    <w:p w14:paraId="6A1C1B46" w14:textId="77777777" w:rsidR="00D65C5A" w:rsidRDefault="001B2257">
      <w:pPr>
        <w:pStyle w:val="BodyText"/>
        <w:spacing w:before="243"/>
        <w:ind w:left="141" w:right="141"/>
        <w:jc w:val="both"/>
        <w:rPr>
          <w:noProof/>
        </w:rPr>
      </w:pPr>
      <w:r>
        <w:rPr>
          <w:noProof/>
        </w:rPr>
        <w:t>Obiectivele acestei componente a planului german de redresare și reziliență sunt de a sprijini tranziția către o economie a datelor sigură și dinamică prin promovarea inovării bazate pe date în contextul strategiei privind datele</w:t>
      </w:r>
      <w:r>
        <w:rPr>
          <w:rStyle w:val="FootnoteReference"/>
          <w:noProof/>
        </w:rPr>
        <w:footnoteReference w:id="4"/>
      </w:r>
      <w:r>
        <w:rPr>
          <w:noProof/>
        </w:rPr>
        <w:t xml:space="preserve"> adoptată de guvernul federal german la 27 ianuarie 2021, precum și prin investiții în cercetare, dezvoltare, inovare și primele implementări industriale în domenii tehnologice strategice legate de prelucrarea datelor (microelectronică și infrastructuri și servicii de cloud de generație următoare) în contextul unor inițiative multinaționale de amploare.</w:t>
      </w:r>
    </w:p>
    <w:p w14:paraId="534F42D1" w14:textId="77777777" w:rsidR="00D65C5A" w:rsidRDefault="001B2257">
      <w:pPr>
        <w:pStyle w:val="BodyText"/>
        <w:spacing w:before="120"/>
        <w:ind w:left="141" w:right="140"/>
        <w:jc w:val="both"/>
        <w:rPr>
          <w:noProof/>
        </w:rPr>
      </w:pPr>
      <w:r>
        <w:rPr>
          <w:noProof/>
        </w:rPr>
        <w:t>Componenta sprijină abordarea recomandărilor specifice fiecărei țări privind investițiile în tranziția digitală (Recomandarea specifică fiecărei țări nr. 1 din 2019 și Recomandarea specifică fiecărei țări nr. 2 din 2020).</w:t>
      </w:r>
    </w:p>
    <w:p w14:paraId="22C32578" w14:textId="77777777" w:rsidR="00D65C5A" w:rsidRDefault="001B2257">
      <w:pPr>
        <w:pStyle w:val="BodyText"/>
        <w:spacing w:before="121"/>
        <w:ind w:left="141" w:right="144"/>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3812265" w14:textId="77777777" w:rsidR="00D65C5A" w:rsidRDefault="00D65C5A">
      <w:pPr>
        <w:pStyle w:val="BodyText"/>
        <w:rPr>
          <w:noProof/>
        </w:rPr>
      </w:pPr>
    </w:p>
    <w:p w14:paraId="7C114033" w14:textId="30DC0C61" w:rsidR="00D65C5A" w:rsidRDefault="001B2257">
      <w:pPr>
        <w:pStyle w:val="Heading2"/>
        <w:numPr>
          <w:ilvl w:val="1"/>
          <w:numId w:val="13"/>
        </w:numPr>
        <w:tabs>
          <w:tab w:val="left" w:pos="554"/>
        </w:tabs>
        <w:ind w:left="554" w:hanging="413"/>
        <w:jc w:val="both"/>
        <w:rPr>
          <w:noProof/>
          <w:u w:val="none"/>
        </w:rPr>
      </w:pPr>
      <w:r>
        <w:rPr>
          <w:noProof/>
        </w:rPr>
        <w:t xml:space="preserve"> Descrierea reformelor și a investițiilor pentru sprijinul financiar nerambursabil</w:t>
      </w:r>
    </w:p>
    <w:p w14:paraId="3CD8D79E" w14:textId="77777777" w:rsidR="00D65C5A" w:rsidRDefault="001B2257">
      <w:pPr>
        <w:pStyle w:val="Heading3"/>
        <w:numPr>
          <w:ilvl w:val="2"/>
          <w:numId w:val="17"/>
        </w:numPr>
        <w:tabs>
          <w:tab w:val="left" w:pos="1533"/>
        </w:tabs>
        <w:rPr>
          <w:noProof/>
        </w:rPr>
      </w:pPr>
      <w:r>
        <w:rPr>
          <w:noProof/>
        </w:rPr>
        <w:t>Reformă: Politică inovatoare în materie de date pentru Germania</w:t>
      </w:r>
    </w:p>
    <w:p w14:paraId="65D4A23C" w14:textId="54F3DBD9" w:rsidR="00D65C5A" w:rsidRDefault="001B2257">
      <w:pPr>
        <w:pStyle w:val="BodyText"/>
        <w:spacing w:before="163"/>
        <w:ind w:left="993"/>
        <w:jc w:val="both"/>
        <w:rPr>
          <w:noProof/>
          <w:highlight w:val="yellow"/>
        </w:rPr>
      </w:pPr>
      <w:r>
        <w:rPr>
          <w:noProof/>
        </w:rPr>
        <w:t>Obiectivele măsurii sunt de a spori alfabetizarea în materie de date în guvern, știință și societate și de a promova schimbul și utilizarea datelor. Măsura constă în cercetători științifici principali în domeniul datelor sau în responsabili principali cu datele și laboratoare de date din administrația federală, precum și în sprijinirea proiectelor sau a cercetării privind intermediarii de date, depersonalizarea sau anonimizarea datelor și alfabetizarea în materie de date.</w:t>
      </w:r>
    </w:p>
    <w:p w14:paraId="2960CFD5" w14:textId="77777777" w:rsidR="00D65C5A" w:rsidRDefault="001B2257">
      <w:pPr>
        <w:pStyle w:val="Heading3"/>
        <w:numPr>
          <w:ilvl w:val="2"/>
          <w:numId w:val="17"/>
        </w:numPr>
        <w:tabs>
          <w:tab w:val="left" w:pos="1533"/>
        </w:tabs>
        <w:rPr>
          <w:noProof/>
        </w:rPr>
      </w:pPr>
      <w:r>
        <w:rPr>
          <w:noProof/>
        </w:rPr>
        <w:t>Investiții: PIIEC Microelectronică și tehnologii ale comunicațiilor</w:t>
      </w:r>
    </w:p>
    <w:p w14:paraId="0211F7C6" w14:textId="77777777" w:rsidR="00D65C5A" w:rsidRDefault="001B2257">
      <w:pPr>
        <w:pStyle w:val="BodyText"/>
        <w:spacing w:before="120"/>
        <w:ind w:left="993" w:right="138"/>
        <w:jc w:val="both"/>
        <w:rPr>
          <w:noProof/>
        </w:rPr>
      </w:pPr>
      <w:r>
        <w:rPr>
          <w:noProof/>
        </w:rPr>
        <w:t>Obiectivul măsurii este de a contribui la o inițiativă transfrontalieră care vizează dotarea Uniunii Europene cu capacități în următoarea generație de procesoare fiabile de mică putere și de alte componente electronice.</w:t>
      </w:r>
    </w:p>
    <w:p w14:paraId="065B0ECC" w14:textId="77777777" w:rsidR="00D65C5A" w:rsidRDefault="001B2257">
      <w:pPr>
        <w:pStyle w:val="BodyText"/>
        <w:spacing w:before="118"/>
        <w:ind w:left="993" w:right="140"/>
        <w:jc w:val="both"/>
        <w:rPr>
          <w:noProof/>
        </w:rPr>
      </w:pPr>
      <w:r>
        <w:rPr>
          <w:noProof/>
        </w:rPr>
        <w:t>Investiția constă în acordarea de sprijin participanților germani la proiectele care urmează să fie puse în aplicare ca parte a unui proiect important de interes european comun (PIIEC)</w:t>
      </w:r>
      <w:r>
        <w:rPr>
          <w:rStyle w:val="FootnoteReference"/>
          <w:noProof/>
        </w:rPr>
        <w:footnoteReference w:id="5"/>
      </w:r>
      <w:r>
        <w:rPr>
          <w:noProof/>
        </w:rPr>
        <w:t>.</w:t>
      </w:r>
    </w:p>
    <w:p w14:paraId="6E534D80" w14:textId="77777777" w:rsidR="00D65C5A" w:rsidRDefault="001B2257">
      <w:pPr>
        <w:pStyle w:val="Heading3"/>
        <w:numPr>
          <w:ilvl w:val="2"/>
          <w:numId w:val="17"/>
        </w:numPr>
        <w:tabs>
          <w:tab w:val="left" w:pos="1614"/>
        </w:tabs>
        <w:ind w:left="993" w:right="143" w:firstLine="0"/>
        <w:rPr>
          <w:noProof/>
        </w:rPr>
      </w:pPr>
      <w:r>
        <w:rPr>
          <w:noProof/>
        </w:rPr>
        <w:t xml:space="preserve">Investiții: PIIEC Infrastructură și servicii de cloud de nouă generație (PIIEC CIS) </w:t>
      </w:r>
    </w:p>
    <w:p w14:paraId="0CD10A79" w14:textId="77777777" w:rsidR="00D65C5A" w:rsidRDefault="001B2257">
      <w:pPr>
        <w:pStyle w:val="BodyText"/>
        <w:spacing w:before="121"/>
        <w:ind w:left="993" w:right="137"/>
        <w:jc w:val="both"/>
        <w:rPr>
          <w:noProof/>
        </w:rPr>
      </w:pPr>
      <w:r>
        <w:rPr>
          <w:noProof/>
        </w:rPr>
        <w:t>Obiectivul măsurii este de a contribui la o inițiativă transfrontalieră la scară largă privind soluțiile inteligente de tip cloud și edge.</w:t>
      </w:r>
    </w:p>
    <w:p w14:paraId="4A8B8C90" w14:textId="77777777" w:rsidR="00D65C5A" w:rsidRDefault="001B2257">
      <w:pPr>
        <w:pStyle w:val="BodyText"/>
        <w:spacing w:before="120"/>
        <w:ind w:left="993" w:right="140"/>
        <w:jc w:val="both"/>
        <w:rPr>
          <w:noProof/>
        </w:rPr>
      </w:pPr>
      <w:r>
        <w:rPr>
          <w:noProof/>
        </w:rPr>
        <w:t>Investiția constă în furnizarea de sprijin financiar participanților germani la proiecte care urmează să fie puse în aplicare ca parte a unui proiect important de interes european comun (PIIEC).</w:t>
      </w:r>
    </w:p>
    <w:p w14:paraId="669C4A86" w14:textId="77777777" w:rsidR="00D65C5A" w:rsidRDefault="00D65C5A">
      <w:pPr>
        <w:pStyle w:val="BodyText"/>
        <w:spacing w:before="120"/>
        <w:ind w:left="993" w:right="140"/>
        <w:jc w:val="both"/>
        <w:rPr>
          <w:noProof/>
        </w:rPr>
      </w:pPr>
    </w:p>
    <w:p w14:paraId="14E3EB32" w14:textId="77777777" w:rsidR="00D65C5A" w:rsidRDefault="00D65C5A">
      <w:pPr>
        <w:pStyle w:val="BodyText"/>
        <w:spacing w:before="12"/>
        <w:rPr>
          <w:noProof/>
          <w:sz w:val="20"/>
        </w:rPr>
      </w:pPr>
    </w:p>
    <w:p w14:paraId="06C2A1F4" w14:textId="77777777" w:rsidR="00D65C5A" w:rsidRDefault="00D65C5A">
      <w:pPr>
        <w:jc w:val="both"/>
        <w:rPr>
          <w:noProof/>
          <w:sz w:val="20"/>
        </w:rPr>
        <w:sectPr w:rsidR="00D65C5A">
          <w:headerReference w:type="even" r:id="rId60"/>
          <w:headerReference w:type="default" r:id="rId61"/>
          <w:footerReference w:type="even" r:id="rId62"/>
          <w:footerReference w:type="default" r:id="rId63"/>
          <w:headerReference w:type="first" r:id="rId64"/>
          <w:footerReference w:type="first" r:id="rId65"/>
          <w:pgSz w:w="11910" w:h="16840"/>
          <w:pgMar w:top="1134" w:right="1134" w:bottom="1134" w:left="1134" w:header="567" w:footer="567" w:gutter="0"/>
          <w:cols w:space="720"/>
          <w:docGrid w:linePitch="299"/>
        </w:sectPr>
      </w:pPr>
    </w:p>
    <w:p w14:paraId="73CBB75F" w14:textId="306CFB68" w:rsidR="00D65C5A" w:rsidRDefault="001B2257">
      <w:pPr>
        <w:pStyle w:val="Heading2"/>
        <w:numPr>
          <w:ilvl w:val="1"/>
          <w:numId w:val="13"/>
        </w:numPr>
        <w:tabs>
          <w:tab w:val="left" w:pos="992"/>
        </w:tabs>
        <w:spacing w:before="77"/>
        <w:ind w:left="992" w:hanging="413"/>
        <w:jc w:val="left"/>
        <w:rPr>
          <w:noProof/>
          <w:u w:val="none"/>
        </w:rPr>
      </w:pPr>
      <w:r>
        <w:rPr>
          <w:noProof/>
        </w:rPr>
        <w:t xml:space="preserve"> Jaloane, ținte, indicatori și calendarul de monitorizare și implementare aplicabile sprijinului financiar nerambursabil</w:t>
      </w:r>
    </w:p>
    <w:p w14:paraId="6946BE61" w14:textId="77777777" w:rsidR="00D65C5A" w:rsidRDefault="00D65C5A">
      <w:pPr>
        <w:pStyle w:val="BodyText"/>
        <w:rPr>
          <w:b/>
          <w:noProof/>
          <w:sz w:val="20"/>
        </w:rPr>
      </w:pPr>
    </w:p>
    <w:tbl>
      <w:tblPr>
        <w:tblW w:w="5293"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1560"/>
        <w:gridCol w:w="848"/>
        <w:gridCol w:w="2411"/>
        <w:gridCol w:w="1418"/>
        <w:gridCol w:w="993"/>
        <w:gridCol w:w="993"/>
        <w:gridCol w:w="848"/>
        <w:gridCol w:w="996"/>
        <w:gridCol w:w="712"/>
        <w:gridCol w:w="3502"/>
      </w:tblGrid>
      <w:tr w:rsidR="00D65C5A" w14:paraId="1FCFB556" w14:textId="77777777" w:rsidTr="0075232E">
        <w:trPr>
          <w:trHeight w:val="928"/>
          <w:tblHeader/>
        </w:trPr>
        <w:tc>
          <w:tcPr>
            <w:tcW w:w="368"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5A028DA4" w14:textId="1CABF088" w:rsidR="00D65C5A" w:rsidRDefault="001B2257">
            <w:pPr>
              <w:pStyle w:val="P68B1DB1-TableParagraph10"/>
              <w:jc w:val="center"/>
              <w:rPr>
                <w:noProof/>
              </w:rPr>
            </w:pPr>
            <w:r>
              <w:rPr>
                <w:noProof/>
              </w:rPr>
              <w:t>N</w:t>
            </w:r>
            <w:r w:rsidR="00FA3C5E">
              <w:rPr>
                <w:noProof/>
              </w:rPr>
              <w:t>r</w:t>
            </w:r>
            <w:r>
              <w:rPr>
                <w:noProof/>
              </w:rPr>
              <w:t>.</w:t>
            </w:r>
          </w:p>
        </w:tc>
        <w:tc>
          <w:tcPr>
            <w:tcW w:w="506"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2F00B6D4" w14:textId="77777777" w:rsidR="00D65C5A" w:rsidRDefault="001B2257">
            <w:pPr>
              <w:pStyle w:val="P68B1DB1-TableParagraph10"/>
              <w:jc w:val="center"/>
              <w:rPr>
                <w:noProof/>
              </w:rPr>
            </w:pPr>
            <w:r>
              <w:rPr>
                <w:noProof/>
              </w:rPr>
              <w:t>Măsură conexă (reformă sau investiții)</w:t>
            </w:r>
          </w:p>
        </w:tc>
        <w:tc>
          <w:tcPr>
            <w:tcW w:w="275"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4972AC38" w14:textId="45A50340" w:rsidR="00D65C5A" w:rsidRDefault="001B2257">
            <w:pPr>
              <w:pStyle w:val="P68B1DB1-TableParagraph10"/>
              <w:jc w:val="center"/>
              <w:rPr>
                <w:noProof/>
              </w:rPr>
            </w:pPr>
            <w:r>
              <w:rPr>
                <w:noProof/>
              </w:rPr>
              <w:t>Etapă/</w:t>
            </w:r>
            <w:r w:rsidR="0075232E">
              <w:rPr>
                <w:noProof/>
              </w:rPr>
              <w:t xml:space="preserve"> </w:t>
            </w:r>
            <w:r>
              <w:rPr>
                <w:noProof/>
              </w:rPr>
              <w:t>Obiectiv</w:t>
            </w:r>
          </w:p>
        </w:tc>
        <w:tc>
          <w:tcPr>
            <w:tcW w:w="782"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4F45CBF1" w14:textId="77777777" w:rsidR="00D65C5A" w:rsidRDefault="001B2257">
            <w:pPr>
              <w:pStyle w:val="P68B1DB1-TableParagraph10"/>
              <w:jc w:val="center"/>
              <w:rPr>
                <w:noProof/>
              </w:rPr>
            </w:pPr>
            <w:r>
              <w:rPr>
                <w:noProof/>
              </w:rPr>
              <w:t>Nume</w:t>
            </w:r>
          </w:p>
        </w:tc>
        <w:tc>
          <w:tcPr>
            <w:tcW w:w="460"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794976DC" w14:textId="2B1F5209" w:rsidR="00D65C5A" w:rsidRDefault="001B2257">
            <w:pPr>
              <w:pStyle w:val="P68B1DB1-TableParagraph10"/>
              <w:jc w:val="center"/>
              <w:rPr>
                <w:noProof/>
              </w:rPr>
            </w:pPr>
            <w:r>
              <w:rPr>
                <w:noProof/>
              </w:rPr>
              <w:t>Indicatori calitativi (pentru obiectivele de etapă)</w:t>
            </w:r>
          </w:p>
        </w:tc>
        <w:tc>
          <w:tcPr>
            <w:tcW w:w="919"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1261D694" w14:textId="77777777" w:rsidR="00D65C5A" w:rsidRDefault="001B2257">
            <w:pPr>
              <w:pStyle w:val="P68B1DB1-TableParagraph10"/>
              <w:spacing w:before="5"/>
              <w:jc w:val="center"/>
              <w:rPr>
                <w:noProof/>
              </w:rPr>
            </w:pPr>
            <w:r>
              <w:rPr>
                <w:noProof/>
              </w:rPr>
              <w:t>Indicatori cantitativi (pentru ținte)</w:t>
            </w:r>
          </w:p>
        </w:tc>
        <w:tc>
          <w:tcPr>
            <w:tcW w:w="554"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4E719A98" w14:textId="77777777" w:rsidR="00D65C5A" w:rsidRDefault="001B2257">
            <w:pPr>
              <w:pStyle w:val="P68B1DB1-TableParagraph10"/>
              <w:spacing w:before="5"/>
              <w:jc w:val="center"/>
              <w:rPr>
                <w:noProof/>
              </w:rPr>
            </w:pPr>
            <w:r>
              <w:rPr>
                <w:noProof/>
              </w:rPr>
              <w:t>Calendar orientativ pentru finalizare</w:t>
            </w:r>
          </w:p>
        </w:tc>
        <w:tc>
          <w:tcPr>
            <w:tcW w:w="1136" w:type="pct"/>
            <w:tcBorders>
              <w:top w:val="single" w:sz="4" w:space="0" w:color="000000" w:themeColor="text1"/>
              <w:left w:val="single" w:sz="4" w:space="0" w:color="000000" w:themeColor="text1"/>
              <w:right w:val="single" w:sz="4" w:space="0" w:color="000000" w:themeColor="text1"/>
            </w:tcBorders>
            <w:shd w:val="clear" w:color="auto" w:fill="BCD6ED"/>
            <w:vAlign w:val="center"/>
          </w:tcPr>
          <w:p w14:paraId="7744A736" w14:textId="77777777" w:rsidR="00D65C5A" w:rsidRDefault="001B2257">
            <w:pPr>
              <w:pStyle w:val="P68B1DB1-TableParagraph10"/>
              <w:jc w:val="center"/>
              <w:rPr>
                <w:noProof/>
              </w:rPr>
            </w:pPr>
            <w:r>
              <w:rPr>
                <w:noProof/>
              </w:rPr>
              <w:t>Descrierea fiecărui jalon și a fiecărei ținte</w:t>
            </w:r>
          </w:p>
        </w:tc>
      </w:tr>
      <w:tr w:rsidR="00D65C5A" w14:paraId="59DA3378" w14:textId="77777777" w:rsidTr="0075232E">
        <w:trPr>
          <w:trHeight w:val="928"/>
          <w:tblHeader/>
        </w:trPr>
        <w:tc>
          <w:tcPr>
            <w:tcW w:w="368" w:type="pct"/>
            <w:vMerge/>
            <w:vAlign w:val="center"/>
          </w:tcPr>
          <w:p w14:paraId="7E6C5B50" w14:textId="77777777" w:rsidR="00D65C5A" w:rsidRDefault="00D65C5A">
            <w:pPr>
              <w:pStyle w:val="TableParagraph"/>
              <w:jc w:val="center"/>
              <w:rPr>
                <w:b/>
                <w:noProof/>
                <w:sz w:val="20"/>
              </w:rPr>
            </w:pPr>
          </w:p>
        </w:tc>
        <w:tc>
          <w:tcPr>
            <w:tcW w:w="506" w:type="pct"/>
            <w:vMerge/>
            <w:vAlign w:val="center"/>
          </w:tcPr>
          <w:p w14:paraId="1DF7F94F" w14:textId="77777777" w:rsidR="00D65C5A" w:rsidRDefault="00D65C5A">
            <w:pPr>
              <w:pStyle w:val="TableParagraph"/>
              <w:jc w:val="center"/>
              <w:rPr>
                <w:b/>
                <w:noProof/>
                <w:sz w:val="20"/>
              </w:rPr>
            </w:pPr>
          </w:p>
        </w:tc>
        <w:tc>
          <w:tcPr>
            <w:tcW w:w="275" w:type="pct"/>
            <w:vMerge/>
            <w:vAlign w:val="center"/>
          </w:tcPr>
          <w:p w14:paraId="4D241F3E" w14:textId="77777777" w:rsidR="00D65C5A" w:rsidRDefault="00D65C5A">
            <w:pPr>
              <w:pStyle w:val="TableParagraph"/>
              <w:jc w:val="center"/>
              <w:rPr>
                <w:b/>
                <w:noProof/>
                <w:sz w:val="20"/>
              </w:rPr>
            </w:pPr>
          </w:p>
        </w:tc>
        <w:tc>
          <w:tcPr>
            <w:tcW w:w="782" w:type="pct"/>
            <w:vMerge/>
            <w:vAlign w:val="center"/>
          </w:tcPr>
          <w:p w14:paraId="7DCF7BAA" w14:textId="77777777" w:rsidR="00D65C5A" w:rsidRDefault="00D65C5A">
            <w:pPr>
              <w:pStyle w:val="TableParagraph"/>
              <w:jc w:val="center"/>
              <w:rPr>
                <w:b/>
                <w:noProof/>
                <w:sz w:val="20"/>
              </w:rPr>
            </w:pPr>
          </w:p>
        </w:tc>
        <w:tc>
          <w:tcPr>
            <w:tcW w:w="460" w:type="pct"/>
            <w:vMerge/>
            <w:vAlign w:val="center"/>
          </w:tcPr>
          <w:p w14:paraId="1BC8296A" w14:textId="77777777" w:rsidR="00D65C5A" w:rsidRDefault="00D65C5A">
            <w:pPr>
              <w:pStyle w:val="TableParagraph"/>
              <w:jc w:val="center"/>
              <w:rPr>
                <w:b/>
                <w:noProof/>
                <w:sz w:val="20"/>
              </w:rPr>
            </w:pP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5F6DAF3C" w14:textId="77777777" w:rsidR="00D65C5A" w:rsidRDefault="001B2257">
            <w:pPr>
              <w:pStyle w:val="P68B1DB1-TableParagraph10"/>
              <w:spacing w:before="5"/>
              <w:jc w:val="center"/>
              <w:rPr>
                <w:noProof/>
              </w:rPr>
            </w:pPr>
            <w:r>
              <w:rPr>
                <w:noProof/>
              </w:rPr>
              <w:t>Unitatea de măsură</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2C0A15F4" w14:textId="77777777" w:rsidR="00D65C5A" w:rsidRDefault="001B2257">
            <w:pPr>
              <w:pStyle w:val="P68B1DB1-TableParagraph10"/>
              <w:spacing w:before="5"/>
              <w:jc w:val="center"/>
              <w:rPr>
                <w:noProof/>
              </w:rPr>
            </w:pPr>
            <w:r>
              <w:rPr>
                <w:noProof/>
              </w:rPr>
              <w:t>Situația de referință</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7E57AC19" w14:textId="77777777" w:rsidR="00D65C5A" w:rsidRDefault="001B2257">
            <w:pPr>
              <w:pStyle w:val="P68B1DB1-TableParagraph10"/>
              <w:spacing w:before="5"/>
              <w:jc w:val="center"/>
              <w:rPr>
                <w:noProof/>
              </w:rPr>
            </w:pPr>
            <w:r>
              <w:rPr>
                <w:noProof/>
              </w:rPr>
              <w:t>Obiectiv</w:t>
            </w:r>
          </w:p>
        </w:tc>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2E3F26EC" w14:textId="77777777" w:rsidR="00D65C5A" w:rsidRDefault="001B2257">
            <w:pPr>
              <w:pStyle w:val="P68B1DB1-TableParagraph10"/>
              <w:spacing w:before="5"/>
              <w:jc w:val="center"/>
              <w:rPr>
                <w:noProof/>
              </w:rPr>
            </w:pPr>
            <w:r>
              <w:rPr>
                <w:noProof/>
              </w:rPr>
              <w:t>Trimestru</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6A03E623" w14:textId="77777777" w:rsidR="00D65C5A" w:rsidRDefault="001B2257">
            <w:pPr>
              <w:pStyle w:val="P68B1DB1-TableParagraph10"/>
              <w:spacing w:before="5"/>
              <w:jc w:val="center"/>
              <w:rPr>
                <w:noProof/>
              </w:rPr>
            </w:pPr>
            <w:r>
              <w:rPr>
                <w:noProof/>
              </w:rPr>
              <w:t>Anul</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32A0B205" w14:textId="77777777" w:rsidR="00D65C5A" w:rsidRDefault="00D65C5A">
            <w:pPr>
              <w:pStyle w:val="TableParagraph"/>
              <w:jc w:val="center"/>
              <w:rPr>
                <w:b/>
                <w:noProof/>
                <w:sz w:val="20"/>
              </w:rPr>
            </w:pPr>
          </w:p>
        </w:tc>
      </w:tr>
      <w:tr w:rsidR="00D65C5A" w14:paraId="66D78557" w14:textId="77777777" w:rsidTr="0075232E">
        <w:trPr>
          <w:trHeight w:val="1149"/>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F571A4" w14:textId="77777777" w:rsidR="00D65C5A" w:rsidRDefault="001B2257">
            <w:pPr>
              <w:pStyle w:val="P68B1DB1-TableParagraph11"/>
              <w:ind w:left="88"/>
              <w:jc w:val="center"/>
              <w:rPr>
                <w:noProof/>
              </w:rPr>
            </w:pPr>
            <w:r>
              <w:rPr>
                <w:noProof/>
              </w:rPr>
              <w:t>49</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D155B66" w14:textId="63125B7F" w:rsidR="00D65C5A" w:rsidRDefault="001B2257">
            <w:pPr>
              <w:pStyle w:val="P68B1DB1-TableParagraph11"/>
              <w:ind w:left="107"/>
              <w:rPr>
                <w:noProof/>
              </w:rPr>
            </w:pPr>
            <w:r>
              <w:rPr>
                <w:noProof/>
              </w:rPr>
              <w:t xml:space="preserve">2.1.1 </w:t>
            </w:r>
            <w:r w:rsidR="00FA3C5E">
              <w:rPr>
                <w:noProof/>
              </w:rPr>
              <w:t>P</w:t>
            </w:r>
            <w:r>
              <w:rPr>
                <w:noProof/>
              </w:rPr>
              <w:t>olitica inovatoare în materie de date pentru Germania</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7602215" w14:textId="77777777" w:rsidR="00D65C5A" w:rsidRDefault="001B2257">
            <w:pPr>
              <w:pStyle w:val="P68B1DB1-TableParagraph11"/>
              <w:ind w:left="107"/>
              <w:rPr>
                <w:noProof/>
              </w:rPr>
            </w:pPr>
            <w:r>
              <w:rPr>
                <w:noProof/>
              </w:rPr>
              <w:t>Etapă</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086B27" w14:textId="77777777" w:rsidR="00D65C5A" w:rsidRDefault="001B2257">
            <w:pPr>
              <w:pStyle w:val="P68B1DB1-TableParagraph11"/>
              <w:ind w:left="108"/>
              <w:rPr>
                <w:noProof/>
              </w:rPr>
            </w:pPr>
            <w:r>
              <w:rPr>
                <w:noProof/>
              </w:rPr>
              <w:t>Demararea proiectelor</w:t>
            </w:r>
          </w:p>
        </w:tc>
        <w:tc>
          <w:tcPr>
            <w:tcW w:w="4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0383D1" w14:textId="77777777" w:rsidR="00D65C5A" w:rsidRDefault="001B2257">
            <w:pPr>
              <w:pStyle w:val="P68B1DB1-TableParagraph11"/>
              <w:ind w:left="88" w:right="101"/>
              <w:rPr>
                <w:noProof/>
              </w:rPr>
            </w:pPr>
            <w:r>
              <w:rPr>
                <w:noProof/>
              </w:rPr>
              <w:t>Începerea tuturor proiectelor</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E4E228" w14:textId="77777777" w:rsidR="00D65C5A" w:rsidRDefault="001B2257">
            <w:pPr>
              <w:pStyle w:val="P68B1DB1-TableParagraph11"/>
              <w:ind w:left="86"/>
              <w:jc w:val="center"/>
              <w:rPr>
                <w:noProof/>
              </w:rPr>
            </w:pPr>
            <w:r>
              <w:rPr>
                <w:noProof/>
              </w:rPr>
              <w:t>—</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C514AF" w14:textId="77777777" w:rsidR="00D65C5A" w:rsidRDefault="001B2257">
            <w:pPr>
              <w:pStyle w:val="P68B1DB1-TableParagraph11"/>
              <w:ind w:left="85"/>
              <w:jc w:val="center"/>
              <w:rPr>
                <w:noProof/>
              </w:rPr>
            </w:pPr>
            <w:r>
              <w:rPr>
                <w:noProof/>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BB77D06" w14:textId="77777777" w:rsidR="00D65C5A" w:rsidRDefault="001B2257">
            <w:pPr>
              <w:pStyle w:val="P68B1DB1-TableParagraph11"/>
              <w:ind w:left="88" w:right="2"/>
              <w:jc w:val="center"/>
              <w:rPr>
                <w:noProof/>
              </w:rPr>
            </w:pPr>
            <w:r>
              <w:rPr>
                <w:noProof/>
              </w:rPr>
              <w:t>—</w:t>
            </w:r>
          </w:p>
        </w:tc>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444E41" w14:textId="38F4EEB1" w:rsidR="00D65C5A" w:rsidRDefault="002E3EC4">
            <w:pPr>
              <w:pStyle w:val="P68B1DB1-TableParagraph11"/>
              <w:ind w:left="86"/>
              <w:jc w:val="center"/>
              <w:rPr>
                <w:noProof/>
              </w:rPr>
            </w:pPr>
            <w:r>
              <w:rPr>
                <w:noProof/>
              </w:rPr>
              <w:t>T4</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C7B1636" w14:textId="77777777" w:rsidR="00D65C5A" w:rsidRDefault="001B2257">
            <w:pPr>
              <w:pStyle w:val="P68B1DB1-TableParagraph11"/>
              <w:ind w:left="88"/>
              <w:jc w:val="center"/>
              <w:rPr>
                <w:noProof/>
              </w:rPr>
            </w:pPr>
            <w:r>
              <w:rPr>
                <w:noProof/>
              </w:rPr>
              <w:t>2022</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9100689" w14:textId="77777777" w:rsidR="00D65C5A" w:rsidRDefault="001B2257">
            <w:pPr>
              <w:pStyle w:val="P68B1DB1-TableParagraph11"/>
              <w:ind w:left="106" w:right="137"/>
              <w:rPr>
                <w:noProof/>
              </w:rPr>
            </w:pPr>
            <w:r>
              <w:rPr>
                <w:noProof/>
              </w:rPr>
              <w:t>Toate proiectele și activitățile din cadrul măsurii au demarat. În toate situațiile relevante, procedurile de selecție au fost finalizate și proiectele selectate au demarat.</w:t>
            </w:r>
          </w:p>
        </w:tc>
      </w:tr>
      <w:tr w:rsidR="00D65C5A" w14:paraId="6364F963" w14:textId="77777777" w:rsidTr="0075232E">
        <w:trPr>
          <w:trHeight w:val="161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23570F" w14:textId="77777777" w:rsidR="00D65C5A" w:rsidRDefault="001B2257">
            <w:pPr>
              <w:pStyle w:val="P68B1DB1-TableParagraph5"/>
              <w:ind w:left="88"/>
              <w:jc w:val="center"/>
              <w:rPr>
                <w:noProof/>
                <w:highlight w:val="yellow"/>
              </w:rPr>
            </w:pPr>
            <w:r>
              <w:rPr>
                <w:noProof/>
              </w:rPr>
              <w:t>50</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CFCF56" w14:textId="6D6C30FD" w:rsidR="00D65C5A" w:rsidRDefault="001B2257">
            <w:pPr>
              <w:pStyle w:val="P68B1DB1-TableParagraph5"/>
              <w:ind w:left="107"/>
              <w:rPr>
                <w:noProof/>
              </w:rPr>
            </w:pPr>
            <w:r>
              <w:rPr>
                <w:noProof/>
              </w:rPr>
              <w:t xml:space="preserve">2.1.1 </w:t>
            </w:r>
            <w:r w:rsidR="00FA3C5E">
              <w:rPr>
                <w:noProof/>
              </w:rPr>
              <w:t>P</w:t>
            </w:r>
            <w:r>
              <w:rPr>
                <w:noProof/>
              </w:rPr>
              <w:t>olitica inovatoare în materie de date pentru Germania</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A51FDDF" w14:textId="77777777" w:rsidR="00D65C5A" w:rsidRDefault="001B2257">
            <w:pPr>
              <w:pStyle w:val="P68B1DB1-TableParagraph5"/>
              <w:ind w:left="107"/>
              <w:rPr>
                <w:noProof/>
              </w:rPr>
            </w:pPr>
            <w:r>
              <w:rPr>
                <w:noProof/>
              </w:rPr>
              <w:t>Etapă</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850F82" w14:textId="2A45F58A" w:rsidR="00D65C5A" w:rsidRDefault="001B2257">
            <w:pPr>
              <w:pStyle w:val="P68B1DB1-TableParagraph5"/>
              <w:spacing w:line="259" w:lineRule="auto"/>
              <w:ind w:left="108" w:right="122"/>
              <w:rPr>
                <w:noProof/>
              </w:rPr>
            </w:pPr>
            <w:r>
              <w:rPr>
                <w:noProof/>
              </w:rPr>
              <w:t>Rezultatele proiectului și cercetătorii principali în domeniul datelor sau responsabilii principali cu datele și laboratoarele de date</w:t>
            </w:r>
          </w:p>
        </w:tc>
        <w:tc>
          <w:tcPr>
            <w:tcW w:w="4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9B0AA3E" w14:textId="58E98393" w:rsidR="00D65C5A" w:rsidRDefault="001B2257">
            <w:pPr>
              <w:pStyle w:val="P68B1DB1-TableParagraph5"/>
              <w:spacing w:before="2"/>
              <w:ind w:left="101" w:right="13"/>
              <w:rPr>
                <w:noProof/>
              </w:rPr>
            </w:pPr>
            <w:r>
              <w:rPr>
                <w:noProof/>
              </w:rPr>
              <w:t>Rezultatele proiectului și cercetătorii principali în domeniul datelor sau responsabilii principali cu datele și laboratoarele de date</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7FF951" w14:textId="77777777" w:rsidR="00D65C5A" w:rsidRDefault="00D65C5A">
            <w:pPr>
              <w:pStyle w:val="TableParagraph"/>
              <w:spacing w:line="210" w:lineRule="exact"/>
              <w:ind w:left="105"/>
              <w:rPr>
                <w:noProof/>
                <w:sz w:val="20"/>
                <w:szCs w:val="20"/>
              </w:rPr>
            </w:pP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D8C8EBC" w14:textId="77777777" w:rsidR="00D65C5A" w:rsidRDefault="001B2257">
            <w:pPr>
              <w:pStyle w:val="P68B1DB1-TableParagraph5"/>
              <w:ind w:left="158"/>
              <w:rPr>
                <w:noProof/>
              </w:rPr>
            </w:pPr>
            <w:r>
              <w:rPr>
                <w:noProof/>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44CBB3B" w14:textId="77777777" w:rsidR="00D65C5A" w:rsidRDefault="001B2257">
            <w:pPr>
              <w:pStyle w:val="P68B1DB1-TableParagraph5"/>
              <w:ind w:left="107"/>
              <w:rPr>
                <w:noProof/>
              </w:rPr>
            </w:pPr>
            <w:r>
              <w:rPr>
                <w:noProof/>
              </w:rPr>
              <w:t>—</w:t>
            </w:r>
          </w:p>
        </w:tc>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EB7A6DE" w14:textId="293B1B61" w:rsidR="00D65C5A" w:rsidRDefault="002E3EC4">
            <w:pPr>
              <w:pStyle w:val="P68B1DB1-TableParagraph5"/>
              <w:ind w:left="86"/>
              <w:jc w:val="center"/>
              <w:rPr>
                <w:noProof/>
              </w:rPr>
            </w:pPr>
            <w:r>
              <w:rPr>
                <w:noProof/>
              </w:rPr>
              <w:t>T1</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8963B8" w14:textId="77777777" w:rsidR="00D65C5A" w:rsidRDefault="001B2257">
            <w:pPr>
              <w:pStyle w:val="P68B1DB1-TableParagraph5"/>
              <w:ind w:left="88"/>
              <w:jc w:val="center"/>
              <w:rPr>
                <w:noProof/>
              </w:rPr>
            </w:pPr>
            <w:r>
              <w:rPr>
                <w:noProof/>
              </w:rPr>
              <w:t>2026</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FC37837" w14:textId="77777777" w:rsidR="00D65C5A" w:rsidRDefault="001B2257">
            <w:pPr>
              <w:pStyle w:val="P68B1DB1-TableParagraph5"/>
              <w:ind w:left="106" w:right="47"/>
              <w:rPr>
                <w:noProof/>
              </w:rPr>
            </w:pPr>
            <w:r>
              <w:rPr>
                <w:noProof/>
              </w:rPr>
              <w:t>(I) Cel puțin un instrument software sau o bibliotecă care sprijină testarea bazată pe cercetare a intermediarilor de date a fost pus (ă) la dispoziția publicului prin intermediul unui registru public sau al unei pagini web publice.</w:t>
            </w:r>
          </w:p>
          <w:p w14:paraId="58E79EE2" w14:textId="77777777" w:rsidR="00D65C5A" w:rsidRDefault="00D65C5A">
            <w:pPr>
              <w:pStyle w:val="TableParagraph"/>
              <w:ind w:left="106" w:right="47"/>
              <w:rPr>
                <w:noProof/>
                <w:color w:val="006000"/>
                <w:sz w:val="20"/>
                <w:szCs w:val="20"/>
              </w:rPr>
            </w:pPr>
          </w:p>
          <w:p w14:paraId="48C73A30" w14:textId="77777777" w:rsidR="00D65C5A" w:rsidRDefault="001B2257">
            <w:pPr>
              <w:pStyle w:val="P68B1DB1-TableParagraph5"/>
              <w:ind w:left="106" w:right="47"/>
              <w:rPr>
                <w:noProof/>
              </w:rPr>
            </w:pPr>
            <w:r>
              <w:rPr>
                <w:noProof/>
              </w:rPr>
              <w:t>(II) Rezultatele proiectelor privind depersonalizarea sau anonimizarea datelor au fost publicate în cel puțin o publicație științifică evaluată inter pares.</w:t>
            </w:r>
          </w:p>
          <w:p w14:paraId="1E102778" w14:textId="77777777" w:rsidR="00D65C5A" w:rsidRDefault="00D65C5A">
            <w:pPr>
              <w:pStyle w:val="TableParagraph"/>
              <w:ind w:left="106" w:right="47"/>
              <w:rPr>
                <w:noProof/>
                <w:color w:val="006000"/>
                <w:sz w:val="20"/>
                <w:szCs w:val="20"/>
              </w:rPr>
            </w:pPr>
          </w:p>
          <w:p w14:paraId="6CC6ECE0" w14:textId="77777777" w:rsidR="00D65C5A" w:rsidRDefault="001B2257">
            <w:pPr>
              <w:pStyle w:val="P68B1DB1-TableParagraph5"/>
              <w:ind w:left="106" w:right="47"/>
              <w:rPr>
                <w:noProof/>
              </w:rPr>
            </w:pPr>
            <w:r>
              <w:rPr>
                <w:noProof/>
              </w:rPr>
              <w:t>(III) O platformă pentru alfabetizarea în domeniul datelor în știință a fost publicată pe o pagină web publică.</w:t>
            </w:r>
          </w:p>
          <w:p w14:paraId="267A35C1" w14:textId="77777777" w:rsidR="00D65C5A" w:rsidRDefault="00D65C5A">
            <w:pPr>
              <w:pStyle w:val="TableParagraph"/>
              <w:ind w:left="106" w:right="47"/>
              <w:rPr>
                <w:noProof/>
                <w:color w:val="006000"/>
                <w:sz w:val="20"/>
                <w:szCs w:val="20"/>
              </w:rPr>
            </w:pPr>
          </w:p>
          <w:p w14:paraId="396CE1A4" w14:textId="77777777" w:rsidR="00D65C5A" w:rsidRDefault="001B2257">
            <w:pPr>
              <w:pStyle w:val="P68B1DB1-TableParagraph5"/>
              <w:ind w:left="106" w:right="47"/>
              <w:rPr>
                <w:noProof/>
              </w:rPr>
            </w:pPr>
            <w:r>
              <w:rPr>
                <w:noProof/>
              </w:rPr>
              <w:t>(IV) Pe o pagină web publică a fost publicat un set de instrumente, și anume o platformă digitală liber utilizabilă, cu instrumente pentru lucrul cu date (de exemplu, mediu de codificare și tutoriale), pentru alfabetizarea în materie de date.</w:t>
            </w:r>
          </w:p>
          <w:p w14:paraId="211910B8" w14:textId="77777777" w:rsidR="00D65C5A" w:rsidRDefault="00D65C5A">
            <w:pPr>
              <w:pStyle w:val="TableParagraph"/>
              <w:ind w:left="106" w:right="47"/>
              <w:rPr>
                <w:noProof/>
                <w:color w:val="006000"/>
                <w:sz w:val="20"/>
                <w:szCs w:val="20"/>
                <w:highlight w:val="yellow"/>
              </w:rPr>
            </w:pPr>
          </w:p>
          <w:p w14:paraId="59A328E7" w14:textId="1172AD72" w:rsidR="00D65C5A" w:rsidRDefault="001B2257">
            <w:pPr>
              <w:pStyle w:val="P68B1DB1-TableParagraph5"/>
              <w:spacing w:line="259" w:lineRule="auto"/>
              <w:ind w:left="108" w:right="122"/>
              <w:rPr>
                <w:noProof/>
              </w:rPr>
            </w:pPr>
            <w:r>
              <w:rPr>
                <w:noProof/>
              </w:rPr>
              <w:t>(V) Cel puțin 15 ministere federale și Cancelaria federală trebuie să aibă un cercetător principal în domeniul datelor sau un responsabil principal cu datele și un laborator de date.</w:t>
            </w:r>
          </w:p>
        </w:tc>
      </w:tr>
      <w:tr w:rsidR="00D65C5A" w14:paraId="2D0E8EAA" w14:textId="77777777" w:rsidTr="0075232E">
        <w:trPr>
          <w:trHeight w:val="138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3C03224" w14:textId="77777777" w:rsidR="00D65C5A" w:rsidRDefault="001B2257">
            <w:pPr>
              <w:pStyle w:val="P68B1DB1-TableParagraph11"/>
              <w:spacing w:before="1"/>
              <w:ind w:left="88"/>
              <w:jc w:val="center"/>
              <w:rPr>
                <w:noProof/>
              </w:rPr>
            </w:pPr>
            <w:r>
              <w:rPr>
                <w:noProof/>
              </w:rPr>
              <w:t>52</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B852927" w14:textId="72B93580" w:rsidR="00D65C5A" w:rsidRDefault="001B2257">
            <w:pPr>
              <w:pStyle w:val="P68B1DB1-TableParagraph11"/>
              <w:spacing w:before="1" w:line="229" w:lineRule="exact"/>
              <w:ind w:left="107"/>
              <w:rPr>
                <w:noProof/>
                <w:szCs w:val="20"/>
              </w:rPr>
            </w:pPr>
            <w:r>
              <w:rPr>
                <w:noProof/>
              </w:rPr>
              <w:t xml:space="preserve">2.1.2 PIIEC </w:t>
            </w:r>
            <w:r>
              <w:rPr>
                <w:noProof/>
                <w:szCs w:val="20"/>
              </w:rPr>
              <w:t>Microelectronică și tehnologii ale comunicațiilor</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88A7CB" w14:textId="77777777" w:rsidR="00D65C5A" w:rsidRDefault="001B2257">
            <w:pPr>
              <w:pStyle w:val="P68B1DB1-TableParagraph11"/>
              <w:spacing w:before="1"/>
              <w:ind w:left="158"/>
              <w:rPr>
                <w:noProof/>
              </w:rPr>
            </w:pPr>
            <w:r>
              <w:rPr>
                <w:noProof/>
              </w:rPr>
              <w:t>Etapă</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B99DC82" w14:textId="77777777" w:rsidR="00D65C5A" w:rsidRDefault="001B2257">
            <w:pPr>
              <w:pStyle w:val="P68B1DB1-TableParagraph11"/>
              <w:spacing w:before="1"/>
              <w:ind w:left="108" w:right="122"/>
              <w:rPr>
                <w:noProof/>
              </w:rPr>
            </w:pPr>
            <w:r>
              <w:rPr>
                <w:noProof/>
              </w:rPr>
              <w:t>Proiectarea conținutului PIIEC planificat</w:t>
            </w:r>
          </w:p>
        </w:tc>
        <w:tc>
          <w:tcPr>
            <w:tcW w:w="4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48455F4" w14:textId="3C0C5AFE" w:rsidR="00D65C5A" w:rsidRDefault="001B2257">
            <w:pPr>
              <w:pStyle w:val="P68B1DB1-TableParagraph11"/>
              <w:spacing w:before="1"/>
              <w:ind w:left="108" w:right="10"/>
              <w:rPr>
                <w:noProof/>
              </w:rPr>
            </w:pPr>
            <w:r>
              <w:rPr>
                <w:noProof/>
              </w:rPr>
              <w:t>Finalizarea procesului național de cerere de exprimare a interesului pentru identificarea proiectelor în Germania</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E22844" w14:textId="77777777" w:rsidR="00D65C5A" w:rsidRDefault="001B2257">
            <w:pPr>
              <w:pStyle w:val="P68B1DB1-TableParagraph11"/>
              <w:spacing w:before="1"/>
              <w:ind w:left="86"/>
              <w:jc w:val="center"/>
              <w:rPr>
                <w:noProof/>
              </w:rPr>
            </w:pPr>
            <w:r>
              <w:rPr>
                <w:noProof/>
              </w:rPr>
              <w:t>—</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62F7C24" w14:textId="77777777" w:rsidR="00D65C5A" w:rsidRDefault="001B2257">
            <w:pPr>
              <w:pStyle w:val="P68B1DB1-TableParagraph11"/>
              <w:spacing w:before="1"/>
              <w:ind w:left="85"/>
              <w:jc w:val="center"/>
              <w:rPr>
                <w:noProof/>
              </w:rPr>
            </w:pPr>
            <w:r>
              <w:rPr>
                <w:noProof/>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6BA36D6" w14:textId="77777777" w:rsidR="00D65C5A" w:rsidRDefault="001B2257">
            <w:pPr>
              <w:pStyle w:val="P68B1DB1-TableParagraph11"/>
              <w:spacing w:before="1"/>
              <w:ind w:left="88" w:right="2"/>
              <w:jc w:val="center"/>
              <w:rPr>
                <w:noProof/>
              </w:rPr>
            </w:pPr>
            <w:r>
              <w:rPr>
                <w:noProof/>
              </w:rPr>
              <w:t>—</w:t>
            </w:r>
          </w:p>
        </w:tc>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0D68DB4" w14:textId="593B427E" w:rsidR="00D65C5A" w:rsidRDefault="002E3EC4">
            <w:pPr>
              <w:pStyle w:val="P68B1DB1-TableParagraph11"/>
              <w:spacing w:before="1"/>
              <w:ind w:left="86"/>
              <w:jc w:val="center"/>
              <w:rPr>
                <w:noProof/>
              </w:rPr>
            </w:pPr>
            <w:r>
              <w:rPr>
                <w:noProof/>
              </w:rPr>
              <w:t>T2</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20703B0" w14:textId="77777777" w:rsidR="00D65C5A" w:rsidRDefault="001B2257">
            <w:pPr>
              <w:pStyle w:val="P68B1DB1-TableParagraph11"/>
              <w:spacing w:before="1"/>
              <w:ind w:left="88"/>
              <w:jc w:val="center"/>
              <w:rPr>
                <w:noProof/>
              </w:rPr>
            </w:pPr>
            <w:r>
              <w:rPr>
                <w:noProof/>
              </w:rPr>
              <w:t>2021</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2553D9" w14:textId="77777777" w:rsidR="00D65C5A" w:rsidRDefault="001B2257">
            <w:pPr>
              <w:pStyle w:val="P68B1DB1-TableParagraph11"/>
              <w:spacing w:before="1"/>
              <w:ind w:left="106"/>
              <w:rPr>
                <w:noProof/>
              </w:rPr>
            </w:pPr>
            <w:r>
              <w:rPr>
                <w:noProof/>
              </w:rPr>
              <w:t>Procedura de exprimare a interesului a fost finalizată. Au fost identificate proiecte potențiale și participanți la proiecte în Germania.</w:t>
            </w:r>
          </w:p>
        </w:tc>
      </w:tr>
      <w:tr w:rsidR="00D65C5A" w14:paraId="783A6D3C" w14:textId="77777777" w:rsidTr="0075232E">
        <w:trPr>
          <w:trHeight w:val="69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83D9A4" w14:textId="77777777" w:rsidR="00D65C5A" w:rsidRDefault="001B2257">
            <w:pPr>
              <w:pStyle w:val="P68B1DB1-TableParagraph11"/>
              <w:ind w:left="88"/>
              <w:jc w:val="center"/>
              <w:rPr>
                <w:noProof/>
              </w:rPr>
            </w:pPr>
            <w:r>
              <w:rPr>
                <w:noProof/>
              </w:rPr>
              <w:t>53</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86DD04A" w14:textId="17211F2D" w:rsidR="00D65C5A" w:rsidRDefault="001B2257">
            <w:pPr>
              <w:pStyle w:val="P68B1DB1-TableParagraph11"/>
              <w:ind w:left="107"/>
              <w:rPr>
                <w:noProof/>
                <w:szCs w:val="20"/>
              </w:rPr>
            </w:pPr>
            <w:r>
              <w:rPr>
                <w:noProof/>
              </w:rPr>
              <w:t xml:space="preserve">2.1.2 PIIEC </w:t>
            </w:r>
            <w:r>
              <w:rPr>
                <w:noProof/>
                <w:szCs w:val="20"/>
              </w:rPr>
              <w:t>Microelectronică și tehnologii ale comunicațiilor</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7DC9867" w14:textId="77777777" w:rsidR="00D65C5A" w:rsidRDefault="001B2257">
            <w:pPr>
              <w:pStyle w:val="P68B1DB1-TableParagraph11"/>
              <w:ind w:left="107"/>
              <w:rPr>
                <w:noProof/>
              </w:rPr>
            </w:pPr>
            <w:r>
              <w:rPr>
                <w:noProof/>
              </w:rPr>
              <w:t>Țintă</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4CF6203" w14:textId="77777777" w:rsidR="00D65C5A" w:rsidRDefault="001B2257">
            <w:pPr>
              <w:pStyle w:val="P68B1DB1-TableParagraph11"/>
              <w:ind w:left="108" w:right="281"/>
              <w:rPr>
                <w:noProof/>
              </w:rPr>
            </w:pPr>
            <w:r>
              <w:rPr>
                <w:noProof/>
              </w:rPr>
              <w:t>Lansarea primelor proiecte</w:t>
            </w:r>
          </w:p>
        </w:tc>
        <w:tc>
          <w:tcPr>
            <w:tcW w:w="4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2EFE895" w14:textId="77777777" w:rsidR="00D65C5A" w:rsidRDefault="001B2257">
            <w:pPr>
              <w:pStyle w:val="P68B1DB1-TableParagraph11"/>
              <w:ind w:left="101" w:right="13"/>
              <w:jc w:val="center"/>
              <w:rPr>
                <w:noProof/>
              </w:rPr>
            </w:pPr>
            <w:r>
              <w:rPr>
                <w:noProof/>
              </w:rPr>
              <w:t>—</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8BA474A" w14:textId="77777777" w:rsidR="00D65C5A" w:rsidRDefault="001B2257">
            <w:pPr>
              <w:pStyle w:val="P68B1DB1-TableParagraph11"/>
              <w:ind w:left="105" w:right="187"/>
              <w:rPr>
                <w:noProof/>
              </w:rPr>
            </w:pPr>
            <w:r>
              <w:rPr>
                <w:noProof/>
              </w:rPr>
              <w:t>Numărul proiectelor</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D4DAD56" w14:textId="77777777" w:rsidR="00D65C5A" w:rsidRDefault="001B2257">
            <w:pPr>
              <w:pStyle w:val="P68B1DB1-TableParagraph11"/>
              <w:ind w:left="108"/>
              <w:rPr>
                <w:noProof/>
              </w:rPr>
            </w:pPr>
            <w:r>
              <w:rPr>
                <w:noProof/>
              </w:rPr>
              <w:t>0</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FF92B5" w14:textId="77777777" w:rsidR="00D65C5A" w:rsidRDefault="001B2257">
            <w:pPr>
              <w:pStyle w:val="P68B1DB1-TableParagraph11"/>
              <w:ind w:left="107"/>
              <w:rPr>
                <w:noProof/>
              </w:rPr>
            </w:pPr>
            <w:r>
              <w:rPr>
                <w:noProof/>
              </w:rPr>
              <w:t>10</w:t>
            </w:r>
          </w:p>
        </w:tc>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2AC1B1F" w14:textId="6C9CAC28" w:rsidR="00D65C5A" w:rsidRDefault="002E3EC4">
            <w:pPr>
              <w:pStyle w:val="P68B1DB1-TableParagraph11"/>
              <w:ind w:left="86"/>
              <w:jc w:val="center"/>
              <w:rPr>
                <w:noProof/>
              </w:rPr>
            </w:pPr>
            <w:r>
              <w:rPr>
                <w:noProof/>
              </w:rPr>
              <w:t>T4</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994749" w14:textId="77777777" w:rsidR="00D65C5A" w:rsidRDefault="001B2257">
            <w:pPr>
              <w:pStyle w:val="P68B1DB1-TableParagraph11"/>
              <w:ind w:left="88"/>
              <w:jc w:val="center"/>
              <w:rPr>
                <w:noProof/>
              </w:rPr>
            </w:pPr>
            <w:r>
              <w:rPr>
                <w:noProof/>
              </w:rPr>
              <w:t>2022</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5078E3" w14:textId="77777777" w:rsidR="00D65C5A" w:rsidRDefault="001B2257">
            <w:pPr>
              <w:pStyle w:val="P68B1DB1-TableParagraph11"/>
              <w:ind w:left="106"/>
              <w:rPr>
                <w:noProof/>
              </w:rPr>
            </w:pPr>
            <w:r>
              <w:rPr>
                <w:noProof/>
              </w:rPr>
              <w:t>Au fost semnate zece decizii de acordare a granturilor.</w:t>
            </w:r>
          </w:p>
        </w:tc>
      </w:tr>
      <w:tr w:rsidR="00D65C5A" w14:paraId="7BF0DA3C" w14:textId="77777777" w:rsidTr="0075232E">
        <w:trPr>
          <w:trHeight w:val="69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7D8FA7" w14:textId="77777777" w:rsidR="00D65C5A" w:rsidRDefault="001B2257">
            <w:pPr>
              <w:pStyle w:val="P68B1DB1-TableParagraph11"/>
              <w:ind w:left="88"/>
              <w:jc w:val="center"/>
              <w:rPr>
                <w:noProof/>
              </w:rPr>
            </w:pPr>
            <w:r>
              <w:rPr>
                <w:noProof/>
              </w:rPr>
              <w:t>54</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F97288" w14:textId="1211F263" w:rsidR="00D65C5A" w:rsidRDefault="001B2257">
            <w:pPr>
              <w:pStyle w:val="P68B1DB1-TableParagraph11"/>
              <w:ind w:left="107"/>
              <w:rPr>
                <w:noProof/>
                <w:szCs w:val="20"/>
              </w:rPr>
            </w:pPr>
            <w:r>
              <w:rPr>
                <w:noProof/>
              </w:rPr>
              <w:t xml:space="preserve">2.1.2 PIIEC </w:t>
            </w:r>
            <w:r>
              <w:rPr>
                <w:noProof/>
                <w:szCs w:val="20"/>
              </w:rPr>
              <w:t>Microelectronică și tehnologii ale comunicațiilor</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AABC47D" w14:textId="77777777" w:rsidR="00D65C5A" w:rsidRDefault="001B2257">
            <w:pPr>
              <w:pStyle w:val="P68B1DB1-TableParagraph11"/>
              <w:ind w:left="107"/>
              <w:rPr>
                <w:noProof/>
              </w:rPr>
            </w:pPr>
            <w:r>
              <w:rPr>
                <w:noProof/>
              </w:rPr>
              <w:t>Țintă</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54C4ABE" w14:textId="2E138C25" w:rsidR="00D65C5A" w:rsidRDefault="001B2257">
            <w:pPr>
              <w:pStyle w:val="P68B1DB1-TableParagraph12"/>
              <w:ind w:left="108" w:right="281"/>
              <w:rPr>
                <w:noProof/>
                <w:color w:val="006000"/>
              </w:rPr>
            </w:pPr>
            <w:r>
              <w:rPr>
                <w:noProof/>
                <w:color w:val="006000"/>
              </w:rPr>
              <w:t>Execuția bugetară – plata a cel puțin</w:t>
            </w:r>
            <w:r>
              <w:rPr>
                <w:noProof/>
                <w:color w:val="006100"/>
                <w:szCs w:val="20"/>
              </w:rPr>
              <w:t xml:space="preserve"> </w:t>
            </w:r>
            <w:r>
              <w:rPr>
                <w:noProof/>
                <w:color w:val="006000"/>
              </w:rPr>
              <w:t>1</w:t>
            </w:r>
            <w:r>
              <w:rPr>
                <w:noProof/>
                <w:color w:val="006100"/>
                <w:szCs w:val="20"/>
              </w:rPr>
              <w:t xml:space="preserve"> </w:t>
            </w:r>
            <w:r>
              <w:rPr>
                <w:noProof/>
                <w:color w:val="006000"/>
              </w:rPr>
              <w:t>275</w:t>
            </w:r>
            <w:r>
              <w:rPr>
                <w:noProof/>
                <w:color w:val="006100"/>
                <w:szCs w:val="20"/>
              </w:rPr>
              <w:t xml:space="preserve"> </w:t>
            </w:r>
            <w:r>
              <w:rPr>
                <w:noProof/>
                <w:color w:val="006000"/>
              </w:rPr>
              <w:t>000</w:t>
            </w:r>
            <w:r>
              <w:rPr>
                <w:noProof/>
                <w:color w:val="006100"/>
                <w:szCs w:val="20"/>
              </w:rPr>
              <w:t xml:space="preserve"> </w:t>
            </w:r>
            <w:r>
              <w:rPr>
                <w:noProof/>
                <w:color w:val="006000"/>
              </w:rPr>
              <w:t xml:space="preserve">000 EUR </w:t>
            </w:r>
          </w:p>
        </w:tc>
        <w:tc>
          <w:tcPr>
            <w:tcW w:w="4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DC5263" w14:textId="77777777" w:rsidR="00D65C5A" w:rsidRDefault="001B2257">
            <w:pPr>
              <w:pStyle w:val="P68B1DB1-TableParagraph11"/>
              <w:ind w:left="101" w:right="13"/>
              <w:jc w:val="center"/>
              <w:rPr>
                <w:noProof/>
              </w:rPr>
            </w:pPr>
            <w:r>
              <w:rPr>
                <w:noProof/>
              </w:rPr>
              <w:t>—</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516101" w14:textId="77777777" w:rsidR="00D65C5A" w:rsidRDefault="001B2257">
            <w:pPr>
              <w:pStyle w:val="P68B1DB1-TableParagraph11"/>
              <w:ind w:left="105" w:right="187"/>
              <w:rPr>
                <w:noProof/>
              </w:rPr>
            </w:pPr>
            <w:r>
              <w:rPr>
                <w:noProof/>
              </w:rPr>
              <w:t>Milioane EUR</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A033051" w14:textId="77777777" w:rsidR="00D65C5A" w:rsidRDefault="001B2257">
            <w:pPr>
              <w:pStyle w:val="P68B1DB1-TableParagraph11"/>
              <w:ind w:left="108"/>
              <w:rPr>
                <w:noProof/>
              </w:rPr>
            </w:pPr>
            <w:r>
              <w:rPr>
                <w:noProof/>
              </w:rPr>
              <w:t>0</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7615BCF" w14:textId="77777777" w:rsidR="00D65C5A" w:rsidRDefault="001B2257">
            <w:pPr>
              <w:pStyle w:val="P68B1DB1-TableParagraph12"/>
              <w:ind w:left="107"/>
              <w:rPr>
                <w:noProof/>
                <w:color w:val="006000"/>
              </w:rPr>
            </w:pPr>
            <w:r>
              <w:rPr>
                <w:noProof/>
                <w:color w:val="006000"/>
              </w:rPr>
              <w:t>1</w:t>
            </w:r>
            <w:r>
              <w:rPr>
                <w:noProof/>
                <w:color w:val="006100"/>
                <w:szCs w:val="20"/>
              </w:rPr>
              <w:t xml:space="preserve"> </w:t>
            </w:r>
            <w:r>
              <w:rPr>
                <w:noProof/>
                <w:color w:val="006000"/>
              </w:rPr>
              <w:t>275</w:t>
            </w:r>
          </w:p>
        </w:tc>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D0BD982" w14:textId="387A5C09" w:rsidR="00D65C5A" w:rsidRDefault="002E3EC4">
            <w:pPr>
              <w:pStyle w:val="P68B1DB1-TableParagraph11"/>
              <w:ind w:left="86"/>
              <w:jc w:val="center"/>
              <w:rPr>
                <w:noProof/>
              </w:rPr>
            </w:pPr>
            <w:r>
              <w:rPr>
                <w:noProof/>
              </w:rPr>
              <w:t>T2</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A42ABE" w14:textId="77777777" w:rsidR="00D65C5A" w:rsidRDefault="001B2257">
            <w:pPr>
              <w:pStyle w:val="P68B1DB1-TableParagraph11"/>
              <w:ind w:left="88"/>
              <w:jc w:val="center"/>
              <w:rPr>
                <w:noProof/>
              </w:rPr>
            </w:pPr>
            <w:r>
              <w:rPr>
                <w:noProof/>
              </w:rPr>
              <w:t>2026</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087EAF" w14:textId="77777777" w:rsidR="00D65C5A" w:rsidRDefault="001B2257">
            <w:pPr>
              <w:pStyle w:val="P68B1DB1-TableParagraph12"/>
              <w:ind w:left="106"/>
              <w:rPr>
                <w:noProof/>
                <w:color w:val="006000"/>
              </w:rPr>
            </w:pPr>
            <w:r>
              <w:rPr>
                <w:noProof/>
                <w:color w:val="006100"/>
                <w:szCs w:val="20"/>
              </w:rPr>
              <w:t xml:space="preserve">Au fost angajate cel puțin 1 425 000 000 EUR (prin semnarea deciziilor de grant) și au fost plătite cel puțin 1 275 </w:t>
            </w:r>
            <w:r>
              <w:rPr>
                <w:noProof/>
                <w:color w:val="006000"/>
              </w:rPr>
              <w:t>000 000 EUR.</w:t>
            </w:r>
          </w:p>
        </w:tc>
      </w:tr>
      <w:tr w:rsidR="00D65C5A" w14:paraId="77EF83F6" w14:textId="77777777" w:rsidTr="0075232E">
        <w:trPr>
          <w:trHeight w:val="69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1F127C1" w14:textId="77777777" w:rsidR="00D65C5A" w:rsidRDefault="001B2257">
            <w:pPr>
              <w:pStyle w:val="P68B1DB1-TableParagraph11"/>
              <w:ind w:left="88"/>
              <w:jc w:val="center"/>
              <w:rPr>
                <w:noProof/>
              </w:rPr>
            </w:pPr>
            <w:r>
              <w:rPr>
                <w:noProof/>
              </w:rPr>
              <w:t>55</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649CC6" w14:textId="0A632EA3" w:rsidR="00D65C5A" w:rsidRDefault="001B2257">
            <w:pPr>
              <w:pStyle w:val="P68B1DB1-TableParagraph11"/>
              <w:ind w:left="107"/>
              <w:rPr>
                <w:noProof/>
              </w:rPr>
            </w:pPr>
            <w:r>
              <w:rPr>
                <w:noProof/>
              </w:rPr>
              <w:t>2.1.3 PIIEC Infrastructură și servicii de cloud de nouă generație (PIIEC CIS)</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0DF1F30" w14:textId="77777777" w:rsidR="00D65C5A" w:rsidRDefault="001B2257">
            <w:pPr>
              <w:pStyle w:val="P68B1DB1-TableParagraph11"/>
              <w:ind w:left="107"/>
              <w:rPr>
                <w:noProof/>
              </w:rPr>
            </w:pPr>
            <w:r>
              <w:rPr>
                <w:noProof/>
              </w:rPr>
              <w:t>Etapă</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ABC4450" w14:textId="77777777" w:rsidR="00D65C5A" w:rsidRDefault="001B2257">
            <w:pPr>
              <w:pStyle w:val="P68B1DB1-TableParagraph11"/>
              <w:ind w:left="108" w:right="281"/>
              <w:rPr>
                <w:noProof/>
              </w:rPr>
            </w:pPr>
            <w:r>
              <w:rPr>
                <w:noProof/>
              </w:rPr>
              <w:t>Lansarea proiectelor de C &amp; D &amp; I</w:t>
            </w:r>
          </w:p>
        </w:tc>
        <w:tc>
          <w:tcPr>
            <w:tcW w:w="4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3957CAB" w14:textId="77777777" w:rsidR="00D65C5A" w:rsidRDefault="001B2257">
            <w:pPr>
              <w:pStyle w:val="P68B1DB1-TableParagraph11"/>
              <w:ind w:left="101" w:right="13"/>
              <w:rPr>
                <w:noProof/>
              </w:rPr>
            </w:pPr>
            <w:r>
              <w:rPr>
                <w:noProof/>
              </w:rPr>
              <w:t>Semnarea deciziilor de acordare a granturilor pentru proiectele de C &amp; D &amp; I</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8DC6A2A" w14:textId="77777777" w:rsidR="00D65C5A" w:rsidRDefault="001B2257">
            <w:pPr>
              <w:pStyle w:val="P68B1DB1-TableParagraph11"/>
              <w:ind w:left="105" w:right="187"/>
              <w:rPr>
                <w:noProof/>
              </w:rPr>
            </w:pPr>
            <w:r>
              <w:rPr>
                <w:noProof/>
              </w:rPr>
              <w:t>—</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E19006" w14:textId="77777777" w:rsidR="00D65C5A" w:rsidRDefault="001B2257">
            <w:pPr>
              <w:pStyle w:val="P68B1DB1-TableParagraph11"/>
              <w:ind w:left="108"/>
              <w:rPr>
                <w:noProof/>
              </w:rPr>
            </w:pPr>
            <w:r>
              <w:rPr>
                <w:noProof/>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5EE397" w14:textId="77777777" w:rsidR="00D65C5A" w:rsidRDefault="001B2257">
            <w:pPr>
              <w:pStyle w:val="P68B1DB1-TableParagraph11"/>
              <w:ind w:left="107"/>
              <w:rPr>
                <w:noProof/>
              </w:rPr>
            </w:pPr>
            <w:r>
              <w:rPr>
                <w:noProof/>
              </w:rPr>
              <w:t>—</w:t>
            </w:r>
          </w:p>
        </w:tc>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4DCE2D" w14:textId="057DD59B" w:rsidR="00D65C5A" w:rsidRDefault="002E3EC4">
            <w:pPr>
              <w:pStyle w:val="P68B1DB1-TableParagraph11"/>
              <w:ind w:left="86"/>
              <w:jc w:val="center"/>
              <w:rPr>
                <w:noProof/>
              </w:rPr>
            </w:pPr>
            <w:r>
              <w:rPr>
                <w:noProof/>
              </w:rPr>
              <w:t>T4</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4EB88A3" w14:textId="77777777" w:rsidR="00D65C5A" w:rsidRDefault="001B2257">
            <w:pPr>
              <w:pStyle w:val="P68B1DB1-TableParagraph11"/>
              <w:ind w:left="88"/>
              <w:jc w:val="center"/>
              <w:rPr>
                <w:noProof/>
              </w:rPr>
            </w:pPr>
            <w:r>
              <w:rPr>
                <w:noProof/>
              </w:rPr>
              <w:t>2022</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AE5AB76" w14:textId="77777777" w:rsidR="00D65C5A" w:rsidRDefault="001B2257">
            <w:pPr>
              <w:pStyle w:val="P68B1DB1-TableParagraph11"/>
              <w:ind w:left="106" w:right="40"/>
              <w:rPr>
                <w:noProof/>
              </w:rPr>
            </w:pPr>
            <w:r>
              <w:rPr>
                <w:noProof/>
              </w:rPr>
              <w:t>Deciziile de grant au fost semnate pentru toate proiectele de C &amp; D &amp; I care fac obiectul deciziei privind ajutoarele de stat PIIEC. Criteriile de selecție au asigurat faptul că peste 50 % dintre aceste proiecte abordează eficiența energetică ca una dintre prioritățile-cheie și respectă Codul european de conduită privind eficiența energetică a centrelor de date.</w:t>
            </w:r>
          </w:p>
        </w:tc>
      </w:tr>
      <w:tr w:rsidR="00D65C5A" w14:paraId="30A576C6" w14:textId="77777777" w:rsidTr="0075232E">
        <w:trPr>
          <w:trHeight w:val="184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A67A1D" w14:textId="77777777" w:rsidR="00D65C5A" w:rsidRDefault="001B2257">
            <w:pPr>
              <w:pStyle w:val="P68B1DB1-TableParagraph5"/>
              <w:ind w:left="88"/>
              <w:jc w:val="center"/>
              <w:rPr>
                <w:noProof/>
              </w:rPr>
            </w:pPr>
            <w:r>
              <w:rPr>
                <w:noProof/>
              </w:rPr>
              <w:t>56</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E15948" w14:textId="3A768478" w:rsidR="00D65C5A" w:rsidRDefault="001B2257">
            <w:pPr>
              <w:pStyle w:val="P68B1DB1-TableParagraph5"/>
              <w:ind w:left="107"/>
              <w:rPr>
                <w:noProof/>
              </w:rPr>
            </w:pPr>
            <w:r>
              <w:rPr>
                <w:noProof/>
              </w:rPr>
              <w:t>2.1.3 PIIEC Infrastructură și servicii de cloud de nouă generație (PIIEC CIS)</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52B2B59" w14:textId="77777777" w:rsidR="00D65C5A" w:rsidRDefault="001B2257">
            <w:pPr>
              <w:pStyle w:val="P68B1DB1-TableParagraph5"/>
              <w:ind w:left="158"/>
              <w:rPr>
                <w:noProof/>
              </w:rPr>
            </w:pPr>
            <w:r>
              <w:rPr>
                <w:noProof/>
              </w:rPr>
              <w:t>Țintă</w:t>
            </w:r>
          </w:p>
        </w:tc>
        <w:tc>
          <w:tcPr>
            <w:tcW w:w="78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2AC979" w14:textId="77777777" w:rsidR="00D65C5A" w:rsidRDefault="001B2257">
            <w:pPr>
              <w:pStyle w:val="P68B1DB1-TableParagraph6"/>
              <w:spacing w:line="229" w:lineRule="exact"/>
              <w:ind w:left="108"/>
              <w:rPr>
                <w:noProof/>
                <w:color w:val="006000"/>
              </w:rPr>
            </w:pPr>
            <w:r>
              <w:rPr>
                <w:noProof/>
                <w:color w:val="006100"/>
              </w:rPr>
              <w:t>Depozite</w:t>
            </w:r>
            <w:r>
              <w:rPr>
                <w:noProof/>
              </w:rPr>
              <w:t xml:space="preserve"> cu</w:t>
            </w:r>
            <w:r>
              <w:rPr>
                <w:noProof/>
                <w:color w:val="006100"/>
              </w:rPr>
              <w:t xml:space="preserve"> sursă deschisă sau alte resurse web care conțin cod </w:t>
            </w:r>
          </w:p>
        </w:tc>
        <w:tc>
          <w:tcPr>
            <w:tcW w:w="46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880267D" w14:textId="77777777" w:rsidR="00D65C5A" w:rsidRDefault="00D65C5A">
            <w:pPr>
              <w:pStyle w:val="TableParagraph"/>
              <w:spacing w:line="259" w:lineRule="auto"/>
              <w:ind w:left="101" w:right="13"/>
              <w:jc w:val="center"/>
              <w:rPr>
                <w:noProof/>
                <w:sz w:val="20"/>
                <w:szCs w:val="20"/>
              </w:rPr>
            </w:pP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5142E1" w14:textId="77777777" w:rsidR="00D65C5A" w:rsidRDefault="001B2257">
            <w:pPr>
              <w:pStyle w:val="P68B1DB1-TableParagraph5"/>
              <w:rPr>
                <w:noProof/>
              </w:rPr>
            </w:pPr>
            <w:r>
              <w:rPr>
                <w:noProof/>
              </w:rPr>
              <w:t>În repertorii</w:t>
            </w:r>
          </w:p>
        </w:tc>
        <w:tc>
          <w:tcPr>
            <w:tcW w:w="32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7F97CA" w14:textId="77777777" w:rsidR="00D65C5A" w:rsidRDefault="001B2257">
            <w:pPr>
              <w:pStyle w:val="P68B1DB1-TableParagraph5"/>
              <w:spacing w:line="259" w:lineRule="auto"/>
              <w:ind w:left="108"/>
              <w:rPr>
                <w:noProof/>
              </w:rPr>
            </w:pPr>
            <w:r>
              <w:rPr>
                <w:noProof/>
              </w:rPr>
              <w:t>0</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0EF095C" w14:textId="77777777" w:rsidR="00D65C5A" w:rsidRDefault="001B2257">
            <w:pPr>
              <w:pStyle w:val="P68B1DB1-TableParagraph5"/>
              <w:ind w:left="107"/>
              <w:rPr>
                <w:noProof/>
              </w:rPr>
            </w:pPr>
            <w:r>
              <w:rPr>
                <w:noProof/>
              </w:rPr>
              <w:t>35</w:t>
            </w:r>
          </w:p>
        </w:tc>
        <w:tc>
          <w:tcPr>
            <w:tcW w:w="32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46D441" w14:textId="5C56CC04" w:rsidR="00D65C5A" w:rsidRDefault="002E3EC4">
            <w:pPr>
              <w:pStyle w:val="P68B1DB1-TableParagraph5"/>
              <w:spacing w:line="259" w:lineRule="auto"/>
              <w:ind w:left="86"/>
              <w:jc w:val="center"/>
              <w:rPr>
                <w:noProof/>
              </w:rPr>
            </w:pPr>
            <w:r>
              <w:rPr>
                <w:noProof/>
              </w:rPr>
              <w:t>T2</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49A68C" w14:textId="77777777" w:rsidR="00D65C5A" w:rsidRDefault="001B2257">
            <w:pPr>
              <w:pStyle w:val="P68B1DB1-TableParagraph5"/>
              <w:ind w:left="88"/>
              <w:jc w:val="center"/>
              <w:rPr>
                <w:noProof/>
              </w:rPr>
            </w:pPr>
            <w:r>
              <w:rPr>
                <w:noProof/>
              </w:rPr>
              <w:t>2026</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86EFAD" w14:textId="77777777" w:rsidR="00D65C5A" w:rsidRDefault="001B2257">
            <w:pPr>
              <w:pStyle w:val="P68B1DB1-TableParagraph6"/>
              <w:ind w:left="107"/>
              <w:rPr>
                <w:noProof/>
              </w:rPr>
            </w:pPr>
            <w:r>
              <w:rPr>
                <w:noProof/>
                <w:color w:val="006000"/>
              </w:rPr>
              <w:t>3 de parteneri direcți și 8 de parteneri indirecți au creat depozite cu sursă deschisă sau alte resurse web accesibile în mod liber care conțin cod. Cel puțin 35 dintre aceste depozite sau resurse web au primit cel puțin 350 de angajamente fiecare.</w:t>
            </w:r>
            <w:r>
              <w:rPr>
                <w:noProof/>
                <w:color w:val="006100"/>
              </w:rPr>
              <w:t xml:space="preserve"> </w:t>
            </w:r>
          </w:p>
        </w:tc>
      </w:tr>
    </w:tbl>
    <w:p w14:paraId="56CA4E60" w14:textId="77777777" w:rsidR="00D65C5A" w:rsidRDefault="00D65C5A">
      <w:pPr>
        <w:pStyle w:val="TableParagraph"/>
        <w:rPr>
          <w:noProof/>
          <w:sz w:val="20"/>
        </w:rPr>
        <w:sectPr w:rsidR="00D65C5A">
          <w:headerReference w:type="even" r:id="rId66"/>
          <w:headerReference w:type="default" r:id="rId67"/>
          <w:footerReference w:type="even" r:id="rId68"/>
          <w:footerReference w:type="default" r:id="rId69"/>
          <w:headerReference w:type="first" r:id="rId70"/>
          <w:footerReference w:type="first" r:id="rId71"/>
          <w:pgSz w:w="16840" w:h="11910" w:orient="landscape"/>
          <w:pgMar w:top="1134" w:right="1134" w:bottom="1134" w:left="1134" w:header="567" w:footer="567" w:gutter="0"/>
          <w:cols w:space="720"/>
          <w:docGrid w:linePitch="299"/>
        </w:sectPr>
      </w:pPr>
    </w:p>
    <w:p w14:paraId="2A2D8C29" w14:textId="77777777" w:rsidR="00D65C5A" w:rsidRDefault="001B2257">
      <w:pPr>
        <w:pStyle w:val="P68B1DB1-ListParagraph9"/>
        <w:numPr>
          <w:ilvl w:val="0"/>
          <w:numId w:val="13"/>
        </w:numPr>
        <w:tabs>
          <w:tab w:val="left" w:pos="421"/>
        </w:tabs>
        <w:spacing w:before="73"/>
        <w:ind w:left="421" w:hanging="280"/>
        <w:jc w:val="both"/>
        <w:rPr>
          <w:noProof/>
        </w:rPr>
      </w:pPr>
      <w:r>
        <w:rPr>
          <w:noProof/>
        </w:rPr>
        <w:t>COMPONENTA 2.2: Digitalizarea economiei</w:t>
      </w:r>
    </w:p>
    <w:p w14:paraId="3066C36F" w14:textId="77777777" w:rsidR="00D65C5A" w:rsidRDefault="001B2257">
      <w:pPr>
        <w:pStyle w:val="BodyText"/>
        <w:spacing w:before="243"/>
        <w:ind w:left="141" w:right="138"/>
        <w:jc w:val="both"/>
        <w:rPr>
          <w:noProof/>
        </w:rPr>
      </w:pPr>
      <w:r>
        <w:rPr>
          <w:noProof/>
        </w:rPr>
        <w:t>Obiectivele componentei planului german de redresare și reziliență sunt de a sprijini tranziția digitală a economiei germane și provocările generate de aceasta. Componenta abordează aspecte esențiale, cum ar fi cercetarea și inovarea în domeniul tehnologiilor digitale și competențele. Aceasta urmărește, de asemenea, să ofere sprijin specific sectorului autovehiculelor și sectorului feroviar.</w:t>
      </w:r>
    </w:p>
    <w:p w14:paraId="71643830" w14:textId="77777777" w:rsidR="00D65C5A" w:rsidRDefault="001B2257">
      <w:pPr>
        <w:pStyle w:val="BodyText"/>
        <w:spacing w:before="120"/>
        <w:ind w:left="141" w:right="143"/>
        <w:jc w:val="both"/>
        <w:rPr>
          <w:noProof/>
        </w:rPr>
      </w:pPr>
      <w:r>
        <w:rPr>
          <w:noProof/>
        </w:rPr>
        <w:t>Componenta sprijină abordarea recomandărilor specifice fiecărei țări privind investițiile în tranziția digitală (Recomandarea specifică fiecărei țări nr. 1 din 2019 și Recomandarea specifică fiecărei țări nr. 2 din 2020).</w:t>
      </w:r>
    </w:p>
    <w:p w14:paraId="2CCC727D" w14:textId="77777777" w:rsidR="00D65C5A" w:rsidRDefault="001B2257">
      <w:pPr>
        <w:pStyle w:val="BodyText"/>
        <w:spacing w:before="120"/>
        <w:ind w:left="141" w:right="144"/>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A50F25D" w14:textId="77777777" w:rsidR="00D65C5A" w:rsidRDefault="00D65C5A">
      <w:pPr>
        <w:pStyle w:val="BodyText"/>
        <w:spacing w:before="241"/>
        <w:rPr>
          <w:noProof/>
        </w:rPr>
      </w:pPr>
    </w:p>
    <w:p w14:paraId="4E6EA22A" w14:textId="1CA2919D" w:rsidR="00D65C5A" w:rsidRDefault="001B2257">
      <w:pPr>
        <w:pStyle w:val="Heading2"/>
        <w:numPr>
          <w:ilvl w:val="1"/>
          <w:numId w:val="13"/>
        </w:numPr>
        <w:tabs>
          <w:tab w:val="left" w:pos="541"/>
        </w:tabs>
        <w:ind w:left="541" w:hanging="400"/>
        <w:jc w:val="both"/>
        <w:rPr>
          <w:noProof/>
          <w:u w:val="none"/>
        </w:rPr>
      </w:pPr>
      <w:r>
        <w:rPr>
          <w:noProof/>
        </w:rPr>
        <w:t>Descrierea reformelor și a investițiilor pentru sprijinul financiar nerambursabil</w:t>
      </w:r>
    </w:p>
    <w:p w14:paraId="055010EF" w14:textId="77777777" w:rsidR="00D65C5A" w:rsidRDefault="001B2257">
      <w:pPr>
        <w:pStyle w:val="Heading3"/>
        <w:numPr>
          <w:ilvl w:val="2"/>
          <w:numId w:val="18"/>
        </w:numPr>
        <w:tabs>
          <w:tab w:val="left" w:pos="1531"/>
        </w:tabs>
        <w:rPr>
          <w:noProof/>
        </w:rPr>
      </w:pPr>
      <w:r>
        <w:rPr>
          <w:noProof/>
        </w:rPr>
        <w:t>Investiții: Program de investiții în industria producătoare/furnizoare de vehicule</w:t>
      </w:r>
    </w:p>
    <w:p w14:paraId="6BA654F9" w14:textId="77777777" w:rsidR="00D65C5A" w:rsidRDefault="001B2257">
      <w:pPr>
        <w:pStyle w:val="BodyText"/>
        <w:spacing w:before="120"/>
        <w:ind w:left="991" w:right="137"/>
        <w:jc w:val="both"/>
        <w:rPr>
          <w:noProof/>
        </w:rPr>
      </w:pPr>
      <w:r>
        <w:rPr>
          <w:noProof/>
        </w:rPr>
        <w:t>Obiectivul măsurii este de a oferi sprijin pentru tranziția digitală și ecologică a industriei autovehiculelor.</w:t>
      </w:r>
    </w:p>
    <w:p w14:paraId="6716BE7A" w14:textId="77777777" w:rsidR="00D65C5A" w:rsidRDefault="001B2257">
      <w:pPr>
        <w:pStyle w:val="BodyText"/>
        <w:spacing w:before="120"/>
        <w:ind w:left="992" w:right="136"/>
        <w:jc w:val="both"/>
        <w:rPr>
          <w:noProof/>
        </w:rPr>
      </w:pPr>
      <w:r>
        <w:rPr>
          <w:noProof/>
        </w:rPr>
        <w:t>Investiția constă în sprijinirea proiectelor din sectorul vehiculelor (excluzând sprijinul specific pentru tehnologiile motoarelor cu ardere pe bază de combustibili fosili), de exemplu investiții sau cercetare și dezvoltare pentru (i) digitalizarea proceselor de producție, (ii) tehnologii și sisteme inovatoare pentru vehicule pentru conducerea automatizată, electrificarea eficientă sau construirea de materiale ușoare sau (iii) clustere regionale de inovare pentru transformarea industriei vehiculelor.</w:t>
      </w:r>
    </w:p>
    <w:p w14:paraId="6E964F6B" w14:textId="77777777" w:rsidR="00D65C5A" w:rsidRDefault="001B2257">
      <w:pPr>
        <w:pStyle w:val="Heading3"/>
        <w:numPr>
          <w:ilvl w:val="2"/>
          <w:numId w:val="18"/>
        </w:numPr>
        <w:tabs>
          <w:tab w:val="left" w:pos="1575"/>
        </w:tabs>
        <w:spacing w:before="121"/>
        <w:ind w:left="993" w:right="142" w:firstLine="0"/>
        <w:rPr>
          <w:noProof/>
        </w:rPr>
      </w:pPr>
      <w:r>
        <w:rPr>
          <w:noProof/>
        </w:rPr>
        <w:t>Reformă: Programul federal „Construirea de rețele de educație și formare continuă (rețele CET)”</w:t>
      </w:r>
    </w:p>
    <w:p w14:paraId="1771BACD" w14:textId="77777777" w:rsidR="00D65C5A" w:rsidRDefault="001B2257">
      <w:pPr>
        <w:pStyle w:val="BodyText"/>
        <w:spacing w:before="120"/>
        <w:ind w:left="991" w:right="137"/>
        <w:jc w:val="both"/>
        <w:rPr>
          <w:noProof/>
        </w:rPr>
      </w:pPr>
      <w:r>
        <w:rPr>
          <w:noProof/>
        </w:rPr>
        <w:t>Obiectivul măsurii este de a sprijini așa-numitele „rețele CET”, care sunt implicate în organizarea activităților de formare.</w:t>
      </w:r>
    </w:p>
    <w:p w14:paraId="011818ED" w14:textId="77777777" w:rsidR="00D65C5A" w:rsidRDefault="001B2257">
      <w:pPr>
        <w:pStyle w:val="BodyText"/>
        <w:spacing w:before="120"/>
        <w:ind w:left="991" w:right="142"/>
        <w:jc w:val="both"/>
        <w:rPr>
          <w:noProof/>
        </w:rPr>
      </w:pPr>
      <w:r>
        <w:rPr>
          <w:noProof/>
        </w:rPr>
        <w:t>Investiția constă în sprijinirea rețelelor CET selectate în cadrul programului federal „Construirea rețelelor CET”.</w:t>
      </w:r>
    </w:p>
    <w:p w14:paraId="1480F665" w14:textId="77777777" w:rsidR="00D65C5A" w:rsidRDefault="001B2257">
      <w:pPr>
        <w:pStyle w:val="Heading3"/>
        <w:numPr>
          <w:ilvl w:val="2"/>
          <w:numId w:val="18"/>
        </w:numPr>
        <w:tabs>
          <w:tab w:val="left" w:pos="1669"/>
        </w:tabs>
        <w:ind w:left="991" w:right="146" w:firstLine="0"/>
        <w:rPr>
          <w:noProof/>
        </w:rPr>
      </w:pPr>
      <w:r>
        <w:rPr>
          <w:noProof/>
        </w:rPr>
        <w:t>Investiții: Centrul de cercetare pentru digitalizare și tehnologie al Bundeswehr (dtec.bw)</w:t>
      </w:r>
    </w:p>
    <w:p w14:paraId="3279404F" w14:textId="77777777" w:rsidR="00D65C5A" w:rsidRDefault="001B2257">
      <w:pPr>
        <w:pStyle w:val="BodyText"/>
        <w:spacing w:before="120"/>
        <w:ind w:left="991" w:right="144"/>
        <w:jc w:val="both"/>
        <w:rPr>
          <w:noProof/>
        </w:rPr>
      </w:pPr>
      <w:r>
        <w:rPr>
          <w:noProof/>
        </w:rPr>
        <w:t>Obiectivul măsurii este de a sprijini activitățile de cercetare și inovare în domenii tehnologice strategice pentru viitor, pentru a contribui la suveranitatea digitală și tehnologică germană și europeană.</w:t>
      </w:r>
    </w:p>
    <w:p w14:paraId="70A4DDD7" w14:textId="77777777" w:rsidR="00D65C5A" w:rsidRDefault="001B2257">
      <w:pPr>
        <w:pStyle w:val="BodyText"/>
        <w:spacing w:before="120"/>
        <w:ind w:left="991" w:right="141"/>
        <w:jc w:val="both"/>
        <w:rPr>
          <w:noProof/>
        </w:rPr>
      </w:pPr>
      <w:r>
        <w:rPr>
          <w:noProof/>
        </w:rPr>
        <w:t>Investiția constă în sprijinirea activităților de cercetare, dezvoltare și inovare conduse de Centrul de cercetare în domeniul digitalizării și tehnologiei din cadrul Bundeswehr (dtec.bw).</w:t>
      </w:r>
    </w:p>
    <w:p w14:paraId="7FDF8011" w14:textId="77777777" w:rsidR="00D65C5A" w:rsidRDefault="00D65C5A">
      <w:pPr>
        <w:ind w:left="991"/>
        <w:rPr>
          <w:noProof/>
        </w:rPr>
      </w:pPr>
    </w:p>
    <w:p w14:paraId="3C41179E" w14:textId="77777777" w:rsidR="00D65C5A" w:rsidRDefault="001B2257">
      <w:pPr>
        <w:pStyle w:val="Heading3"/>
        <w:numPr>
          <w:ilvl w:val="2"/>
          <w:numId w:val="18"/>
        </w:numPr>
        <w:tabs>
          <w:tab w:val="left" w:pos="1575"/>
        </w:tabs>
        <w:spacing w:before="0"/>
        <w:ind w:left="993" w:right="139" w:firstLine="0"/>
        <w:rPr>
          <w:noProof/>
        </w:rPr>
      </w:pPr>
      <w:r>
        <w:rPr>
          <w:noProof/>
        </w:rPr>
        <w:t>Investiții: Promovarea digitalizării transportului feroviar prin înlocuirea programelor convenționale de centralizare/accelerare pentru a accelera implementarea inițiativei „Digital Rail Germany” (SLP)</w:t>
      </w:r>
    </w:p>
    <w:p w14:paraId="2833E397" w14:textId="77777777" w:rsidR="00D65C5A" w:rsidRDefault="001B2257">
      <w:pPr>
        <w:pStyle w:val="BodyText"/>
        <w:spacing w:before="118"/>
        <w:ind w:left="991" w:right="142"/>
        <w:jc w:val="both"/>
        <w:rPr>
          <w:noProof/>
        </w:rPr>
      </w:pPr>
      <w:r>
        <w:rPr>
          <w:noProof/>
        </w:rPr>
        <w:t>Obiectivul măsurii este de a sprijini digitalizarea căilor ferate în contextul inițiativei „Digital Rail Germany” și al programului „accelerat” care vizează accelerarea acesteia. Această inițiativă reunește părți interesate din sectorul public și privat (inclusiv</w:t>
      </w:r>
    </w:p>
    <w:p w14:paraId="69AECD80" w14:textId="77777777" w:rsidR="00D65C5A" w:rsidRDefault="001B2257">
      <w:pPr>
        <w:pStyle w:val="BodyText"/>
        <w:spacing w:before="73"/>
        <w:ind w:left="991" w:right="143"/>
        <w:jc w:val="both"/>
        <w:rPr>
          <w:noProof/>
        </w:rPr>
      </w:pPr>
      <w:r>
        <w:rPr>
          <w:noProof/>
        </w:rPr>
        <w:t>Autoritatea Federală a Căilor Ferate (ABE), organizațiile de cercetare și tehnice și industria, printre altele] pentru a dezvolta componente standardizate, interoperabile și modulare pentru digitalizarea operațiunilor feroviare.</w:t>
      </w:r>
    </w:p>
    <w:p w14:paraId="720EA9CC" w14:textId="77777777" w:rsidR="00D65C5A" w:rsidRDefault="001B2257">
      <w:pPr>
        <w:pStyle w:val="BodyText"/>
        <w:spacing w:before="121"/>
        <w:ind w:left="991" w:right="141"/>
        <w:jc w:val="both"/>
        <w:rPr>
          <w:noProof/>
        </w:rPr>
      </w:pPr>
      <w:r>
        <w:rPr>
          <w:noProof/>
        </w:rPr>
        <w:t>Investiția constă în finanțarea a șapte proiecte-pilot ale programului, care vizează dezvoltarea de soluții pentru înlocuirea vechilor cutii de semnal și sisteme de protecție a trecerilor la nivel cu sisteme de securitate de ultimă generație digitală.</w:t>
      </w:r>
    </w:p>
    <w:p w14:paraId="3794F271" w14:textId="77777777" w:rsidR="00D65C5A" w:rsidRDefault="001B2257">
      <w:pPr>
        <w:pStyle w:val="BodyText"/>
        <w:spacing w:before="120"/>
        <w:ind w:left="991" w:right="138"/>
        <w:jc w:val="both"/>
        <w:rPr>
          <w:noProof/>
        </w:rPr>
      </w:pPr>
      <w:r>
        <w:rPr>
          <w:noProof/>
        </w:rPr>
        <w:t>Patru dintre aceste proiecte vor permite întreprinderilor consacrate să certifice noi soluții într-un context operațional, în timp ce celelalte trei vor permite furnizorilor suplimentari să își valideze soluțiile în cadrul testelor de laborator. Noile soluții dezvoltate de aceste proiecte trebuie să fie compatibile cu specificațiile tehnice ale programului „Digital Rail Germany”. Acestea sunt, de asemenea, menite să poată fi modernizate și să fie compatibile cu o modernizare ulterioară a ETCS (Sistemul european de control al trenurilor) prin intermediul unor interfețe uniforme ale sistemului.</w:t>
      </w:r>
    </w:p>
    <w:p w14:paraId="6825B24A" w14:textId="77777777" w:rsidR="00D65C5A" w:rsidRDefault="001B2257">
      <w:pPr>
        <w:pStyle w:val="BodyText"/>
        <w:spacing w:before="121"/>
        <w:ind w:left="991"/>
        <w:jc w:val="both"/>
        <w:rPr>
          <w:noProof/>
        </w:rPr>
      </w:pPr>
      <w:r>
        <w:rPr>
          <w:noProof/>
        </w:rPr>
        <w:t>Punerea în aplicare a investiției se finalizează până la 31 martie 2023.</w:t>
      </w:r>
    </w:p>
    <w:p w14:paraId="0935A78A" w14:textId="77777777" w:rsidR="00D65C5A" w:rsidRDefault="00D65C5A">
      <w:pPr>
        <w:pStyle w:val="BodyText"/>
        <w:jc w:val="both"/>
        <w:rPr>
          <w:noProof/>
        </w:rPr>
        <w:sectPr w:rsidR="00D65C5A">
          <w:headerReference w:type="even" r:id="rId72"/>
          <w:headerReference w:type="default" r:id="rId73"/>
          <w:footerReference w:type="even" r:id="rId74"/>
          <w:footerReference w:type="default" r:id="rId75"/>
          <w:headerReference w:type="first" r:id="rId76"/>
          <w:footerReference w:type="first" r:id="rId77"/>
          <w:pgSz w:w="11910" w:h="16840"/>
          <w:pgMar w:top="1134" w:right="1134" w:bottom="1134" w:left="1134" w:header="567" w:footer="567" w:gutter="0"/>
          <w:cols w:space="720"/>
          <w:docGrid w:linePitch="299"/>
        </w:sectPr>
      </w:pPr>
    </w:p>
    <w:p w14:paraId="6A6906C3" w14:textId="2699BE26" w:rsidR="00D65C5A" w:rsidRDefault="001B2257">
      <w:pPr>
        <w:pStyle w:val="Heading2"/>
        <w:numPr>
          <w:ilvl w:val="1"/>
          <w:numId w:val="13"/>
        </w:numPr>
        <w:tabs>
          <w:tab w:val="left" w:pos="695"/>
        </w:tabs>
        <w:spacing w:before="77"/>
        <w:ind w:left="695" w:hanging="400"/>
        <w:jc w:val="left"/>
        <w:rPr>
          <w:noProof/>
          <w:u w:val="none"/>
        </w:rPr>
      </w:pPr>
      <w:r>
        <w:rPr>
          <w:noProof/>
        </w:rPr>
        <w:t>Jaloane, ținte, indicatori și calendarul de monitorizare și implementare aplicabile sprijinului financiar nerambursabil</w:t>
      </w:r>
    </w:p>
    <w:p w14:paraId="5A35586E" w14:textId="77777777" w:rsidR="00D65C5A" w:rsidRDefault="00D65C5A">
      <w:pPr>
        <w:pStyle w:val="BodyText"/>
        <w:rPr>
          <w:b/>
          <w:noProof/>
          <w:sz w:val="20"/>
        </w:rPr>
      </w:pPr>
    </w:p>
    <w:tbl>
      <w:tblPr>
        <w:tblW w:w="15862"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679"/>
        <w:gridCol w:w="922"/>
        <w:gridCol w:w="1800"/>
        <w:gridCol w:w="1638"/>
        <w:gridCol w:w="1194"/>
        <w:gridCol w:w="850"/>
        <w:gridCol w:w="927"/>
        <w:gridCol w:w="990"/>
        <w:gridCol w:w="989"/>
        <w:gridCol w:w="3793"/>
      </w:tblGrid>
      <w:tr w:rsidR="00D65C5A" w14:paraId="5D07BE32" w14:textId="77777777" w:rsidTr="0075232E">
        <w:trPr>
          <w:trHeight w:val="925"/>
          <w:tblHeader/>
        </w:trPr>
        <w:tc>
          <w:tcPr>
            <w:tcW w:w="1080" w:type="dxa"/>
            <w:vMerge w:val="restart"/>
            <w:shd w:val="clear" w:color="auto" w:fill="BCD6ED"/>
            <w:vAlign w:val="center"/>
          </w:tcPr>
          <w:p w14:paraId="24BECEBA" w14:textId="67E38279" w:rsidR="00D65C5A" w:rsidRDefault="001B2257">
            <w:pPr>
              <w:pStyle w:val="P68B1DB1-TableParagraph4"/>
              <w:ind w:left="117" w:right="52"/>
              <w:jc w:val="center"/>
              <w:rPr>
                <w:noProof/>
              </w:rPr>
            </w:pPr>
            <w:r>
              <w:rPr>
                <w:noProof/>
              </w:rPr>
              <w:t>N</w:t>
            </w:r>
            <w:r w:rsidR="00FA3C5E">
              <w:rPr>
                <w:noProof/>
              </w:rPr>
              <w:t>r</w:t>
            </w:r>
            <w:r>
              <w:rPr>
                <w:noProof/>
              </w:rPr>
              <w:t xml:space="preserve">. </w:t>
            </w:r>
          </w:p>
        </w:tc>
        <w:tc>
          <w:tcPr>
            <w:tcW w:w="1679" w:type="dxa"/>
            <w:vMerge w:val="restart"/>
            <w:shd w:val="clear" w:color="auto" w:fill="BCD6ED"/>
            <w:vAlign w:val="center"/>
          </w:tcPr>
          <w:p w14:paraId="6AABAA33" w14:textId="77777777" w:rsidR="00D65C5A" w:rsidRDefault="001B2257">
            <w:pPr>
              <w:pStyle w:val="P68B1DB1-TableParagraph4"/>
              <w:ind w:right="67"/>
              <w:jc w:val="center"/>
              <w:rPr>
                <w:noProof/>
              </w:rPr>
            </w:pPr>
            <w:r>
              <w:rPr>
                <w:noProof/>
              </w:rPr>
              <w:t>Măsură conexă (reformă sau investiții)</w:t>
            </w:r>
          </w:p>
        </w:tc>
        <w:tc>
          <w:tcPr>
            <w:tcW w:w="922" w:type="dxa"/>
            <w:vMerge w:val="restart"/>
            <w:shd w:val="clear" w:color="auto" w:fill="BCD6ED"/>
            <w:vAlign w:val="center"/>
          </w:tcPr>
          <w:p w14:paraId="3CC53327" w14:textId="1926502B" w:rsidR="00D65C5A" w:rsidRDefault="001B2257">
            <w:pPr>
              <w:pStyle w:val="P68B1DB1-TableParagraph4"/>
              <w:jc w:val="center"/>
              <w:rPr>
                <w:noProof/>
              </w:rPr>
            </w:pPr>
            <w:r>
              <w:rPr>
                <w:noProof/>
              </w:rPr>
              <w:t>Etapă/</w:t>
            </w:r>
            <w:r w:rsidR="0075232E">
              <w:rPr>
                <w:noProof/>
              </w:rPr>
              <w:t xml:space="preserve"> </w:t>
            </w:r>
            <w:r>
              <w:rPr>
                <w:noProof/>
              </w:rPr>
              <w:t>Obiectiv</w:t>
            </w:r>
          </w:p>
        </w:tc>
        <w:tc>
          <w:tcPr>
            <w:tcW w:w="1800" w:type="dxa"/>
            <w:vMerge w:val="restart"/>
            <w:shd w:val="clear" w:color="auto" w:fill="BCD6ED"/>
            <w:vAlign w:val="center"/>
          </w:tcPr>
          <w:p w14:paraId="2CF44E28" w14:textId="77777777" w:rsidR="00D65C5A" w:rsidRDefault="001B2257">
            <w:pPr>
              <w:pStyle w:val="P68B1DB1-TableParagraph4"/>
              <w:jc w:val="center"/>
              <w:rPr>
                <w:noProof/>
              </w:rPr>
            </w:pPr>
            <w:r>
              <w:rPr>
                <w:noProof/>
              </w:rPr>
              <w:t>Nume</w:t>
            </w:r>
          </w:p>
        </w:tc>
        <w:tc>
          <w:tcPr>
            <w:tcW w:w="1638" w:type="dxa"/>
            <w:vMerge w:val="restart"/>
            <w:shd w:val="clear" w:color="auto" w:fill="BCD6ED"/>
            <w:vAlign w:val="center"/>
          </w:tcPr>
          <w:p w14:paraId="652B2300" w14:textId="4249C695" w:rsidR="00D65C5A" w:rsidRDefault="001B2257">
            <w:pPr>
              <w:pStyle w:val="P68B1DB1-TableParagraph4"/>
              <w:jc w:val="center"/>
              <w:rPr>
                <w:noProof/>
              </w:rPr>
            </w:pPr>
            <w:r>
              <w:rPr>
                <w:noProof/>
              </w:rPr>
              <w:t>Indicatori calitativi (pentru obiectivele de etapă)</w:t>
            </w:r>
          </w:p>
        </w:tc>
        <w:tc>
          <w:tcPr>
            <w:tcW w:w="2971" w:type="dxa"/>
            <w:gridSpan w:val="3"/>
            <w:shd w:val="clear" w:color="auto" w:fill="BCD6ED"/>
            <w:vAlign w:val="center"/>
          </w:tcPr>
          <w:p w14:paraId="3C9DCFF3" w14:textId="77777777" w:rsidR="00D65C5A" w:rsidRDefault="001B2257">
            <w:pPr>
              <w:pStyle w:val="P68B1DB1-TableParagraph4"/>
              <w:ind w:right="437"/>
              <w:jc w:val="center"/>
              <w:rPr>
                <w:noProof/>
              </w:rPr>
            </w:pPr>
            <w:r>
              <w:rPr>
                <w:noProof/>
              </w:rPr>
              <w:t>Indicatori cantitativi (pentru ținte)</w:t>
            </w:r>
          </w:p>
        </w:tc>
        <w:tc>
          <w:tcPr>
            <w:tcW w:w="1979" w:type="dxa"/>
            <w:gridSpan w:val="2"/>
            <w:shd w:val="clear" w:color="auto" w:fill="BCD6ED"/>
            <w:vAlign w:val="center"/>
          </w:tcPr>
          <w:p w14:paraId="55C6D735" w14:textId="77777777" w:rsidR="00D65C5A" w:rsidRDefault="001B2257">
            <w:pPr>
              <w:pStyle w:val="P68B1DB1-TableParagraph4"/>
              <w:ind w:right="131"/>
              <w:jc w:val="center"/>
              <w:rPr>
                <w:noProof/>
              </w:rPr>
            </w:pPr>
            <w:r>
              <w:rPr>
                <w:noProof/>
              </w:rPr>
              <w:t>Calendar orientativ pentru finalizare</w:t>
            </w:r>
          </w:p>
        </w:tc>
        <w:tc>
          <w:tcPr>
            <w:tcW w:w="3793" w:type="dxa"/>
            <w:vMerge w:val="restart"/>
            <w:shd w:val="clear" w:color="auto" w:fill="BCD6ED"/>
            <w:vAlign w:val="center"/>
          </w:tcPr>
          <w:p w14:paraId="6845E8FA" w14:textId="77777777" w:rsidR="00D65C5A" w:rsidRDefault="001B2257">
            <w:pPr>
              <w:pStyle w:val="P68B1DB1-TableParagraph4"/>
              <w:jc w:val="center"/>
              <w:rPr>
                <w:noProof/>
              </w:rPr>
            </w:pPr>
            <w:r>
              <w:rPr>
                <w:noProof/>
              </w:rPr>
              <w:t>Descrierea fiecărui jalon și a fiecărei ținte</w:t>
            </w:r>
          </w:p>
        </w:tc>
      </w:tr>
      <w:tr w:rsidR="00D65C5A" w14:paraId="434D7BA4" w14:textId="77777777" w:rsidTr="0075232E">
        <w:trPr>
          <w:trHeight w:val="879"/>
          <w:tblHeader/>
        </w:trPr>
        <w:tc>
          <w:tcPr>
            <w:tcW w:w="1080" w:type="dxa"/>
            <w:vMerge/>
          </w:tcPr>
          <w:p w14:paraId="0D187C47" w14:textId="77777777" w:rsidR="00D65C5A" w:rsidRDefault="00D65C5A">
            <w:pPr>
              <w:rPr>
                <w:noProof/>
                <w:sz w:val="20"/>
                <w:szCs w:val="20"/>
              </w:rPr>
            </w:pPr>
          </w:p>
        </w:tc>
        <w:tc>
          <w:tcPr>
            <w:tcW w:w="1679" w:type="dxa"/>
            <w:vMerge/>
          </w:tcPr>
          <w:p w14:paraId="7F6469C9" w14:textId="77777777" w:rsidR="00D65C5A" w:rsidRDefault="00D65C5A">
            <w:pPr>
              <w:rPr>
                <w:noProof/>
                <w:sz w:val="20"/>
                <w:szCs w:val="20"/>
              </w:rPr>
            </w:pPr>
          </w:p>
        </w:tc>
        <w:tc>
          <w:tcPr>
            <w:tcW w:w="922" w:type="dxa"/>
            <w:vMerge/>
          </w:tcPr>
          <w:p w14:paraId="4A3B347D" w14:textId="77777777" w:rsidR="00D65C5A" w:rsidRDefault="00D65C5A">
            <w:pPr>
              <w:rPr>
                <w:noProof/>
                <w:sz w:val="20"/>
                <w:szCs w:val="20"/>
              </w:rPr>
            </w:pPr>
          </w:p>
        </w:tc>
        <w:tc>
          <w:tcPr>
            <w:tcW w:w="1800" w:type="dxa"/>
            <w:vMerge/>
          </w:tcPr>
          <w:p w14:paraId="5C596B9C" w14:textId="77777777" w:rsidR="00D65C5A" w:rsidRDefault="00D65C5A">
            <w:pPr>
              <w:rPr>
                <w:noProof/>
                <w:sz w:val="20"/>
                <w:szCs w:val="20"/>
              </w:rPr>
            </w:pPr>
          </w:p>
        </w:tc>
        <w:tc>
          <w:tcPr>
            <w:tcW w:w="1638" w:type="dxa"/>
            <w:vMerge/>
          </w:tcPr>
          <w:p w14:paraId="6D823575" w14:textId="77777777" w:rsidR="00D65C5A" w:rsidRDefault="00D65C5A">
            <w:pPr>
              <w:rPr>
                <w:noProof/>
                <w:sz w:val="20"/>
                <w:szCs w:val="20"/>
              </w:rPr>
            </w:pPr>
          </w:p>
        </w:tc>
        <w:tc>
          <w:tcPr>
            <w:tcW w:w="1194" w:type="dxa"/>
            <w:shd w:val="clear" w:color="auto" w:fill="BCD6ED"/>
            <w:vAlign w:val="center"/>
          </w:tcPr>
          <w:p w14:paraId="22259506" w14:textId="77777777" w:rsidR="00D65C5A" w:rsidRDefault="001B2257">
            <w:pPr>
              <w:pStyle w:val="P68B1DB1-TableParagraph4"/>
              <w:ind w:right="178"/>
              <w:jc w:val="center"/>
              <w:rPr>
                <w:noProof/>
              </w:rPr>
            </w:pPr>
            <w:r>
              <w:rPr>
                <w:noProof/>
              </w:rPr>
              <w:t>Unitatea de măsură</w:t>
            </w:r>
          </w:p>
        </w:tc>
        <w:tc>
          <w:tcPr>
            <w:tcW w:w="850" w:type="dxa"/>
            <w:shd w:val="clear" w:color="auto" w:fill="BCD6ED"/>
            <w:vAlign w:val="center"/>
          </w:tcPr>
          <w:p w14:paraId="304F0E2D" w14:textId="77777777" w:rsidR="00D65C5A" w:rsidRDefault="001B2257">
            <w:pPr>
              <w:pStyle w:val="P68B1DB1-TableParagraph4"/>
              <w:jc w:val="center"/>
              <w:rPr>
                <w:noProof/>
              </w:rPr>
            </w:pPr>
            <w:r>
              <w:rPr>
                <w:noProof/>
              </w:rPr>
              <w:t>Situația de referință</w:t>
            </w:r>
          </w:p>
        </w:tc>
        <w:tc>
          <w:tcPr>
            <w:tcW w:w="927" w:type="dxa"/>
            <w:shd w:val="clear" w:color="auto" w:fill="BCD6ED"/>
            <w:vAlign w:val="center"/>
          </w:tcPr>
          <w:p w14:paraId="132DC706" w14:textId="77777777" w:rsidR="00D65C5A" w:rsidRDefault="001B2257">
            <w:pPr>
              <w:pStyle w:val="P68B1DB1-TableParagraph4"/>
              <w:jc w:val="center"/>
              <w:rPr>
                <w:noProof/>
              </w:rPr>
            </w:pPr>
            <w:r>
              <w:rPr>
                <w:noProof/>
              </w:rPr>
              <w:t>Obiectiv</w:t>
            </w:r>
          </w:p>
        </w:tc>
        <w:tc>
          <w:tcPr>
            <w:tcW w:w="990" w:type="dxa"/>
            <w:shd w:val="clear" w:color="auto" w:fill="BCD6ED"/>
            <w:vAlign w:val="center"/>
          </w:tcPr>
          <w:p w14:paraId="485DEA8E" w14:textId="77777777" w:rsidR="00D65C5A" w:rsidRDefault="001B2257">
            <w:pPr>
              <w:pStyle w:val="P68B1DB1-TableParagraph4"/>
              <w:ind w:right="54"/>
              <w:jc w:val="center"/>
              <w:rPr>
                <w:noProof/>
              </w:rPr>
            </w:pPr>
            <w:r>
              <w:rPr>
                <w:noProof/>
              </w:rPr>
              <w:t>Trimestru</w:t>
            </w:r>
          </w:p>
        </w:tc>
        <w:tc>
          <w:tcPr>
            <w:tcW w:w="989" w:type="dxa"/>
            <w:shd w:val="clear" w:color="auto" w:fill="BCD6ED"/>
            <w:vAlign w:val="center"/>
          </w:tcPr>
          <w:p w14:paraId="462CAFA8" w14:textId="77777777" w:rsidR="00D65C5A" w:rsidRDefault="001B2257">
            <w:pPr>
              <w:pStyle w:val="P68B1DB1-TableParagraph4"/>
              <w:ind w:right="5"/>
              <w:jc w:val="center"/>
              <w:rPr>
                <w:noProof/>
              </w:rPr>
            </w:pPr>
            <w:r>
              <w:rPr>
                <w:noProof/>
              </w:rPr>
              <w:t>Anul</w:t>
            </w:r>
          </w:p>
        </w:tc>
        <w:tc>
          <w:tcPr>
            <w:tcW w:w="3793" w:type="dxa"/>
            <w:vMerge/>
          </w:tcPr>
          <w:p w14:paraId="3B5B941A" w14:textId="77777777" w:rsidR="00D65C5A" w:rsidRDefault="00D65C5A">
            <w:pPr>
              <w:rPr>
                <w:noProof/>
                <w:sz w:val="20"/>
                <w:szCs w:val="20"/>
              </w:rPr>
            </w:pPr>
          </w:p>
        </w:tc>
      </w:tr>
      <w:tr w:rsidR="00D65C5A" w14:paraId="75C1E4CC" w14:textId="77777777" w:rsidTr="0075232E">
        <w:trPr>
          <w:trHeight w:val="1151"/>
        </w:trPr>
        <w:tc>
          <w:tcPr>
            <w:tcW w:w="1080" w:type="dxa"/>
            <w:shd w:val="clear" w:color="auto" w:fill="C5EECE"/>
          </w:tcPr>
          <w:p w14:paraId="0E8D2663" w14:textId="77777777" w:rsidR="00D65C5A" w:rsidRDefault="001B2257">
            <w:pPr>
              <w:pStyle w:val="P68B1DB1-TableParagraph5"/>
              <w:ind w:left="67"/>
              <w:jc w:val="center"/>
              <w:rPr>
                <w:noProof/>
              </w:rPr>
            </w:pPr>
            <w:r>
              <w:rPr>
                <w:noProof/>
              </w:rPr>
              <w:t>59</w:t>
            </w:r>
          </w:p>
        </w:tc>
        <w:tc>
          <w:tcPr>
            <w:tcW w:w="1679" w:type="dxa"/>
            <w:shd w:val="clear" w:color="auto" w:fill="C5EECE"/>
          </w:tcPr>
          <w:p w14:paraId="0604DF59" w14:textId="17D3478E" w:rsidR="00D65C5A" w:rsidRDefault="001B2257">
            <w:pPr>
              <w:pStyle w:val="P68B1DB1-TableParagraph5"/>
              <w:ind w:left="105"/>
              <w:rPr>
                <w:noProof/>
              </w:rPr>
            </w:pPr>
            <w:r>
              <w:rPr>
                <w:noProof/>
              </w:rPr>
              <w:t xml:space="preserve">2.2.1 </w:t>
            </w:r>
            <w:r w:rsidR="00FA3C5E">
              <w:rPr>
                <w:noProof/>
              </w:rPr>
              <w:t>P</w:t>
            </w:r>
            <w:r>
              <w:rPr>
                <w:noProof/>
              </w:rPr>
              <w:t>rogramul de investiții al producătorilor/furnizorilor de vehicule</w:t>
            </w:r>
          </w:p>
        </w:tc>
        <w:tc>
          <w:tcPr>
            <w:tcW w:w="922" w:type="dxa"/>
            <w:shd w:val="clear" w:color="auto" w:fill="C5EECE"/>
          </w:tcPr>
          <w:p w14:paraId="03F90CA9" w14:textId="77777777" w:rsidR="00D65C5A" w:rsidRDefault="001B2257">
            <w:pPr>
              <w:pStyle w:val="P68B1DB1-TableParagraph5"/>
              <w:ind w:left="106"/>
              <w:rPr>
                <w:noProof/>
              </w:rPr>
            </w:pPr>
            <w:r>
              <w:rPr>
                <w:noProof/>
              </w:rPr>
              <w:t>Etapă</w:t>
            </w:r>
          </w:p>
        </w:tc>
        <w:tc>
          <w:tcPr>
            <w:tcW w:w="1800" w:type="dxa"/>
            <w:shd w:val="clear" w:color="auto" w:fill="C5EECE"/>
          </w:tcPr>
          <w:p w14:paraId="04677322" w14:textId="77777777" w:rsidR="00D65C5A" w:rsidRDefault="001B2257">
            <w:pPr>
              <w:pStyle w:val="P68B1DB1-TableParagraph5"/>
              <w:ind w:left="110" w:right="79"/>
              <w:rPr>
                <w:noProof/>
              </w:rPr>
            </w:pPr>
            <w:r>
              <w:rPr>
                <w:noProof/>
              </w:rPr>
              <w:t>Publicarea tuturor orientărilor privind finanțarea</w:t>
            </w:r>
          </w:p>
        </w:tc>
        <w:tc>
          <w:tcPr>
            <w:tcW w:w="1638" w:type="dxa"/>
            <w:shd w:val="clear" w:color="auto" w:fill="C5EECE"/>
          </w:tcPr>
          <w:p w14:paraId="0FB89AA0" w14:textId="77777777" w:rsidR="00D65C5A" w:rsidRDefault="001B2257">
            <w:pPr>
              <w:pStyle w:val="P68B1DB1-TableParagraph5"/>
              <w:spacing w:line="230" w:lineRule="atLeast"/>
              <w:ind w:left="111" w:right="15"/>
              <w:rPr>
                <w:noProof/>
              </w:rPr>
            </w:pPr>
            <w:r>
              <w:rPr>
                <w:noProof/>
              </w:rPr>
              <w:t>Publicarea orientărilor privind finanțarea în Monitorul Oficial Federal (</w:t>
            </w:r>
            <w:r>
              <w:rPr>
                <w:i/>
                <w:noProof/>
              </w:rPr>
              <w:t>Bundesanzeiger</w:t>
            </w:r>
            <w:r>
              <w:rPr>
                <w:noProof/>
              </w:rPr>
              <w:t>)</w:t>
            </w:r>
          </w:p>
        </w:tc>
        <w:tc>
          <w:tcPr>
            <w:tcW w:w="1194" w:type="dxa"/>
            <w:shd w:val="clear" w:color="auto" w:fill="C5EECE"/>
          </w:tcPr>
          <w:p w14:paraId="3810933D" w14:textId="77777777" w:rsidR="00D65C5A" w:rsidRDefault="001B2257">
            <w:pPr>
              <w:pStyle w:val="P68B1DB1-TableParagraph5"/>
              <w:spacing w:before="2"/>
              <w:ind w:left="97"/>
              <w:jc w:val="center"/>
              <w:rPr>
                <w:noProof/>
              </w:rPr>
            </w:pPr>
            <w:r>
              <w:rPr>
                <w:noProof/>
              </w:rPr>
              <w:t>—</w:t>
            </w:r>
          </w:p>
        </w:tc>
        <w:tc>
          <w:tcPr>
            <w:tcW w:w="850" w:type="dxa"/>
            <w:shd w:val="clear" w:color="auto" w:fill="C5EECE"/>
          </w:tcPr>
          <w:p w14:paraId="6EED5DF4" w14:textId="77777777" w:rsidR="00D65C5A" w:rsidRDefault="001B2257">
            <w:pPr>
              <w:pStyle w:val="P68B1DB1-TableParagraph5"/>
              <w:spacing w:before="2"/>
              <w:ind w:left="103"/>
              <w:jc w:val="center"/>
              <w:rPr>
                <w:noProof/>
              </w:rPr>
            </w:pPr>
            <w:r>
              <w:rPr>
                <w:noProof/>
              </w:rPr>
              <w:t>—</w:t>
            </w:r>
          </w:p>
        </w:tc>
        <w:tc>
          <w:tcPr>
            <w:tcW w:w="927" w:type="dxa"/>
            <w:shd w:val="clear" w:color="auto" w:fill="C5EECE"/>
          </w:tcPr>
          <w:p w14:paraId="233A4ED5" w14:textId="77777777" w:rsidR="00D65C5A" w:rsidRDefault="001B2257">
            <w:pPr>
              <w:pStyle w:val="P68B1DB1-TableParagraph5"/>
              <w:spacing w:before="2"/>
              <w:ind w:left="102"/>
              <w:jc w:val="center"/>
              <w:rPr>
                <w:noProof/>
              </w:rPr>
            </w:pPr>
            <w:r>
              <w:rPr>
                <w:noProof/>
              </w:rPr>
              <w:t>—</w:t>
            </w:r>
          </w:p>
        </w:tc>
        <w:tc>
          <w:tcPr>
            <w:tcW w:w="990" w:type="dxa"/>
            <w:shd w:val="clear" w:color="auto" w:fill="C5EECE"/>
          </w:tcPr>
          <w:p w14:paraId="0EEEF828" w14:textId="7C3A7063" w:rsidR="00D65C5A" w:rsidRDefault="002E3EC4">
            <w:pPr>
              <w:pStyle w:val="P68B1DB1-TableParagraph5"/>
              <w:ind w:left="158" w:right="53"/>
              <w:jc w:val="center"/>
              <w:rPr>
                <w:noProof/>
              </w:rPr>
            </w:pPr>
            <w:r>
              <w:rPr>
                <w:noProof/>
              </w:rPr>
              <w:t>T1</w:t>
            </w:r>
          </w:p>
        </w:tc>
        <w:tc>
          <w:tcPr>
            <w:tcW w:w="989" w:type="dxa"/>
            <w:shd w:val="clear" w:color="auto" w:fill="C5EECE"/>
          </w:tcPr>
          <w:p w14:paraId="00B2C18B" w14:textId="77777777" w:rsidR="00D65C5A" w:rsidRDefault="001B2257">
            <w:pPr>
              <w:pStyle w:val="P68B1DB1-TableParagraph5"/>
              <w:ind w:left="115"/>
              <w:jc w:val="center"/>
              <w:rPr>
                <w:noProof/>
              </w:rPr>
            </w:pPr>
            <w:r>
              <w:rPr>
                <w:noProof/>
              </w:rPr>
              <w:t>2021</w:t>
            </w:r>
          </w:p>
        </w:tc>
        <w:tc>
          <w:tcPr>
            <w:tcW w:w="3793" w:type="dxa"/>
            <w:shd w:val="clear" w:color="auto" w:fill="C5EECE"/>
          </w:tcPr>
          <w:p w14:paraId="64B7AF03" w14:textId="77777777" w:rsidR="00D65C5A" w:rsidRDefault="001B2257">
            <w:pPr>
              <w:pStyle w:val="P68B1DB1-TableParagraph5"/>
              <w:spacing w:line="230" w:lineRule="atLeast"/>
              <w:ind w:left="122" w:right="33"/>
              <w:rPr>
                <w:noProof/>
              </w:rPr>
            </w:pPr>
            <w:r>
              <w:rPr>
                <w:noProof/>
              </w:rPr>
              <w:t xml:space="preserve">Toate orientările privind finanțarea celor patru tipuri de măsuri de sprijin din cadrul programului au fost publicate în Monitorul Oficial Federal </w:t>
            </w:r>
            <w:r>
              <w:rPr>
                <w:i/>
                <w:noProof/>
              </w:rPr>
              <w:t>(Bundesanzeiger</w:t>
            </w:r>
            <w:r>
              <w:rPr>
                <w:noProof/>
              </w:rPr>
              <w:t>) și au devenit obligatorii din punct de vedere juridic.</w:t>
            </w:r>
          </w:p>
        </w:tc>
      </w:tr>
      <w:tr w:rsidR="00D65C5A" w14:paraId="36B19674" w14:textId="77777777" w:rsidTr="0075232E">
        <w:trPr>
          <w:trHeight w:val="919"/>
        </w:trPr>
        <w:tc>
          <w:tcPr>
            <w:tcW w:w="1080" w:type="dxa"/>
            <w:shd w:val="clear" w:color="auto" w:fill="C5EECE"/>
          </w:tcPr>
          <w:p w14:paraId="2A736231" w14:textId="77777777" w:rsidR="00D65C5A" w:rsidRDefault="001B2257">
            <w:pPr>
              <w:pStyle w:val="P68B1DB1-TableParagraph5"/>
              <w:ind w:left="67"/>
              <w:jc w:val="center"/>
              <w:rPr>
                <w:noProof/>
              </w:rPr>
            </w:pPr>
            <w:r>
              <w:rPr>
                <w:noProof/>
              </w:rPr>
              <w:t>60</w:t>
            </w:r>
          </w:p>
        </w:tc>
        <w:tc>
          <w:tcPr>
            <w:tcW w:w="1679" w:type="dxa"/>
            <w:shd w:val="clear" w:color="auto" w:fill="C5EECE"/>
          </w:tcPr>
          <w:p w14:paraId="30E78003" w14:textId="2F0D7669" w:rsidR="00D65C5A" w:rsidRDefault="001B2257">
            <w:pPr>
              <w:pStyle w:val="P68B1DB1-TableParagraph5"/>
              <w:ind w:left="105"/>
              <w:rPr>
                <w:noProof/>
              </w:rPr>
            </w:pPr>
            <w:r>
              <w:rPr>
                <w:noProof/>
              </w:rPr>
              <w:t xml:space="preserve">2.2.1 </w:t>
            </w:r>
            <w:r w:rsidR="00FA3C5E">
              <w:rPr>
                <w:noProof/>
              </w:rPr>
              <w:t>P</w:t>
            </w:r>
            <w:r>
              <w:rPr>
                <w:noProof/>
              </w:rPr>
              <w:t>rogramul de investiții al producătorilor/furnizorilor de vehicule</w:t>
            </w:r>
          </w:p>
        </w:tc>
        <w:tc>
          <w:tcPr>
            <w:tcW w:w="922" w:type="dxa"/>
            <w:shd w:val="clear" w:color="auto" w:fill="C5EECE"/>
          </w:tcPr>
          <w:p w14:paraId="3C26C0B7" w14:textId="77777777" w:rsidR="00D65C5A" w:rsidRDefault="001B2257">
            <w:pPr>
              <w:pStyle w:val="P68B1DB1-TableParagraph5"/>
              <w:ind w:left="106"/>
              <w:rPr>
                <w:noProof/>
              </w:rPr>
            </w:pPr>
            <w:r>
              <w:rPr>
                <w:noProof/>
              </w:rPr>
              <w:t>Țintă</w:t>
            </w:r>
          </w:p>
        </w:tc>
        <w:tc>
          <w:tcPr>
            <w:tcW w:w="1800" w:type="dxa"/>
            <w:shd w:val="clear" w:color="auto" w:fill="C5EECE"/>
          </w:tcPr>
          <w:p w14:paraId="35BC0D37" w14:textId="77777777" w:rsidR="00D65C5A" w:rsidRDefault="001B2257">
            <w:pPr>
              <w:pStyle w:val="P68B1DB1-TableParagraph5"/>
              <w:ind w:left="110" w:right="602"/>
              <w:rPr>
                <w:noProof/>
              </w:rPr>
            </w:pPr>
            <w:r>
              <w:rPr>
                <w:noProof/>
              </w:rPr>
              <w:t>Aprobarea proiectelor</w:t>
            </w:r>
          </w:p>
        </w:tc>
        <w:tc>
          <w:tcPr>
            <w:tcW w:w="1638" w:type="dxa"/>
            <w:shd w:val="clear" w:color="auto" w:fill="C5EECE"/>
          </w:tcPr>
          <w:p w14:paraId="0A53BD91" w14:textId="77777777" w:rsidR="00D65C5A" w:rsidRDefault="001B2257">
            <w:pPr>
              <w:pStyle w:val="P68B1DB1-TableParagraph5"/>
              <w:ind w:left="97"/>
              <w:jc w:val="center"/>
              <w:rPr>
                <w:noProof/>
              </w:rPr>
            </w:pPr>
            <w:r>
              <w:rPr>
                <w:noProof/>
              </w:rPr>
              <w:t>—</w:t>
            </w:r>
          </w:p>
        </w:tc>
        <w:tc>
          <w:tcPr>
            <w:tcW w:w="1194" w:type="dxa"/>
            <w:shd w:val="clear" w:color="auto" w:fill="C5EECE"/>
          </w:tcPr>
          <w:p w14:paraId="499C1B33" w14:textId="77777777" w:rsidR="00D65C5A" w:rsidRDefault="001B2257">
            <w:pPr>
              <w:pStyle w:val="P68B1DB1-TableParagraph5"/>
              <w:ind w:left="110" w:right="195"/>
              <w:rPr>
                <w:noProof/>
              </w:rPr>
            </w:pPr>
            <w:r>
              <w:rPr>
                <w:noProof/>
              </w:rPr>
              <w:t>Numărul de proiecte aprobate</w:t>
            </w:r>
          </w:p>
        </w:tc>
        <w:tc>
          <w:tcPr>
            <w:tcW w:w="850" w:type="dxa"/>
            <w:shd w:val="clear" w:color="auto" w:fill="C5EECE"/>
          </w:tcPr>
          <w:p w14:paraId="04CC3DDC" w14:textId="77777777" w:rsidR="00D65C5A" w:rsidRDefault="001B2257">
            <w:pPr>
              <w:pStyle w:val="P68B1DB1-TableParagraph5"/>
              <w:ind w:left="114"/>
              <w:rPr>
                <w:noProof/>
              </w:rPr>
            </w:pPr>
            <w:r>
              <w:rPr>
                <w:noProof/>
              </w:rPr>
              <w:t>0</w:t>
            </w:r>
          </w:p>
        </w:tc>
        <w:tc>
          <w:tcPr>
            <w:tcW w:w="927" w:type="dxa"/>
            <w:shd w:val="clear" w:color="auto" w:fill="C5EECE"/>
          </w:tcPr>
          <w:p w14:paraId="2A6DDB98" w14:textId="77777777" w:rsidR="00D65C5A" w:rsidRDefault="001B2257">
            <w:pPr>
              <w:pStyle w:val="P68B1DB1-TableParagraph5"/>
              <w:ind w:left="114"/>
              <w:rPr>
                <w:noProof/>
              </w:rPr>
            </w:pPr>
            <w:r>
              <w:rPr>
                <w:noProof/>
              </w:rPr>
              <w:t>401</w:t>
            </w:r>
          </w:p>
        </w:tc>
        <w:tc>
          <w:tcPr>
            <w:tcW w:w="990" w:type="dxa"/>
            <w:shd w:val="clear" w:color="auto" w:fill="C5EECE"/>
          </w:tcPr>
          <w:p w14:paraId="538E124F" w14:textId="533B602A" w:rsidR="00D65C5A" w:rsidRDefault="002E3EC4">
            <w:pPr>
              <w:pStyle w:val="P68B1DB1-TableParagraph5"/>
              <w:ind w:left="158" w:right="53"/>
              <w:jc w:val="center"/>
              <w:rPr>
                <w:noProof/>
              </w:rPr>
            </w:pPr>
            <w:r>
              <w:rPr>
                <w:noProof/>
              </w:rPr>
              <w:t>T1</w:t>
            </w:r>
          </w:p>
        </w:tc>
        <w:tc>
          <w:tcPr>
            <w:tcW w:w="989" w:type="dxa"/>
            <w:shd w:val="clear" w:color="auto" w:fill="C5EECE"/>
          </w:tcPr>
          <w:p w14:paraId="0C615478" w14:textId="77777777" w:rsidR="00D65C5A" w:rsidRDefault="001B2257">
            <w:pPr>
              <w:pStyle w:val="P68B1DB1-TableParagraph5"/>
              <w:ind w:left="115"/>
              <w:jc w:val="center"/>
              <w:rPr>
                <w:noProof/>
              </w:rPr>
            </w:pPr>
            <w:r>
              <w:rPr>
                <w:noProof/>
              </w:rPr>
              <w:t>2023</w:t>
            </w:r>
          </w:p>
        </w:tc>
        <w:tc>
          <w:tcPr>
            <w:tcW w:w="3793" w:type="dxa"/>
            <w:shd w:val="clear" w:color="auto" w:fill="C5EECE"/>
          </w:tcPr>
          <w:p w14:paraId="40848365" w14:textId="4623088E" w:rsidR="00D65C5A" w:rsidRDefault="001B2257">
            <w:pPr>
              <w:pStyle w:val="P68B1DB1-TableParagraph5"/>
              <w:ind w:left="122" w:right="33"/>
              <w:rPr>
                <w:noProof/>
              </w:rPr>
            </w:pPr>
            <w:r>
              <w:rPr>
                <w:noProof/>
              </w:rPr>
              <w:t>Cel puțin 401 de proiecte de finanțare (pentru cele trei module) au fost aprobate și au primit o decizie de sprijin pentru punerea în aplicare.</w:t>
            </w:r>
          </w:p>
        </w:tc>
      </w:tr>
      <w:tr w:rsidR="00D65C5A" w14:paraId="7C432EAF" w14:textId="77777777" w:rsidTr="0075232E">
        <w:trPr>
          <w:trHeight w:val="921"/>
        </w:trPr>
        <w:tc>
          <w:tcPr>
            <w:tcW w:w="1080" w:type="dxa"/>
            <w:shd w:val="clear" w:color="auto" w:fill="C5EECE"/>
          </w:tcPr>
          <w:p w14:paraId="55E5B509" w14:textId="77777777" w:rsidR="00D65C5A" w:rsidRDefault="001B2257">
            <w:pPr>
              <w:pStyle w:val="P68B1DB1-TableParagraph5"/>
              <w:ind w:left="67"/>
              <w:jc w:val="center"/>
              <w:rPr>
                <w:noProof/>
              </w:rPr>
            </w:pPr>
            <w:r>
              <w:rPr>
                <w:noProof/>
              </w:rPr>
              <w:t>61</w:t>
            </w:r>
          </w:p>
        </w:tc>
        <w:tc>
          <w:tcPr>
            <w:tcW w:w="1679" w:type="dxa"/>
            <w:shd w:val="clear" w:color="auto" w:fill="C5EECE"/>
          </w:tcPr>
          <w:p w14:paraId="685EEC64" w14:textId="1DBBA3B9" w:rsidR="00D65C5A" w:rsidRDefault="001B2257">
            <w:pPr>
              <w:pStyle w:val="P68B1DB1-TableParagraph5"/>
              <w:spacing w:line="230" w:lineRule="atLeast"/>
              <w:ind w:left="105"/>
              <w:rPr>
                <w:noProof/>
              </w:rPr>
            </w:pPr>
            <w:r>
              <w:rPr>
                <w:noProof/>
              </w:rPr>
              <w:t xml:space="preserve">2.2.1 </w:t>
            </w:r>
            <w:r w:rsidR="00FA3C5E">
              <w:rPr>
                <w:noProof/>
              </w:rPr>
              <w:t>P</w:t>
            </w:r>
            <w:r>
              <w:rPr>
                <w:noProof/>
              </w:rPr>
              <w:t>rogramul de investiții al producătorilor/furnizorilor de vehicule</w:t>
            </w:r>
          </w:p>
        </w:tc>
        <w:tc>
          <w:tcPr>
            <w:tcW w:w="922" w:type="dxa"/>
            <w:shd w:val="clear" w:color="auto" w:fill="C5EECE"/>
          </w:tcPr>
          <w:p w14:paraId="1C9F952B" w14:textId="77777777" w:rsidR="00D65C5A" w:rsidRDefault="001B2257">
            <w:pPr>
              <w:pStyle w:val="P68B1DB1-TableParagraph5"/>
              <w:ind w:left="106"/>
              <w:rPr>
                <w:noProof/>
              </w:rPr>
            </w:pPr>
            <w:r>
              <w:rPr>
                <w:noProof/>
              </w:rPr>
              <w:t>Țintă</w:t>
            </w:r>
          </w:p>
        </w:tc>
        <w:tc>
          <w:tcPr>
            <w:tcW w:w="1800" w:type="dxa"/>
            <w:shd w:val="clear" w:color="auto" w:fill="C5EECE"/>
          </w:tcPr>
          <w:p w14:paraId="312A481F" w14:textId="77777777" w:rsidR="00D65C5A" w:rsidRDefault="001B2257">
            <w:pPr>
              <w:pStyle w:val="P68B1DB1-TableParagraph5"/>
              <w:ind w:left="110" w:right="457"/>
              <w:rPr>
                <w:noProof/>
              </w:rPr>
            </w:pPr>
            <w:r>
              <w:rPr>
                <w:noProof/>
              </w:rPr>
              <w:t>Finalizarea proiectelor</w:t>
            </w:r>
          </w:p>
        </w:tc>
        <w:tc>
          <w:tcPr>
            <w:tcW w:w="1638" w:type="dxa"/>
            <w:shd w:val="clear" w:color="auto" w:fill="C5EECE"/>
          </w:tcPr>
          <w:p w14:paraId="3E1D9B43" w14:textId="77777777" w:rsidR="00D65C5A" w:rsidRDefault="001B2257">
            <w:pPr>
              <w:pStyle w:val="P68B1DB1-TableParagraph5"/>
              <w:ind w:left="97"/>
              <w:jc w:val="center"/>
              <w:rPr>
                <w:noProof/>
              </w:rPr>
            </w:pPr>
            <w:r>
              <w:rPr>
                <w:noProof/>
              </w:rPr>
              <w:t>—</w:t>
            </w:r>
          </w:p>
        </w:tc>
        <w:tc>
          <w:tcPr>
            <w:tcW w:w="1194" w:type="dxa"/>
            <w:shd w:val="clear" w:color="auto" w:fill="C5EECE"/>
          </w:tcPr>
          <w:p w14:paraId="10DA368E" w14:textId="77777777" w:rsidR="00D65C5A" w:rsidRDefault="001B2257">
            <w:pPr>
              <w:pStyle w:val="P68B1DB1-TableParagraph5"/>
              <w:spacing w:line="230" w:lineRule="atLeast"/>
              <w:ind w:left="110" w:right="17"/>
              <w:rPr>
                <w:noProof/>
              </w:rPr>
            </w:pPr>
            <w:r>
              <w:rPr>
                <w:noProof/>
              </w:rPr>
              <w:t>Numărul de notificări finale emise</w:t>
            </w:r>
          </w:p>
        </w:tc>
        <w:tc>
          <w:tcPr>
            <w:tcW w:w="850" w:type="dxa"/>
            <w:shd w:val="clear" w:color="auto" w:fill="C5EECE"/>
          </w:tcPr>
          <w:p w14:paraId="1E6B9791" w14:textId="77777777" w:rsidR="00D65C5A" w:rsidRDefault="001B2257">
            <w:pPr>
              <w:pStyle w:val="P68B1DB1-TableParagraph5"/>
              <w:ind w:left="114"/>
              <w:rPr>
                <w:noProof/>
              </w:rPr>
            </w:pPr>
            <w:r>
              <w:rPr>
                <w:noProof/>
              </w:rPr>
              <w:t>0</w:t>
            </w:r>
          </w:p>
        </w:tc>
        <w:tc>
          <w:tcPr>
            <w:tcW w:w="927" w:type="dxa"/>
            <w:shd w:val="clear" w:color="auto" w:fill="C5EECE"/>
          </w:tcPr>
          <w:p w14:paraId="20A24F13" w14:textId="77777777" w:rsidR="00D65C5A" w:rsidRDefault="001B2257">
            <w:pPr>
              <w:pStyle w:val="P68B1DB1-TableParagraph5"/>
              <w:ind w:left="114"/>
              <w:rPr>
                <w:noProof/>
              </w:rPr>
            </w:pPr>
            <w:r>
              <w:rPr>
                <w:noProof/>
              </w:rPr>
              <w:t>531</w:t>
            </w:r>
          </w:p>
        </w:tc>
        <w:tc>
          <w:tcPr>
            <w:tcW w:w="990" w:type="dxa"/>
            <w:shd w:val="clear" w:color="auto" w:fill="C5EECE"/>
          </w:tcPr>
          <w:p w14:paraId="0DC044A0" w14:textId="3872AF0A" w:rsidR="00D65C5A" w:rsidRDefault="002E3EC4">
            <w:pPr>
              <w:pStyle w:val="P68B1DB1-TableParagraph5"/>
              <w:ind w:left="158" w:right="53"/>
              <w:jc w:val="center"/>
              <w:rPr>
                <w:noProof/>
              </w:rPr>
            </w:pPr>
            <w:r>
              <w:rPr>
                <w:noProof/>
              </w:rPr>
              <w:t>T2</w:t>
            </w:r>
          </w:p>
        </w:tc>
        <w:tc>
          <w:tcPr>
            <w:tcW w:w="989" w:type="dxa"/>
            <w:shd w:val="clear" w:color="auto" w:fill="C5EECE"/>
          </w:tcPr>
          <w:p w14:paraId="241574DC" w14:textId="77777777" w:rsidR="00D65C5A" w:rsidRDefault="001B2257">
            <w:pPr>
              <w:pStyle w:val="P68B1DB1-TableParagraph5"/>
              <w:ind w:left="115"/>
              <w:jc w:val="center"/>
              <w:rPr>
                <w:noProof/>
              </w:rPr>
            </w:pPr>
            <w:r>
              <w:rPr>
                <w:noProof/>
              </w:rPr>
              <w:t>2026</w:t>
            </w:r>
          </w:p>
        </w:tc>
        <w:tc>
          <w:tcPr>
            <w:tcW w:w="3793" w:type="dxa"/>
            <w:shd w:val="clear" w:color="auto" w:fill="C5EECE"/>
          </w:tcPr>
          <w:p w14:paraId="6630E161" w14:textId="77777777" w:rsidR="00D65C5A" w:rsidRDefault="001B2257">
            <w:pPr>
              <w:pStyle w:val="P68B1DB1-TableParagraph5"/>
              <w:ind w:left="122" w:right="33"/>
              <w:rPr>
                <w:noProof/>
              </w:rPr>
            </w:pPr>
            <w:r>
              <w:rPr>
                <w:noProof/>
              </w:rPr>
              <w:t>Pentru cel puțin 531 de proiecte de finanțare aprobate între 2021 și 2026, a fost emisă o notificare finală (Schlussvermerk</w:t>
            </w:r>
            <w:r>
              <w:rPr>
                <w:i/>
                <w:noProof/>
              </w:rPr>
              <w:t xml:space="preserve"> sau </w:t>
            </w:r>
            <w:r>
              <w:rPr>
                <w:noProof/>
              </w:rPr>
              <w:t>Schlussbescheid</w:t>
            </w:r>
            <w:r>
              <w:rPr>
                <w:i/>
                <w:noProof/>
              </w:rPr>
              <w:t>)</w:t>
            </w:r>
            <w:r>
              <w:rPr>
                <w:noProof/>
              </w:rPr>
              <w:t>.</w:t>
            </w:r>
          </w:p>
        </w:tc>
      </w:tr>
      <w:tr w:rsidR="00D65C5A" w14:paraId="1B0E4AD7" w14:textId="77777777" w:rsidTr="0075232E">
        <w:trPr>
          <w:trHeight w:val="1149"/>
        </w:trPr>
        <w:tc>
          <w:tcPr>
            <w:tcW w:w="1080" w:type="dxa"/>
            <w:shd w:val="clear" w:color="auto" w:fill="C5EECE"/>
          </w:tcPr>
          <w:p w14:paraId="3862F7B8" w14:textId="77777777" w:rsidR="00D65C5A" w:rsidRDefault="001B2257">
            <w:pPr>
              <w:pStyle w:val="P68B1DB1-TableParagraph5"/>
              <w:ind w:left="67"/>
              <w:jc w:val="center"/>
              <w:rPr>
                <w:noProof/>
              </w:rPr>
            </w:pPr>
            <w:r>
              <w:rPr>
                <w:noProof/>
              </w:rPr>
              <w:t>62</w:t>
            </w:r>
          </w:p>
        </w:tc>
        <w:tc>
          <w:tcPr>
            <w:tcW w:w="1679" w:type="dxa"/>
            <w:shd w:val="clear" w:color="auto" w:fill="C5EECE"/>
          </w:tcPr>
          <w:p w14:paraId="47C62955" w14:textId="77777777" w:rsidR="00D65C5A" w:rsidRDefault="001B2257">
            <w:pPr>
              <w:pStyle w:val="P68B1DB1-TableParagraph5"/>
              <w:ind w:left="105" w:right="196"/>
              <w:rPr>
                <w:noProof/>
              </w:rPr>
            </w:pPr>
            <w:r>
              <w:rPr>
                <w:noProof/>
              </w:rPr>
              <w:t>Programul federal pentru 2.2.2 „Construirea de noi rețele CET”</w:t>
            </w:r>
          </w:p>
        </w:tc>
        <w:tc>
          <w:tcPr>
            <w:tcW w:w="922" w:type="dxa"/>
            <w:shd w:val="clear" w:color="auto" w:fill="C5EECE"/>
          </w:tcPr>
          <w:p w14:paraId="182C7367" w14:textId="77777777" w:rsidR="00D65C5A" w:rsidRDefault="001B2257">
            <w:pPr>
              <w:pStyle w:val="P68B1DB1-TableParagraph5"/>
              <w:ind w:left="157"/>
              <w:rPr>
                <w:noProof/>
              </w:rPr>
            </w:pPr>
            <w:r>
              <w:rPr>
                <w:noProof/>
              </w:rPr>
              <w:t>Etapă</w:t>
            </w:r>
          </w:p>
        </w:tc>
        <w:tc>
          <w:tcPr>
            <w:tcW w:w="1800" w:type="dxa"/>
            <w:shd w:val="clear" w:color="auto" w:fill="C5EECE"/>
          </w:tcPr>
          <w:p w14:paraId="7C5401DE" w14:textId="77777777" w:rsidR="00D65C5A" w:rsidRDefault="001B2257">
            <w:pPr>
              <w:pStyle w:val="P68B1DB1-TableParagraph5"/>
              <w:ind w:left="110"/>
              <w:rPr>
                <w:noProof/>
              </w:rPr>
            </w:pPr>
            <w:r>
              <w:rPr>
                <w:noProof/>
              </w:rPr>
              <w:t>Publicarea orientărilor privind finanțarea</w:t>
            </w:r>
          </w:p>
        </w:tc>
        <w:tc>
          <w:tcPr>
            <w:tcW w:w="1638" w:type="dxa"/>
            <w:shd w:val="clear" w:color="auto" w:fill="C5EECE"/>
          </w:tcPr>
          <w:p w14:paraId="3A449FD6" w14:textId="7346F17E" w:rsidR="00D65C5A" w:rsidRDefault="001B2257">
            <w:pPr>
              <w:pStyle w:val="P68B1DB1-TableParagraph5"/>
              <w:ind w:left="111" w:right="15"/>
              <w:rPr>
                <w:noProof/>
              </w:rPr>
            </w:pPr>
            <w:r>
              <w:rPr>
                <w:noProof/>
              </w:rPr>
              <w:t>Publicarea orientărilor privind finanțarea în Monitorul Oficial Federal (</w:t>
            </w:r>
            <w:r>
              <w:rPr>
                <w:i/>
                <w:noProof/>
              </w:rPr>
              <w:t>Bundesanzeiger</w:t>
            </w:r>
            <w:r>
              <w:rPr>
                <w:noProof/>
              </w:rPr>
              <w:t>)</w:t>
            </w:r>
          </w:p>
        </w:tc>
        <w:tc>
          <w:tcPr>
            <w:tcW w:w="1194" w:type="dxa"/>
            <w:shd w:val="clear" w:color="auto" w:fill="C5EECE"/>
          </w:tcPr>
          <w:p w14:paraId="75B4B5B2" w14:textId="77777777" w:rsidR="00D65C5A" w:rsidRDefault="001B2257">
            <w:pPr>
              <w:pStyle w:val="P68B1DB1-TableParagraph5"/>
              <w:ind w:left="97"/>
              <w:jc w:val="center"/>
              <w:rPr>
                <w:noProof/>
              </w:rPr>
            </w:pPr>
            <w:r>
              <w:rPr>
                <w:noProof/>
              </w:rPr>
              <w:t>—</w:t>
            </w:r>
          </w:p>
        </w:tc>
        <w:tc>
          <w:tcPr>
            <w:tcW w:w="850" w:type="dxa"/>
            <w:shd w:val="clear" w:color="auto" w:fill="C5EECE"/>
          </w:tcPr>
          <w:p w14:paraId="30AB6F84" w14:textId="77777777" w:rsidR="00D65C5A" w:rsidRDefault="001B2257">
            <w:pPr>
              <w:pStyle w:val="P68B1DB1-TableParagraph5"/>
              <w:ind w:left="103"/>
              <w:jc w:val="center"/>
              <w:rPr>
                <w:noProof/>
              </w:rPr>
            </w:pPr>
            <w:r>
              <w:rPr>
                <w:noProof/>
              </w:rPr>
              <w:t>—</w:t>
            </w:r>
          </w:p>
        </w:tc>
        <w:tc>
          <w:tcPr>
            <w:tcW w:w="927" w:type="dxa"/>
            <w:shd w:val="clear" w:color="auto" w:fill="C5EECE"/>
          </w:tcPr>
          <w:p w14:paraId="3BE1EC8D" w14:textId="77777777" w:rsidR="00D65C5A" w:rsidRDefault="001B2257">
            <w:pPr>
              <w:pStyle w:val="P68B1DB1-TableParagraph5"/>
              <w:ind w:left="102"/>
              <w:jc w:val="center"/>
              <w:rPr>
                <w:noProof/>
              </w:rPr>
            </w:pPr>
            <w:r>
              <w:rPr>
                <w:noProof/>
              </w:rPr>
              <w:t>—</w:t>
            </w:r>
          </w:p>
        </w:tc>
        <w:tc>
          <w:tcPr>
            <w:tcW w:w="990" w:type="dxa"/>
            <w:shd w:val="clear" w:color="auto" w:fill="C5EECE"/>
          </w:tcPr>
          <w:p w14:paraId="653CAFA4" w14:textId="1ACA5DAC" w:rsidR="00D65C5A" w:rsidRDefault="002E3EC4">
            <w:pPr>
              <w:pStyle w:val="P68B1DB1-TableParagraph5"/>
              <w:ind w:left="158"/>
              <w:jc w:val="center"/>
              <w:rPr>
                <w:noProof/>
              </w:rPr>
            </w:pPr>
            <w:r>
              <w:rPr>
                <w:noProof/>
              </w:rPr>
              <w:t>T2</w:t>
            </w:r>
          </w:p>
        </w:tc>
        <w:tc>
          <w:tcPr>
            <w:tcW w:w="989" w:type="dxa"/>
            <w:shd w:val="clear" w:color="auto" w:fill="C5EECE"/>
          </w:tcPr>
          <w:p w14:paraId="642B1F49" w14:textId="77777777" w:rsidR="00D65C5A" w:rsidRDefault="001B2257">
            <w:pPr>
              <w:pStyle w:val="P68B1DB1-TableParagraph5"/>
              <w:ind w:left="115"/>
              <w:jc w:val="center"/>
              <w:rPr>
                <w:noProof/>
              </w:rPr>
            </w:pPr>
            <w:r>
              <w:rPr>
                <w:noProof/>
              </w:rPr>
              <w:t>2020</w:t>
            </w:r>
          </w:p>
        </w:tc>
        <w:tc>
          <w:tcPr>
            <w:tcW w:w="3793" w:type="dxa"/>
            <w:shd w:val="clear" w:color="auto" w:fill="C5EECE"/>
          </w:tcPr>
          <w:p w14:paraId="655C2542" w14:textId="77777777" w:rsidR="00D65C5A" w:rsidRDefault="001B2257">
            <w:pPr>
              <w:pStyle w:val="P68B1DB1-TableParagraph5"/>
              <w:ind w:left="122" w:right="99"/>
              <w:jc w:val="both"/>
              <w:rPr>
                <w:noProof/>
              </w:rPr>
            </w:pPr>
            <w:r>
              <w:rPr>
                <w:noProof/>
              </w:rPr>
              <w:t xml:space="preserve">Orientările privind finanțarea au fost publicate în Monitorul Oficial Federal </w:t>
            </w:r>
            <w:r>
              <w:rPr>
                <w:i/>
                <w:noProof/>
              </w:rPr>
              <w:t>(Bundesanzeiger</w:t>
            </w:r>
            <w:r>
              <w:rPr>
                <w:noProof/>
              </w:rPr>
              <w:t>) și au devenit obligatorii din punct de vedere juridic.</w:t>
            </w:r>
          </w:p>
        </w:tc>
      </w:tr>
      <w:tr w:rsidR="00D65C5A" w14:paraId="33BF0DE7" w14:textId="77777777" w:rsidTr="0075232E">
        <w:trPr>
          <w:trHeight w:val="585"/>
        </w:trPr>
        <w:tc>
          <w:tcPr>
            <w:tcW w:w="1080" w:type="dxa"/>
            <w:shd w:val="clear" w:color="auto" w:fill="C5EECE"/>
          </w:tcPr>
          <w:p w14:paraId="0E59E93C" w14:textId="77777777" w:rsidR="00D65C5A" w:rsidRDefault="001B2257">
            <w:pPr>
              <w:pStyle w:val="P68B1DB1-TableParagraph5"/>
              <w:ind w:left="67"/>
              <w:jc w:val="center"/>
              <w:rPr>
                <w:noProof/>
              </w:rPr>
            </w:pPr>
            <w:r>
              <w:rPr>
                <w:noProof/>
              </w:rPr>
              <w:t>63</w:t>
            </w:r>
          </w:p>
        </w:tc>
        <w:tc>
          <w:tcPr>
            <w:tcW w:w="1679" w:type="dxa"/>
            <w:shd w:val="clear" w:color="auto" w:fill="C5EECE"/>
          </w:tcPr>
          <w:p w14:paraId="2A554F15" w14:textId="77777777" w:rsidR="00D65C5A" w:rsidRDefault="001B2257">
            <w:pPr>
              <w:pStyle w:val="P68B1DB1-TableParagraph5"/>
              <w:ind w:left="105" w:right="196"/>
              <w:rPr>
                <w:noProof/>
              </w:rPr>
            </w:pPr>
            <w:r>
              <w:rPr>
                <w:noProof/>
              </w:rPr>
              <w:t>Programul federal pentru 2.2.2 „Construirea de noi rețele CET”</w:t>
            </w:r>
          </w:p>
        </w:tc>
        <w:tc>
          <w:tcPr>
            <w:tcW w:w="922" w:type="dxa"/>
            <w:shd w:val="clear" w:color="auto" w:fill="C5EECE"/>
          </w:tcPr>
          <w:p w14:paraId="25C79985" w14:textId="77777777" w:rsidR="00D65C5A" w:rsidRDefault="001B2257">
            <w:pPr>
              <w:pStyle w:val="P68B1DB1-TableParagraph5"/>
              <w:ind w:left="106"/>
              <w:rPr>
                <w:noProof/>
              </w:rPr>
            </w:pPr>
            <w:r>
              <w:rPr>
                <w:noProof/>
              </w:rPr>
              <w:t>Țintă</w:t>
            </w:r>
          </w:p>
        </w:tc>
        <w:tc>
          <w:tcPr>
            <w:tcW w:w="1800" w:type="dxa"/>
            <w:shd w:val="clear" w:color="auto" w:fill="C5EECE"/>
          </w:tcPr>
          <w:p w14:paraId="75594254" w14:textId="77777777" w:rsidR="00D65C5A" w:rsidRDefault="001B2257">
            <w:pPr>
              <w:pStyle w:val="P68B1DB1-TableParagraph5"/>
              <w:ind w:left="110" w:right="79"/>
              <w:rPr>
                <w:noProof/>
              </w:rPr>
            </w:pPr>
            <w:r>
              <w:rPr>
                <w:noProof/>
              </w:rPr>
              <w:t>Participarea activă a altor întreprinderi la rețelele CET</w:t>
            </w:r>
          </w:p>
        </w:tc>
        <w:tc>
          <w:tcPr>
            <w:tcW w:w="1638" w:type="dxa"/>
            <w:shd w:val="clear" w:color="auto" w:fill="C5EECE"/>
          </w:tcPr>
          <w:p w14:paraId="7C528780" w14:textId="77777777" w:rsidR="00D65C5A" w:rsidRDefault="001B2257">
            <w:pPr>
              <w:pStyle w:val="P68B1DB1-TableParagraph5"/>
              <w:ind w:left="97"/>
              <w:jc w:val="center"/>
              <w:rPr>
                <w:noProof/>
              </w:rPr>
            </w:pPr>
            <w:r>
              <w:rPr>
                <w:noProof/>
              </w:rPr>
              <w:t>—</w:t>
            </w:r>
          </w:p>
        </w:tc>
        <w:tc>
          <w:tcPr>
            <w:tcW w:w="1194" w:type="dxa"/>
            <w:shd w:val="clear" w:color="auto" w:fill="C5EECE"/>
          </w:tcPr>
          <w:p w14:paraId="0525246D" w14:textId="77777777" w:rsidR="00D65C5A" w:rsidRDefault="001B2257">
            <w:pPr>
              <w:pStyle w:val="P68B1DB1-TableParagraph5"/>
              <w:ind w:left="110" w:right="17"/>
              <w:rPr>
                <w:noProof/>
              </w:rPr>
            </w:pPr>
            <w:r>
              <w:rPr>
                <w:noProof/>
              </w:rPr>
              <w:t>Numărul de întreprinderi suplimentare care participă la rețelele CET</w:t>
            </w:r>
          </w:p>
        </w:tc>
        <w:tc>
          <w:tcPr>
            <w:tcW w:w="850" w:type="dxa"/>
            <w:shd w:val="clear" w:color="auto" w:fill="C5EECE"/>
          </w:tcPr>
          <w:p w14:paraId="7CF324DD" w14:textId="77777777" w:rsidR="00D65C5A" w:rsidRDefault="001B2257">
            <w:pPr>
              <w:pStyle w:val="P68B1DB1-TableParagraph5"/>
              <w:ind w:left="114"/>
              <w:rPr>
                <w:noProof/>
              </w:rPr>
            </w:pPr>
            <w:r>
              <w:rPr>
                <w:noProof/>
              </w:rPr>
              <w:t>0</w:t>
            </w:r>
          </w:p>
        </w:tc>
        <w:tc>
          <w:tcPr>
            <w:tcW w:w="927" w:type="dxa"/>
            <w:shd w:val="clear" w:color="auto" w:fill="C5EECE"/>
          </w:tcPr>
          <w:p w14:paraId="16DA2621" w14:textId="77777777" w:rsidR="00D65C5A" w:rsidRDefault="001B2257">
            <w:pPr>
              <w:pStyle w:val="P68B1DB1-TableParagraph5"/>
              <w:ind w:left="114"/>
              <w:rPr>
                <w:noProof/>
              </w:rPr>
            </w:pPr>
            <w:r>
              <w:rPr>
                <w:noProof/>
              </w:rPr>
              <w:t>200</w:t>
            </w:r>
          </w:p>
        </w:tc>
        <w:tc>
          <w:tcPr>
            <w:tcW w:w="990" w:type="dxa"/>
            <w:shd w:val="clear" w:color="auto" w:fill="C5EECE"/>
          </w:tcPr>
          <w:p w14:paraId="49F56C92" w14:textId="61F1B234" w:rsidR="00D65C5A" w:rsidRDefault="002E3EC4">
            <w:pPr>
              <w:pStyle w:val="P68B1DB1-TableParagraph5"/>
              <w:ind w:left="158" w:right="53"/>
              <w:jc w:val="center"/>
              <w:rPr>
                <w:noProof/>
              </w:rPr>
            </w:pPr>
            <w:r>
              <w:rPr>
                <w:noProof/>
              </w:rPr>
              <w:t>T4</w:t>
            </w:r>
          </w:p>
        </w:tc>
        <w:tc>
          <w:tcPr>
            <w:tcW w:w="989" w:type="dxa"/>
            <w:shd w:val="clear" w:color="auto" w:fill="C5EECE"/>
          </w:tcPr>
          <w:p w14:paraId="6752F9CC" w14:textId="77777777" w:rsidR="00D65C5A" w:rsidRDefault="001B2257">
            <w:pPr>
              <w:pStyle w:val="P68B1DB1-TableParagraph5"/>
              <w:ind w:left="115"/>
              <w:jc w:val="center"/>
              <w:rPr>
                <w:noProof/>
              </w:rPr>
            </w:pPr>
            <w:r>
              <w:rPr>
                <w:noProof/>
              </w:rPr>
              <w:t>2022</w:t>
            </w:r>
          </w:p>
        </w:tc>
        <w:tc>
          <w:tcPr>
            <w:tcW w:w="3793" w:type="dxa"/>
            <w:shd w:val="clear" w:color="auto" w:fill="C5EECE"/>
          </w:tcPr>
          <w:p w14:paraId="19D5A246" w14:textId="6CDE1743" w:rsidR="00D65C5A" w:rsidRDefault="001B2257">
            <w:pPr>
              <w:pStyle w:val="P68B1DB1-TableParagraph5"/>
              <w:ind w:left="122" w:right="33"/>
              <w:rPr>
                <w:noProof/>
              </w:rPr>
            </w:pPr>
            <w:r>
              <w:rPr>
                <w:noProof/>
              </w:rPr>
              <w:t>Cel puțin alte 200 de întreprinderi participă la rețelele CET. Aceste întreprinderi participă la colectarea nevoilor de formare, la conceperea de noi măsuri sau module de formare și la utilizarea măsurilor sau modulelor de formare propuse împreună cu alte întreprinderi (utilizarea exclusiv a informațiilor și participarea la evenimente nu sunt considerate participare activă). Numai întreprinderile care nu au fost deja desemnate ca parteneri de cooperare la începutul alianței competențelor respective sunt luate în considerare pentru acest obiectiv.</w:t>
            </w:r>
          </w:p>
        </w:tc>
      </w:tr>
      <w:tr w:rsidR="00D65C5A" w14:paraId="1A9F25E2" w14:textId="77777777" w:rsidTr="0075232E">
        <w:trPr>
          <w:trHeight w:val="1379"/>
        </w:trPr>
        <w:tc>
          <w:tcPr>
            <w:tcW w:w="1080" w:type="dxa"/>
            <w:shd w:val="clear" w:color="auto" w:fill="C5EECE"/>
          </w:tcPr>
          <w:p w14:paraId="438532C8" w14:textId="77777777" w:rsidR="00D65C5A" w:rsidRDefault="001B2257">
            <w:pPr>
              <w:pStyle w:val="P68B1DB1-TableParagraph5"/>
              <w:ind w:left="67"/>
              <w:jc w:val="center"/>
              <w:rPr>
                <w:noProof/>
              </w:rPr>
            </w:pPr>
            <w:r>
              <w:rPr>
                <w:noProof/>
              </w:rPr>
              <w:t>64</w:t>
            </w:r>
          </w:p>
        </w:tc>
        <w:tc>
          <w:tcPr>
            <w:tcW w:w="1679" w:type="dxa"/>
            <w:shd w:val="clear" w:color="auto" w:fill="C5EECE"/>
          </w:tcPr>
          <w:p w14:paraId="67F9F0A8" w14:textId="77777777" w:rsidR="00D65C5A" w:rsidRDefault="001B2257">
            <w:pPr>
              <w:pStyle w:val="P68B1DB1-TableParagraph5"/>
              <w:ind w:left="105" w:right="196"/>
              <w:rPr>
                <w:noProof/>
              </w:rPr>
            </w:pPr>
            <w:r>
              <w:rPr>
                <w:noProof/>
              </w:rPr>
              <w:t>Programul federal pentru 2.2.2 „Construirea de noi rețele CET”</w:t>
            </w:r>
          </w:p>
        </w:tc>
        <w:tc>
          <w:tcPr>
            <w:tcW w:w="922" w:type="dxa"/>
            <w:shd w:val="clear" w:color="auto" w:fill="C5EECE"/>
          </w:tcPr>
          <w:p w14:paraId="7A923A3D" w14:textId="77777777" w:rsidR="00D65C5A" w:rsidRDefault="001B2257">
            <w:pPr>
              <w:pStyle w:val="P68B1DB1-TableParagraph5"/>
              <w:ind w:left="106"/>
              <w:rPr>
                <w:noProof/>
              </w:rPr>
            </w:pPr>
            <w:r>
              <w:rPr>
                <w:noProof/>
              </w:rPr>
              <w:t>Țintă</w:t>
            </w:r>
          </w:p>
        </w:tc>
        <w:tc>
          <w:tcPr>
            <w:tcW w:w="1800" w:type="dxa"/>
            <w:shd w:val="clear" w:color="auto" w:fill="C5EECE"/>
          </w:tcPr>
          <w:p w14:paraId="56D134DD" w14:textId="77777777" w:rsidR="00D65C5A" w:rsidRDefault="001B2257">
            <w:pPr>
              <w:pStyle w:val="P68B1DB1-TableParagraph6"/>
              <w:ind w:left="110" w:right="161"/>
              <w:rPr>
                <w:noProof/>
              </w:rPr>
            </w:pPr>
            <w:r>
              <w:rPr>
                <w:noProof/>
                <w:color w:val="006000"/>
              </w:rPr>
              <w:t>Implicarea sau contribuția rețelelor CET la măsuri sau</w:t>
            </w:r>
            <w:r>
              <w:rPr>
                <w:noProof/>
                <w:color w:val="006100"/>
              </w:rPr>
              <w:t xml:space="preserve"> submodule de formare noi sau</w:t>
            </w:r>
            <w:r>
              <w:rPr>
                <w:noProof/>
                <w:color w:val="006000"/>
              </w:rPr>
              <w:t xml:space="preserve"> revizuite</w:t>
            </w:r>
          </w:p>
        </w:tc>
        <w:tc>
          <w:tcPr>
            <w:tcW w:w="1638" w:type="dxa"/>
            <w:shd w:val="clear" w:color="auto" w:fill="C5EECE"/>
          </w:tcPr>
          <w:p w14:paraId="32E5E21F" w14:textId="77777777" w:rsidR="00D65C5A" w:rsidRDefault="001B2257">
            <w:pPr>
              <w:pStyle w:val="P68B1DB1-TableParagraph5"/>
              <w:ind w:left="97"/>
              <w:jc w:val="center"/>
              <w:rPr>
                <w:noProof/>
              </w:rPr>
            </w:pPr>
            <w:r>
              <w:rPr>
                <w:noProof/>
              </w:rPr>
              <w:t>—</w:t>
            </w:r>
          </w:p>
        </w:tc>
        <w:tc>
          <w:tcPr>
            <w:tcW w:w="1194" w:type="dxa"/>
            <w:shd w:val="clear" w:color="auto" w:fill="C5EECE"/>
          </w:tcPr>
          <w:p w14:paraId="38207EF4" w14:textId="2420D577" w:rsidR="00D65C5A" w:rsidRDefault="001B2257">
            <w:pPr>
              <w:pStyle w:val="P68B1DB1-TableParagraph6"/>
              <w:ind w:left="110" w:right="106"/>
              <w:rPr>
                <w:noProof/>
              </w:rPr>
            </w:pPr>
            <w:r>
              <w:rPr>
                <w:noProof/>
                <w:color w:val="006000"/>
              </w:rPr>
              <w:t>Numărul de măsuri sau</w:t>
            </w:r>
            <w:r>
              <w:rPr>
                <w:noProof/>
                <w:color w:val="006100"/>
              </w:rPr>
              <w:t xml:space="preserve"> submăsuri</w:t>
            </w:r>
            <w:r w:rsidR="002E3EC4">
              <w:rPr>
                <w:noProof/>
                <w:color w:val="006100"/>
              </w:rPr>
              <w:t xml:space="preserve"> </w:t>
            </w:r>
            <w:r>
              <w:rPr>
                <w:noProof/>
                <w:color w:val="006000"/>
              </w:rPr>
              <w:t>noi sau revizuite</w:t>
            </w:r>
          </w:p>
        </w:tc>
        <w:tc>
          <w:tcPr>
            <w:tcW w:w="850" w:type="dxa"/>
            <w:shd w:val="clear" w:color="auto" w:fill="C5EECE"/>
          </w:tcPr>
          <w:p w14:paraId="51B31940" w14:textId="77777777" w:rsidR="00D65C5A" w:rsidRDefault="001B2257">
            <w:pPr>
              <w:pStyle w:val="P68B1DB1-TableParagraph5"/>
              <w:ind w:left="114"/>
              <w:rPr>
                <w:noProof/>
              </w:rPr>
            </w:pPr>
            <w:r>
              <w:rPr>
                <w:noProof/>
              </w:rPr>
              <w:t>0</w:t>
            </w:r>
          </w:p>
        </w:tc>
        <w:tc>
          <w:tcPr>
            <w:tcW w:w="927" w:type="dxa"/>
            <w:shd w:val="clear" w:color="auto" w:fill="C5EECE"/>
          </w:tcPr>
          <w:p w14:paraId="5EDC9872" w14:textId="77777777" w:rsidR="00D65C5A" w:rsidRDefault="001B2257">
            <w:pPr>
              <w:pStyle w:val="P68B1DB1-TableParagraph5"/>
              <w:ind w:left="114"/>
              <w:rPr>
                <w:noProof/>
              </w:rPr>
            </w:pPr>
            <w:r>
              <w:rPr>
                <w:noProof/>
              </w:rPr>
              <w:t>60</w:t>
            </w:r>
          </w:p>
        </w:tc>
        <w:tc>
          <w:tcPr>
            <w:tcW w:w="990" w:type="dxa"/>
            <w:shd w:val="clear" w:color="auto" w:fill="C5EECE"/>
          </w:tcPr>
          <w:p w14:paraId="4FD13258" w14:textId="29657421" w:rsidR="00D65C5A" w:rsidRDefault="002E3EC4">
            <w:pPr>
              <w:pStyle w:val="P68B1DB1-TableParagraph5"/>
              <w:ind w:left="158" w:right="53"/>
              <w:jc w:val="center"/>
              <w:rPr>
                <w:noProof/>
              </w:rPr>
            </w:pPr>
            <w:r>
              <w:rPr>
                <w:noProof/>
              </w:rPr>
              <w:t>T4</w:t>
            </w:r>
          </w:p>
        </w:tc>
        <w:tc>
          <w:tcPr>
            <w:tcW w:w="989" w:type="dxa"/>
            <w:shd w:val="clear" w:color="auto" w:fill="C5EECE"/>
          </w:tcPr>
          <w:p w14:paraId="27852726" w14:textId="77777777" w:rsidR="00D65C5A" w:rsidRDefault="001B2257">
            <w:pPr>
              <w:pStyle w:val="P68B1DB1-TableParagraph5"/>
              <w:ind w:left="115"/>
              <w:jc w:val="center"/>
              <w:rPr>
                <w:noProof/>
              </w:rPr>
            </w:pPr>
            <w:r>
              <w:rPr>
                <w:noProof/>
              </w:rPr>
              <w:t>2024</w:t>
            </w:r>
          </w:p>
        </w:tc>
        <w:tc>
          <w:tcPr>
            <w:tcW w:w="3793" w:type="dxa"/>
            <w:shd w:val="clear" w:color="auto" w:fill="C5EECE"/>
          </w:tcPr>
          <w:p w14:paraId="3A3B93BA" w14:textId="77777777" w:rsidR="00D65C5A" w:rsidRDefault="001B2257">
            <w:pPr>
              <w:pStyle w:val="P68B1DB1-TableParagraph6"/>
              <w:ind w:left="122"/>
              <w:rPr>
                <w:noProof/>
              </w:rPr>
            </w:pPr>
            <w:r>
              <w:rPr>
                <w:noProof/>
                <w:color w:val="006000"/>
              </w:rPr>
              <w:t xml:space="preserve">Rețelele CET au fost implicate sau au contribuit la 60 de </w:t>
            </w:r>
            <w:r>
              <w:rPr>
                <w:rFonts w:eastAsiaTheme="minorEastAsia"/>
                <w:noProof/>
                <w:color w:val="006100"/>
              </w:rPr>
              <w:t xml:space="preserve">submodule sau măsuri de formare revizuite sau </w:t>
            </w:r>
            <w:r>
              <w:rPr>
                <w:noProof/>
                <w:color w:val="006000"/>
              </w:rPr>
              <w:t xml:space="preserve">noi </w:t>
            </w:r>
            <w:r>
              <w:rPr>
                <w:rFonts w:eastAsiaTheme="minorEastAsia"/>
                <w:noProof/>
                <w:color w:val="006100"/>
              </w:rPr>
              <w:t>(după cum o demonstrează</w:t>
            </w:r>
            <w:r>
              <w:rPr>
                <w:noProof/>
                <w:color w:val="006000"/>
              </w:rPr>
              <w:t>, de exemplu, materialele de formare, evaluările nevoilor sau alte documente care dovedesc implicarea CET).</w:t>
            </w:r>
          </w:p>
        </w:tc>
      </w:tr>
      <w:tr w:rsidR="00D65C5A" w14:paraId="2284EEFA" w14:textId="77777777" w:rsidTr="0075232E">
        <w:trPr>
          <w:trHeight w:val="919"/>
        </w:trPr>
        <w:tc>
          <w:tcPr>
            <w:tcW w:w="1080" w:type="dxa"/>
            <w:shd w:val="clear" w:color="auto" w:fill="C5EECE"/>
          </w:tcPr>
          <w:p w14:paraId="667D0460" w14:textId="77777777" w:rsidR="00D65C5A" w:rsidRDefault="001B2257">
            <w:pPr>
              <w:pStyle w:val="P68B1DB1-TableParagraph5"/>
              <w:ind w:left="67"/>
              <w:jc w:val="center"/>
              <w:rPr>
                <w:noProof/>
              </w:rPr>
            </w:pPr>
            <w:r>
              <w:rPr>
                <w:noProof/>
              </w:rPr>
              <w:t>65</w:t>
            </w:r>
          </w:p>
        </w:tc>
        <w:tc>
          <w:tcPr>
            <w:tcW w:w="1679" w:type="dxa"/>
            <w:shd w:val="clear" w:color="auto" w:fill="C5EECE"/>
          </w:tcPr>
          <w:p w14:paraId="3FE8C474" w14:textId="5F8E8404" w:rsidR="00D65C5A" w:rsidRDefault="001B2257">
            <w:pPr>
              <w:pStyle w:val="P68B1DB1-TableParagraph5"/>
              <w:ind w:left="105" w:right="18"/>
              <w:rPr>
                <w:noProof/>
              </w:rPr>
            </w:pPr>
            <w:r>
              <w:rPr>
                <w:noProof/>
              </w:rPr>
              <w:t>2.2.3 centrul de cercetare pentru digitalizare și tehnologie al Bundeswehr</w:t>
            </w:r>
          </w:p>
        </w:tc>
        <w:tc>
          <w:tcPr>
            <w:tcW w:w="922" w:type="dxa"/>
            <w:shd w:val="clear" w:color="auto" w:fill="C5EECE"/>
          </w:tcPr>
          <w:p w14:paraId="5FC56D5B" w14:textId="77777777" w:rsidR="00D65C5A" w:rsidRDefault="001B2257">
            <w:pPr>
              <w:pStyle w:val="P68B1DB1-TableParagraph5"/>
              <w:ind w:left="106"/>
              <w:rPr>
                <w:noProof/>
              </w:rPr>
            </w:pPr>
            <w:r>
              <w:rPr>
                <w:noProof/>
              </w:rPr>
              <w:t>Țintă</w:t>
            </w:r>
          </w:p>
        </w:tc>
        <w:tc>
          <w:tcPr>
            <w:tcW w:w="1800" w:type="dxa"/>
            <w:shd w:val="clear" w:color="auto" w:fill="C5EECE"/>
          </w:tcPr>
          <w:p w14:paraId="34012662" w14:textId="77777777" w:rsidR="00D65C5A" w:rsidRDefault="001B2257">
            <w:pPr>
              <w:pStyle w:val="P68B1DB1-TableParagraph5"/>
              <w:ind w:left="110"/>
              <w:rPr>
                <w:noProof/>
              </w:rPr>
            </w:pPr>
            <w:r>
              <w:rPr>
                <w:noProof/>
              </w:rPr>
              <w:t>Lansarea proiectelor de cercetare</w:t>
            </w:r>
          </w:p>
        </w:tc>
        <w:tc>
          <w:tcPr>
            <w:tcW w:w="1638" w:type="dxa"/>
            <w:shd w:val="clear" w:color="auto" w:fill="C5EECE"/>
          </w:tcPr>
          <w:p w14:paraId="2B2A4DC7" w14:textId="77777777" w:rsidR="00D65C5A" w:rsidRDefault="001B2257">
            <w:pPr>
              <w:pStyle w:val="P68B1DB1-TableParagraph5"/>
              <w:ind w:left="97"/>
              <w:jc w:val="center"/>
              <w:rPr>
                <w:noProof/>
              </w:rPr>
            </w:pPr>
            <w:r>
              <w:rPr>
                <w:noProof/>
              </w:rPr>
              <w:t>—</w:t>
            </w:r>
          </w:p>
        </w:tc>
        <w:tc>
          <w:tcPr>
            <w:tcW w:w="1194" w:type="dxa"/>
            <w:shd w:val="clear" w:color="auto" w:fill="C5EECE"/>
          </w:tcPr>
          <w:p w14:paraId="10F68C69" w14:textId="77777777" w:rsidR="00D65C5A" w:rsidRDefault="001B2257">
            <w:pPr>
              <w:pStyle w:val="P68B1DB1-TableParagraph5"/>
              <w:ind w:left="110" w:right="195"/>
              <w:rPr>
                <w:noProof/>
              </w:rPr>
            </w:pPr>
            <w:r>
              <w:rPr>
                <w:noProof/>
              </w:rPr>
              <w:t>Numărul proiectelor</w:t>
            </w:r>
          </w:p>
        </w:tc>
        <w:tc>
          <w:tcPr>
            <w:tcW w:w="850" w:type="dxa"/>
            <w:shd w:val="clear" w:color="auto" w:fill="C5EECE"/>
          </w:tcPr>
          <w:p w14:paraId="5D7545B3" w14:textId="77777777" w:rsidR="00D65C5A" w:rsidRDefault="001B2257">
            <w:pPr>
              <w:pStyle w:val="P68B1DB1-TableParagraph5"/>
              <w:ind w:left="114"/>
              <w:rPr>
                <w:noProof/>
              </w:rPr>
            </w:pPr>
            <w:r>
              <w:rPr>
                <w:noProof/>
              </w:rPr>
              <w:t>0</w:t>
            </w:r>
          </w:p>
        </w:tc>
        <w:tc>
          <w:tcPr>
            <w:tcW w:w="927" w:type="dxa"/>
            <w:shd w:val="clear" w:color="auto" w:fill="C5EECE"/>
          </w:tcPr>
          <w:p w14:paraId="76FFCEA6" w14:textId="77777777" w:rsidR="00D65C5A" w:rsidRDefault="001B2257">
            <w:pPr>
              <w:pStyle w:val="P68B1DB1-TableParagraph5"/>
              <w:ind w:left="114"/>
              <w:rPr>
                <w:noProof/>
              </w:rPr>
            </w:pPr>
            <w:r>
              <w:rPr>
                <w:noProof/>
              </w:rPr>
              <w:t>68</w:t>
            </w:r>
          </w:p>
        </w:tc>
        <w:tc>
          <w:tcPr>
            <w:tcW w:w="990" w:type="dxa"/>
            <w:shd w:val="clear" w:color="auto" w:fill="C5EECE"/>
          </w:tcPr>
          <w:p w14:paraId="4EA7A25A" w14:textId="19F86B20" w:rsidR="00D65C5A" w:rsidRDefault="002E3EC4">
            <w:pPr>
              <w:pStyle w:val="P68B1DB1-TableParagraph5"/>
              <w:ind w:left="158" w:right="53"/>
              <w:jc w:val="center"/>
              <w:rPr>
                <w:noProof/>
              </w:rPr>
            </w:pPr>
            <w:r>
              <w:rPr>
                <w:noProof/>
              </w:rPr>
              <w:t>T1</w:t>
            </w:r>
          </w:p>
        </w:tc>
        <w:tc>
          <w:tcPr>
            <w:tcW w:w="989" w:type="dxa"/>
            <w:shd w:val="clear" w:color="auto" w:fill="C5EECE"/>
          </w:tcPr>
          <w:p w14:paraId="100C2DD7" w14:textId="77777777" w:rsidR="00D65C5A" w:rsidRDefault="001B2257">
            <w:pPr>
              <w:pStyle w:val="P68B1DB1-TableParagraph5"/>
              <w:ind w:left="115"/>
              <w:jc w:val="center"/>
              <w:rPr>
                <w:noProof/>
              </w:rPr>
            </w:pPr>
            <w:r>
              <w:rPr>
                <w:noProof/>
              </w:rPr>
              <w:t>2021</w:t>
            </w:r>
          </w:p>
        </w:tc>
        <w:tc>
          <w:tcPr>
            <w:tcW w:w="3793" w:type="dxa"/>
            <w:shd w:val="clear" w:color="auto" w:fill="C5EECE"/>
          </w:tcPr>
          <w:p w14:paraId="508BE960" w14:textId="2AADFFAB" w:rsidR="00D65C5A" w:rsidRDefault="001B2257">
            <w:pPr>
              <w:pStyle w:val="P68B1DB1-TableParagraph5"/>
              <w:ind w:left="122" w:right="33"/>
              <w:rPr>
                <w:noProof/>
              </w:rPr>
            </w:pPr>
            <w:r>
              <w:rPr>
                <w:noProof/>
              </w:rPr>
              <w:t>Au fost semnate cel puțin 68 de granturi de finanțare, iar cele 68 de proiecte corespunzătoare au primit finanțare și își pot începe activitatea de cercetare.</w:t>
            </w:r>
          </w:p>
        </w:tc>
      </w:tr>
      <w:tr w:rsidR="00D65C5A" w14:paraId="3326821B" w14:textId="77777777" w:rsidTr="0075232E">
        <w:trPr>
          <w:trHeight w:val="4714"/>
        </w:trPr>
        <w:tc>
          <w:tcPr>
            <w:tcW w:w="1080" w:type="dxa"/>
            <w:shd w:val="clear" w:color="auto" w:fill="C5EECE"/>
          </w:tcPr>
          <w:p w14:paraId="60D0C443" w14:textId="77777777" w:rsidR="00D65C5A" w:rsidRDefault="001B2257">
            <w:pPr>
              <w:pStyle w:val="P68B1DB1-TableParagraph5"/>
              <w:ind w:left="67"/>
              <w:jc w:val="center"/>
              <w:rPr>
                <w:noProof/>
              </w:rPr>
            </w:pPr>
            <w:r>
              <w:rPr>
                <w:noProof/>
              </w:rPr>
              <w:t>66</w:t>
            </w:r>
          </w:p>
        </w:tc>
        <w:tc>
          <w:tcPr>
            <w:tcW w:w="1679" w:type="dxa"/>
            <w:shd w:val="clear" w:color="auto" w:fill="C5EECE"/>
          </w:tcPr>
          <w:p w14:paraId="44061734" w14:textId="76CA33C2" w:rsidR="00D65C5A" w:rsidRDefault="001B2257">
            <w:pPr>
              <w:pStyle w:val="P68B1DB1-TableParagraph5"/>
              <w:ind w:left="105" w:right="18"/>
              <w:rPr>
                <w:noProof/>
              </w:rPr>
            </w:pPr>
            <w:r>
              <w:rPr>
                <w:noProof/>
              </w:rPr>
              <w:t xml:space="preserve">2.2.3 </w:t>
            </w:r>
            <w:r w:rsidR="00FA3C5E">
              <w:rPr>
                <w:noProof/>
              </w:rPr>
              <w:t>C</w:t>
            </w:r>
            <w:r>
              <w:rPr>
                <w:noProof/>
              </w:rPr>
              <w:t>entrul de cercetare pentru digitalizare și tehnologie al Bundeswehr</w:t>
            </w:r>
          </w:p>
        </w:tc>
        <w:tc>
          <w:tcPr>
            <w:tcW w:w="922" w:type="dxa"/>
            <w:shd w:val="clear" w:color="auto" w:fill="C5EECE"/>
          </w:tcPr>
          <w:p w14:paraId="38B51011" w14:textId="77777777" w:rsidR="00D65C5A" w:rsidRDefault="001B2257">
            <w:pPr>
              <w:pStyle w:val="P68B1DB1-TableParagraph5"/>
              <w:ind w:left="106"/>
              <w:rPr>
                <w:noProof/>
              </w:rPr>
            </w:pPr>
            <w:r>
              <w:rPr>
                <w:noProof/>
              </w:rPr>
              <w:t>Etapă</w:t>
            </w:r>
          </w:p>
        </w:tc>
        <w:tc>
          <w:tcPr>
            <w:tcW w:w="1800" w:type="dxa"/>
            <w:shd w:val="clear" w:color="auto" w:fill="C5EECE"/>
          </w:tcPr>
          <w:p w14:paraId="15361E6A" w14:textId="77777777" w:rsidR="00D65C5A" w:rsidRDefault="001B2257">
            <w:pPr>
              <w:pStyle w:val="P68B1DB1-TableParagraph5"/>
              <w:ind w:left="110" w:right="69"/>
              <w:rPr>
                <w:noProof/>
              </w:rPr>
            </w:pPr>
            <w:r>
              <w:rPr>
                <w:noProof/>
              </w:rPr>
              <w:t>Raport privind rezultatele cercetării și transferului</w:t>
            </w:r>
          </w:p>
        </w:tc>
        <w:tc>
          <w:tcPr>
            <w:tcW w:w="1638" w:type="dxa"/>
            <w:shd w:val="clear" w:color="auto" w:fill="C5EECE"/>
          </w:tcPr>
          <w:p w14:paraId="583991DD" w14:textId="77777777" w:rsidR="00D65C5A" w:rsidRDefault="001B2257">
            <w:pPr>
              <w:pStyle w:val="P68B1DB1-TableParagraph5"/>
              <w:ind w:left="111" w:right="171"/>
              <w:rPr>
                <w:noProof/>
              </w:rPr>
            </w:pPr>
            <w:r>
              <w:rPr>
                <w:noProof/>
              </w:rPr>
              <w:t>Publicarea unui raport adresat Ministerului Federal al Apărării care să confirme progresul reușit al proiectelor</w:t>
            </w:r>
          </w:p>
        </w:tc>
        <w:tc>
          <w:tcPr>
            <w:tcW w:w="1194" w:type="dxa"/>
            <w:shd w:val="clear" w:color="auto" w:fill="C5EECE"/>
          </w:tcPr>
          <w:p w14:paraId="339D9E75" w14:textId="77777777" w:rsidR="00D65C5A" w:rsidRDefault="001B2257">
            <w:pPr>
              <w:pStyle w:val="P68B1DB1-TableParagraph5"/>
              <w:spacing w:before="2"/>
              <w:ind w:left="97"/>
              <w:jc w:val="center"/>
              <w:rPr>
                <w:noProof/>
              </w:rPr>
            </w:pPr>
            <w:r>
              <w:rPr>
                <w:noProof/>
              </w:rPr>
              <w:t>—</w:t>
            </w:r>
          </w:p>
        </w:tc>
        <w:tc>
          <w:tcPr>
            <w:tcW w:w="850" w:type="dxa"/>
            <w:shd w:val="clear" w:color="auto" w:fill="C5EECE"/>
          </w:tcPr>
          <w:p w14:paraId="40D4B9CF" w14:textId="77777777" w:rsidR="00D65C5A" w:rsidRDefault="001B2257">
            <w:pPr>
              <w:pStyle w:val="P68B1DB1-TableParagraph5"/>
              <w:spacing w:before="2"/>
              <w:ind w:left="103"/>
              <w:jc w:val="center"/>
              <w:rPr>
                <w:noProof/>
              </w:rPr>
            </w:pPr>
            <w:r>
              <w:rPr>
                <w:noProof/>
              </w:rPr>
              <w:t>—</w:t>
            </w:r>
          </w:p>
        </w:tc>
        <w:tc>
          <w:tcPr>
            <w:tcW w:w="927" w:type="dxa"/>
            <w:shd w:val="clear" w:color="auto" w:fill="C5EECE"/>
          </w:tcPr>
          <w:p w14:paraId="3BE902BB" w14:textId="77777777" w:rsidR="00D65C5A" w:rsidRDefault="001B2257">
            <w:pPr>
              <w:pStyle w:val="P68B1DB1-TableParagraph5"/>
              <w:spacing w:before="2"/>
              <w:ind w:left="102"/>
              <w:jc w:val="center"/>
              <w:rPr>
                <w:noProof/>
              </w:rPr>
            </w:pPr>
            <w:r>
              <w:rPr>
                <w:noProof/>
              </w:rPr>
              <w:t>—</w:t>
            </w:r>
          </w:p>
        </w:tc>
        <w:tc>
          <w:tcPr>
            <w:tcW w:w="990" w:type="dxa"/>
            <w:shd w:val="clear" w:color="auto" w:fill="C5EECE"/>
          </w:tcPr>
          <w:p w14:paraId="751A932D" w14:textId="07119534" w:rsidR="00D65C5A" w:rsidRDefault="002E3EC4">
            <w:pPr>
              <w:pStyle w:val="P68B1DB1-TableParagraph5"/>
              <w:ind w:left="158" w:right="53"/>
              <w:jc w:val="center"/>
              <w:rPr>
                <w:noProof/>
              </w:rPr>
            </w:pPr>
            <w:r>
              <w:rPr>
                <w:noProof/>
              </w:rPr>
              <w:t>T4</w:t>
            </w:r>
          </w:p>
        </w:tc>
        <w:tc>
          <w:tcPr>
            <w:tcW w:w="989" w:type="dxa"/>
            <w:shd w:val="clear" w:color="auto" w:fill="C5EECE"/>
          </w:tcPr>
          <w:p w14:paraId="178D1DFC" w14:textId="77777777" w:rsidR="00D65C5A" w:rsidRDefault="001B2257">
            <w:pPr>
              <w:pStyle w:val="P68B1DB1-TableParagraph5"/>
              <w:ind w:left="115"/>
              <w:jc w:val="center"/>
              <w:rPr>
                <w:noProof/>
              </w:rPr>
            </w:pPr>
            <w:r>
              <w:rPr>
                <w:noProof/>
              </w:rPr>
              <w:t>2023</w:t>
            </w:r>
          </w:p>
        </w:tc>
        <w:tc>
          <w:tcPr>
            <w:tcW w:w="3793" w:type="dxa"/>
            <w:shd w:val="clear" w:color="auto" w:fill="C5EECE"/>
          </w:tcPr>
          <w:p w14:paraId="1BC4111C" w14:textId="77777777" w:rsidR="00D65C5A" w:rsidRDefault="001B2257">
            <w:pPr>
              <w:pStyle w:val="P68B1DB1-TableParagraph5"/>
              <w:ind w:left="122" w:right="33"/>
              <w:rPr>
                <w:noProof/>
              </w:rPr>
            </w:pPr>
            <w:r>
              <w:rPr>
                <w:noProof/>
              </w:rPr>
              <w:t>A fost publicat un raport către Ministerul Federal al Apărării, care confirmă progresele înregistrate de proiectele finanțate în ceea ce privește rezultatele cercetării, cooperarea, transferul de cunoștințe și transferul de tehnologie, cu cel puțin (în ansamblu):</w:t>
            </w:r>
          </w:p>
          <w:p w14:paraId="4BD11A5D" w14:textId="77777777" w:rsidR="00D65C5A" w:rsidRDefault="001B2257">
            <w:pPr>
              <w:pStyle w:val="P68B1DB1-TableParagraph5"/>
              <w:numPr>
                <w:ilvl w:val="0"/>
                <w:numId w:val="19"/>
              </w:numPr>
              <w:tabs>
                <w:tab w:val="left" w:pos="841"/>
              </w:tabs>
              <w:spacing w:before="1"/>
              <w:ind w:left="841" w:hanging="359"/>
              <w:jc w:val="both"/>
              <w:rPr>
                <w:noProof/>
              </w:rPr>
            </w:pPr>
            <w:r>
              <w:rPr>
                <w:noProof/>
              </w:rPr>
              <w:t>200 de publicații;</w:t>
            </w:r>
          </w:p>
          <w:p w14:paraId="2FED4EA8" w14:textId="77777777" w:rsidR="00D65C5A" w:rsidRDefault="001B2257">
            <w:pPr>
              <w:pStyle w:val="P68B1DB1-TableParagraph5"/>
              <w:numPr>
                <w:ilvl w:val="0"/>
                <w:numId w:val="19"/>
              </w:numPr>
              <w:tabs>
                <w:tab w:val="left" w:pos="842"/>
              </w:tabs>
              <w:spacing w:before="8" w:line="249" w:lineRule="auto"/>
              <w:ind w:right="2"/>
              <w:jc w:val="both"/>
              <w:rPr>
                <w:noProof/>
              </w:rPr>
            </w:pPr>
            <w:r>
              <w:rPr>
                <w:noProof/>
              </w:rPr>
              <w:t>70 colaborări inițiate cu alte institute de cercetare;</w:t>
            </w:r>
          </w:p>
          <w:p w14:paraId="3DEF59F3" w14:textId="77777777" w:rsidR="00D65C5A" w:rsidRDefault="001B2257">
            <w:pPr>
              <w:pStyle w:val="P68B1DB1-TableParagraph5"/>
              <w:numPr>
                <w:ilvl w:val="0"/>
                <w:numId w:val="19"/>
              </w:numPr>
              <w:tabs>
                <w:tab w:val="left" w:pos="842"/>
              </w:tabs>
              <w:spacing w:before="6" w:line="249" w:lineRule="auto"/>
              <w:ind w:right="2"/>
              <w:jc w:val="both"/>
              <w:rPr>
                <w:noProof/>
              </w:rPr>
            </w:pPr>
            <w:r>
              <w:rPr>
                <w:noProof/>
              </w:rPr>
              <w:t>30 colaborări inițiate cu întreprinderi industriale și start-upuri;</w:t>
            </w:r>
          </w:p>
          <w:p w14:paraId="225A8DBB" w14:textId="77777777" w:rsidR="00D65C5A" w:rsidRDefault="001B2257">
            <w:pPr>
              <w:pStyle w:val="P68B1DB1-TableParagraph5"/>
              <w:numPr>
                <w:ilvl w:val="0"/>
                <w:numId w:val="19"/>
              </w:numPr>
              <w:tabs>
                <w:tab w:val="left" w:pos="842"/>
              </w:tabs>
              <w:spacing w:before="6" w:line="254" w:lineRule="auto"/>
              <w:ind w:right="1"/>
              <w:jc w:val="both"/>
              <w:rPr>
                <w:noProof/>
              </w:rPr>
            </w:pPr>
            <w:r>
              <w:rPr>
                <w:noProof/>
              </w:rPr>
              <w:t>15 colaborări inițiate cu agențiile forțelor armate federale și cu administrația publică;</w:t>
            </w:r>
          </w:p>
          <w:p w14:paraId="06FBF93B" w14:textId="77777777" w:rsidR="00D65C5A" w:rsidRDefault="001B2257">
            <w:pPr>
              <w:pStyle w:val="P68B1DB1-TableParagraph5"/>
              <w:numPr>
                <w:ilvl w:val="0"/>
                <w:numId w:val="19"/>
              </w:numPr>
              <w:tabs>
                <w:tab w:val="left" w:pos="842"/>
              </w:tabs>
              <w:spacing w:before="3" w:line="249" w:lineRule="auto"/>
              <w:ind w:right="2"/>
              <w:jc w:val="both"/>
              <w:rPr>
                <w:noProof/>
              </w:rPr>
            </w:pPr>
            <w:r>
              <w:rPr>
                <w:noProof/>
              </w:rPr>
              <w:t>10 de prototipuri de tehnologii mature; și</w:t>
            </w:r>
          </w:p>
          <w:p w14:paraId="0B950C0D" w14:textId="77777777" w:rsidR="00D65C5A" w:rsidRDefault="001B2257">
            <w:pPr>
              <w:pStyle w:val="P68B1DB1-TableParagraph5"/>
              <w:numPr>
                <w:ilvl w:val="0"/>
                <w:numId w:val="19"/>
              </w:numPr>
              <w:tabs>
                <w:tab w:val="left" w:pos="841"/>
              </w:tabs>
              <w:spacing w:before="9"/>
              <w:ind w:left="841" w:hanging="359"/>
              <w:jc w:val="both"/>
              <w:rPr>
                <w:noProof/>
              </w:rPr>
            </w:pPr>
            <w:r>
              <w:rPr>
                <w:noProof/>
              </w:rPr>
              <w:t>10 de cereri de brevete.</w:t>
            </w:r>
          </w:p>
          <w:p w14:paraId="6FFC0A5D" w14:textId="77777777" w:rsidR="00D65C5A" w:rsidRDefault="001B2257">
            <w:pPr>
              <w:pStyle w:val="P68B1DB1-TableParagraph5"/>
              <w:spacing w:before="107" w:line="230" w:lineRule="atLeast"/>
              <w:ind w:left="122" w:right="1"/>
              <w:jc w:val="both"/>
              <w:rPr>
                <w:noProof/>
              </w:rPr>
            </w:pPr>
            <w:r>
              <w:rPr>
                <w:noProof/>
              </w:rPr>
              <w:t>În plus, a fost publicată și o evaluare externă a măsurii de către Consiliul german al științei.</w:t>
            </w:r>
          </w:p>
        </w:tc>
      </w:tr>
      <w:tr w:rsidR="00D65C5A" w14:paraId="1D3BB8D3" w14:textId="77777777" w:rsidTr="0075232E">
        <w:trPr>
          <w:trHeight w:val="1151"/>
        </w:trPr>
        <w:tc>
          <w:tcPr>
            <w:tcW w:w="1080" w:type="dxa"/>
            <w:shd w:val="clear" w:color="auto" w:fill="C5EECE"/>
          </w:tcPr>
          <w:p w14:paraId="035B2493" w14:textId="77777777" w:rsidR="00D65C5A" w:rsidRDefault="001B2257">
            <w:pPr>
              <w:pStyle w:val="P68B1DB1-TableParagraph5"/>
              <w:ind w:left="67"/>
              <w:jc w:val="center"/>
              <w:rPr>
                <w:noProof/>
              </w:rPr>
            </w:pPr>
            <w:r>
              <w:rPr>
                <w:noProof/>
              </w:rPr>
              <w:t>67</w:t>
            </w:r>
          </w:p>
        </w:tc>
        <w:tc>
          <w:tcPr>
            <w:tcW w:w="1679" w:type="dxa"/>
            <w:shd w:val="clear" w:color="auto" w:fill="C5EECE"/>
          </w:tcPr>
          <w:p w14:paraId="5A96BC72" w14:textId="51453CCD" w:rsidR="00D65C5A" w:rsidRDefault="001B2257">
            <w:pPr>
              <w:pStyle w:val="P68B1DB1-TableParagraph5"/>
              <w:ind w:left="105" w:right="18"/>
              <w:rPr>
                <w:noProof/>
              </w:rPr>
            </w:pPr>
            <w:r>
              <w:rPr>
                <w:noProof/>
              </w:rPr>
              <w:t xml:space="preserve">2.2.3 </w:t>
            </w:r>
            <w:r w:rsidR="00FA3C5E">
              <w:rPr>
                <w:noProof/>
              </w:rPr>
              <w:t>C</w:t>
            </w:r>
            <w:r>
              <w:rPr>
                <w:noProof/>
              </w:rPr>
              <w:t>entrul de cercetare pentru digitalizare și tehnologie al Bundeswehr</w:t>
            </w:r>
          </w:p>
        </w:tc>
        <w:tc>
          <w:tcPr>
            <w:tcW w:w="922" w:type="dxa"/>
            <w:shd w:val="clear" w:color="auto" w:fill="C5EECE"/>
          </w:tcPr>
          <w:p w14:paraId="63C83F39" w14:textId="77777777" w:rsidR="00D65C5A" w:rsidRDefault="001B2257">
            <w:pPr>
              <w:pStyle w:val="P68B1DB1-TableParagraph5"/>
              <w:ind w:left="106"/>
              <w:rPr>
                <w:noProof/>
              </w:rPr>
            </w:pPr>
            <w:r>
              <w:rPr>
                <w:noProof/>
              </w:rPr>
              <w:t>Țintă</w:t>
            </w:r>
          </w:p>
        </w:tc>
        <w:tc>
          <w:tcPr>
            <w:tcW w:w="1800" w:type="dxa"/>
            <w:shd w:val="clear" w:color="auto" w:fill="C5EECE"/>
          </w:tcPr>
          <w:p w14:paraId="142E576F" w14:textId="77777777" w:rsidR="00D65C5A" w:rsidRDefault="001B2257">
            <w:pPr>
              <w:pStyle w:val="P68B1DB1-TableParagraph5"/>
              <w:ind w:left="110" w:right="312"/>
              <w:rPr>
                <w:noProof/>
              </w:rPr>
            </w:pPr>
            <w:r>
              <w:rPr>
                <w:noProof/>
              </w:rPr>
              <w:t>Continuarea proiectelor</w:t>
            </w:r>
          </w:p>
        </w:tc>
        <w:tc>
          <w:tcPr>
            <w:tcW w:w="1638" w:type="dxa"/>
            <w:shd w:val="clear" w:color="auto" w:fill="C5EECE"/>
          </w:tcPr>
          <w:p w14:paraId="50DCFC1D" w14:textId="77777777" w:rsidR="00D65C5A" w:rsidRDefault="001B2257">
            <w:pPr>
              <w:pStyle w:val="P68B1DB1-TableParagraph5"/>
              <w:ind w:left="97"/>
              <w:jc w:val="center"/>
              <w:rPr>
                <w:noProof/>
              </w:rPr>
            </w:pPr>
            <w:r>
              <w:rPr>
                <w:noProof/>
              </w:rPr>
              <w:t>—</w:t>
            </w:r>
          </w:p>
        </w:tc>
        <w:tc>
          <w:tcPr>
            <w:tcW w:w="1194" w:type="dxa"/>
            <w:shd w:val="clear" w:color="auto" w:fill="C5EECE"/>
          </w:tcPr>
          <w:p w14:paraId="26906C53" w14:textId="19799BEF" w:rsidR="00D65C5A" w:rsidRDefault="001B2257">
            <w:pPr>
              <w:pStyle w:val="P68B1DB1-TableParagraph5"/>
              <w:ind w:left="110" w:right="17"/>
              <w:rPr>
                <w:noProof/>
              </w:rPr>
            </w:pPr>
            <w:r>
              <w:rPr>
                <w:noProof/>
              </w:rPr>
              <w:t>Numărul de proiecte evaluate ca progresând în mod satisfăcător</w:t>
            </w:r>
          </w:p>
        </w:tc>
        <w:tc>
          <w:tcPr>
            <w:tcW w:w="850" w:type="dxa"/>
            <w:shd w:val="clear" w:color="auto" w:fill="C5EECE"/>
          </w:tcPr>
          <w:p w14:paraId="0D98663A" w14:textId="77777777" w:rsidR="00D65C5A" w:rsidRDefault="001B2257">
            <w:pPr>
              <w:pStyle w:val="P68B1DB1-TableParagraph5"/>
              <w:ind w:left="114"/>
              <w:rPr>
                <w:noProof/>
              </w:rPr>
            </w:pPr>
            <w:r>
              <w:rPr>
                <w:noProof/>
              </w:rPr>
              <w:t>0</w:t>
            </w:r>
          </w:p>
        </w:tc>
        <w:tc>
          <w:tcPr>
            <w:tcW w:w="927" w:type="dxa"/>
            <w:shd w:val="clear" w:color="auto" w:fill="C5EECE"/>
          </w:tcPr>
          <w:p w14:paraId="2A9669C8" w14:textId="77777777" w:rsidR="00D65C5A" w:rsidRDefault="001B2257">
            <w:pPr>
              <w:pStyle w:val="P68B1DB1-TableParagraph5"/>
              <w:ind w:left="114"/>
              <w:rPr>
                <w:noProof/>
              </w:rPr>
            </w:pPr>
            <w:r>
              <w:rPr>
                <w:noProof/>
              </w:rPr>
              <w:t>40</w:t>
            </w:r>
          </w:p>
        </w:tc>
        <w:tc>
          <w:tcPr>
            <w:tcW w:w="990" w:type="dxa"/>
            <w:shd w:val="clear" w:color="auto" w:fill="C5EECE"/>
          </w:tcPr>
          <w:p w14:paraId="6764E5A9" w14:textId="0200D9C8" w:rsidR="00D65C5A" w:rsidRDefault="002E3EC4">
            <w:pPr>
              <w:pStyle w:val="P68B1DB1-TableParagraph5"/>
              <w:ind w:left="158" w:right="53"/>
              <w:jc w:val="center"/>
              <w:rPr>
                <w:noProof/>
              </w:rPr>
            </w:pPr>
            <w:r>
              <w:rPr>
                <w:noProof/>
              </w:rPr>
              <w:t>T2</w:t>
            </w:r>
          </w:p>
        </w:tc>
        <w:tc>
          <w:tcPr>
            <w:tcW w:w="989" w:type="dxa"/>
            <w:shd w:val="clear" w:color="auto" w:fill="C5EECE"/>
          </w:tcPr>
          <w:p w14:paraId="24CB7397" w14:textId="77777777" w:rsidR="00D65C5A" w:rsidRDefault="001B2257">
            <w:pPr>
              <w:pStyle w:val="P68B1DB1-TableParagraph5"/>
              <w:ind w:left="115"/>
              <w:jc w:val="center"/>
              <w:rPr>
                <w:noProof/>
              </w:rPr>
            </w:pPr>
            <w:r>
              <w:rPr>
                <w:noProof/>
              </w:rPr>
              <w:t>2024</w:t>
            </w:r>
          </w:p>
        </w:tc>
        <w:tc>
          <w:tcPr>
            <w:tcW w:w="3793" w:type="dxa"/>
            <w:shd w:val="clear" w:color="auto" w:fill="C5EECE"/>
          </w:tcPr>
          <w:p w14:paraId="2C1E309D" w14:textId="77777777" w:rsidR="00D65C5A" w:rsidRDefault="001B2257">
            <w:pPr>
              <w:pStyle w:val="P68B1DB1-TableParagraph5"/>
              <w:ind w:left="122" w:right="33"/>
              <w:rPr>
                <w:noProof/>
              </w:rPr>
            </w:pPr>
            <w:r>
              <w:rPr>
                <w:noProof/>
              </w:rPr>
              <w:t>Pe baza unei evaluări intermediare, se consideră că cel puțin 40 proiecte înregistrează progrese satisfăcătoare și își pot continua activitățile.</w:t>
            </w:r>
          </w:p>
        </w:tc>
      </w:tr>
      <w:tr w:rsidR="00D65C5A" w14:paraId="21E5F014" w14:textId="77777777" w:rsidTr="0075232E">
        <w:trPr>
          <w:trHeight w:val="1151"/>
        </w:trPr>
        <w:tc>
          <w:tcPr>
            <w:tcW w:w="1080" w:type="dxa"/>
            <w:shd w:val="clear" w:color="auto" w:fill="C5EECE"/>
          </w:tcPr>
          <w:p w14:paraId="172E3C90" w14:textId="77777777" w:rsidR="00D65C5A" w:rsidRDefault="001B2257">
            <w:pPr>
              <w:pStyle w:val="P68B1DB1-TableParagraph7"/>
              <w:ind w:left="67"/>
              <w:jc w:val="center"/>
              <w:rPr>
                <w:noProof/>
                <w:color w:val="006000"/>
              </w:rPr>
            </w:pPr>
            <w:r>
              <w:rPr>
                <w:noProof/>
              </w:rPr>
              <w:t>69</w:t>
            </w:r>
          </w:p>
        </w:tc>
        <w:tc>
          <w:tcPr>
            <w:tcW w:w="1679" w:type="dxa"/>
            <w:shd w:val="clear" w:color="auto" w:fill="C5EECE"/>
          </w:tcPr>
          <w:p w14:paraId="63D625D8" w14:textId="2551B16E" w:rsidR="00D65C5A" w:rsidRDefault="001B2257">
            <w:pPr>
              <w:pStyle w:val="P68B1DB1-TableParagraph7"/>
              <w:ind w:left="105" w:right="18"/>
              <w:rPr>
                <w:noProof/>
                <w:color w:val="006000"/>
              </w:rPr>
            </w:pPr>
            <w:r>
              <w:rPr>
                <w:noProof/>
              </w:rPr>
              <w:t xml:space="preserve">2.2.3 </w:t>
            </w:r>
            <w:r w:rsidR="00FA3C5E">
              <w:rPr>
                <w:noProof/>
              </w:rPr>
              <w:t>C</w:t>
            </w:r>
            <w:r>
              <w:rPr>
                <w:noProof/>
              </w:rPr>
              <w:t>entrul de cercetare pentru digitalizare și tehnologie al Bundeswehr</w:t>
            </w:r>
          </w:p>
        </w:tc>
        <w:tc>
          <w:tcPr>
            <w:tcW w:w="922" w:type="dxa"/>
            <w:shd w:val="clear" w:color="auto" w:fill="C5EECE"/>
          </w:tcPr>
          <w:p w14:paraId="2976BEE4" w14:textId="77777777" w:rsidR="00D65C5A" w:rsidRDefault="001B2257">
            <w:pPr>
              <w:pStyle w:val="P68B1DB1-TableParagraph7"/>
              <w:ind w:left="106"/>
              <w:rPr>
                <w:noProof/>
                <w:color w:val="006000"/>
              </w:rPr>
            </w:pPr>
            <w:r>
              <w:rPr>
                <w:noProof/>
              </w:rPr>
              <w:t>Țintă</w:t>
            </w:r>
          </w:p>
        </w:tc>
        <w:tc>
          <w:tcPr>
            <w:tcW w:w="1800" w:type="dxa"/>
            <w:shd w:val="clear" w:color="auto" w:fill="C5EECE"/>
          </w:tcPr>
          <w:p w14:paraId="4B85E820" w14:textId="77777777" w:rsidR="00D65C5A" w:rsidRDefault="001B2257">
            <w:pPr>
              <w:pStyle w:val="P68B1DB1-TableParagraph7"/>
              <w:ind w:left="110" w:right="312"/>
              <w:rPr>
                <w:noProof/>
                <w:color w:val="006000"/>
              </w:rPr>
            </w:pPr>
            <w:r>
              <w:rPr>
                <w:noProof/>
              </w:rPr>
              <w:t>Realizările proiectului</w:t>
            </w:r>
          </w:p>
        </w:tc>
        <w:tc>
          <w:tcPr>
            <w:tcW w:w="1638" w:type="dxa"/>
            <w:shd w:val="clear" w:color="auto" w:fill="C5EECE"/>
          </w:tcPr>
          <w:p w14:paraId="6B26EF69" w14:textId="77777777" w:rsidR="00D65C5A" w:rsidRDefault="00D65C5A">
            <w:pPr>
              <w:pStyle w:val="TableParagraph"/>
              <w:ind w:left="97"/>
              <w:jc w:val="center"/>
              <w:rPr>
                <w:noProof/>
                <w:color w:val="006000"/>
                <w:sz w:val="20"/>
                <w:szCs w:val="20"/>
              </w:rPr>
            </w:pPr>
          </w:p>
        </w:tc>
        <w:tc>
          <w:tcPr>
            <w:tcW w:w="1194" w:type="dxa"/>
            <w:shd w:val="clear" w:color="auto" w:fill="C5EECE"/>
          </w:tcPr>
          <w:p w14:paraId="4FBB7C8A" w14:textId="77777777" w:rsidR="00D65C5A" w:rsidRDefault="001B2257">
            <w:pPr>
              <w:pStyle w:val="P68B1DB1-TableParagraph7"/>
              <w:ind w:left="110" w:right="17"/>
              <w:rPr>
                <w:noProof/>
                <w:color w:val="006000"/>
              </w:rPr>
            </w:pPr>
            <w:r>
              <w:rPr>
                <w:noProof/>
              </w:rPr>
              <w:t xml:space="preserve">Număr de realizări </w:t>
            </w:r>
          </w:p>
        </w:tc>
        <w:tc>
          <w:tcPr>
            <w:tcW w:w="850" w:type="dxa"/>
            <w:shd w:val="clear" w:color="auto" w:fill="C5EECE"/>
          </w:tcPr>
          <w:p w14:paraId="66A59B76" w14:textId="77777777" w:rsidR="00D65C5A" w:rsidRDefault="001B2257">
            <w:pPr>
              <w:pStyle w:val="P68B1DB1-TableParagraph7"/>
              <w:ind w:left="114"/>
              <w:rPr>
                <w:noProof/>
                <w:color w:val="006000"/>
              </w:rPr>
            </w:pPr>
            <w:r>
              <w:rPr>
                <w:noProof/>
              </w:rPr>
              <w:t>0</w:t>
            </w:r>
          </w:p>
        </w:tc>
        <w:tc>
          <w:tcPr>
            <w:tcW w:w="927" w:type="dxa"/>
            <w:shd w:val="clear" w:color="auto" w:fill="C5EECE"/>
          </w:tcPr>
          <w:p w14:paraId="7A49FC31" w14:textId="77777777" w:rsidR="00D65C5A" w:rsidRDefault="001B2257">
            <w:pPr>
              <w:pStyle w:val="P68B1DB1-TableParagraph7"/>
              <w:ind w:left="114"/>
              <w:rPr>
                <w:noProof/>
                <w:color w:val="006000"/>
              </w:rPr>
            </w:pPr>
            <w:r>
              <w:rPr>
                <w:noProof/>
              </w:rPr>
              <w:t>710</w:t>
            </w:r>
          </w:p>
        </w:tc>
        <w:tc>
          <w:tcPr>
            <w:tcW w:w="990" w:type="dxa"/>
            <w:shd w:val="clear" w:color="auto" w:fill="C5EECE"/>
          </w:tcPr>
          <w:p w14:paraId="035CED73" w14:textId="2A67B093" w:rsidR="00D65C5A" w:rsidRDefault="002E3EC4">
            <w:pPr>
              <w:pStyle w:val="P68B1DB1-TableParagraph7"/>
              <w:ind w:left="158" w:right="53"/>
              <w:jc w:val="center"/>
              <w:rPr>
                <w:noProof/>
                <w:color w:val="006000"/>
              </w:rPr>
            </w:pPr>
            <w:r>
              <w:rPr>
                <w:noProof/>
              </w:rPr>
              <w:t>T1</w:t>
            </w:r>
          </w:p>
        </w:tc>
        <w:tc>
          <w:tcPr>
            <w:tcW w:w="989" w:type="dxa"/>
            <w:shd w:val="clear" w:color="auto" w:fill="C5EECE"/>
          </w:tcPr>
          <w:p w14:paraId="1F0DFBD1" w14:textId="77777777" w:rsidR="00D65C5A" w:rsidRDefault="001B2257">
            <w:pPr>
              <w:pStyle w:val="P68B1DB1-TableParagraph7"/>
              <w:ind w:left="115"/>
              <w:jc w:val="center"/>
              <w:rPr>
                <w:noProof/>
                <w:color w:val="006000"/>
              </w:rPr>
            </w:pPr>
            <w:r>
              <w:rPr>
                <w:noProof/>
              </w:rPr>
              <w:t>2026</w:t>
            </w:r>
          </w:p>
        </w:tc>
        <w:tc>
          <w:tcPr>
            <w:tcW w:w="3793" w:type="dxa"/>
            <w:shd w:val="clear" w:color="auto" w:fill="C5EECE"/>
          </w:tcPr>
          <w:p w14:paraId="76824CC0" w14:textId="77777777" w:rsidR="00D65C5A" w:rsidRDefault="001B2257">
            <w:pPr>
              <w:pStyle w:val="P68B1DB1-Normal13"/>
              <w:rPr>
                <w:noProof/>
              </w:rPr>
            </w:pPr>
            <w:r>
              <w:rPr>
                <w:noProof/>
              </w:rPr>
              <w:t>Un raport prezentat Ministerului Federal al Apărării de către Centrul de Cercetare în Domeniul Digitalizării și Tehnologiei din cadrul Bundeswehr, care confirmă următoarele rezultate:</w:t>
            </w:r>
          </w:p>
          <w:p w14:paraId="7FC75B0E" w14:textId="77777777" w:rsidR="00D65C5A" w:rsidRDefault="001B2257">
            <w:pPr>
              <w:pStyle w:val="P68B1DB1-Normal13"/>
              <w:widowControl/>
              <w:numPr>
                <w:ilvl w:val="0"/>
                <w:numId w:val="20"/>
              </w:numPr>
              <w:autoSpaceDE/>
              <w:autoSpaceDN/>
              <w:spacing w:before="120" w:line="259" w:lineRule="auto"/>
              <w:contextualSpacing/>
              <w:jc w:val="both"/>
              <w:rPr>
                <w:noProof/>
              </w:rPr>
            </w:pPr>
            <w:r>
              <w:rPr>
                <w:noProof/>
              </w:rPr>
              <w:t>410 de publicații;</w:t>
            </w:r>
          </w:p>
          <w:p w14:paraId="1DFD2B4A" w14:textId="77777777" w:rsidR="00D65C5A" w:rsidRDefault="001B2257">
            <w:pPr>
              <w:pStyle w:val="P68B1DB1-Normal13"/>
              <w:widowControl/>
              <w:numPr>
                <w:ilvl w:val="0"/>
                <w:numId w:val="20"/>
              </w:numPr>
              <w:autoSpaceDE/>
              <w:autoSpaceDN/>
              <w:spacing w:before="120" w:line="259" w:lineRule="auto"/>
              <w:contextualSpacing/>
              <w:jc w:val="both"/>
              <w:rPr>
                <w:noProof/>
              </w:rPr>
            </w:pPr>
            <w:r>
              <w:rPr>
                <w:noProof/>
              </w:rPr>
              <w:t>Au fost depuse 60 teze de doctorat;</w:t>
            </w:r>
          </w:p>
          <w:p w14:paraId="14726B76" w14:textId="3A1B8C1B" w:rsidR="00D65C5A" w:rsidRDefault="001B2257">
            <w:pPr>
              <w:pStyle w:val="CommentText1"/>
              <w:widowControl/>
              <w:numPr>
                <w:ilvl w:val="0"/>
                <w:numId w:val="20"/>
              </w:numPr>
              <w:autoSpaceDE/>
              <w:autoSpaceDN/>
              <w:spacing w:before="120" w:line="259" w:lineRule="auto"/>
              <w:contextualSpacing/>
              <w:jc w:val="both"/>
              <w:rPr>
                <w:noProof/>
                <w:color w:val="006100"/>
              </w:rPr>
            </w:pPr>
            <w:r>
              <w:rPr>
                <w:noProof/>
                <w:color w:val="006100"/>
              </w:rPr>
              <w:t xml:space="preserve">200 colaborări inițiate cu alte institute de cercetare, întreprinderi, start-upuri sau cu agenții ale forțelor armate federale și ale administrației publice </w:t>
            </w:r>
            <w:r>
              <w:rPr>
                <w:noProof/>
                <w:color w:val="006000"/>
              </w:rPr>
              <w:t>(după cum reiese, de exemplu, din scrisorile de intenție, din scrisorile de confirmare sau din acordurile de cooperare)</w:t>
            </w:r>
            <w:r>
              <w:rPr>
                <w:noProof/>
                <w:color w:val="006100"/>
              </w:rPr>
              <w:t>;</w:t>
            </w:r>
          </w:p>
          <w:p w14:paraId="04913C7A" w14:textId="77777777" w:rsidR="00D65C5A" w:rsidRDefault="001B2257">
            <w:pPr>
              <w:pStyle w:val="P68B1DB1-Normal13"/>
              <w:widowControl/>
              <w:numPr>
                <w:ilvl w:val="0"/>
                <w:numId w:val="20"/>
              </w:numPr>
              <w:autoSpaceDE/>
              <w:autoSpaceDN/>
              <w:spacing w:before="120" w:line="259" w:lineRule="auto"/>
              <w:contextualSpacing/>
              <w:jc w:val="both"/>
              <w:rPr>
                <w:noProof/>
              </w:rPr>
            </w:pPr>
            <w:r>
              <w:rPr>
                <w:noProof/>
              </w:rPr>
              <w:t>20 de prototipuri de tehnologii;</w:t>
            </w:r>
          </w:p>
          <w:p w14:paraId="52C9C70C" w14:textId="77777777" w:rsidR="00D65C5A" w:rsidRDefault="001B2257">
            <w:pPr>
              <w:pStyle w:val="P68B1DB1-Normal13"/>
              <w:widowControl/>
              <w:numPr>
                <w:ilvl w:val="0"/>
                <w:numId w:val="20"/>
              </w:numPr>
              <w:autoSpaceDE/>
              <w:autoSpaceDN/>
              <w:spacing w:before="120" w:line="259" w:lineRule="auto"/>
              <w:contextualSpacing/>
              <w:jc w:val="both"/>
              <w:rPr>
                <w:noProof/>
                <w:color w:val="006000"/>
              </w:rPr>
            </w:pPr>
            <w:r>
              <w:rPr>
                <w:noProof/>
              </w:rPr>
              <w:t>20 de cereri de brevete.</w:t>
            </w:r>
          </w:p>
        </w:tc>
      </w:tr>
      <w:tr w:rsidR="00D65C5A" w14:paraId="141CC771" w14:textId="77777777" w:rsidTr="0075232E">
        <w:trPr>
          <w:trHeight w:val="1151"/>
        </w:trPr>
        <w:tc>
          <w:tcPr>
            <w:tcW w:w="1080" w:type="dxa"/>
            <w:shd w:val="clear" w:color="auto" w:fill="C5EECE"/>
          </w:tcPr>
          <w:p w14:paraId="0D37E524" w14:textId="77777777" w:rsidR="00D65C5A" w:rsidRDefault="001B2257">
            <w:pPr>
              <w:pStyle w:val="P68B1DB1-TableParagraph5"/>
              <w:ind w:left="67"/>
              <w:jc w:val="center"/>
              <w:rPr>
                <w:noProof/>
              </w:rPr>
            </w:pPr>
            <w:r>
              <w:rPr>
                <w:noProof/>
              </w:rPr>
              <w:t>70</w:t>
            </w:r>
          </w:p>
        </w:tc>
        <w:tc>
          <w:tcPr>
            <w:tcW w:w="1679" w:type="dxa"/>
            <w:shd w:val="clear" w:color="auto" w:fill="C5EECE"/>
          </w:tcPr>
          <w:p w14:paraId="23AB168F" w14:textId="79511A84" w:rsidR="00D65C5A" w:rsidRDefault="001B2257">
            <w:pPr>
              <w:pStyle w:val="P68B1DB1-TableParagraph5"/>
              <w:ind w:left="105" w:right="111"/>
              <w:rPr>
                <w:noProof/>
              </w:rPr>
            </w:pPr>
            <w:r>
              <w:rPr>
                <w:noProof/>
              </w:rPr>
              <w:t xml:space="preserve">2.2.4 </w:t>
            </w:r>
            <w:r w:rsidR="00FA3C5E">
              <w:rPr>
                <w:noProof/>
              </w:rPr>
              <w:t>P</w:t>
            </w:r>
            <w:r>
              <w:rPr>
                <w:noProof/>
              </w:rPr>
              <w:t>romovarea digitalizării căilor ferate prin înlocuirea programelor convenționale de centralizare/accelerare pentru a accelera implementarea „Digital Rail Germany”</w:t>
            </w:r>
          </w:p>
        </w:tc>
        <w:tc>
          <w:tcPr>
            <w:tcW w:w="922" w:type="dxa"/>
            <w:shd w:val="clear" w:color="auto" w:fill="C5EECE"/>
          </w:tcPr>
          <w:p w14:paraId="758D1FCC" w14:textId="77777777" w:rsidR="00D65C5A" w:rsidRDefault="001B2257">
            <w:pPr>
              <w:pStyle w:val="P68B1DB1-TableParagraph5"/>
              <w:ind w:left="106"/>
              <w:rPr>
                <w:noProof/>
              </w:rPr>
            </w:pPr>
            <w:r>
              <w:rPr>
                <w:noProof/>
              </w:rPr>
              <w:t>Etapă</w:t>
            </w:r>
          </w:p>
        </w:tc>
        <w:tc>
          <w:tcPr>
            <w:tcW w:w="1800" w:type="dxa"/>
            <w:shd w:val="clear" w:color="auto" w:fill="C5EECE"/>
          </w:tcPr>
          <w:p w14:paraId="4209C9A0" w14:textId="77777777" w:rsidR="00D65C5A" w:rsidRDefault="001B2257">
            <w:pPr>
              <w:pStyle w:val="P68B1DB1-TableParagraph5"/>
              <w:ind w:left="110" w:right="312"/>
              <w:rPr>
                <w:noProof/>
              </w:rPr>
            </w:pPr>
            <w:r>
              <w:rPr>
                <w:noProof/>
              </w:rPr>
              <w:t>Semnarea acordului de finanțare pentru programul „accelerat” între guvernul federal și Deutsche Bahn AG</w:t>
            </w:r>
          </w:p>
        </w:tc>
        <w:tc>
          <w:tcPr>
            <w:tcW w:w="1638" w:type="dxa"/>
            <w:shd w:val="clear" w:color="auto" w:fill="C5EECE"/>
          </w:tcPr>
          <w:p w14:paraId="0C88C3FD" w14:textId="77777777" w:rsidR="00D65C5A" w:rsidRDefault="001B2257">
            <w:pPr>
              <w:pStyle w:val="P68B1DB1-TableParagraph5"/>
              <w:ind w:left="97"/>
              <w:rPr>
                <w:noProof/>
              </w:rPr>
            </w:pPr>
            <w:r>
              <w:rPr>
                <w:noProof/>
              </w:rPr>
              <w:t>Acord de finanțare semnat între guvernul federal și Deutsche Bahn AG</w:t>
            </w:r>
          </w:p>
        </w:tc>
        <w:tc>
          <w:tcPr>
            <w:tcW w:w="1194" w:type="dxa"/>
            <w:shd w:val="clear" w:color="auto" w:fill="C5EECE"/>
          </w:tcPr>
          <w:p w14:paraId="75D3719C" w14:textId="77777777" w:rsidR="00D65C5A" w:rsidRDefault="001B2257">
            <w:pPr>
              <w:pStyle w:val="P68B1DB1-TableParagraph5"/>
              <w:ind w:left="110" w:right="17"/>
              <w:rPr>
                <w:noProof/>
              </w:rPr>
            </w:pPr>
            <w:r>
              <w:rPr>
                <w:noProof/>
              </w:rPr>
              <w:t>—</w:t>
            </w:r>
          </w:p>
        </w:tc>
        <w:tc>
          <w:tcPr>
            <w:tcW w:w="850" w:type="dxa"/>
            <w:shd w:val="clear" w:color="auto" w:fill="C5EECE"/>
          </w:tcPr>
          <w:p w14:paraId="4BBA706C" w14:textId="77777777" w:rsidR="00D65C5A" w:rsidRDefault="001B2257">
            <w:pPr>
              <w:pStyle w:val="P68B1DB1-TableParagraph5"/>
              <w:ind w:left="114"/>
              <w:rPr>
                <w:noProof/>
              </w:rPr>
            </w:pPr>
            <w:r>
              <w:rPr>
                <w:noProof/>
              </w:rPr>
              <w:t>—</w:t>
            </w:r>
          </w:p>
        </w:tc>
        <w:tc>
          <w:tcPr>
            <w:tcW w:w="927" w:type="dxa"/>
            <w:shd w:val="clear" w:color="auto" w:fill="C5EECE"/>
          </w:tcPr>
          <w:p w14:paraId="4A77B7B9" w14:textId="77777777" w:rsidR="00D65C5A" w:rsidRDefault="001B2257">
            <w:pPr>
              <w:pStyle w:val="P68B1DB1-TableParagraph5"/>
              <w:ind w:left="114"/>
              <w:rPr>
                <w:noProof/>
              </w:rPr>
            </w:pPr>
            <w:r>
              <w:rPr>
                <w:noProof/>
              </w:rPr>
              <w:t>—</w:t>
            </w:r>
          </w:p>
        </w:tc>
        <w:tc>
          <w:tcPr>
            <w:tcW w:w="990" w:type="dxa"/>
            <w:shd w:val="clear" w:color="auto" w:fill="C5EECE"/>
          </w:tcPr>
          <w:p w14:paraId="6DD021E6" w14:textId="2C77A8B2" w:rsidR="00D65C5A" w:rsidRDefault="002E3EC4">
            <w:pPr>
              <w:pStyle w:val="P68B1DB1-TableParagraph5"/>
              <w:ind w:left="158" w:right="53"/>
              <w:jc w:val="center"/>
              <w:rPr>
                <w:noProof/>
              </w:rPr>
            </w:pPr>
            <w:r>
              <w:rPr>
                <w:noProof/>
              </w:rPr>
              <w:t>T4</w:t>
            </w:r>
          </w:p>
        </w:tc>
        <w:tc>
          <w:tcPr>
            <w:tcW w:w="989" w:type="dxa"/>
            <w:shd w:val="clear" w:color="auto" w:fill="C5EECE"/>
          </w:tcPr>
          <w:p w14:paraId="64B171C2" w14:textId="77777777" w:rsidR="00D65C5A" w:rsidRDefault="001B2257">
            <w:pPr>
              <w:pStyle w:val="P68B1DB1-TableParagraph5"/>
              <w:ind w:left="115"/>
              <w:jc w:val="center"/>
              <w:rPr>
                <w:noProof/>
              </w:rPr>
            </w:pPr>
            <w:r>
              <w:rPr>
                <w:noProof/>
              </w:rPr>
              <w:t>2020</w:t>
            </w:r>
          </w:p>
        </w:tc>
        <w:tc>
          <w:tcPr>
            <w:tcW w:w="3793" w:type="dxa"/>
            <w:shd w:val="clear" w:color="auto" w:fill="C5EECE"/>
          </w:tcPr>
          <w:p w14:paraId="06660D66" w14:textId="77777777" w:rsidR="00D65C5A" w:rsidRDefault="001B2257">
            <w:pPr>
              <w:pStyle w:val="P68B1DB1-TableParagraph5"/>
              <w:ind w:left="122" w:right="33"/>
              <w:rPr>
                <w:noProof/>
              </w:rPr>
            </w:pPr>
            <w:r>
              <w:rPr>
                <w:noProof/>
              </w:rPr>
              <w:t>Acordul de finanțare dintre guvernul federal și Deutsche Bahn AG a fost semnat.</w:t>
            </w:r>
          </w:p>
        </w:tc>
      </w:tr>
      <w:tr w:rsidR="00D65C5A" w14:paraId="7A4A4AA9" w14:textId="77777777" w:rsidTr="0075232E">
        <w:trPr>
          <w:trHeight w:val="1151"/>
        </w:trPr>
        <w:tc>
          <w:tcPr>
            <w:tcW w:w="1080" w:type="dxa"/>
            <w:shd w:val="clear" w:color="auto" w:fill="C5EECE"/>
          </w:tcPr>
          <w:p w14:paraId="2F1BF52C" w14:textId="77777777" w:rsidR="00D65C5A" w:rsidRDefault="001B2257">
            <w:pPr>
              <w:pStyle w:val="P68B1DB1-TableParagraph5"/>
              <w:ind w:left="67"/>
              <w:jc w:val="center"/>
              <w:rPr>
                <w:noProof/>
              </w:rPr>
            </w:pPr>
            <w:r>
              <w:rPr>
                <w:noProof/>
              </w:rPr>
              <w:t>71</w:t>
            </w:r>
          </w:p>
        </w:tc>
        <w:tc>
          <w:tcPr>
            <w:tcW w:w="1679" w:type="dxa"/>
            <w:shd w:val="clear" w:color="auto" w:fill="C5EECE"/>
          </w:tcPr>
          <w:p w14:paraId="3BE5E7B8" w14:textId="58155E86" w:rsidR="00D65C5A" w:rsidRDefault="001B2257">
            <w:pPr>
              <w:pStyle w:val="P68B1DB1-TableParagraph5"/>
              <w:ind w:left="105" w:right="224"/>
              <w:jc w:val="both"/>
              <w:rPr>
                <w:noProof/>
              </w:rPr>
            </w:pPr>
            <w:r>
              <w:rPr>
                <w:noProof/>
              </w:rPr>
              <w:t xml:space="preserve">2.2.4 </w:t>
            </w:r>
            <w:r w:rsidR="00FA3C5E">
              <w:rPr>
                <w:noProof/>
              </w:rPr>
              <w:t>P</w:t>
            </w:r>
            <w:r>
              <w:rPr>
                <w:noProof/>
              </w:rPr>
              <w:t>romovarea digitalizării căilor ferate prin reintroducerea programelor convenționale de centralizare/accelerare pentru a accelera implementarea „Digital Rail Germany”</w:t>
            </w:r>
          </w:p>
        </w:tc>
        <w:tc>
          <w:tcPr>
            <w:tcW w:w="922" w:type="dxa"/>
            <w:shd w:val="clear" w:color="auto" w:fill="C5EECE"/>
          </w:tcPr>
          <w:p w14:paraId="7DF74BEA" w14:textId="77777777" w:rsidR="00D65C5A" w:rsidRDefault="001B2257">
            <w:pPr>
              <w:pStyle w:val="P68B1DB1-TableParagraph5"/>
              <w:ind w:left="106"/>
              <w:rPr>
                <w:noProof/>
              </w:rPr>
            </w:pPr>
            <w:r>
              <w:rPr>
                <w:noProof/>
              </w:rPr>
              <w:t>Etapă</w:t>
            </w:r>
          </w:p>
        </w:tc>
        <w:tc>
          <w:tcPr>
            <w:tcW w:w="1800" w:type="dxa"/>
            <w:shd w:val="clear" w:color="auto" w:fill="C5EECE"/>
          </w:tcPr>
          <w:p w14:paraId="13285A8E" w14:textId="77777777" w:rsidR="00D65C5A" w:rsidRDefault="001B2257">
            <w:pPr>
              <w:pStyle w:val="P68B1DB1-TableParagraph5"/>
              <w:ind w:left="110" w:right="312"/>
              <w:rPr>
                <w:noProof/>
              </w:rPr>
            </w:pPr>
            <w:r>
              <w:rPr>
                <w:noProof/>
              </w:rPr>
              <w:t>Raport intermediar privind punerea în aplicare</w:t>
            </w:r>
          </w:p>
        </w:tc>
        <w:tc>
          <w:tcPr>
            <w:tcW w:w="1638" w:type="dxa"/>
            <w:shd w:val="clear" w:color="auto" w:fill="C5EECE"/>
          </w:tcPr>
          <w:p w14:paraId="0E8CA288" w14:textId="793D44E9" w:rsidR="00D65C5A" w:rsidRDefault="001B2257">
            <w:pPr>
              <w:pStyle w:val="P68B1DB1-TableParagraph5"/>
              <w:ind w:left="111" w:right="15"/>
              <w:rPr>
                <w:noProof/>
              </w:rPr>
            </w:pPr>
            <w:r>
              <w:rPr>
                <w:noProof/>
              </w:rPr>
              <w:t>Raport intermediar prezentat de DB Netz AG Ministerului Federal al Digitalizării și Transporturilor (BMDV) și Autorității Federale a Căilor Ferate (ABE) cu privire la punerea în aplicare a programului</w:t>
            </w:r>
          </w:p>
        </w:tc>
        <w:tc>
          <w:tcPr>
            <w:tcW w:w="1194" w:type="dxa"/>
            <w:shd w:val="clear" w:color="auto" w:fill="C5EECE"/>
          </w:tcPr>
          <w:p w14:paraId="4443EDFC" w14:textId="77777777" w:rsidR="00D65C5A" w:rsidRDefault="001B2257">
            <w:pPr>
              <w:pStyle w:val="P68B1DB1-TableParagraph5"/>
              <w:ind w:left="110" w:right="17"/>
              <w:rPr>
                <w:noProof/>
              </w:rPr>
            </w:pPr>
            <w:r>
              <w:rPr>
                <w:noProof/>
              </w:rPr>
              <w:t>—</w:t>
            </w:r>
          </w:p>
        </w:tc>
        <w:tc>
          <w:tcPr>
            <w:tcW w:w="850" w:type="dxa"/>
            <w:shd w:val="clear" w:color="auto" w:fill="C5EECE"/>
          </w:tcPr>
          <w:p w14:paraId="7D0DA752" w14:textId="77777777" w:rsidR="00D65C5A" w:rsidRDefault="001B2257">
            <w:pPr>
              <w:pStyle w:val="P68B1DB1-TableParagraph5"/>
              <w:ind w:left="114"/>
              <w:rPr>
                <w:noProof/>
              </w:rPr>
            </w:pPr>
            <w:r>
              <w:rPr>
                <w:noProof/>
              </w:rPr>
              <w:t>—</w:t>
            </w:r>
          </w:p>
        </w:tc>
        <w:tc>
          <w:tcPr>
            <w:tcW w:w="927" w:type="dxa"/>
            <w:shd w:val="clear" w:color="auto" w:fill="C5EECE"/>
          </w:tcPr>
          <w:p w14:paraId="0FD8FFA2" w14:textId="77777777" w:rsidR="00D65C5A" w:rsidRDefault="001B2257">
            <w:pPr>
              <w:pStyle w:val="P68B1DB1-TableParagraph5"/>
              <w:ind w:left="114"/>
              <w:rPr>
                <w:noProof/>
              </w:rPr>
            </w:pPr>
            <w:r>
              <w:rPr>
                <w:noProof/>
              </w:rPr>
              <w:t>—</w:t>
            </w:r>
          </w:p>
        </w:tc>
        <w:tc>
          <w:tcPr>
            <w:tcW w:w="990" w:type="dxa"/>
            <w:shd w:val="clear" w:color="auto" w:fill="C5EECE"/>
          </w:tcPr>
          <w:p w14:paraId="12D3B3A9" w14:textId="6AC5B255" w:rsidR="00D65C5A" w:rsidRDefault="002E3EC4">
            <w:pPr>
              <w:pStyle w:val="P68B1DB1-TableParagraph5"/>
              <w:ind w:left="158" w:right="53"/>
              <w:jc w:val="center"/>
              <w:rPr>
                <w:noProof/>
              </w:rPr>
            </w:pPr>
            <w:r>
              <w:rPr>
                <w:noProof/>
              </w:rPr>
              <w:t>T2</w:t>
            </w:r>
          </w:p>
        </w:tc>
        <w:tc>
          <w:tcPr>
            <w:tcW w:w="989" w:type="dxa"/>
            <w:shd w:val="clear" w:color="auto" w:fill="C5EECE"/>
          </w:tcPr>
          <w:p w14:paraId="5EA00AA6" w14:textId="77777777" w:rsidR="00D65C5A" w:rsidRDefault="001B2257">
            <w:pPr>
              <w:pStyle w:val="P68B1DB1-TableParagraph5"/>
              <w:ind w:left="115"/>
              <w:jc w:val="center"/>
              <w:rPr>
                <w:noProof/>
              </w:rPr>
            </w:pPr>
            <w:r>
              <w:rPr>
                <w:noProof/>
              </w:rPr>
              <w:t>2021</w:t>
            </w:r>
          </w:p>
        </w:tc>
        <w:tc>
          <w:tcPr>
            <w:tcW w:w="3793" w:type="dxa"/>
            <w:shd w:val="clear" w:color="auto" w:fill="C5EECE"/>
          </w:tcPr>
          <w:p w14:paraId="3CC55B3F" w14:textId="77777777" w:rsidR="00D65C5A" w:rsidRDefault="001B2257">
            <w:pPr>
              <w:pStyle w:val="P68B1DB1-TableParagraph5"/>
              <w:ind w:left="122" w:right="33"/>
              <w:rPr>
                <w:noProof/>
              </w:rPr>
            </w:pPr>
            <w:r>
              <w:rPr>
                <w:noProof/>
              </w:rPr>
              <w:t xml:space="preserve">DB Netz AG a prezentat Ministerului Federal al Digitalizării și Transporturilor (BMDV) și Autorității Federale a Căilor Ferate (ABE) un raport privind punerea în aplicare a programului. </w:t>
            </w:r>
          </w:p>
        </w:tc>
      </w:tr>
      <w:tr w:rsidR="00D65C5A" w14:paraId="19B64F75" w14:textId="77777777" w:rsidTr="0075232E">
        <w:trPr>
          <w:trHeight w:val="1151"/>
        </w:trPr>
        <w:tc>
          <w:tcPr>
            <w:tcW w:w="1080" w:type="dxa"/>
            <w:shd w:val="clear" w:color="auto" w:fill="C5EECE"/>
          </w:tcPr>
          <w:p w14:paraId="0F1F403D" w14:textId="77777777" w:rsidR="00D65C5A" w:rsidRDefault="001B2257">
            <w:pPr>
              <w:pStyle w:val="P68B1DB1-TableParagraph5"/>
              <w:ind w:left="67"/>
              <w:jc w:val="center"/>
              <w:rPr>
                <w:noProof/>
              </w:rPr>
            </w:pPr>
            <w:r>
              <w:rPr>
                <w:noProof/>
              </w:rPr>
              <w:t>72</w:t>
            </w:r>
          </w:p>
        </w:tc>
        <w:tc>
          <w:tcPr>
            <w:tcW w:w="1679" w:type="dxa"/>
            <w:shd w:val="clear" w:color="auto" w:fill="C5EECE"/>
          </w:tcPr>
          <w:p w14:paraId="65203358" w14:textId="6D8C01F9" w:rsidR="00D65C5A" w:rsidRDefault="001B2257">
            <w:pPr>
              <w:pStyle w:val="P68B1DB1-TableParagraph5"/>
              <w:ind w:left="105" w:right="111"/>
              <w:rPr>
                <w:noProof/>
              </w:rPr>
            </w:pPr>
            <w:r>
              <w:rPr>
                <w:noProof/>
              </w:rPr>
              <w:t xml:space="preserve">2.2.4 </w:t>
            </w:r>
            <w:r w:rsidR="00FA3C5E">
              <w:rPr>
                <w:noProof/>
              </w:rPr>
              <w:t>P</w:t>
            </w:r>
            <w:r>
              <w:rPr>
                <w:noProof/>
              </w:rPr>
              <w:t>romovarea digitalizării căilor ferate prin înlocuirea programelor convenționale de centralizare/accelerare pentru a accelera implementarea „Digital Rail Germany”</w:t>
            </w:r>
          </w:p>
        </w:tc>
        <w:tc>
          <w:tcPr>
            <w:tcW w:w="922" w:type="dxa"/>
            <w:shd w:val="clear" w:color="auto" w:fill="C5EECE"/>
          </w:tcPr>
          <w:p w14:paraId="1F5EB646" w14:textId="77777777" w:rsidR="00D65C5A" w:rsidRDefault="001B2257">
            <w:pPr>
              <w:pStyle w:val="P68B1DB1-TableParagraph5"/>
              <w:ind w:left="106"/>
              <w:rPr>
                <w:noProof/>
              </w:rPr>
            </w:pPr>
            <w:r>
              <w:rPr>
                <w:noProof/>
              </w:rPr>
              <w:t>Țintă</w:t>
            </w:r>
          </w:p>
        </w:tc>
        <w:tc>
          <w:tcPr>
            <w:tcW w:w="1800" w:type="dxa"/>
            <w:shd w:val="clear" w:color="auto" w:fill="C5EECE"/>
          </w:tcPr>
          <w:p w14:paraId="0F836636" w14:textId="77777777" w:rsidR="00D65C5A" w:rsidRDefault="001B2257">
            <w:pPr>
              <w:pStyle w:val="P68B1DB1-TableParagraph5"/>
              <w:ind w:left="110" w:right="312"/>
              <w:rPr>
                <w:noProof/>
              </w:rPr>
            </w:pPr>
            <w:r>
              <w:rPr>
                <w:noProof/>
              </w:rPr>
              <w:t>Finalizarea cu succes a proiectelor-pilot</w:t>
            </w:r>
          </w:p>
        </w:tc>
        <w:tc>
          <w:tcPr>
            <w:tcW w:w="1638" w:type="dxa"/>
            <w:shd w:val="clear" w:color="auto" w:fill="C5EECE"/>
          </w:tcPr>
          <w:p w14:paraId="3EF4E3BC" w14:textId="77777777" w:rsidR="00D65C5A" w:rsidRDefault="001B2257">
            <w:pPr>
              <w:pStyle w:val="P68B1DB1-TableParagraph5"/>
              <w:ind w:left="97"/>
              <w:jc w:val="center"/>
              <w:rPr>
                <w:noProof/>
              </w:rPr>
            </w:pPr>
            <w:r>
              <w:rPr>
                <w:noProof/>
              </w:rPr>
              <w:t>—</w:t>
            </w:r>
          </w:p>
        </w:tc>
        <w:tc>
          <w:tcPr>
            <w:tcW w:w="1194" w:type="dxa"/>
            <w:shd w:val="clear" w:color="auto" w:fill="C5EECE"/>
          </w:tcPr>
          <w:p w14:paraId="53D16D07" w14:textId="77777777" w:rsidR="00D65C5A" w:rsidRDefault="001B2257">
            <w:pPr>
              <w:pStyle w:val="P68B1DB1-TableParagraph5"/>
              <w:ind w:left="110" w:right="17"/>
              <w:rPr>
                <w:noProof/>
              </w:rPr>
            </w:pPr>
            <w:r>
              <w:rPr>
                <w:noProof/>
              </w:rPr>
              <w:t>Numărul de proiecte-pilot finalizate</w:t>
            </w:r>
          </w:p>
        </w:tc>
        <w:tc>
          <w:tcPr>
            <w:tcW w:w="850" w:type="dxa"/>
            <w:shd w:val="clear" w:color="auto" w:fill="C5EECE"/>
          </w:tcPr>
          <w:p w14:paraId="24507532" w14:textId="77777777" w:rsidR="00D65C5A" w:rsidRDefault="001B2257">
            <w:pPr>
              <w:pStyle w:val="P68B1DB1-TableParagraph5"/>
              <w:ind w:left="114"/>
              <w:rPr>
                <w:noProof/>
              </w:rPr>
            </w:pPr>
            <w:r>
              <w:rPr>
                <w:noProof/>
              </w:rPr>
              <w:t>0</w:t>
            </w:r>
          </w:p>
        </w:tc>
        <w:tc>
          <w:tcPr>
            <w:tcW w:w="927" w:type="dxa"/>
            <w:shd w:val="clear" w:color="auto" w:fill="C5EECE"/>
          </w:tcPr>
          <w:p w14:paraId="3DACB5DD" w14:textId="77777777" w:rsidR="00D65C5A" w:rsidRDefault="001B2257">
            <w:pPr>
              <w:pStyle w:val="P68B1DB1-TableParagraph5"/>
              <w:ind w:left="114"/>
              <w:rPr>
                <w:noProof/>
              </w:rPr>
            </w:pPr>
            <w:r>
              <w:rPr>
                <w:noProof/>
              </w:rPr>
              <w:t>6</w:t>
            </w:r>
          </w:p>
        </w:tc>
        <w:tc>
          <w:tcPr>
            <w:tcW w:w="990" w:type="dxa"/>
            <w:shd w:val="clear" w:color="auto" w:fill="C5EECE"/>
          </w:tcPr>
          <w:p w14:paraId="25C9A9B1" w14:textId="6E386998" w:rsidR="00D65C5A" w:rsidRDefault="002E3EC4">
            <w:pPr>
              <w:pStyle w:val="P68B1DB1-TableParagraph5"/>
              <w:ind w:left="158" w:right="53"/>
              <w:jc w:val="center"/>
              <w:rPr>
                <w:noProof/>
              </w:rPr>
            </w:pPr>
            <w:r>
              <w:rPr>
                <w:noProof/>
              </w:rPr>
              <w:t>T4</w:t>
            </w:r>
          </w:p>
        </w:tc>
        <w:tc>
          <w:tcPr>
            <w:tcW w:w="989" w:type="dxa"/>
            <w:shd w:val="clear" w:color="auto" w:fill="C5EECE"/>
          </w:tcPr>
          <w:p w14:paraId="447FACF0" w14:textId="77777777" w:rsidR="00D65C5A" w:rsidRDefault="001B2257">
            <w:pPr>
              <w:pStyle w:val="P68B1DB1-TableParagraph5"/>
              <w:ind w:left="115"/>
              <w:jc w:val="center"/>
              <w:rPr>
                <w:noProof/>
              </w:rPr>
            </w:pPr>
            <w:r>
              <w:rPr>
                <w:noProof/>
              </w:rPr>
              <w:t>2021</w:t>
            </w:r>
          </w:p>
        </w:tc>
        <w:tc>
          <w:tcPr>
            <w:tcW w:w="3793" w:type="dxa"/>
            <w:shd w:val="clear" w:color="auto" w:fill="C5EECE"/>
          </w:tcPr>
          <w:p w14:paraId="711A5185" w14:textId="77777777" w:rsidR="00D65C5A" w:rsidRDefault="001B2257">
            <w:pPr>
              <w:pStyle w:val="P68B1DB1-TableParagraph5"/>
              <w:ind w:left="122" w:right="33"/>
              <w:rPr>
                <w:noProof/>
              </w:rPr>
            </w:pPr>
            <w:r>
              <w:rPr>
                <w:noProof/>
              </w:rPr>
              <w:t>Șase proiecte-pilot ale programului, care vizează dezvoltarea de soluții pentru înlocuirea vechilor cutii de semnalizare și sisteme de protecție a trecerilor la nivel cu sisteme de securitate digitale de ultimă generație, au fost finalizate cu succes, cu validarea în condiții de funcționare pentru cel puțin trei dintre acestea și validarea în condiții de laborator pentru celelalte.</w:t>
            </w:r>
          </w:p>
        </w:tc>
      </w:tr>
      <w:tr w:rsidR="00D65C5A" w14:paraId="6E24CEB2" w14:textId="77777777" w:rsidTr="0075232E">
        <w:trPr>
          <w:trHeight w:val="1151"/>
        </w:trPr>
        <w:tc>
          <w:tcPr>
            <w:tcW w:w="1080" w:type="dxa"/>
            <w:shd w:val="clear" w:color="auto" w:fill="C5EECE"/>
          </w:tcPr>
          <w:p w14:paraId="021303F7" w14:textId="77777777" w:rsidR="00D65C5A" w:rsidRDefault="001B2257">
            <w:pPr>
              <w:pStyle w:val="P68B1DB1-TableParagraph5"/>
              <w:ind w:left="67"/>
              <w:jc w:val="center"/>
              <w:rPr>
                <w:noProof/>
              </w:rPr>
            </w:pPr>
            <w:r>
              <w:rPr>
                <w:noProof/>
              </w:rPr>
              <w:t>72A</w:t>
            </w:r>
          </w:p>
        </w:tc>
        <w:tc>
          <w:tcPr>
            <w:tcW w:w="1679" w:type="dxa"/>
            <w:shd w:val="clear" w:color="auto" w:fill="C5EECE"/>
          </w:tcPr>
          <w:p w14:paraId="426A5056" w14:textId="1172EF87" w:rsidR="00D65C5A" w:rsidRDefault="001B2257">
            <w:pPr>
              <w:pStyle w:val="P68B1DB1-TableParagraph5"/>
              <w:ind w:left="105" w:right="111"/>
              <w:rPr>
                <w:noProof/>
              </w:rPr>
            </w:pPr>
            <w:r>
              <w:rPr>
                <w:noProof/>
              </w:rPr>
              <w:t xml:space="preserve">2.2.4 </w:t>
            </w:r>
            <w:r w:rsidR="00FA3C5E">
              <w:rPr>
                <w:noProof/>
              </w:rPr>
              <w:t>P</w:t>
            </w:r>
            <w:r>
              <w:rPr>
                <w:noProof/>
              </w:rPr>
              <w:t>romovarea digitalizării căilor ferate prin înlocuirea programelor convenționale de centralizare/accelerare pentru a accelera implementarea „Digital Rail Germany”</w:t>
            </w:r>
          </w:p>
        </w:tc>
        <w:tc>
          <w:tcPr>
            <w:tcW w:w="922" w:type="dxa"/>
            <w:shd w:val="clear" w:color="auto" w:fill="C5EECE"/>
          </w:tcPr>
          <w:p w14:paraId="0398CE49" w14:textId="77777777" w:rsidR="00D65C5A" w:rsidRDefault="001B2257">
            <w:pPr>
              <w:pStyle w:val="P68B1DB1-TableParagraph5"/>
              <w:ind w:left="106"/>
              <w:rPr>
                <w:noProof/>
              </w:rPr>
            </w:pPr>
            <w:r>
              <w:rPr>
                <w:noProof/>
              </w:rPr>
              <w:t>Țintă</w:t>
            </w:r>
          </w:p>
        </w:tc>
        <w:tc>
          <w:tcPr>
            <w:tcW w:w="1800" w:type="dxa"/>
            <w:shd w:val="clear" w:color="auto" w:fill="C5EECE"/>
          </w:tcPr>
          <w:p w14:paraId="182E6E3C" w14:textId="77777777" w:rsidR="00D65C5A" w:rsidRDefault="001B2257">
            <w:pPr>
              <w:pStyle w:val="P68B1DB1-TableParagraph5"/>
              <w:ind w:left="110" w:right="312"/>
              <w:rPr>
                <w:noProof/>
              </w:rPr>
            </w:pPr>
            <w:r>
              <w:rPr>
                <w:noProof/>
              </w:rPr>
              <w:t>Finalizarea cu succes a proiectului-pilot final</w:t>
            </w:r>
          </w:p>
        </w:tc>
        <w:tc>
          <w:tcPr>
            <w:tcW w:w="1638" w:type="dxa"/>
            <w:shd w:val="clear" w:color="auto" w:fill="C5EECE"/>
          </w:tcPr>
          <w:p w14:paraId="4847B19D" w14:textId="77777777" w:rsidR="00D65C5A" w:rsidRDefault="001B2257">
            <w:pPr>
              <w:pStyle w:val="P68B1DB1-TableParagraph5"/>
              <w:ind w:left="97"/>
              <w:jc w:val="center"/>
              <w:rPr>
                <w:noProof/>
              </w:rPr>
            </w:pPr>
            <w:r>
              <w:rPr>
                <w:noProof/>
              </w:rPr>
              <w:t>—</w:t>
            </w:r>
          </w:p>
        </w:tc>
        <w:tc>
          <w:tcPr>
            <w:tcW w:w="1194" w:type="dxa"/>
            <w:shd w:val="clear" w:color="auto" w:fill="C5EECE"/>
          </w:tcPr>
          <w:p w14:paraId="0175A842" w14:textId="77777777" w:rsidR="00D65C5A" w:rsidRDefault="001B2257">
            <w:pPr>
              <w:pStyle w:val="P68B1DB1-TableParagraph5"/>
              <w:ind w:left="110" w:right="17"/>
              <w:rPr>
                <w:noProof/>
              </w:rPr>
            </w:pPr>
            <w:r>
              <w:rPr>
                <w:noProof/>
              </w:rPr>
              <w:t>Numărul de proiecte-pilot finalizate</w:t>
            </w:r>
          </w:p>
        </w:tc>
        <w:tc>
          <w:tcPr>
            <w:tcW w:w="850" w:type="dxa"/>
            <w:shd w:val="clear" w:color="auto" w:fill="C5EECE"/>
          </w:tcPr>
          <w:p w14:paraId="19C4A5C0" w14:textId="77777777" w:rsidR="00D65C5A" w:rsidRDefault="001B2257">
            <w:pPr>
              <w:pStyle w:val="P68B1DB1-TableParagraph5"/>
              <w:ind w:left="114"/>
              <w:rPr>
                <w:noProof/>
              </w:rPr>
            </w:pPr>
            <w:r>
              <w:rPr>
                <w:noProof/>
              </w:rPr>
              <w:t>6</w:t>
            </w:r>
          </w:p>
        </w:tc>
        <w:tc>
          <w:tcPr>
            <w:tcW w:w="927" w:type="dxa"/>
            <w:shd w:val="clear" w:color="auto" w:fill="C5EECE"/>
          </w:tcPr>
          <w:p w14:paraId="28176BF4" w14:textId="77777777" w:rsidR="00D65C5A" w:rsidRDefault="001B2257">
            <w:pPr>
              <w:pStyle w:val="P68B1DB1-TableParagraph5"/>
              <w:ind w:left="114"/>
              <w:rPr>
                <w:noProof/>
              </w:rPr>
            </w:pPr>
            <w:r>
              <w:rPr>
                <w:noProof/>
              </w:rPr>
              <w:t>7</w:t>
            </w:r>
          </w:p>
        </w:tc>
        <w:tc>
          <w:tcPr>
            <w:tcW w:w="990" w:type="dxa"/>
            <w:shd w:val="clear" w:color="auto" w:fill="C5EECE"/>
          </w:tcPr>
          <w:p w14:paraId="25952D45" w14:textId="4A05C5C7" w:rsidR="00D65C5A" w:rsidRDefault="002E3EC4">
            <w:pPr>
              <w:pStyle w:val="P68B1DB1-TableParagraph5"/>
              <w:ind w:left="158" w:right="53"/>
              <w:jc w:val="center"/>
              <w:rPr>
                <w:noProof/>
              </w:rPr>
            </w:pPr>
            <w:r>
              <w:rPr>
                <w:noProof/>
              </w:rPr>
              <w:t>T1</w:t>
            </w:r>
          </w:p>
        </w:tc>
        <w:tc>
          <w:tcPr>
            <w:tcW w:w="989" w:type="dxa"/>
            <w:shd w:val="clear" w:color="auto" w:fill="C5EECE"/>
          </w:tcPr>
          <w:p w14:paraId="66F6860B" w14:textId="77777777" w:rsidR="00D65C5A" w:rsidRDefault="001B2257">
            <w:pPr>
              <w:pStyle w:val="P68B1DB1-TableParagraph5"/>
              <w:ind w:left="115"/>
              <w:jc w:val="center"/>
              <w:rPr>
                <w:noProof/>
              </w:rPr>
            </w:pPr>
            <w:r>
              <w:rPr>
                <w:noProof/>
              </w:rPr>
              <w:t>2023</w:t>
            </w:r>
          </w:p>
        </w:tc>
        <w:tc>
          <w:tcPr>
            <w:tcW w:w="3793" w:type="dxa"/>
            <w:shd w:val="clear" w:color="auto" w:fill="C5EECE"/>
          </w:tcPr>
          <w:p w14:paraId="1A81519E" w14:textId="77777777" w:rsidR="00D65C5A" w:rsidRDefault="001B2257">
            <w:pPr>
              <w:pStyle w:val="P68B1DB1-TableParagraph5"/>
              <w:ind w:left="122" w:right="33"/>
              <w:rPr>
                <w:noProof/>
              </w:rPr>
            </w:pPr>
            <w:r>
              <w:rPr>
                <w:noProof/>
              </w:rPr>
              <w:t>Proiectul-pilot final al programului a fost finalizat cu succes cu validarea în condiții de funcționare.</w:t>
            </w:r>
          </w:p>
        </w:tc>
      </w:tr>
    </w:tbl>
    <w:p w14:paraId="151A7AA1" w14:textId="77777777" w:rsidR="00D65C5A" w:rsidRDefault="00D65C5A">
      <w:pPr>
        <w:pStyle w:val="TableParagraph"/>
        <w:spacing w:line="228" w:lineRule="exact"/>
        <w:rPr>
          <w:noProof/>
          <w:sz w:val="20"/>
        </w:rPr>
        <w:sectPr w:rsidR="00D65C5A">
          <w:headerReference w:type="even" r:id="rId78"/>
          <w:headerReference w:type="default" r:id="rId79"/>
          <w:footerReference w:type="even" r:id="rId80"/>
          <w:footerReference w:type="default" r:id="rId81"/>
          <w:headerReference w:type="first" r:id="rId82"/>
          <w:footerReference w:type="first" r:id="rId83"/>
          <w:pgSz w:w="16840" w:h="11910" w:orient="landscape"/>
          <w:pgMar w:top="1134" w:right="1134" w:bottom="1134" w:left="1134" w:header="567" w:footer="567" w:gutter="0"/>
          <w:cols w:space="720"/>
          <w:docGrid w:linePitch="299"/>
        </w:sectPr>
      </w:pPr>
    </w:p>
    <w:p w14:paraId="33DF1E9F" w14:textId="77777777" w:rsidR="00D65C5A" w:rsidRDefault="001B2257">
      <w:pPr>
        <w:pStyle w:val="P68B1DB1-ListParagraph9"/>
        <w:numPr>
          <w:ilvl w:val="0"/>
          <w:numId w:val="13"/>
        </w:numPr>
        <w:tabs>
          <w:tab w:val="left" w:pos="407"/>
        </w:tabs>
        <w:spacing w:before="73"/>
        <w:ind w:left="407" w:hanging="266"/>
        <w:jc w:val="both"/>
        <w:rPr>
          <w:noProof/>
        </w:rPr>
      </w:pPr>
      <w:r>
        <w:rPr>
          <w:noProof/>
        </w:rPr>
        <w:t>COMPONENTA 3.1: Digitalizarea educației</w:t>
      </w:r>
    </w:p>
    <w:p w14:paraId="11A69314" w14:textId="77777777" w:rsidR="00D65C5A" w:rsidRDefault="001B2257">
      <w:pPr>
        <w:pStyle w:val="BodyText"/>
        <w:spacing w:before="243"/>
        <w:ind w:left="141" w:right="141"/>
        <w:jc w:val="both"/>
        <w:rPr>
          <w:noProof/>
        </w:rPr>
      </w:pPr>
      <w:r>
        <w:rPr>
          <w:noProof/>
        </w:rPr>
        <w:t>Componenta planului german de redresare și reziliență se axează pe furnizarea de sprijin financiar pentru investiții în tranziția digitală în educație. Obiectivul general este de a permite predarea și învățarea digitală mai multe și mai bune în cadrul diferitelor sisteme de educație și formare din Germania.</w:t>
      </w:r>
    </w:p>
    <w:p w14:paraId="3E652D86" w14:textId="77777777" w:rsidR="00D65C5A" w:rsidRDefault="001B2257">
      <w:pPr>
        <w:pStyle w:val="BodyText"/>
        <w:spacing w:before="120"/>
        <w:ind w:left="141" w:right="138"/>
        <w:jc w:val="both"/>
        <w:rPr>
          <w:noProof/>
        </w:rPr>
      </w:pPr>
      <w:r>
        <w:rPr>
          <w:noProof/>
        </w:rPr>
        <w:t>Componenta abordează provocarea educației digitale în Germania. Provocarea identificată de mult timp a fost exacerbată de pandemia de COVID-19, deoarece măsurile de izolare aferente au cauzat închiderea centrelor educaționale, cum ar fi școlile, instituțiile de formare și universitățile. Odată cu trecerea la educația online, infrastructura suboptimă și competențele digitale de bază întrerup procesele de învățare.</w:t>
      </w:r>
    </w:p>
    <w:p w14:paraId="4A903D8E" w14:textId="77777777" w:rsidR="00D65C5A" w:rsidRDefault="001B2257">
      <w:pPr>
        <w:pStyle w:val="BodyText"/>
        <w:spacing w:before="120"/>
        <w:ind w:left="141" w:right="139"/>
        <w:jc w:val="both"/>
        <w:rPr>
          <w:noProof/>
        </w:rPr>
      </w:pPr>
      <w:r>
        <w:rPr>
          <w:noProof/>
        </w:rPr>
        <w:t>Componenta sprijină abordarea recomandării specifice fiecărei țări privind concentrarea investițiilor asupra tranziției digitale, în special asupra educației (Recomandarea specifică fiecărei țări 2 în 2020 și 1 în 2019) și îmbunătățirea rezultatelor educaționale și a nivelurilor de competențe ale grupurilor defavorizate (Recomandarea specifică fiecărei țări 2 în 2019).</w:t>
      </w:r>
    </w:p>
    <w:p w14:paraId="1A963C31" w14:textId="77777777" w:rsidR="00D65C5A" w:rsidRDefault="001B2257">
      <w:pPr>
        <w:pStyle w:val="BodyText"/>
        <w:spacing w:before="121"/>
        <w:ind w:left="141" w:right="140"/>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08FE1D8" w14:textId="77777777" w:rsidR="00D65C5A" w:rsidRDefault="00D65C5A">
      <w:pPr>
        <w:pStyle w:val="BodyText"/>
        <w:spacing w:before="240"/>
        <w:rPr>
          <w:noProof/>
        </w:rPr>
      </w:pPr>
    </w:p>
    <w:p w14:paraId="7AD7DE3A" w14:textId="74FD585A" w:rsidR="00D65C5A" w:rsidRDefault="001B2257">
      <w:pPr>
        <w:pStyle w:val="Heading2"/>
        <w:numPr>
          <w:ilvl w:val="1"/>
          <w:numId w:val="13"/>
        </w:numPr>
        <w:tabs>
          <w:tab w:val="left" w:pos="527"/>
        </w:tabs>
        <w:ind w:left="527" w:hanging="386"/>
        <w:jc w:val="both"/>
        <w:rPr>
          <w:noProof/>
          <w:u w:val="none"/>
        </w:rPr>
      </w:pPr>
      <w:r>
        <w:rPr>
          <w:noProof/>
        </w:rPr>
        <w:t>Descrierea reformelor și a investițiilor pentru sprijinul financiar nerambursabil</w:t>
      </w:r>
    </w:p>
    <w:p w14:paraId="46755134" w14:textId="77777777" w:rsidR="00D65C5A" w:rsidRDefault="001B2257">
      <w:pPr>
        <w:pStyle w:val="Heading3"/>
        <w:numPr>
          <w:ilvl w:val="2"/>
          <w:numId w:val="21"/>
        </w:numPr>
        <w:tabs>
          <w:tab w:val="left" w:pos="1531"/>
        </w:tabs>
        <w:rPr>
          <w:noProof/>
        </w:rPr>
      </w:pPr>
      <w:r>
        <w:rPr>
          <w:noProof/>
        </w:rPr>
        <w:t>Investiții: Program de investiții pentru dispozitivele didactice</w:t>
      </w:r>
    </w:p>
    <w:p w14:paraId="1DB914BB" w14:textId="77777777" w:rsidR="00D65C5A" w:rsidRDefault="001B2257">
      <w:pPr>
        <w:pStyle w:val="BodyText"/>
        <w:spacing w:before="121"/>
        <w:ind w:left="991" w:right="144"/>
        <w:jc w:val="both"/>
        <w:rPr>
          <w:noProof/>
        </w:rPr>
      </w:pPr>
      <w:r>
        <w:rPr>
          <w:noProof/>
        </w:rPr>
        <w:t>Obiectivul acestei măsuri este de a contribui la predarea și învățarea digitală în școli. Aceasta constă în dotarea cadrelor didactice cu dispozitive digitale mobile pe bază de împrumut.</w:t>
      </w:r>
    </w:p>
    <w:p w14:paraId="605CFF6E" w14:textId="77777777" w:rsidR="00D65C5A" w:rsidRDefault="001B2257">
      <w:pPr>
        <w:pStyle w:val="Heading3"/>
        <w:numPr>
          <w:ilvl w:val="2"/>
          <w:numId w:val="21"/>
        </w:numPr>
        <w:tabs>
          <w:tab w:val="left" w:pos="1531"/>
        </w:tabs>
        <w:rPr>
          <w:noProof/>
        </w:rPr>
      </w:pPr>
      <w:r>
        <w:rPr>
          <w:noProof/>
        </w:rPr>
        <w:t>Reformă: Platforma educațională</w:t>
      </w:r>
    </w:p>
    <w:p w14:paraId="6AC01353" w14:textId="77777777" w:rsidR="00D65C5A" w:rsidRDefault="001B2257">
      <w:pPr>
        <w:pStyle w:val="BodyText"/>
        <w:spacing w:before="120"/>
        <w:ind w:left="991" w:right="142"/>
        <w:jc w:val="both"/>
        <w:rPr>
          <w:noProof/>
        </w:rPr>
      </w:pPr>
      <w:r>
        <w:rPr>
          <w:noProof/>
        </w:rPr>
        <w:t xml:space="preserve">Obiectivul acestei măsuri este de a dezvolta o infrastructură de rețea care, cu mijloace digitale, să sprijine dezvoltarea competențelor de către cursanți. Acesta constă într-o infrastructură digitală pentru a conecta cursanții și instituțiile de învățământ. </w:t>
      </w:r>
    </w:p>
    <w:p w14:paraId="65B2345C" w14:textId="77777777" w:rsidR="00D65C5A" w:rsidRDefault="001B2257">
      <w:pPr>
        <w:pStyle w:val="Heading3"/>
        <w:numPr>
          <w:ilvl w:val="2"/>
          <w:numId w:val="21"/>
        </w:numPr>
        <w:tabs>
          <w:tab w:val="left" w:pos="1531"/>
        </w:tabs>
        <w:rPr>
          <w:noProof/>
        </w:rPr>
      </w:pPr>
      <w:r>
        <w:rPr>
          <w:noProof/>
        </w:rPr>
        <w:t>Reformă: Centre de excelență educațională</w:t>
      </w:r>
    </w:p>
    <w:p w14:paraId="008FAC21" w14:textId="77777777" w:rsidR="00D65C5A" w:rsidRDefault="001B2257">
      <w:pPr>
        <w:pStyle w:val="BodyText"/>
        <w:spacing w:before="120"/>
        <w:ind w:left="991" w:right="141"/>
        <w:jc w:val="both"/>
        <w:rPr>
          <w:noProof/>
        </w:rPr>
      </w:pPr>
      <w:r>
        <w:rPr>
          <w:noProof/>
        </w:rPr>
        <w:t>Obiectivul acestei măsuri este de a instituționaliza educația digitală ca parte a cadrului consacrat de formare a cadrelor didactice și de educație continuă. Acesta constă în sprijinirea centrelor de competență pentru educația digitală prin furnizarea de conținut științific.</w:t>
      </w:r>
    </w:p>
    <w:p w14:paraId="22CB2763" w14:textId="77777777" w:rsidR="00D65C5A" w:rsidRDefault="001B2257">
      <w:pPr>
        <w:pStyle w:val="Heading3"/>
        <w:numPr>
          <w:ilvl w:val="2"/>
          <w:numId w:val="21"/>
        </w:numPr>
        <w:tabs>
          <w:tab w:val="left" w:pos="1569"/>
        </w:tabs>
        <w:spacing w:before="73"/>
        <w:ind w:left="991" w:right="143" w:firstLine="0"/>
        <w:rPr>
          <w:noProof/>
        </w:rPr>
      </w:pPr>
      <w:r>
        <w:rPr>
          <w:noProof/>
        </w:rPr>
        <w:t>Investiții: Modernizarea facilităților educaționale și de formare ale forțelor armate federale</w:t>
      </w:r>
    </w:p>
    <w:p w14:paraId="66B2B9AF" w14:textId="77777777" w:rsidR="00D65C5A" w:rsidRDefault="001B2257">
      <w:pPr>
        <w:pStyle w:val="BodyText"/>
        <w:spacing w:before="121"/>
        <w:ind w:left="991" w:right="143"/>
        <w:jc w:val="both"/>
        <w:rPr>
          <w:noProof/>
        </w:rPr>
      </w:pPr>
      <w:r>
        <w:rPr>
          <w:noProof/>
        </w:rPr>
        <w:t>Obiectivul măsurii este de a contribui la digitalizarea forțelor armate federale (</w:t>
      </w:r>
      <w:r>
        <w:rPr>
          <w:i/>
          <w:noProof/>
        </w:rPr>
        <w:t>Bundeswehr</w:t>
      </w:r>
      <w:r>
        <w:rPr>
          <w:noProof/>
        </w:rPr>
        <w:t>). Aceasta constă în echiparea instituțiilor de învățământ ale forțelor armate federale cu tehnologia informației.</w:t>
      </w:r>
    </w:p>
    <w:p w14:paraId="718A672B" w14:textId="77777777" w:rsidR="00D65C5A" w:rsidRDefault="00D65C5A">
      <w:pPr>
        <w:pStyle w:val="BodyText"/>
        <w:jc w:val="both"/>
        <w:rPr>
          <w:noProof/>
        </w:rPr>
        <w:sectPr w:rsidR="00D65C5A">
          <w:headerReference w:type="even" r:id="rId84"/>
          <w:headerReference w:type="default" r:id="rId85"/>
          <w:footerReference w:type="even" r:id="rId86"/>
          <w:footerReference w:type="default" r:id="rId87"/>
          <w:headerReference w:type="first" r:id="rId88"/>
          <w:footerReference w:type="first" r:id="rId89"/>
          <w:pgSz w:w="11910" w:h="16840"/>
          <w:pgMar w:top="1134" w:right="1134" w:bottom="1134" w:left="1134" w:header="567" w:footer="567" w:gutter="0"/>
          <w:cols w:space="720"/>
          <w:docGrid w:linePitch="299"/>
        </w:sectPr>
      </w:pPr>
    </w:p>
    <w:p w14:paraId="65A4D70D" w14:textId="4B3E7E9E" w:rsidR="00D65C5A" w:rsidRDefault="001B2257">
      <w:pPr>
        <w:pStyle w:val="Heading2"/>
        <w:numPr>
          <w:ilvl w:val="1"/>
          <w:numId w:val="13"/>
        </w:numPr>
        <w:tabs>
          <w:tab w:val="left" w:pos="539"/>
        </w:tabs>
        <w:spacing w:before="77"/>
        <w:ind w:left="539" w:hanging="386"/>
        <w:jc w:val="left"/>
        <w:rPr>
          <w:noProof/>
          <w:u w:val="none"/>
        </w:rPr>
      </w:pPr>
      <w:r>
        <w:rPr>
          <w:noProof/>
        </w:rPr>
        <w:t xml:space="preserve"> Jaloane, ținte, indicatori și calendarul de monitorizare și implementare aplicabile sprijinului financiar nerambursabil</w:t>
      </w:r>
    </w:p>
    <w:p w14:paraId="7FDB066E" w14:textId="77777777" w:rsidR="00D65C5A" w:rsidRDefault="00D65C5A">
      <w:pPr>
        <w:pStyle w:val="BodyText"/>
        <w:rPr>
          <w:b/>
          <w:noProof/>
          <w:sz w:val="20"/>
        </w:rPr>
      </w:pPr>
    </w:p>
    <w:tbl>
      <w:tblPr>
        <w:tblW w:w="15388" w:type="dxa"/>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9"/>
        <w:gridCol w:w="1320"/>
        <w:gridCol w:w="940"/>
        <w:gridCol w:w="1701"/>
        <w:gridCol w:w="1680"/>
        <w:gridCol w:w="1297"/>
        <w:gridCol w:w="1134"/>
        <w:gridCol w:w="924"/>
        <w:gridCol w:w="984"/>
        <w:gridCol w:w="983"/>
        <w:gridCol w:w="3316"/>
      </w:tblGrid>
      <w:tr w:rsidR="00D65C5A" w14:paraId="6925E45C" w14:textId="77777777" w:rsidTr="0075232E">
        <w:trPr>
          <w:trHeight w:val="925"/>
          <w:tblHeader/>
        </w:trPr>
        <w:tc>
          <w:tcPr>
            <w:tcW w:w="1109" w:type="dxa"/>
            <w:vMerge w:val="restart"/>
            <w:shd w:val="clear" w:color="auto" w:fill="BCD6ED"/>
            <w:vAlign w:val="center"/>
          </w:tcPr>
          <w:p w14:paraId="569DBB11" w14:textId="1C321D94" w:rsidR="00D65C5A" w:rsidRDefault="001B2257">
            <w:pPr>
              <w:pStyle w:val="P68B1DB1-TableParagraph4"/>
              <w:ind w:right="67"/>
              <w:jc w:val="center"/>
              <w:rPr>
                <w:noProof/>
              </w:rPr>
            </w:pPr>
            <w:r>
              <w:rPr>
                <w:noProof/>
              </w:rPr>
              <w:t>N</w:t>
            </w:r>
            <w:r w:rsidR="00FA3C5E">
              <w:rPr>
                <w:noProof/>
              </w:rPr>
              <w:t>r</w:t>
            </w:r>
            <w:r>
              <w:rPr>
                <w:noProof/>
              </w:rPr>
              <w:t xml:space="preserve">. </w:t>
            </w:r>
          </w:p>
        </w:tc>
        <w:tc>
          <w:tcPr>
            <w:tcW w:w="1320" w:type="dxa"/>
            <w:vMerge w:val="restart"/>
            <w:shd w:val="clear" w:color="auto" w:fill="BCD6ED"/>
            <w:vAlign w:val="center"/>
          </w:tcPr>
          <w:p w14:paraId="34CF93AF" w14:textId="77777777" w:rsidR="00D65C5A" w:rsidRDefault="001B2257">
            <w:pPr>
              <w:pStyle w:val="P68B1DB1-TableParagraph4"/>
              <w:ind w:right="111"/>
              <w:jc w:val="center"/>
              <w:rPr>
                <w:noProof/>
              </w:rPr>
            </w:pPr>
            <w:r>
              <w:rPr>
                <w:noProof/>
              </w:rPr>
              <w:t>Măsură conexă (reformă sau investiții)</w:t>
            </w:r>
          </w:p>
        </w:tc>
        <w:tc>
          <w:tcPr>
            <w:tcW w:w="940" w:type="dxa"/>
            <w:vMerge w:val="restart"/>
            <w:shd w:val="clear" w:color="auto" w:fill="BCD6ED"/>
            <w:vAlign w:val="center"/>
          </w:tcPr>
          <w:p w14:paraId="7ED1BD97" w14:textId="4427CB44" w:rsidR="00D65C5A" w:rsidRDefault="001B2257">
            <w:pPr>
              <w:pStyle w:val="P68B1DB1-TableParagraph4"/>
              <w:ind w:right="26"/>
              <w:jc w:val="center"/>
              <w:rPr>
                <w:noProof/>
              </w:rPr>
            </w:pPr>
            <w:r>
              <w:rPr>
                <w:noProof/>
              </w:rPr>
              <w:t>Etapă/</w:t>
            </w:r>
            <w:r w:rsidR="0075232E">
              <w:rPr>
                <w:noProof/>
              </w:rPr>
              <w:t xml:space="preserve"> </w:t>
            </w:r>
            <w:r>
              <w:rPr>
                <w:noProof/>
              </w:rPr>
              <w:t>Obiectiv</w:t>
            </w:r>
          </w:p>
        </w:tc>
        <w:tc>
          <w:tcPr>
            <w:tcW w:w="1701" w:type="dxa"/>
            <w:vMerge w:val="restart"/>
            <w:shd w:val="clear" w:color="auto" w:fill="BCD6ED"/>
            <w:vAlign w:val="center"/>
          </w:tcPr>
          <w:p w14:paraId="16E803E3" w14:textId="77777777" w:rsidR="00D65C5A" w:rsidRDefault="001B2257">
            <w:pPr>
              <w:pStyle w:val="P68B1DB1-TableParagraph4"/>
              <w:jc w:val="center"/>
              <w:rPr>
                <w:noProof/>
              </w:rPr>
            </w:pPr>
            <w:r>
              <w:rPr>
                <w:noProof/>
              </w:rPr>
              <w:t>Nume</w:t>
            </w:r>
          </w:p>
        </w:tc>
        <w:tc>
          <w:tcPr>
            <w:tcW w:w="1680" w:type="dxa"/>
            <w:vMerge w:val="restart"/>
            <w:shd w:val="clear" w:color="auto" w:fill="BCD6ED"/>
            <w:vAlign w:val="center"/>
          </w:tcPr>
          <w:p w14:paraId="33143E5E" w14:textId="1B485CAC" w:rsidR="00D65C5A" w:rsidRDefault="001B2257">
            <w:pPr>
              <w:pStyle w:val="P68B1DB1-TableParagraph4"/>
              <w:ind w:right="22"/>
              <w:jc w:val="center"/>
              <w:rPr>
                <w:noProof/>
              </w:rPr>
            </w:pPr>
            <w:r>
              <w:rPr>
                <w:noProof/>
              </w:rPr>
              <w:t>Indicatori calitativi (pentru obiectivele de etapă)</w:t>
            </w:r>
          </w:p>
        </w:tc>
        <w:tc>
          <w:tcPr>
            <w:tcW w:w="3355" w:type="dxa"/>
            <w:gridSpan w:val="3"/>
            <w:shd w:val="clear" w:color="auto" w:fill="BCD6ED"/>
            <w:vAlign w:val="center"/>
          </w:tcPr>
          <w:p w14:paraId="433FAFA6" w14:textId="77777777" w:rsidR="00D65C5A" w:rsidRDefault="001B2257">
            <w:pPr>
              <w:pStyle w:val="P68B1DB1-TableParagraph4"/>
              <w:ind w:right="642"/>
              <w:jc w:val="center"/>
              <w:rPr>
                <w:noProof/>
              </w:rPr>
            </w:pPr>
            <w:r>
              <w:rPr>
                <w:noProof/>
              </w:rPr>
              <w:t>Indicatori cantitativi (pentru ținte)</w:t>
            </w:r>
          </w:p>
        </w:tc>
        <w:tc>
          <w:tcPr>
            <w:tcW w:w="1967" w:type="dxa"/>
            <w:gridSpan w:val="2"/>
            <w:shd w:val="clear" w:color="auto" w:fill="BCD6ED"/>
            <w:vAlign w:val="center"/>
          </w:tcPr>
          <w:p w14:paraId="750085D1" w14:textId="77777777" w:rsidR="00D65C5A" w:rsidRDefault="001B2257">
            <w:pPr>
              <w:pStyle w:val="P68B1DB1-TableParagraph4"/>
              <w:ind w:right="139"/>
              <w:jc w:val="center"/>
              <w:rPr>
                <w:noProof/>
              </w:rPr>
            </w:pPr>
            <w:r>
              <w:rPr>
                <w:noProof/>
              </w:rPr>
              <w:t>Calendar orientativ pentru finalizare</w:t>
            </w:r>
          </w:p>
        </w:tc>
        <w:tc>
          <w:tcPr>
            <w:tcW w:w="3316" w:type="dxa"/>
            <w:vMerge w:val="restart"/>
            <w:shd w:val="clear" w:color="auto" w:fill="BCD6ED"/>
            <w:vAlign w:val="center"/>
          </w:tcPr>
          <w:p w14:paraId="02CC0D46" w14:textId="77777777" w:rsidR="00D65C5A" w:rsidRDefault="001B2257">
            <w:pPr>
              <w:pStyle w:val="P68B1DB1-TableParagraph4"/>
              <w:jc w:val="center"/>
              <w:rPr>
                <w:noProof/>
              </w:rPr>
            </w:pPr>
            <w:r>
              <w:rPr>
                <w:noProof/>
              </w:rPr>
              <w:t>Descrierea fiecărui jalon și a fiecărei ținte</w:t>
            </w:r>
          </w:p>
        </w:tc>
      </w:tr>
      <w:tr w:rsidR="00D65C5A" w14:paraId="07F1EAEE" w14:textId="77777777" w:rsidTr="0075232E">
        <w:trPr>
          <w:trHeight w:val="830"/>
          <w:tblHeader/>
        </w:trPr>
        <w:tc>
          <w:tcPr>
            <w:tcW w:w="1109" w:type="dxa"/>
            <w:vMerge/>
          </w:tcPr>
          <w:p w14:paraId="6DB68486" w14:textId="77777777" w:rsidR="00D65C5A" w:rsidRDefault="00D65C5A">
            <w:pPr>
              <w:rPr>
                <w:noProof/>
                <w:sz w:val="20"/>
                <w:szCs w:val="20"/>
              </w:rPr>
            </w:pPr>
          </w:p>
        </w:tc>
        <w:tc>
          <w:tcPr>
            <w:tcW w:w="1320" w:type="dxa"/>
            <w:vMerge/>
          </w:tcPr>
          <w:p w14:paraId="0E06F721" w14:textId="77777777" w:rsidR="00D65C5A" w:rsidRDefault="00D65C5A">
            <w:pPr>
              <w:rPr>
                <w:noProof/>
                <w:sz w:val="20"/>
                <w:szCs w:val="20"/>
              </w:rPr>
            </w:pPr>
          </w:p>
        </w:tc>
        <w:tc>
          <w:tcPr>
            <w:tcW w:w="940" w:type="dxa"/>
            <w:vMerge/>
          </w:tcPr>
          <w:p w14:paraId="3C435693" w14:textId="77777777" w:rsidR="00D65C5A" w:rsidRDefault="00D65C5A">
            <w:pPr>
              <w:rPr>
                <w:noProof/>
                <w:sz w:val="20"/>
                <w:szCs w:val="20"/>
              </w:rPr>
            </w:pPr>
          </w:p>
        </w:tc>
        <w:tc>
          <w:tcPr>
            <w:tcW w:w="1701" w:type="dxa"/>
            <w:vMerge/>
          </w:tcPr>
          <w:p w14:paraId="7E5D17F8" w14:textId="77777777" w:rsidR="00D65C5A" w:rsidRDefault="00D65C5A">
            <w:pPr>
              <w:rPr>
                <w:noProof/>
                <w:sz w:val="20"/>
                <w:szCs w:val="20"/>
              </w:rPr>
            </w:pPr>
          </w:p>
        </w:tc>
        <w:tc>
          <w:tcPr>
            <w:tcW w:w="1680" w:type="dxa"/>
            <w:vMerge/>
          </w:tcPr>
          <w:p w14:paraId="546D8BBD" w14:textId="77777777" w:rsidR="00D65C5A" w:rsidRDefault="00D65C5A">
            <w:pPr>
              <w:rPr>
                <w:noProof/>
                <w:sz w:val="20"/>
                <w:szCs w:val="20"/>
              </w:rPr>
            </w:pPr>
          </w:p>
        </w:tc>
        <w:tc>
          <w:tcPr>
            <w:tcW w:w="1297" w:type="dxa"/>
            <w:shd w:val="clear" w:color="auto" w:fill="BCD6ED"/>
            <w:vAlign w:val="center"/>
          </w:tcPr>
          <w:p w14:paraId="7699C403" w14:textId="77777777" w:rsidR="00D65C5A" w:rsidRDefault="001B2257">
            <w:pPr>
              <w:pStyle w:val="P68B1DB1-TableParagraph4"/>
              <w:jc w:val="center"/>
              <w:rPr>
                <w:noProof/>
              </w:rPr>
            </w:pPr>
            <w:r>
              <w:rPr>
                <w:noProof/>
              </w:rPr>
              <w:t>Unitatea de măsură</w:t>
            </w:r>
          </w:p>
        </w:tc>
        <w:tc>
          <w:tcPr>
            <w:tcW w:w="1134" w:type="dxa"/>
            <w:shd w:val="clear" w:color="auto" w:fill="BCD6ED"/>
            <w:vAlign w:val="center"/>
          </w:tcPr>
          <w:p w14:paraId="4B345FC1" w14:textId="77777777" w:rsidR="00D65C5A" w:rsidRDefault="001B2257">
            <w:pPr>
              <w:pStyle w:val="P68B1DB1-TableParagraph4"/>
              <w:jc w:val="center"/>
              <w:rPr>
                <w:noProof/>
              </w:rPr>
            </w:pPr>
            <w:r>
              <w:rPr>
                <w:noProof/>
              </w:rPr>
              <w:t>Situația de referință</w:t>
            </w:r>
          </w:p>
        </w:tc>
        <w:tc>
          <w:tcPr>
            <w:tcW w:w="924" w:type="dxa"/>
            <w:shd w:val="clear" w:color="auto" w:fill="BCD6ED"/>
            <w:vAlign w:val="center"/>
          </w:tcPr>
          <w:p w14:paraId="46F406BF" w14:textId="77777777" w:rsidR="00D65C5A" w:rsidRDefault="001B2257">
            <w:pPr>
              <w:pStyle w:val="P68B1DB1-TableParagraph4"/>
              <w:jc w:val="center"/>
              <w:rPr>
                <w:noProof/>
              </w:rPr>
            </w:pPr>
            <w:r>
              <w:rPr>
                <w:noProof/>
              </w:rPr>
              <w:t>Obiectiv</w:t>
            </w:r>
          </w:p>
        </w:tc>
        <w:tc>
          <w:tcPr>
            <w:tcW w:w="984" w:type="dxa"/>
            <w:shd w:val="clear" w:color="auto" w:fill="BCD6ED"/>
            <w:vAlign w:val="center"/>
          </w:tcPr>
          <w:p w14:paraId="7BB57020" w14:textId="77777777" w:rsidR="00D65C5A" w:rsidRDefault="001B2257">
            <w:pPr>
              <w:pStyle w:val="P68B1DB1-TableParagraph4"/>
              <w:ind w:right="18"/>
              <w:jc w:val="center"/>
              <w:rPr>
                <w:noProof/>
              </w:rPr>
            </w:pPr>
            <w:r>
              <w:rPr>
                <w:noProof/>
              </w:rPr>
              <w:t>Trimestru</w:t>
            </w:r>
          </w:p>
        </w:tc>
        <w:tc>
          <w:tcPr>
            <w:tcW w:w="983" w:type="dxa"/>
            <w:shd w:val="clear" w:color="auto" w:fill="BCD6ED"/>
            <w:vAlign w:val="center"/>
          </w:tcPr>
          <w:p w14:paraId="36668E51" w14:textId="77777777" w:rsidR="00D65C5A" w:rsidRDefault="001B2257">
            <w:pPr>
              <w:pStyle w:val="P68B1DB1-TableParagraph4"/>
              <w:ind w:right="6"/>
              <w:jc w:val="center"/>
              <w:rPr>
                <w:noProof/>
              </w:rPr>
            </w:pPr>
            <w:r>
              <w:rPr>
                <w:noProof/>
              </w:rPr>
              <w:t>Anul</w:t>
            </w:r>
          </w:p>
        </w:tc>
        <w:tc>
          <w:tcPr>
            <w:tcW w:w="3316" w:type="dxa"/>
            <w:vMerge/>
          </w:tcPr>
          <w:p w14:paraId="176E925E" w14:textId="77777777" w:rsidR="00D65C5A" w:rsidRDefault="00D65C5A">
            <w:pPr>
              <w:rPr>
                <w:noProof/>
                <w:sz w:val="20"/>
                <w:szCs w:val="20"/>
              </w:rPr>
            </w:pPr>
          </w:p>
        </w:tc>
      </w:tr>
      <w:tr w:rsidR="00D65C5A" w14:paraId="34F478FA" w14:textId="77777777" w:rsidTr="0075232E">
        <w:trPr>
          <w:trHeight w:val="2620"/>
        </w:trPr>
        <w:tc>
          <w:tcPr>
            <w:tcW w:w="1109" w:type="dxa"/>
            <w:shd w:val="clear" w:color="auto" w:fill="C5EECE"/>
          </w:tcPr>
          <w:p w14:paraId="66CE6A93" w14:textId="77777777" w:rsidR="00D65C5A" w:rsidRDefault="001B2257">
            <w:pPr>
              <w:pStyle w:val="P68B1DB1-TableParagraph5"/>
              <w:ind w:left="67"/>
              <w:jc w:val="center"/>
              <w:rPr>
                <w:noProof/>
              </w:rPr>
            </w:pPr>
            <w:r>
              <w:rPr>
                <w:noProof/>
              </w:rPr>
              <w:t>73</w:t>
            </w:r>
          </w:p>
        </w:tc>
        <w:tc>
          <w:tcPr>
            <w:tcW w:w="1320" w:type="dxa"/>
            <w:shd w:val="clear" w:color="auto" w:fill="C5EECE"/>
          </w:tcPr>
          <w:p w14:paraId="59D0CCC9" w14:textId="7393AD27" w:rsidR="00D65C5A" w:rsidRDefault="001B2257">
            <w:pPr>
              <w:pStyle w:val="P68B1DB1-TableParagraph5"/>
              <w:ind w:left="84"/>
              <w:rPr>
                <w:noProof/>
              </w:rPr>
            </w:pPr>
            <w:r>
              <w:rPr>
                <w:noProof/>
              </w:rPr>
              <w:t xml:space="preserve">3.1.1 </w:t>
            </w:r>
            <w:r w:rsidR="00FA3C5E">
              <w:rPr>
                <w:noProof/>
              </w:rPr>
              <w:t>P</w:t>
            </w:r>
            <w:r>
              <w:rPr>
                <w:noProof/>
              </w:rPr>
              <w:t>rogramul de investiții pentru dispozitivele didactice</w:t>
            </w:r>
          </w:p>
        </w:tc>
        <w:tc>
          <w:tcPr>
            <w:tcW w:w="940" w:type="dxa"/>
            <w:shd w:val="clear" w:color="auto" w:fill="C5EECE"/>
          </w:tcPr>
          <w:p w14:paraId="3A4D1815" w14:textId="77777777" w:rsidR="00D65C5A" w:rsidRDefault="001B2257">
            <w:pPr>
              <w:pStyle w:val="P68B1DB1-TableParagraph5"/>
              <w:ind w:left="83"/>
              <w:rPr>
                <w:noProof/>
              </w:rPr>
            </w:pPr>
            <w:r>
              <w:rPr>
                <w:noProof/>
              </w:rPr>
              <w:t>Etapă</w:t>
            </w:r>
          </w:p>
        </w:tc>
        <w:tc>
          <w:tcPr>
            <w:tcW w:w="1701" w:type="dxa"/>
            <w:shd w:val="clear" w:color="auto" w:fill="C5EECE"/>
          </w:tcPr>
          <w:p w14:paraId="3AA1A809" w14:textId="77777777" w:rsidR="00D65C5A" w:rsidRDefault="001B2257">
            <w:pPr>
              <w:pStyle w:val="P68B1DB1-TableParagraph5"/>
              <w:ind w:left="83"/>
              <w:rPr>
                <w:noProof/>
              </w:rPr>
            </w:pPr>
            <w:r>
              <w:rPr>
                <w:noProof/>
              </w:rPr>
              <w:t>Acord administrativ</w:t>
            </w:r>
          </w:p>
        </w:tc>
        <w:tc>
          <w:tcPr>
            <w:tcW w:w="1680" w:type="dxa"/>
            <w:shd w:val="clear" w:color="auto" w:fill="C5EECE"/>
          </w:tcPr>
          <w:p w14:paraId="66B822E8" w14:textId="77777777" w:rsidR="00D65C5A" w:rsidRDefault="001B2257">
            <w:pPr>
              <w:pStyle w:val="P68B1DB1-TableParagraph5"/>
              <w:ind w:left="83" w:right="34"/>
              <w:rPr>
                <w:noProof/>
              </w:rPr>
            </w:pPr>
            <w:r>
              <w:rPr>
                <w:noProof/>
              </w:rPr>
              <w:t>Încheierea acordului administrativ dintre guvernul federal al Germaniei și organele de conducere ale landurilor</w:t>
            </w:r>
          </w:p>
        </w:tc>
        <w:tc>
          <w:tcPr>
            <w:tcW w:w="1297" w:type="dxa"/>
            <w:shd w:val="clear" w:color="auto" w:fill="C5EECE"/>
          </w:tcPr>
          <w:p w14:paraId="411FFC9E" w14:textId="77777777" w:rsidR="00D65C5A" w:rsidRDefault="001B2257">
            <w:pPr>
              <w:pStyle w:val="P68B1DB1-TableParagraph5"/>
              <w:spacing w:before="2"/>
              <w:ind w:left="87" w:right="26"/>
              <w:jc w:val="center"/>
              <w:rPr>
                <w:noProof/>
              </w:rPr>
            </w:pPr>
            <w:r>
              <w:rPr>
                <w:noProof/>
              </w:rPr>
              <w:t>—</w:t>
            </w:r>
          </w:p>
        </w:tc>
        <w:tc>
          <w:tcPr>
            <w:tcW w:w="1134" w:type="dxa"/>
            <w:shd w:val="clear" w:color="auto" w:fill="C5EECE"/>
          </w:tcPr>
          <w:p w14:paraId="032B072E" w14:textId="77777777" w:rsidR="00D65C5A" w:rsidRDefault="001B2257">
            <w:pPr>
              <w:pStyle w:val="P68B1DB1-TableParagraph5"/>
              <w:spacing w:before="2"/>
              <w:ind w:left="65" w:right="4"/>
              <w:jc w:val="center"/>
              <w:rPr>
                <w:noProof/>
              </w:rPr>
            </w:pPr>
            <w:r>
              <w:rPr>
                <w:noProof/>
              </w:rPr>
              <w:t>—</w:t>
            </w:r>
          </w:p>
        </w:tc>
        <w:tc>
          <w:tcPr>
            <w:tcW w:w="924" w:type="dxa"/>
            <w:shd w:val="clear" w:color="auto" w:fill="C5EECE"/>
          </w:tcPr>
          <w:p w14:paraId="24BF11A8" w14:textId="77777777" w:rsidR="00D65C5A" w:rsidRDefault="001B2257">
            <w:pPr>
              <w:pStyle w:val="P68B1DB1-TableParagraph5"/>
              <w:spacing w:before="2"/>
              <w:ind w:left="62"/>
              <w:jc w:val="center"/>
              <w:rPr>
                <w:noProof/>
              </w:rPr>
            </w:pPr>
            <w:r>
              <w:rPr>
                <w:noProof/>
              </w:rPr>
              <w:t>—</w:t>
            </w:r>
          </w:p>
        </w:tc>
        <w:tc>
          <w:tcPr>
            <w:tcW w:w="984" w:type="dxa"/>
            <w:shd w:val="clear" w:color="auto" w:fill="C5EECE"/>
          </w:tcPr>
          <w:p w14:paraId="51151860" w14:textId="6F7C317C" w:rsidR="00D65C5A" w:rsidRDefault="002E3EC4">
            <w:pPr>
              <w:pStyle w:val="P68B1DB1-TableParagraph5"/>
              <w:ind w:left="84" w:right="17"/>
              <w:jc w:val="center"/>
              <w:rPr>
                <w:noProof/>
              </w:rPr>
            </w:pPr>
            <w:r>
              <w:rPr>
                <w:noProof/>
              </w:rPr>
              <w:t>T1</w:t>
            </w:r>
          </w:p>
        </w:tc>
        <w:tc>
          <w:tcPr>
            <w:tcW w:w="983" w:type="dxa"/>
            <w:shd w:val="clear" w:color="auto" w:fill="C5EECE"/>
          </w:tcPr>
          <w:p w14:paraId="3154EA26" w14:textId="77777777" w:rsidR="00D65C5A" w:rsidRDefault="001B2257">
            <w:pPr>
              <w:pStyle w:val="P68B1DB1-TableParagraph5"/>
              <w:ind w:left="75"/>
              <w:jc w:val="center"/>
              <w:rPr>
                <w:noProof/>
              </w:rPr>
            </w:pPr>
            <w:r>
              <w:rPr>
                <w:noProof/>
              </w:rPr>
              <w:t>2021</w:t>
            </w:r>
          </w:p>
        </w:tc>
        <w:tc>
          <w:tcPr>
            <w:tcW w:w="3316" w:type="dxa"/>
            <w:shd w:val="clear" w:color="auto" w:fill="C5EECE"/>
          </w:tcPr>
          <w:p w14:paraId="21A79464" w14:textId="77777777" w:rsidR="00D65C5A" w:rsidRDefault="001B2257">
            <w:pPr>
              <w:pStyle w:val="P68B1DB1-TableParagraph5"/>
              <w:ind w:left="88"/>
              <w:rPr>
                <w:noProof/>
              </w:rPr>
            </w:pPr>
            <w:r>
              <w:rPr>
                <w:noProof/>
              </w:rPr>
              <w:t>Publicarea în Monitorul Oficial Federal (</w:t>
            </w:r>
            <w:r>
              <w:rPr>
                <w:i/>
                <w:noProof/>
              </w:rPr>
              <w:t>Bundesanzeiger</w:t>
            </w:r>
            <w:r>
              <w:rPr>
                <w:noProof/>
              </w:rPr>
              <w:t>) a acordului administrativ dintre Guvernul Federal al Germaniei și organele de conducere de la nivelul landurilor pentru punerea în aplicare a acestei investiții.</w:t>
            </w:r>
          </w:p>
        </w:tc>
      </w:tr>
      <w:tr w:rsidR="00D65C5A" w14:paraId="5FBA11DC" w14:textId="77777777" w:rsidTr="0075232E">
        <w:trPr>
          <w:trHeight w:val="1151"/>
        </w:trPr>
        <w:tc>
          <w:tcPr>
            <w:tcW w:w="1109" w:type="dxa"/>
            <w:shd w:val="clear" w:color="auto" w:fill="C5EECE"/>
          </w:tcPr>
          <w:p w14:paraId="21D1CE96" w14:textId="77777777" w:rsidR="00D65C5A" w:rsidRDefault="001B2257">
            <w:pPr>
              <w:pStyle w:val="P68B1DB1-TableParagraph5"/>
              <w:ind w:left="67"/>
              <w:jc w:val="center"/>
              <w:rPr>
                <w:noProof/>
              </w:rPr>
            </w:pPr>
            <w:r>
              <w:rPr>
                <w:noProof/>
              </w:rPr>
              <w:t>74</w:t>
            </w:r>
          </w:p>
        </w:tc>
        <w:tc>
          <w:tcPr>
            <w:tcW w:w="1320" w:type="dxa"/>
            <w:shd w:val="clear" w:color="auto" w:fill="C5EECE"/>
          </w:tcPr>
          <w:p w14:paraId="57C80C9D" w14:textId="12202455" w:rsidR="00D65C5A" w:rsidRDefault="001B2257">
            <w:pPr>
              <w:pStyle w:val="P68B1DB1-TableParagraph5"/>
              <w:ind w:left="84"/>
              <w:rPr>
                <w:noProof/>
              </w:rPr>
            </w:pPr>
            <w:r>
              <w:rPr>
                <w:noProof/>
              </w:rPr>
              <w:t xml:space="preserve">3.1.1 </w:t>
            </w:r>
            <w:r w:rsidR="00FA3C5E">
              <w:rPr>
                <w:noProof/>
              </w:rPr>
              <w:t>p</w:t>
            </w:r>
            <w:r>
              <w:rPr>
                <w:noProof/>
              </w:rPr>
              <w:t>rogramul de investiții pentru dispozitivele didactice</w:t>
            </w:r>
          </w:p>
        </w:tc>
        <w:tc>
          <w:tcPr>
            <w:tcW w:w="940" w:type="dxa"/>
            <w:shd w:val="clear" w:color="auto" w:fill="C5EECE"/>
          </w:tcPr>
          <w:p w14:paraId="3098C857" w14:textId="77777777" w:rsidR="00D65C5A" w:rsidRDefault="001B2257">
            <w:pPr>
              <w:pStyle w:val="P68B1DB1-TableParagraph5"/>
              <w:ind w:left="83"/>
              <w:rPr>
                <w:noProof/>
              </w:rPr>
            </w:pPr>
            <w:r>
              <w:rPr>
                <w:noProof/>
              </w:rPr>
              <w:t>Țintă</w:t>
            </w:r>
          </w:p>
        </w:tc>
        <w:tc>
          <w:tcPr>
            <w:tcW w:w="1701" w:type="dxa"/>
            <w:shd w:val="clear" w:color="auto" w:fill="C5EECE"/>
          </w:tcPr>
          <w:p w14:paraId="74678204" w14:textId="2CA3E019" w:rsidR="00D65C5A" w:rsidRDefault="001B2257">
            <w:pPr>
              <w:pStyle w:val="P68B1DB1-TableParagraph6"/>
              <w:ind w:left="83" w:right="137"/>
              <w:rPr>
                <w:noProof/>
              </w:rPr>
            </w:pPr>
            <w:r>
              <w:rPr>
                <w:noProof/>
                <w:color w:val="006000"/>
              </w:rPr>
              <w:t>Plata a cel puțin</w:t>
            </w:r>
            <w:r>
              <w:rPr>
                <w:noProof/>
                <w:color w:val="006100"/>
              </w:rPr>
              <w:t xml:space="preserve"> </w:t>
            </w:r>
            <w:r>
              <w:rPr>
                <w:noProof/>
                <w:color w:val="006000"/>
              </w:rPr>
              <w:t>475</w:t>
            </w:r>
            <w:r>
              <w:rPr>
                <w:noProof/>
                <w:color w:val="006100"/>
              </w:rPr>
              <w:t xml:space="preserve"> </w:t>
            </w:r>
            <w:r>
              <w:rPr>
                <w:noProof/>
                <w:color w:val="006000"/>
              </w:rPr>
              <w:t>000</w:t>
            </w:r>
            <w:r>
              <w:rPr>
                <w:noProof/>
                <w:color w:val="006100"/>
              </w:rPr>
              <w:t xml:space="preserve"> </w:t>
            </w:r>
            <w:r>
              <w:rPr>
                <w:noProof/>
                <w:color w:val="006000"/>
              </w:rPr>
              <w:t>000 EUR către proiectele sprijinite</w:t>
            </w:r>
          </w:p>
        </w:tc>
        <w:tc>
          <w:tcPr>
            <w:tcW w:w="1680" w:type="dxa"/>
            <w:shd w:val="clear" w:color="auto" w:fill="C5EECE"/>
          </w:tcPr>
          <w:p w14:paraId="41F3DB26" w14:textId="77777777" w:rsidR="00D65C5A" w:rsidRDefault="001B2257">
            <w:pPr>
              <w:pStyle w:val="P68B1DB1-TableParagraph5"/>
              <w:ind w:left="87" w:right="26"/>
              <w:jc w:val="center"/>
              <w:rPr>
                <w:noProof/>
              </w:rPr>
            </w:pPr>
            <w:r>
              <w:rPr>
                <w:noProof/>
              </w:rPr>
              <w:t>—</w:t>
            </w:r>
          </w:p>
        </w:tc>
        <w:tc>
          <w:tcPr>
            <w:tcW w:w="1297" w:type="dxa"/>
            <w:shd w:val="clear" w:color="auto" w:fill="C5EECE"/>
          </w:tcPr>
          <w:p w14:paraId="432B18D8" w14:textId="77777777" w:rsidR="00D65C5A" w:rsidRDefault="001B2257">
            <w:pPr>
              <w:pStyle w:val="P68B1DB1-TableParagraph5"/>
              <w:ind w:left="83"/>
              <w:rPr>
                <w:noProof/>
              </w:rPr>
            </w:pPr>
            <w:r>
              <w:rPr>
                <w:noProof/>
              </w:rPr>
              <w:t>Milioane EUR</w:t>
            </w:r>
          </w:p>
        </w:tc>
        <w:tc>
          <w:tcPr>
            <w:tcW w:w="1134" w:type="dxa"/>
            <w:shd w:val="clear" w:color="auto" w:fill="C5EECE"/>
          </w:tcPr>
          <w:p w14:paraId="676500B7" w14:textId="77777777" w:rsidR="00D65C5A" w:rsidRDefault="001B2257">
            <w:pPr>
              <w:pStyle w:val="P68B1DB1-TableParagraph5"/>
              <w:ind w:left="83"/>
              <w:rPr>
                <w:noProof/>
              </w:rPr>
            </w:pPr>
            <w:r>
              <w:rPr>
                <w:noProof/>
              </w:rPr>
              <w:t>0</w:t>
            </w:r>
          </w:p>
        </w:tc>
        <w:tc>
          <w:tcPr>
            <w:tcW w:w="924" w:type="dxa"/>
            <w:shd w:val="clear" w:color="auto" w:fill="C5EECE"/>
          </w:tcPr>
          <w:p w14:paraId="28D95C0D" w14:textId="77777777" w:rsidR="00D65C5A" w:rsidRDefault="001B2257">
            <w:pPr>
              <w:pStyle w:val="P68B1DB1-TableParagraph5"/>
              <w:ind w:left="83"/>
              <w:rPr>
                <w:noProof/>
              </w:rPr>
            </w:pPr>
            <w:r>
              <w:rPr>
                <w:noProof/>
              </w:rPr>
              <w:t>475</w:t>
            </w:r>
          </w:p>
        </w:tc>
        <w:tc>
          <w:tcPr>
            <w:tcW w:w="984" w:type="dxa"/>
            <w:shd w:val="clear" w:color="auto" w:fill="C5EECE"/>
          </w:tcPr>
          <w:p w14:paraId="35AD23F5" w14:textId="69E4CB08" w:rsidR="00D65C5A" w:rsidRDefault="002E3EC4">
            <w:pPr>
              <w:pStyle w:val="P68B1DB1-TableParagraph5"/>
              <w:ind w:left="84" w:right="17"/>
              <w:jc w:val="center"/>
              <w:rPr>
                <w:noProof/>
              </w:rPr>
            </w:pPr>
            <w:r>
              <w:rPr>
                <w:noProof/>
              </w:rPr>
              <w:t>T1</w:t>
            </w:r>
          </w:p>
        </w:tc>
        <w:tc>
          <w:tcPr>
            <w:tcW w:w="983" w:type="dxa"/>
            <w:shd w:val="clear" w:color="auto" w:fill="C5EECE"/>
          </w:tcPr>
          <w:p w14:paraId="4E49418C" w14:textId="77777777" w:rsidR="00D65C5A" w:rsidRDefault="001B2257">
            <w:pPr>
              <w:pStyle w:val="P68B1DB1-TableParagraph5"/>
              <w:ind w:left="75"/>
              <w:jc w:val="center"/>
              <w:rPr>
                <w:noProof/>
              </w:rPr>
            </w:pPr>
            <w:r>
              <w:rPr>
                <w:noProof/>
              </w:rPr>
              <w:t>2022</w:t>
            </w:r>
          </w:p>
        </w:tc>
        <w:tc>
          <w:tcPr>
            <w:tcW w:w="3316" w:type="dxa"/>
            <w:shd w:val="clear" w:color="auto" w:fill="C5EECE"/>
          </w:tcPr>
          <w:p w14:paraId="0A75AEA8" w14:textId="0CB04B7E" w:rsidR="00D65C5A" w:rsidRDefault="001B2257">
            <w:pPr>
              <w:pStyle w:val="P68B1DB1-TableParagraph6"/>
              <w:ind w:left="88"/>
              <w:rPr>
                <w:noProof/>
              </w:rPr>
            </w:pPr>
            <w:r>
              <w:rPr>
                <w:noProof/>
                <w:color w:val="006000"/>
              </w:rPr>
              <w:t>Din cei</w:t>
            </w:r>
            <w:r>
              <w:rPr>
                <w:noProof/>
                <w:color w:val="006100"/>
              </w:rPr>
              <w:t xml:space="preserve"> </w:t>
            </w:r>
            <w:r>
              <w:rPr>
                <w:noProof/>
                <w:color w:val="006000"/>
              </w:rPr>
              <w:t>500</w:t>
            </w:r>
            <w:r>
              <w:rPr>
                <w:noProof/>
                <w:color w:val="006100"/>
              </w:rPr>
              <w:t xml:space="preserve"> </w:t>
            </w:r>
            <w:r>
              <w:rPr>
                <w:noProof/>
                <w:color w:val="006000"/>
              </w:rPr>
              <w:t>000</w:t>
            </w:r>
            <w:r>
              <w:rPr>
                <w:noProof/>
                <w:color w:val="006100"/>
              </w:rPr>
              <w:t xml:space="preserve"> </w:t>
            </w:r>
            <w:r>
              <w:rPr>
                <w:noProof/>
                <w:color w:val="006000"/>
              </w:rPr>
              <w:t>000 EUR alocați măsurii, cel puțin</w:t>
            </w:r>
            <w:r>
              <w:rPr>
                <w:noProof/>
                <w:color w:val="006100"/>
              </w:rPr>
              <w:t xml:space="preserve"> </w:t>
            </w:r>
            <w:r>
              <w:rPr>
                <w:noProof/>
                <w:color w:val="006000"/>
              </w:rPr>
              <w:t>475</w:t>
            </w:r>
            <w:r>
              <w:rPr>
                <w:noProof/>
                <w:color w:val="006100"/>
              </w:rPr>
              <w:t xml:space="preserve"> </w:t>
            </w:r>
            <w:r>
              <w:rPr>
                <w:noProof/>
                <w:color w:val="006000"/>
              </w:rPr>
              <w:t>000</w:t>
            </w:r>
            <w:r>
              <w:rPr>
                <w:noProof/>
                <w:color w:val="006100"/>
              </w:rPr>
              <w:t xml:space="preserve"> </w:t>
            </w:r>
            <w:r>
              <w:rPr>
                <w:noProof/>
                <w:color w:val="006000"/>
              </w:rPr>
              <w:t>000 EUR au fost plătiți pentru furnizarea de echipamente digitale pentru profesori.</w:t>
            </w:r>
          </w:p>
        </w:tc>
      </w:tr>
      <w:tr w:rsidR="00D65C5A" w14:paraId="2F05BD64" w14:textId="77777777" w:rsidTr="0075232E">
        <w:trPr>
          <w:trHeight w:val="2911"/>
        </w:trPr>
        <w:tc>
          <w:tcPr>
            <w:tcW w:w="1109" w:type="dxa"/>
            <w:shd w:val="clear" w:color="auto" w:fill="C5EECE"/>
          </w:tcPr>
          <w:p w14:paraId="004C12EC" w14:textId="77777777" w:rsidR="00D65C5A" w:rsidRDefault="001B2257">
            <w:pPr>
              <w:pStyle w:val="P68B1DB1-TableParagraph5"/>
              <w:ind w:left="67"/>
              <w:jc w:val="center"/>
              <w:rPr>
                <w:noProof/>
              </w:rPr>
            </w:pPr>
            <w:r>
              <w:rPr>
                <w:noProof/>
              </w:rPr>
              <w:t>76</w:t>
            </w:r>
          </w:p>
        </w:tc>
        <w:tc>
          <w:tcPr>
            <w:tcW w:w="1320" w:type="dxa"/>
            <w:shd w:val="clear" w:color="auto" w:fill="C5EECE"/>
          </w:tcPr>
          <w:p w14:paraId="6F0FCF91" w14:textId="516BDC14" w:rsidR="00D65C5A" w:rsidRDefault="001B2257">
            <w:pPr>
              <w:pStyle w:val="P68B1DB1-TableParagraph5"/>
              <w:ind w:left="84"/>
              <w:rPr>
                <w:noProof/>
              </w:rPr>
            </w:pPr>
            <w:r>
              <w:rPr>
                <w:noProof/>
              </w:rPr>
              <w:t>Platforma educațională 3.1.2</w:t>
            </w:r>
          </w:p>
        </w:tc>
        <w:tc>
          <w:tcPr>
            <w:tcW w:w="940" w:type="dxa"/>
            <w:shd w:val="clear" w:color="auto" w:fill="C5EECE"/>
          </w:tcPr>
          <w:p w14:paraId="4C9AE253" w14:textId="77777777" w:rsidR="00D65C5A" w:rsidRDefault="001B2257">
            <w:pPr>
              <w:pStyle w:val="P68B1DB1-TableParagraph5"/>
              <w:ind w:left="83"/>
              <w:rPr>
                <w:noProof/>
              </w:rPr>
            </w:pPr>
            <w:r>
              <w:rPr>
                <w:noProof/>
              </w:rPr>
              <w:t>Etapă</w:t>
            </w:r>
          </w:p>
        </w:tc>
        <w:tc>
          <w:tcPr>
            <w:tcW w:w="1701" w:type="dxa"/>
            <w:shd w:val="clear" w:color="auto" w:fill="C5EECE"/>
          </w:tcPr>
          <w:p w14:paraId="6CE977EB" w14:textId="77777777" w:rsidR="00D65C5A" w:rsidRDefault="001B2257">
            <w:pPr>
              <w:pStyle w:val="P68B1DB1-TableParagraph5"/>
              <w:ind w:left="83" w:right="166"/>
              <w:rPr>
                <w:noProof/>
              </w:rPr>
            </w:pPr>
            <w:r>
              <w:rPr>
                <w:noProof/>
              </w:rPr>
              <w:t>A fost lansată intrarea în vigoare a orientărilor privind finanțarea prototipurilor de platforme educaționale și a achizițiilor publice</w:t>
            </w:r>
          </w:p>
        </w:tc>
        <w:tc>
          <w:tcPr>
            <w:tcW w:w="1680" w:type="dxa"/>
            <w:shd w:val="clear" w:color="auto" w:fill="C5EECE"/>
          </w:tcPr>
          <w:p w14:paraId="53AA768B" w14:textId="77777777" w:rsidR="00D65C5A" w:rsidRDefault="001B2257">
            <w:pPr>
              <w:pStyle w:val="P68B1DB1-TableParagraph5"/>
              <w:ind w:left="83"/>
              <w:rPr>
                <w:noProof/>
              </w:rPr>
            </w:pPr>
            <w:r>
              <w:rPr>
                <w:noProof/>
              </w:rPr>
              <w:t xml:space="preserve">Publicarea orientărilor privind finanțarea și a cererilor de oferte în Monitorul Oficial Federal </w:t>
            </w:r>
            <w:r>
              <w:rPr>
                <w:i/>
                <w:noProof/>
              </w:rPr>
              <w:t>(Bundesanzeiger</w:t>
            </w:r>
            <w:r>
              <w:rPr>
                <w:noProof/>
              </w:rPr>
              <w:t>)</w:t>
            </w:r>
          </w:p>
        </w:tc>
        <w:tc>
          <w:tcPr>
            <w:tcW w:w="1297" w:type="dxa"/>
            <w:shd w:val="clear" w:color="auto" w:fill="C5EECE"/>
          </w:tcPr>
          <w:p w14:paraId="4D929C38" w14:textId="77777777" w:rsidR="00D65C5A" w:rsidRDefault="001B2257">
            <w:pPr>
              <w:pStyle w:val="P68B1DB1-TableParagraph5"/>
              <w:ind w:left="87" w:right="26"/>
              <w:jc w:val="center"/>
              <w:rPr>
                <w:noProof/>
              </w:rPr>
            </w:pPr>
            <w:r>
              <w:rPr>
                <w:noProof/>
              </w:rPr>
              <w:t>—</w:t>
            </w:r>
          </w:p>
        </w:tc>
        <w:tc>
          <w:tcPr>
            <w:tcW w:w="1134" w:type="dxa"/>
            <w:shd w:val="clear" w:color="auto" w:fill="C5EECE"/>
          </w:tcPr>
          <w:p w14:paraId="0C7FF580" w14:textId="77777777" w:rsidR="00D65C5A" w:rsidRDefault="001B2257">
            <w:pPr>
              <w:pStyle w:val="P68B1DB1-TableParagraph5"/>
              <w:ind w:left="65" w:right="4"/>
              <w:jc w:val="center"/>
              <w:rPr>
                <w:noProof/>
              </w:rPr>
            </w:pPr>
            <w:r>
              <w:rPr>
                <w:noProof/>
              </w:rPr>
              <w:t>—</w:t>
            </w:r>
          </w:p>
        </w:tc>
        <w:tc>
          <w:tcPr>
            <w:tcW w:w="924" w:type="dxa"/>
            <w:shd w:val="clear" w:color="auto" w:fill="C5EECE"/>
          </w:tcPr>
          <w:p w14:paraId="23F9EB38" w14:textId="77777777" w:rsidR="00D65C5A" w:rsidRDefault="001B2257">
            <w:pPr>
              <w:pStyle w:val="P68B1DB1-TableParagraph5"/>
              <w:ind w:left="62"/>
              <w:jc w:val="center"/>
              <w:rPr>
                <w:noProof/>
              </w:rPr>
            </w:pPr>
            <w:r>
              <w:rPr>
                <w:noProof/>
              </w:rPr>
              <w:t>—</w:t>
            </w:r>
          </w:p>
        </w:tc>
        <w:tc>
          <w:tcPr>
            <w:tcW w:w="984" w:type="dxa"/>
            <w:shd w:val="clear" w:color="auto" w:fill="C5EECE"/>
          </w:tcPr>
          <w:p w14:paraId="45C19444" w14:textId="0BB02BFB" w:rsidR="00D65C5A" w:rsidRDefault="002E3EC4">
            <w:pPr>
              <w:pStyle w:val="P68B1DB1-TableParagraph5"/>
              <w:ind w:left="84" w:right="17"/>
              <w:jc w:val="center"/>
              <w:rPr>
                <w:noProof/>
              </w:rPr>
            </w:pPr>
            <w:r>
              <w:rPr>
                <w:noProof/>
              </w:rPr>
              <w:t>T1</w:t>
            </w:r>
          </w:p>
        </w:tc>
        <w:tc>
          <w:tcPr>
            <w:tcW w:w="983" w:type="dxa"/>
            <w:shd w:val="clear" w:color="auto" w:fill="C5EECE"/>
          </w:tcPr>
          <w:p w14:paraId="2E61D523" w14:textId="77777777" w:rsidR="00D65C5A" w:rsidRDefault="001B2257">
            <w:pPr>
              <w:pStyle w:val="P68B1DB1-TableParagraph5"/>
              <w:ind w:left="75"/>
              <w:jc w:val="center"/>
              <w:rPr>
                <w:noProof/>
              </w:rPr>
            </w:pPr>
            <w:r>
              <w:rPr>
                <w:noProof/>
              </w:rPr>
              <w:t>2022</w:t>
            </w:r>
          </w:p>
        </w:tc>
        <w:tc>
          <w:tcPr>
            <w:tcW w:w="3316" w:type="dxa"/>
            <w:shd w:val="clear" w:color="auto" w:fill="C5EECE"/>
          </w:tcPr>
          <w:p w14:paraId="7A3A70C9" w14:textId="77777777" w:rsidR="00D65C5A" w:rsidRDefault="001B2257">
            <w:pPr>
              <w:pStyle w:val="P68B1DB1-TableParagraph5"/>
              <w:ind w:left="88" w:right="163"/>
              <w:rPr>
                <w:noProof/>
              </w:rPr>
            </w:pPr>
            <w:r>
              <w:rPr>
                <w:noProof/>
              </w:rPr>
              <w:t>Au intrat în vigoare orientări privind finanțarea pentru dezvoltarea a trei prototipuri separate ale metaplatformei privind educația, precum și pentru proiecte de cercetare compatibile între ele, accesibile cursanților și cadrelor didactice. În funcție de rezultatul acestor proiecte, se clarifică dimensiunile-cheie ale specificațiilor proiectului și se lansează procedura de achiziții publice.</w:t>
            </w:r>
          </w:p>
        </w:tc>
      </w:tr>
      <w:tr w:rsidR="00D65C5A" w14:paraId="5CC1D8C7" w14:textId="77777777" w:rsidTr="0075232E">
        <w:trPr>
          <w:trHeight w:val="2990"/>
        </w:trPr>
        <w:tc>
          <w:tcPr>
            <w:tcW w:w="1109" w:type="dxa"/>
            <w:shd w:val="clear" w:color="auto" w:fill="C5EECE"/>
          </w:tcPr>
          <w:p w14:paraId="0A3F6E3D" w14:textId="77777777" w:rsidR="00D65C5A" w:rsidRDefault="001B2257">
            <w:pPr>
              <w:pStyle w:val="P68B1DB1-TableParagraph5"/>
              <w:ind w:left="67"/>
              <w:jc w:val="center"/>
              <w:rPr>
                <w:noProof/>
              </w:rPr>
            </w:pPr>
            <w:r>
              <w:rPr>
                <w:noProof/>
              </w:rPr>
              <w:t>77</w:t>
            </w:r>
          </w:p>
        </w:tc>
        <w:tc>
          <w:tcPr>
            <w:tcW w:w="1320" w:type="dxa"/>
            <w:shd w:val="clear" w:color="auto" w:fill="C5EECE"/>
          </w:tcPr>
          <w:p w14:paraId="207DA959" w14:textId="7D91A990" w:rsidR="00D65C5A" w:rsidRDefault="001B2257">
            <w:pPr>
              <w:pStyle w:val="P68B1DB1-TableParagraph5"/>
              <w:ind w:left="84"/>
              <w:rPr>
                <w:noProof/>
              </w:rPr>
            </w:pPr>
            <w:r>
              <w:rPr>
                <w:noProof/>
              </w:rPr>
              <w:t>Platforma educațională 3.1.2</w:t>
            </w:r>
          </w:p>
        </w:tc>
        <w:tc>
          <w:tcPr>
            <w:tcW w:w="940" w:type="dxa"/>
            <w:shd w:val="clear" w:color="auto" w:fill="C5EECE"/>
          </w:tcPr>
          <w:p w14:paraId="0FD6819E" w14:textId="77777777" w:rsidR="00D65C5A" w:rsidRDefault="001B2257">
            <w:pPr>
              <w:pStyle w:val="P68B1DB1-TableParagraph5"/>
              <w:ind w:left="83"/>
              <w:rPr>
                <w:noProof/>
              </w:rPr>
            </w:pPr>
            <w:r>
              <w:rPr>
                <w:noProof/>
              </w:rPr>
              <w:t>Etapă</w:t>
            </w:r>
          </w:p>
        </w:tc>
        <w:tc>
          <w:tcPr>
            <w:tcW w:w="1701" w:type="dxa"/>
            <w:shd w:val="clear" w:color="auto" w:fill="C5EECE"/>
          </w:tcPr>
          <w:p w14:paraId="33374C69" w14:textId="77777777" w:rsidR="00D65C5A" w:rsidRDefault="001B2257">
            <w:pPr>
              <w:pStyle w:val="P68B1DB1-TableParagraph5"/>
              <w:ind w:left="83" w:right="259"/>
              <w:rPr>
                <w:noProof/>
              </w:rPr>
            </w:pPr>
            <w:r>
              <w:rPr>
                <w:noProof/>
              </w:rPr>
              <w:t>Lansarea versiunii beta a platformei educaționale</w:t>
            </w:r>
          </w:p>
        </w:tc>
        <w:tc>
          <w:tcPr>
            <w:tcW w:w="1680" w:type="dxa"/>
            <w:shd w:val="clear" w:color="auto" w:fill="C5EECE"/>
          </w:tcPr>
          <w:p w14:paraId="6B7B32F5" w14:textId="77777777" w:rsidR="00D65C5A" w:rsidRDefault="001B2257">
            <w:pPr>
              <w:pStyle w:val="P68B1DB1-TableParagraph5"/>
              <w:ind w:left="83"/>
              <w:rPr>
                <w:noProof/>
              </w:rPr>
            </w:pPr>
            <w:r>
              <w:rPr>
                <w:noProof/>
              </w:rPr>
              <w:t>Lansarea versiunii beta a platformei pe site-ul Ministerului Federal al Educației și Cercetării (BMBF)</w:t>
            </w:r>
          </w:p>
        </w:tc>
        <w:tc>
          <w:tcPr>
            <w:tcW w:w="1297" w:type="dxa"/>
            <w:shd w:val="clear" w:color="auto" w:fill="C5EECE"/>
          </w:tcPr>
          <w:p w14:paraId="705EC089" w14:textId="77777777" w:rsidR="00D65C5A" w:rsidRDefault="001B2257">
            <w:pPr>
              <w:pStyle w:val="P68B1DB1-TableParagraph5"/>
              <w:ind w:left="87" w:right="26"/>
              <w:jc w:val="center"/>
              <w:rPr>
                <w:noProof/>
              </w:rPr>
            </w:pPr>
            <w:r>
              <w:rPr>
                <w:noProof/>
              </w:rPr>
              <w:t>—</w:t>
            </w:r>
          </w:p>
        </w:tc>
        <w:tc>
          <w:tcPr>
            <w:tcW w:w="1134" w:type="dxa"/>
            <w:shd w:val="clear" w:color="auto" w:fill="C5EECE"/>
          </w:tcPr>
          <w:p w14:paraId="7E0D3862" w14:textId="77777777" w:rsidR="00D65C5A" w:rsidRDefault="001B2257">
            <w:pPr>
              <w:pStyle w:val="P68B1DB1-TableParagraph5"/>
              <w:ind w:left="65" w:right="4"/>
              <w:jc w:val="center"/>
              <w:rPr>
                <w:noProof/>
              </w:rPr>
            </w:pPr>
            <w:r>
              <w:rPr>
                <w:noProof/>
              </w:rPr>
              <w:t>—</w:t>
            </w:r>
          </w:p>
        </w:tc>
        <w:tc>
          <w:tcPr>
            <w:tcW w:w="924" w:type="dxa"/>
            <w:shd w:val="clear" w:color="auto" w:fill="C5EECE"/>
          </w:tcPr>
          <w:p w14:paraId="5C39081A" w14:textId="77777777" w:rsidR="00D65C5A" w:rsidRDefault="001B2257">
            <w:pPr>
              <w:pStyle w:val="P68B1DB1-TableParagraph5"/>
              <w:ind w:left="62"/>
              <w:jc w:val="center"/>
              <w:rPr>
                <w:noProof/>
              </w:rPr>
            </w:pPr>
            <w:r>
              <w:rPr>
                <w:noProof/>
              </w:rPr>
              <w:t>—</w:t>
            </w:r>
          </w:p>
        </w:tc>
        <w:tc>
          <w:tcPr>
            <w:tcW w:w="984" w:type="dxa"/>
            <w:shd w:val="clear" w:color="auto" w:fill="C5EECE"/>
          </w:tcPr>
          <w:p w14:paraId="12F8BB12" w14:textId="55D65028" w:rsidR="00D65C5A" w:rsidRDefault="002E3EC4">
            <w:pPr>
              <w:pStyle w:val="P68B1DB1-TableParagraph5"/>
              <w:ind w:left="84" w:right="17"/>
              <w:jc w:val="center"/>
              <w:rPr>
                <w:noProof/>
              </w:rPr>
            </w:pPr>
            <w:r>
              <w:rPr>
                <w:noProof/>
              </w:rPr>
              <w:t>T3</w:t>
            </w:r>
          </w:p>
        </w:tc>
        <w:tc>
          <w:tcPr>
            <w:tcW w:w="983" w:type="dxa"/>
            <w:shd w:val="clear" w:color="auto" w:fill="C5EECE"/>
          </w:tcPr>
          <w:p w14:paraId="6B2D4B0C" w14:textId="77777777" w:rsidR="00D65C5A" w:rsidRDefault="001B2257">
            <w:pPr>
              <w:pStyle w:val="P68B1DB1-TableParagraph5"/>
              <w:ind w:left="75"/>
              <w:jc w:val="center"/>
              <w:rPr>
                <w:noProof/>
              </w:rPr>
            </w:pPr>
            <w:r>
              <w:rPr>
                <w:noProof/>
              </w:rPr>
              <w:t>2023</w:t>
            </w:r>
          </w:p>
        </w:tc>
        <w:tc>
          <w:tcPr>
            <w:tcW w:w="3316" w:type="dxa"/>
            <w:shd w:val="clear" w:color="auto" w:fill="C5EECE"/>
          </w:tcPr>
          <w:p w14:paraId="43A4FD53" w14:textId="77777777" w:rsidR="00D65C5A" w:rsidRDefault="001B2257">
            <w:pPr>
              <w:pStyle w:val="P68B1DB1-TableParagraph5"/>
              <w:ind w:left="88" w:right="67"/>
              <w:rPr>
                <w:noProof/>
              </w:rPr>
            </w:pPr>
            <w:r>
              <w:rPr>
                <w:noProof/>
              </w:rPr>
              <w:t>O versiune beta a platformei educaționale este online, cu toate serviciile și funcțiile care au fost identificate în descrierea funcțională ca fiind de înaltă prioritate de către Ministerul Federal al Educației și Cercetării (</w:t>
            </w:r>
            <w:r>
              <w:rPr>
                <w:i/>
                <w:noProof/>
              </w:rPr>
              <w:t>BMBF</w:t>
            </w:r>
            <w:r>
              <w:rPr>
                <w:noProof/>
              </w:rPr>
              <w:t>).</w:t>
            </w:r>
          </w:p>
          <w:p w14:paraId="64243994" w14:textId="3B3551C5" w:rsidR="00D65C5A" w:rsidRDefault="001B2257">
            <w:pPr>
              <w:pStyle w:val="P68B1DB1-TableParagraph5"/>
              <w:ind w:left="88"/>
              <w:rPr>
                <w:noProof/>
              </w:rPr>
            </w:pPr>
            <w:r>
              <w:rPr>
                <w:noProof/>
              </w:rPr>
              <w:t>Aceste funcții includ accesul la informații, profilul de utilizator, colaborarea, gestionarea identității și a accesului, fluxurile de lucru, căsuța poștală electronică. Lansarea este însoțită de audituri suplimentare privind securitatea și protecția datelor și de teste de încărcare reușite.</w:t>
            </w:r>
          </w:p>
        </w:tc>
      </w:tr>
      <w:tr w:rsidR="00D65C5A" w14:paraId="2157B9E6" w14:textId="77777777" w:rsidTr="0075232E">
        <w:trPr>
          <w:trHeight w:val="2760"/>
        </w:trPr>
        <w:tc>
          <w:tcPr>
            <w:tcW w:w="1109" w:type="dxa"/>
            <w:shd w:val="clear" w:color="auto" w:fill="C5EECE"/>
          </w:tcPr>
          <w:p w14:paraId="13A6275B" w14:textId="77777777" w:rsidR="00D65C5A" w:rsidRDefault="001B2257">
            <w:pPr>
              <w:pStyle w:val="P68B1DB1-TableParagraph5"/>
              <w:ind w:left="67"/>
              <w:jc w:val="center"/>
              <w:rPr>
                <w:noProof/>
              </w:rPr>
            </w:pPr>
            <w:r>
              <w:rPr>
                <w:noProof/>
              </w:rPr>
              <w:t>78</w:t>
            </w:r>
          </w:p>
        </w:tc>
        <w:tc>
          <w:tcPr>
            <w:tcW w:w="1320" w:type="dxa"/>
            <w:shd w:val="clear" w:color="auto" w:fill="C5EECE"/>
          </w:tcPr>
          <w:p w14:paraId="1125CEDF" w14:textId="504114E8" w:rsidR="00D65C5A" w:rsidRDefault="001B2257">
            <w:pPr>
              <w:pStyle w:val="P68B1DB1-TableParagraph5"/>
              <w:ind w:left="84"/>
              <w:rPr>
                <w:noProof/>
              </w:rPr>
            </w:pPr>
            <w:r>
              <w:rPr>
                <w:noProof/>
              </w:rPr>
              <w:t>Platforma educațională 3.1.2</w:t>
            </w:r>
          </w:p>
        </w:tc>
        <w:tc>
          <w:tcPr>
            <w:tcW w:w="940" w:type="dxa"/>
            <w:shd w:val="clear" w:color="auto" w:fill="C5EECE"/>
          </w:tcPr>
          <w:p w14:paraId="727DF8FB" w14:textId="77777777" w:rsidR="00D65C5A" w:rsidRDefault="001B2257">
            <w:pPr>
              <w:pStyle w:val="P68B1DB1-TableParagraph5"/>
              <w:ind w:left="83"/>
              <w:rPr>
                <w:noProof/>
              </w:rPr>
            </w:pPr>
            <w:r>
              <w:rPr>
                <w:noProof/>
              </w:rPr>
              <w:t>Etapă</w:t>
            </w:r>
          </w:p>
        </w:tc>
        <w:tc>
          <w:tcPr>
            <w:tcW w:w="1701" w:type="dxa"/>
            <w:shd w:val="clear" w:color="auto" w:fill="C5EECE"/>
          </w:tcPr>
          <w:p w14:paraId="65C5A952" w14:textId="77777777" w:rsidR="00D65C5A" w:rsidRDefault="001B2257">
            <w:pPr>
              <w:pStyle w:val="P68B1DB1-TableParagraph5"/>
              <w:ind w:left="83" w:right="166"/>
              <w:rPr>
                <w:noProof/>
              </w:rPr>
            </w:pPr>
            <w:bookmarkStart w:id="2" w:name="_Hlk214294549"/>
            <w:r>
              <w:rPr>
                <w:noProof/>
              </w:rPr>
              <w:t>Raport de evaluare privind platforma educațională</w:t>
            </w:r>
            <w:bookmarkEnd w:id="2"/>
          </w:p>
        </w:tc>
        <w:tc>
          <w:tcPr>
            <w:tcW w:w="1680" w:type="dxa"/>
            <w:shd w:val="clear" w:color="auto" w:fill="C5EECE"/>
          </w:tcPr>
          <w:p w14:paraId="6AFD9D9B" w14:textId="77777777" w:rsidR="00D65C5A" w:rsidRDefault="001B2257">
            <w:pPr>
              <w:pStyle w:val="P68B1DB1-TableParagraph5"/>
              <w:ind w:left="83" w:right="108"/>
              <w:rPr>
                <w:noProof/>
              </w:rPr>
            </w:pPr>
            <w:r>
              <w:rPr>
                <w:noProof/>
              </w:rPr>
              <w:t xml:space="preserve">Publicarea raportului de evaluare în Monitorul Oficial Federal </w:t>
            </w:r>
            <w:r>
              <w:rPr>
                <w:i/>
                <w:noProof/>
              </w:rPr>
              <w:t>(Bundesanzeiger</w:t>
            </w:r>
            <w:r>
              <w:rPr>
                <w:noProof/>
              </w:rPr>
              <w:t>)</w:t>
            </w:r>
          </w:p>
        </w:tc>
        <w:tc>
          <w:tcPr>
            <w:tcW w:w="1297" w:type="dxa"/>
            <w:shd w:val="clear" w:color="auto" w:fill="C5EECE"/>
          </w:tcPr>
          <w:p w14:paraId="1E9435F4" w14:textId="77777777" w:rsidR="00D65C5A" w:rsidRDefault="001B2257">
            <w:pPr>
              <w:pStyle w:val="P68B1DB1-TableParagraph5"/>
              <w:ind w:left="87" w:right="26"/>
              <w:jc w:val="center"/>
              <w:rPr>
                <w:noProof/>
              </w:rPr>
            </w:pPr>
            <w:r>
              <w:rPr>
                <w:noProof/>
              </w:rPr>
              <w:t>—</w:t>
            </w:r>
          </w:p>
        </w:tc>
        <w:tc>
          <w:tcPr>
            <w:tcW w:w="1134" w:type="dxa"/>
            <w:shd w:val="clear" w:color="auto" w:fill="C5EECE"/>
          </w:tcPr>
          <w:p w14:paraId="36E681D2" w14:textId="77777777" w:rsidR="00D65C5A" w:rsidRDefault="001B2257">
            <w:pPr>
              <w:pStyle w:val="P68B1DB1-TableParagraph5"/>
              <w:ind w:left="65" w:right="4"/>
              <w:jc w:val="center"/>
              <w:rPr>
                <w:noProof/>
              </w:rPr>
            </w:pPr>
            <w:r>
              <w:rPr>
                <w:noProof/>
              </w:rPr>
              <w:t>—</w:t>
            </w:r>
          </w:p>
        </w:tc>
        <w:tc>
          <w:tcPr>
            <w:tcW w:w="924" w:type="dxa"/>
            <w:shd w:val="clear" w:color="auto" w:fill="C5EECE"/>
          </w:tcPr>
          <w:p w14:paraId="440F2743" w14:textId="77777777" w:rsidR="00D65C5A" w:rsidRDefault="001B2257">
            <w:pPr>
              <w:pStyle w:val="P68B1DB1-TableParagraph5"/>
              <w:ind w:left="62"/>
              <w:jc w:val="center"/>
              <w:rPr>
                <w:noProof/>
              </w:rPr>
            </w:pPr>
            <w:r>
              <w:rPr>
                <w:noProof/>
              </w:rPr>
              <w:t>—</w:t>
            </w:r>
          </w:p>
        </w:tc>
        <w:tc>
          <w:tcPr>
            <w:tcW w:w="984" w:type="dxa"/>
            <w:shd w:val="clear" w:color="auto" w:fill="C5EECE"/>
          </w:tcPr>
          <w:p w14:paraId="1462043E" w14:textId="0A7B0025" w:rsidR="00D65C5A" w:rsidRDefault="002E3EC4">
            <w:pPr>
              <w:pStyle w:val="P68B1DB1-TableParagraph5"/>
              <w:ind w:left="84" w:right="17"/>
              <w:jc w:val="center"/>
              <w:rPr>
                <w:noProof/>
              </w:rPr>
            </w:pPr>
            <w:r>
              <w:rPr>
                <w:noProof/>
              </w:rPr>
              <w:t>T3</w:t>
            </w:r>
          </w:p>
        </w:tc>
        <w:tc>
          <w:tcPr>
            <w:tcW w:w="983" w:type="dxa"/>
            <w:shd w:val="clear" w:color="auto" w:fill="C5EECE"/>
          </w:tcPr>
          <w:p w14:paraId="0F497C45" w14:textId="77777777" w:rsidR="00D65C5A" w:rsidRDefault="001B2257">
            <w:pPr>
              <w:pStyle w:val="P68B1DB1-TableParagraph5"/>
              <w:ind w:left="75"/>
              <w:jc w:val="center"/>
              <w:rPr>
                <w:noProof/>
              </w:rPr>
            </w:pPr>
            <w:r>
              <w:rPr>
                <w:noProof/>
              </w:rPr>
              <w:t>2024</w:t>
            </w:r>
          </w:p>
        </w:tc>
        <w:tc>
          <w:tcPr>
            <w:tcW w:w="3316" w:type="dxa"/>
            <w:shd w:val="clear" w:color="auto" w:fill="C5EECE"/>
          </w:tcPr>
          <w:p w14:paraId="113109F5" w14:textId="77777777" w:rsidR="00D65C5A" w:rsidRDefault="001B2257">
            <w:pPr>
              <w:pStyle w:val="P68B1DB1-TableParagraph5"/>
              <w:ind w:left="88" w:right="33"/>
              <w:rPr>
                <w:noProof/>
              </w:rPr>
            </w:pPr>
            <w:r>
              <w:rPr>
                <w:noProof/>
              </w:rPr>
              <w:t>A fost publicat raportul de evaluare a platformei educaționale, cu o evaluare care confirmă succesul proiectului. Proiectul are succes dacă se recomandă continuarea platformei educaționale sau dacă componentele-cheie, de exemplu „certificate digitale”, „portofel”, „identități digitale”, „spațiu de date” sau „afișaj/banc de lucru”, sunt utilizabile din punct de vedere tehnic, astfel cum s-a demonstrat prin teste sau prin utilizarea lor de către alte părți interesate.</w:t>
            </w:r>
          </w:p>
        </w:tc>
      </w:tr>
      <w:tr w:rsidR="00D65C5A" w14:paraId="7F0A8EEA" w14:textId="77777777" w:rsidTr="0075232E">
        <w:trPr>
          <w:trHeight w:val="2436"/>
        </w:trPr>
        <w:tc>
          <w:tcPr>
            <w:tcW w:w="1109" w:type="dxa"/>
            <w:shd w:val="clear" w:color="auto" w:fill="C5EECE"/>
          </w:tcPr>
          <w:p w14:paraId="3D836161" w14:textId="77777777" w:rsidR="00D65C5A" w:rsidRDefault="001B2257">
            <w:pPr>
              <w:pStyle w:val="P68B1DB1-TableParagraph5"/>
              <w:ind w:left="67"/>
              <w:jc w:val="center"/>
              <w:rPr>
                <w:noProof/>
              </w:rPr>
            </w:pPr>
            <w:r>
              <w:rPr>
                <w:noProof/>
              </w:rPr>
              <w:t>79</w:t>
            </w:r>
          </w:p>
        </w:tc>
        <w:tc>
          <w:tcPr>
            <w:tcW w:w="1320" w:type="dxa"/>
            <w:shd w:val="clear" w:color="auto" w:fill="C5EECE"/>
          </w:tcPr>
          <w:p w14:paraId="2ECC4D30" w14:textId="01E5A33A" w:rsidR="00D65C5A" w:rsidRDefault="001B2257">
            <w:pPr>
              <w:pStyle w:val="P68B1DB1-TableParagraph5"/>
              <w:ind w:left="84"/>
              <w:rPr>
                <w:noProof/>
              </w:rPr>
            </w:pPr>
            <w:r>
              <w:rPr>
                <w:noProof/>
              </w:rPr>
              <w:t xml:space="preserve">3.1.3 </w:t>
            </w:r>
            <w:r w:rsidR="00FA3C5E">
              <w:rPr>
                <w:noProof/>
              </w:rPr>
              <w:t>C</w:t>
            </w:r>
            <w:r>
              <w:rPr>
                <w:noProof/>
              </w:rPr>
              <w:t>entre educaționale de excelență</w:t>
            </w:r>
          </w:p>
        </w:tc>
        <w:tc>
          <w:tcPr>
            <w:tcW w:w="940" w:type="dxa"/>
            <w:shd w:val="clear" w:color="auto" w:fill="C5EECE"/>
          </w:tcPr>
          <w:p w14:paraId="6EB9FF7B" w14:textId="77777777" w:rsidR="00D65C5A" w:rsidRDefault="001B2257">
            <w:pPr>
              <w:pStyle w:val="P68B1DB1-TableParagraph5"/>
              <w:ind w:left="83"/>
              <w:rPr>
                <w:noProof/>
              </w:rPr>
            </w:pPr>
            <w:r>
              <w:rPr>
                <w:noProof/>
              </w:rPr>
              <w:t>Etapă</w:t>
            </w:r>
          </w:p>
        </w:tc>
        <w:tc>
          <w:tcPr>
            <w:tcW w:w="1701" w:type="dxa"/>
            <w:shd w:val="clear" w:color="auto" w:fill="C5EECE"/>
          </w:tcPr>
          <w:p w14:paraId="708AF1BD" w14:textId="77777777" w:rsidR="00D65C5A" w:rsidRDefault="001B2257">
            <w:pPr>
              <w:pStyle w:val="P68B1DB1-TableParagraph5"/>
              <w:ind w:left="83" w:right="67"/>
              <w:rPr>
                <w:noProof/>
              </w:rPr>
            </w:pPr>
            <w:r>
              <w:rPr>
                <w:noProof/>
              </w:rPr>
              <w:t>Intrarea în vigoare a primelor orientări privind finanțarea și cereri de oferte pentru o agenție de executare a proiectelor pentru întregul program</w:t>
            </w:r>
          </w:p>
        </w:tc>
        <w:tc>
          <w:tcPr>
            <w:tcW w:w="1680" w:type="dxa"/>
            <w:shd w:val="clear" w:color="auto" w:fill="C5EECE"/>
          </w:tcPr>
          <w:p w14:paraId="1D68DAC5" w14:textId="77777777" w:rsidR="00D65C5A" w:rsidRDefault="001B2257">
            <w:pPr>
              <w:pStyle w:val="P68B1DB1-TableParagraph5"/>
              <w:ind w:left="83" w:right="108"/>
              <w:rPr>
                <w:noProof/>
              </w:rPr>
            </w:pPr>
            <w:r>
              <w:rPr>
                <w:noProof/>
              </w:rPr>
              <w:t>Publicarea primelor orientări privind finanțarea în Monitorul Oficial Federal (</w:t>
            </w:r>
            <w:r>
              <w:rPr>
                <w:i/>
                <w:noProof/>
              </w:rPr>
              <w:t>Bundesanzeiger</w:t>
            </w:r>
            <w:r>
              <w:rPr>
                <w:noProof/>
              </w:rPr>
              <w:t>) și publicarea unei cereri de oferte pe o platformă de atribuire.</w:t>
            </w:r>
          </w:p>
        </w:tc>
        <w:tc>
          <w:tcPr>
            <w:tcW w:w="1297" w:type="dxa"/>
            <w:shd w:val="clear" w:color="auto" w:fill="C5EECE"/>
          </w:tcPr>
          <w:p w14:paraId="5A9D7BD3" w14:textId="77777777" w:rsidR="00D65C5A" w:rsidRDefault="001B2257">
            <w:pPr>
              <w:pStyle w:val="P68B1DB1-TableParagraph5"/>
              <w:ind w:left="87" w:right="26"/>
              <w:jc w:val="center"/>
              <w:rPr>
                <w:noProof/>
              </w:rPr>
            </w:pPr>
            <w:r>
              <w:rPr>
                <w:noProof/>
              </w:rPr>
              <w:t>—</w:t>
            </w:r>
          </w:p>
        </w:tc>
        <w:tc>
          <w:tcPr>
            <w:tcW w:w="1134" w:type="dxa"/>
            <w:shd w:val="clear" w:color="auto" w:fill="C5EECE"/>
          </w:tcPr>
          <w:p w14:paraId="66A439B2" w14:textId="77777777" w:rsidR="00D65C5A" w:rsidRDefault="001B2257">
            <w:pPr>
              <w:pStyle w:val="P68B1DB1-TableParagraph5"/>
              <w:ind w:left="65" w:right="4"/>
              <w:jc w:val="center"/>
              <w:rPr>
                <w:noProof/>
              </w:rPr>
            </w:pPr>
            <w:r>
              <w:rPr>
                <w:noProof/>
              </w:rPr>
              <w:t>—</w:t>
            </w:r>
          </w:p>
        </w:tc>
        <w:tc>
          <w:tcPr>
            <w:tcW w:w="924" w:type="dxa"/>
            <w:shd w:val="clear" w:color="auto" w:fill="C5EECE"/>
          </w:tcPr>
          <w:p w14:paraId="45465F05" w14:textId="77777777" w:rsidR="00D65C5A" w:rsidRDefault="001B2257">
            <w:pPr>
              <w:pStyle w:val="P68B1DB1-TableParagraph5"/>
              <w:ind w:left="62"/>
              <w:jc w:val="center"/>
              <w:rPr>
                <w:noProof/>
              </w:rPr>
            </w:pPr>
            <w:r>
              <w:rPr>
                <w:noProof/>
              </w:rPr>
              <w:t>—</w:t>
            </w:r>
          </w:p>
        </w:tc>
        <w:tc>
          <w:tcPr>
            <w:tcW w:w="984" w:type="dxa"/>
            <w:shd w:val="clear" w:color="auto" w:fill="C5EECE"/>
          </w:tcPr>
          <w:p w14:paraId="37B8183C" w14:textId="680453B3" w:rsidR="00D65C5A" w:rsidRDefault="002E3EC4">
            <w:pPr>
              <w:pStyle w:val="P68B1DB1-TableParagraph5"/>
              <w:ind w:left="84" w:right="17"/>
              <w:jc w:val="center"/>
              <w:rPr>
                <w:noProof/>
              </w:rPr>
            </w:pPr>
            <w:r>
              <w:rPr>
                <w:noProof/>
              </w:rPr>
              <w:t>T4</w:t>
            </w:r>
          </w:p>
        </w:tc>
        <w:tc>
          <w:tcPr>
            <w:tcW w:w="983" w:type="dxa"/>
            <w:shd w:val="clear" w:color="auto" w:fill="C5EECE"/>
          </w:tcPr>
          <w:p w14:paraId="2C869256" w14:textId="77777777" w:rsidR="00D65C5A" w:rsidRDefault="001B2257">
            <w:pPr>
              <w:pStyle w:val="P68B1DB1-TableParagraph5"/>
              <w:ind w:left="75"/>
              <w:jc w:val="center"/>
              <w:rPr>
                <w:noProof/>
              </w:rPr>
            </w:pPr>
            <w:r>
              <w:rPr>
                <w:noProof/>
              </w:rPr>
              <w:t>2021</w:t>
            </w:r>
          </w:p>
        </w:tc>
        <w:tc>
          <w:tcPr>
            <w:tcW w:w="3316" w:type="dxa"/>
            <w:shd w:val="clear" w:color="auto" w:fill="C5EECE"/>
          </w:tcPr>
          <w:p w14:paraId="41A8AD3B" w14:textId="77777777" w:rsidR="00D65C5A" w:rsidRDefault="001B2257">
            <w:pPr>
              <w:pStyle w:val="P68B1DB1-TableParagraph5"/>
              <w:ind w:left="88" w:right="58"/>
              <w:rPr>
                <w:noProof/>
              </w:rPr>
            </w:pPr>
            <w:r>
              <w:rPr>
                <w:noProof/>
              </w:rPr>
              <w:t>Sub conducerea Ministerului Federal al Educației și Cercetării (</w:t>
            </w:r>
            <w:r>
              <w:rPr>
                <w:i/>
                <w:noProof/>
              </w:rPr>
              <w:t>BMBF</w:t>
            </w:r>
            <w:r>
              <w:rPr>
                <w:noProof/>
              </w:rPr>
              <w:t>), au intrat în vigoare și au fost publicate primele orientări privind finanțarea. O agenție de executare a proiectelor a fost aleasă pe baza candidaturilor primite prin intermediul unei proceduri publice de ofertare pe o platformă de atribuire.</w:t>
            </w:r>
          </w:p>
        </w:tc>
      </w:tr>
      <w:tr w:rsidR="00D65C5A" w14:paraId="2B885A46" w14:textId="77777777" w:rsidTr="0075232E">
        <w:trPr>
          <w:trHeight w:val="1458"/>
        </w:trPr>
        <w:tc>
          <w:tcPr>
            <w:tcW w:w="1109" w:type="dxa"/>
            <w:shd w:val="clear" w:color="auto" w:fill="C5EECE"/>
          </w:tcPr>
          <w:p w14:paraId="5319A915" w14:textId="77777777" w:rsidR="00D65C5A" w:rsidRDefault="001B2257">
            <w:pPr>
              <w:pStyle w:val="P68B1DB1-TableParagraph5"/>
              <w:ind w:left="67"/>
              <w:jc w:val="center"/>
              <w:rPr>
                <w:noProof/>
              </w:rPr>
            </w:pPr>
            <w:r>
              <w:rPr>
                <w:noProof/>
              </w:rPr>
              <w:t>80</w:t>
            </w:r>
          </w:p>
        </w:tc>
        <w:tc>
          <w:tcPr>
            <w:tcW w:w="1320" w:type="dxa"/>
            <w:shd w:val="clear" w:color="auto" w:fill="C5EECE"/>
          </w:tcPr>
          <w:p w14:paraId="19960B8B" w14:textId="3FA5BB17" w:rsidR="00D65C5A" w:rsidRDefault="001B2257">
            <w:pPr>
              <w:pStyle w:val="P68B1DB1-TableParagraph5"/>
              <w:ind w:left="84"/>
              <w:rPr>
                <w:noProof/>
              </w:rPr>
            </w:pPr>
            <w:r>
              <w:rPr>
                <w:noProof/>
              </w:rPr>
              <w:t xml:space="preserve">3.1.3 </w:t>
            </w:r>
            <w:r w:rsidR="00FA3C5E">
              <w:rPr>
                <w:noProof/>
              </w:rPr>
              <w:t>C</w:t>
            </w:r>
            <w:r>
              <w:rPr>
                <w:noProof/>
              </w:rPr>
              <w:t>entre educaționale de excelență</w:t>
            </w:r>
          </w:p>
        </w:tc>
        <w:tc>
          <w:tcPr>
            <w:tcW w:w="940" w:type="dxa"/>
            <w:shd w:val="clear" w:color="auto" w:fill="C5EECE"/>
          </w:tcPr>
          <w:p w14:paraId="2C4584BA" w14:textId="77777777" w:rsidR="00D65C5A" w:rsidRDefault="001B2257">
            <w:pPr>
              <w:pStyle w:val="P68B1DB1-TableParagraph5"/>
              <w:ind w:left="83"/>
              <w:rPr>
                <w:noProof/>
              </w:rPr>
            </w:pPr>
            <w:r>
              <w:rPr>
                <w:noProof/>
              </w:rPr>
              <w:t>Țintă</w:t>
            </w:r>
          </w:p>
        </w:tc>
        <w:tc>
          <w:tcPr>
            <w:tcW w:w="1701" w:type="dxa"/>
            <w:shd w:val="clear" w:color="auto" w:fill="C5EECE"/>
          </w:tcPr>
          <w:p w14:paraId="02019403" w14:textId="77777777" w:rsidR="00D65C5A" w:rsidRDefault="001B2257">
            <w:pPr>
              <w:pStyle w:val="P68B1DB1-TableParagraph5"/>
              <w:ind w:left="83"/>
              <w:rPr>
                <w:noProof/>
              </w:rPr>
            </w:pPr>
            <w:r>
              <w:rPr>
                <w:noProof/>
              </w:rPr>
              <w:t>Aprobarea a cel puțin 45 proiecte de cercetare</w:t>
            </w:r>
          </w:p>
        </w:tc>
        <w:tc>
          <w:tcPr>
            <w:tcW w:w="1680" w:type="dxa"/>
            <w:shd w:val="clear" w:color="auto" w:fill="C5EECE"/>
          </w:tcPr>
          <w:p w14:paraId="1197F2A9" w14:textId="77777777" w:rsidR="00D65C5A" w:rsidRDefault="001B2257">
            <w:pPr>
              <w:pStyle w:val="P68B1DB1-TableParagraph5"/>
              <w:ind w:left="87" w:right="26"/>
              <w:jc w:val="center"/>
              <w:rPr>
                <w:noProof/>
              </w:rPr>
            </w:pPr>
            <w:r>
              <w:rPr>
                <w:noProof/>
              </w:rPr>
              <w:t>—</w:t>
            </w:r>
          </w:p>
        </w:tc>
        <w:tc>
          <w:tcPr>
            <w:tcW w:w="1297" w:type="dxa"/>
            <w:shd w:val="clear" w:color="auto" w:fill="C5EECE"/>
          </w:tcPr>
          <w:p w14:paraId="0D450063" w14:textId="77777777" w:rsidR="00D65C5A" w:rsidRDefault="001B2257">
            <w:pPr>
              <w:pStyle w:val="P68B1DB1-TableParagraph5"/>
              <w:ind w:left="83" w:right="230"/>
              <w:rPr>
                <w:noProof/>
              </w:rPr>
            </w:pPr>
            <w:r>
              <w:rPr>
                <w:noProof/>
              </w:rPr>
              <w:t>Numărul de proiecte de cercetare aprobate și în curs de desfășurare</w:t>
            </w:r>
          </w:p>
        </w:tc>
        <w:tc>
          <w:tcPr>
            <w:tcW w:w="1134" w:type="dxa"/>
            <w:shd w:val="clear" w:color="auto" w:fill="C5EECE"/>
          </w:tcPr>
          <w:p w14:paraId="2B2C88EB" w14:textId="77777777" w:rsidR="00D65C5A" w:rsidRDefault="001B2257">
            <w:pPr>
              <w:pStyle w:val="P68B1DB1-TableParagraph5"/>
              <w:ind w:left="83"/>
              <w:rPr>
                <w:noProof/>
              </w:rPr>
            </w:pPr>
            <w:r>
              <w:rPr>
                <w:noProof/>
              </w:rPr>
              <w:t>0</w:t>
            </w:r>
          </w:p>
        </w:tc>
        <w:tc>
          <w:tcPr>
            <w:tcW w:w="924" w:type="dxa"/>
            <w:shd w:val="clear" w:color="auto" w:fill="C5EECE"/>
          </w:tcPr>
          <w:p w14:paraId="668D66A0" w14:textId="77777777" w:rsidR="00D65C5A" w:rsidRDefault="001B2257">
            <w:pPr>
              <w:pStyle w:val="P68B1DB1-TableParagraph5"/>
              <w:ind w:left="83"/>
              <w:rPr>
                <w:noProof/>
              </w:rPr>
            </w:pPr>
            <w:r>
              <w:rPr>
                <w:noProof/>
              </w:rPr>
              <w:t>45</w:t>
            </w:r>
          </w:p>
        </w:tc>
        <w:tc>
          <w:tcPr>
            <w:tcW w:w="984" w:type="dxa"/>
            <w:shd w:val="clear" w:color="auto" w:fill="C5EECE"/>
          </w:tcPr>
          <w:p w14:paraId="59A6FE5C" w14:textId="3115DDD8" w:rsidR="00D65C5A" w:rsidRDefault="002E3EC4">
            <w:pPr>
              <w:pStyle w:val="P68B1DB1-TableParagraph5"/>
              <w:ind w:left="84" w:right="17"/>
              <w:jc w:val="center"/>
              <w:rPr>
                <w:noProof/>
              </w:rPr>
            </w:pPr>
            <w:r>
              <w:rPr>
                <w:noProof/>
              </w:rPr>
              <w:t>T3</w:t>
            </w:r>
          </w:p>
        </w:tc>
        <w:tc>
          <w:tcPr>
            <w:tcW w:w="983" w:type="dxa"/>
            <w:shd w:val="clear" w:color="auto" w:fill="C5EECE"/>
          </w:tcPr>
          <w:p w14:paraId="76790163" w14:textId="77777777" w:rsidR="00D65C5A" w:rsidRDefault="001B2257">
            <w:pPr>
              <w:pStyle w:val="P68B1DB1-TableParagraph5"/>
              <w:ind w:left="75"/>
              <w:jc w:val="center"/>
              <w:rPr>
                <w:noProof/>
              </w:rPr>
            </w:pPr>
            <w:r>
              <w:rPr>
                <w:noProof/>
              </w:rPr>
              <w:t>2022</w:t>
            </w:r>
          </w:p>
        </w:tc>
        <w:tc>
          <w:tcPr>
            <w:tcW w:w="3316" w:type="dxa"/>
            <w:shd w:val="clear" w:color="auto" w:fill="C5EECE"/>
          </w:tcPr>
          <w:p w14:paraId="1B37175F" w14:textId="77777777" w:rsidR="00D65C5A" w:rsidRDefault="001B2257">
            <w:pPr>
              <w:pStyle w:val="P68B1DB1-TableParagraph5"/>
              <w:ind w:left="88" w:right="39"/>
              <w:rPr>
                <w:noProof/>
              </w:rPr>
            </w:pPr>
            <w:r>
              <w:rPr>
                <w:noProof/>
              </w:rPr>
              <w:t>Cel puțin 45 proiecte de cercetare au fost aprobate de agenția de executare a proiectului și sunt în curs de desfășurare. Rezultatele au fost publicate prin intermediul Catalogului federal al fondurilor (</w:t>
            </w:r>
            <w:r>
              <w:rPr>
                <w:i/>
                <w:noProof/>
              </w:rPr>
              <w:t>Förderkatalog</w:t>
            </w:r>
            <w:r>
              <w:rPr>
                <w:noProof/>
              </w:rPr>
              <w:t xml:space="preserve">) și al site-ului </w:t>
            </w:r>
            <w:r>
              <w:rPr>
                <w:i/>
                <w:noProof/>
              </w:rPr>
              <w:t>BMBF</w:t>
            </w:r>
            <w:r>
              <w:rPr>
                <w:noProof/>
              </w:rPr>
              <w:t>.</w:t>
            </w:r>
          </w:p>
        </w:tc>
      </w:tr>
      <w:tr w:rsidR="00D65C5A" w14:paraId="53FE0BBC" w14:textId="77777777" w:rsidTr="0075232E">
        <w:trPr>
          <w:trHeight w:val="1461"/>
        </w:trPr>
        <w:tc>
          <w:tcPr>
            <w:tcW w:w="1109" w:type="dxa"/>
            <w:shd w:val="clear" w:color="auto" w:fill="C5EECE"/>
          </w:tcPr>
          <w:p w14:paraId="28FC0334" w14:textId="77777777" w:rsidR="00D65C5A" w:rsidRDefault="001B2257">
            <w:pPr>
              <w:pStyle w:val="P68B1DB1-TableParagraph5"/>
              <w:ind w:left="67"/>
              <w:jc w:val="center"/>
              <w:rPr>
                <w:noProof/>
              </w:rPr>
            </w:pPr>
            <w:r>
              <w:rPr>
                <w:noProof/>
              </w:rPr>
              <w:t>81</w:t>
            </w:r>
          </w:p>
        </w:tc>
        <w:tc>
          <w:tcPr>
            <w:tcW w:w="1320" w:type="dxa"/>
            <w:shd w:val="clear" w:color="auto" w:fill="C5EECE"/>
          </w:tcPr>
          <w:p w14:paraId="75C343E7" w14:textId="334EAC28" w:rsidR="00D65C5A" w:rsidRDefault="001B2257">
            <w:pPr>
              <w:pStyle w:val="P68B1DB1-TableParagraph5"/>
              <w:ind w:left="84"/>
              <w:rPr>
                <w:noProof/>
              </w:rPr>
            </w:pPr>
            <w:r>
              <w:rPr>
                <w:noProof/>
              </w:rPr>
              <w:t xml:space="preserve">3.1.3 </w:t>
            </w:r>
            <w:r w:rsidR="00FA3C5E">
              <w:rPr>
                <w:noProof/>
              </w:rPr>
              <w:t>C</w:t>
            </w:r>
            <w:r>
              <w:rPr>
                <w:noProof/>
              </w:rPr>
              <w:t>entre educaționale de excelență</w:t>
            </w:r>
          </w:p>
        </w:tc>
        <w:tc>
          <w:tcPr>
            <w:tcW w:w="940" w:type="dxa"/>
            <w:shd w:val="clear" w:color="auto" w:fill="C5EECE"/>
          </w:tcPr>
          <w:p w14:paraId="5F10F186" w14:textId="77777777" w:rsidR="00D65C5A" w:rsidRDefault="001B2257">
            <w:pPr>
              <w:pStyle w:val="P68B1DB1-TableParagraph5"/>
              <w:ind w:left="83"/>
              <w:rPr>
                <w:noProof/>
              </w:rPr>
            </w:pPr>
            <w:r>
              <w:rPr>
                <w:noProof/>
              </w:rPr>
              <w:t>Etapă</w:t>
            </w:r>
          </w:p>
        </w:tc>
        <w:tc>
          <w:tcPr>
            <w:tcW w:w="1701" w:type="dxa"/>
            <w:shd w:val="clear" w:color="auto" w:fill="C5EECE"/>
          </w:tcPr>
          <w:p w14:paraId="280E7E38" w14:textId="77777777" w:rsidR="00D65C5A" w:rsidRDefault="001B2257">
            <w:pPr>
              <w:pStyle w:val="P68B1DB1-TableParagraph5"/>
              <w:ind w:left="83" w:right="166"/>
              <w:rPr>
                <w:noProof/>
              </w:rPr>
            </w:pPr>
            <w:r>
              <w:rPr>
                <w:noProof/>
              </w:rPr>
              <w:t>Intrarea în vigoare a trei orientări suplimentare privind finanțarea</w:t>
            </w:r>
          </w:p>
        </w:tc>
        <w:tc>
          <w:tcPr>
            <w:tcW w:w="1680" w:type="dxa"/>
            <w:shd w:val="clear" w:color="auto" w:fill="C5EECE"/>
          </w:tcPr>
          <w:p w14:paraId="4F0CEA55" w14:textId="77777777" w:rsidR="00D65C5A" w:rsidRDefault="001B2257">
            <w:pPr>
              <w:pStyle w:val="P68B1DB1-TableParagraph5"/>
              <w:ind w:left="83" w:right="108"/>
              <w:rPr>
                <w:noProof/>
              </w:rPr>
            </w:pPr>
            <w:r>
              <w:rPr>
                <w:noProof/>
              </w:rPr>
              <w:t>Publicarea orientărilor suplimentare privind finanțarea în Monitorul Oficial Federal (</w:t>
            </w:r>
            <w:r>
              <w:rPr>
                <w:i/>
                <w:noProof/>
              </w:rPr>
              <w:t>Bundesanzeiger</w:t>
            </w:r>
            <w:r>
              <w:rPr>
                <w:noProof/>
              </w:rPr>
              <w:t>)</w:t>
            </w:r>
          </w:p>
        </w:tc>
        <w:tc>
          <w:tcPr>
            <w:tcW w:w="1297" w:type="dxa"/>
            <w:shd w:val="clear" w:color="auto" w:fill="C5EECE"/>
          </w:tcPr>
          <w:p w14:paraId="3D869D5D" w14:textId="77777777" w:rsidR="00D65C5A" w:rsidRDefault="001B2257">
            <w:pPr>
              <w:pStyle w:val="P68B1DB1-TableParagraph5"/>
              <w:ind w:left="87" w:right="26"/>
              <w:jc w:val="center"/>
              <w:rPr>
                <w:noProof/>
              </w:rPr>
            </w:pPr>
            <w:r>
              <w:rPr>
                <w:noProof/>
              </w:rPr>
              <w:t>—</w:t>
            </w:r>
          </w:p>
        </w:tc>
        <w:tc>
          <w:tcPr>
            <w:tcW w:w="1134" w:type="dxa"/>
            <w:shd w:val="clear" w:color="auto" w:fill="C5EECE"/>
          </w:tcPr>
          <w:p w14:paraId="704FD47F" w14:textId="77777777" w:rsidR="00D65C5A" w:rsidRDefault="001B2257">
            <w:pPr>
              <w:pStyle w:val="P68B1DB1-TableParagraph5"/>
              <w:ind w:left="65" w:right="4"/>
              <w:jc w:val="center"/>
              <w:rPr>
                <w:noProof/>
              </w:rPr>
            </w:pPr>
            <w:r>
              <w:rPr>
                <w:noProof/>
              </w:rPr>
              <w:t>—</w:t>
            </w:r>
          </w:p>
        </w:tc>
        <w:tc>
          <w:tcPr>
            <w:tcW w:w="924" w:type="dxa"/>
            <w:shd w:val="clear" w:color="auto" w:fill="C5EECE"/>
          </w:tcPr>
          <w:p w14:paraId="4197F290" w14:textId="77777777" w:rsidR="00D65C5A" w:rsidRDefault="001B2257">
            <w:pPr>
              <w:pStyle w:val="P68B1DB1-TableParagraph5"/>
              <w:ind w:left="62"/>
              <w:jc w:val="center"/>
              <w:rPr>
                <w:noProof/>
              </w:rPr>
            </w:pPr>
            <w:r>
              <w:rPr>
                <w:noProof/>
              </w:rPr>
              <w:t>—</w:t>
            </w:r>
          </w:p>
        </w:tc>
        <w:tc>
          <w:tcPr>
            <w:tcW w:w="984" w:type="dxa"/>
            <w:shd w:val="clear" w:color="auto" w:fill="C5EECE"/>
          </w:tcPr>
          <w:p w14:paraId="7D4163D6" w14:textId="4071B929" w:rsidR="00D65C5A" w:rsidRDefault="002E3EC4">
            <w:pPr>
              <w:pStyle w:val="P68B1DB1-TableParagraph5"/>
              <w:ind w:left="84" w:right="17"/>
              <w:jc w:val="center"/>
              <w:rPr>
                <w:noProof/>
              </w:rPr>
            </w:pPr>
            <w:r>
              <w:rPr>
                <w:noProof/>
              </w:rPr>
              <w:t>T3</w:t>
            </w:r>
          </w:p>
        </w:tc>
        <w:tc>
          <w:tcPr>
            <w:tcW w:w="983" w:type="dxa"/>
            <w:shd w:val="clear" w:color="auto" w:fill="C5EECE"/>
          </w:tcPr>
          <w:p w14:paraId="50A00DAA" w14:textId="77777777" w:rsidR="00D65C5A" w:rsidRDefault="001B2257">
            <w:pPr>
              <w:pStyle w:val="P68B1DB1-TableParagraph5"/>
              <w:ind w:left="75"/>
              <w:jc w:val="center"/>
              <w:rPr>
                <w:noProof/>
              </w:rPr>
            </w:pPr>
            <w:r>
              <w:rPr>
                <w:noProof/>
              </w:rPr>
              <w:t>2022</w:t>
            </w:r>
          </w:p>
        </w:tc>
        <w:tc>
          <w:tcPr>
            <w:tcW w:w="3316" w:type="dxa"/>
            <w:shd w:val="clear" w:color="auto" w:fill="C5EECE"/>
          </w:tcPr>
          <w:p w14:paraId="27391597" w14:textId="77777777" w:rsidR="00D65C5A" w:rsidRDefault="001B2257">
            <w:pPr>
              <w:pStyle w:val="P68B1DB1-TableParagraph5"/>
              <w:ind w:left="88" w:right="67"/>
              <w:rPr>
                <w:noProof/>
              </w:rPr>
            </w:pPr>
            <w:r>
              <w:rPr>
                <w:noProof/>
              </w:rPr>
              <w:t>Sub conducerea Ministerului Federal al Educației și Cercetării (BMBF), au intrat în vigoare și au fost publicate trei orientări suplimentare privind finanțarea, fiecare dintre acestea având o orientare tematică specifică.</w:t>
            </w:r>
          </w:p>
        </w:tc>
      </w:tr>
      <w:tr w:rsidR="00D65C5A" w14:paraId="15BB0BD1" w14:textId="77777777" w:rsidTr="0075232E">
        <w:trPr>
          <w:trHeight w:val="2299"/>
        </w:trPr>
        <w:tc>
          <w:tcPr>
            <w:tcW w:w="1109" w:type="dxa"/>
            <w:shd w:val="clear" w:color="auto" w:fill="C5EECE"/>
          </w:tcPr>
          <w:p w14:paraId="541508E2" w14:textId="77777777" w:rsidR="00D65C5A" w:rsidRDefault="001B2257">
            <w:pPr>
              <w:pStyle w:val="P68B1DB1-TableParagraph5"/>
              <w:ind w:left="67"/>
              <w:jc w:val="center"/>
              <w:rPr>
                <w:noProof/>
              </w:rPr>
            </w:pPr>
            <w:r>
              <w:rPr>
                <w:noProof/>
              </w:rPr>
              <w:t>82</w:t>
            </w:r>
          </w:p>
        </w:tc>
        <w:tc>
          <w:tcPr>
            <w:tcW w:w="1320" w:type="dxa"/>
            <w:shd w:val="clear" w:color="auto" w:fill="C5EECE"/>
          </w:tcPr>
          <w:p w14:paraId="6CFE1AE3" w14:textId="6F122EB0" w:rsidR="00D65C5A" w:rsidRDefault="001B2257">
            <w:pPr>
              <w:pStyle w:val="P68B1DB1-TableParagraph5"/>
              <w:ind w:left="84"/>
              <w:rPr>
                <w:noProof/>
              </w:rPr>
            </w:pPr>
            <w:r>
              <w:rPr>
                <w:noProof/>
              </w:rPr>
              <w:t xml:space="preserve">3.1.3 </w:t>
            </w:r>
            <w:r w:rsidR="00FA3C5E">
              <w:rPr>
                <w:noProof/>
              </w:rPr>
              <w:t>C</w:t>
            </w:r>
            <w:r>
              <w:rPr>
                <w:noProof/>
              </w:rPr>
              <w:t>entre educaționale de excelență</w:t>
            </w:r>
          </w:p>
        </w:tc>
        <w:tc>
          <w:tcPr>
            <w:tcW w:w="940" w:type="dxa"/>
            <w:shd w:val="clear" w:color="auto" w:fill="C5EECE"/>
          </w:tcPr>
          <w:p w14:paraId="6B5A576B" w14:textId="77777777" w:rsidR="00D65C5A" w:rsidRDefault="001B2257">
            <w:pPr>
              <w:pStyle w:val="P68B1DB1-TableParagraph5"/>
              <w:ind w:left="83"/>
              <w:rPr>
                <w:noProof/>
              </w:rPr>
            </w:pPr>
            <w:r>
              <w:rPr>
                <w:noProof/>
              </w:rPr>
              <w:t>Etapă</w:t>
            </w:r>
          </w:p>
        </w:tc>
        <w:tc>
          <w:tcPr>
            <w:tcW w:w="1701" w:type="dxa"/>
            <w:shd w:val="clear" w:color="auto" w:fill="C5EECE"/>
          </w:tcPr>
          <w:p w14:paraId="03D8A5E0" w14:textId="77777777" w:rsidR="00D65C5A" w:rsidRDefault="001B2257">
            <w:pPr>
              <w:pStyle w:val="P68B1DB1-TableParagraph6"/>
              <w:ind w:left="83" w:right="111"/>
              <w:rPr>
                <w:noProof/>
              </w:rPr>
            </w:pPr>
            <w:r>
              <w:rPr>
                <w:noProof/>
                <w:color w:val="006000"/>
              </w:rPr>
              <w:t xml:space="preserve">Raport final de evaluare externă privind proiectele de cercetare sprijinite </w:t>
            </w:r>
          </w:p>
        </w:tc>
        <w:tc>
          <w:tcPr>
            <w:tcW w:w="1680" w:type="dxa"/>
            <w:shd w:val="clear" w:color="auto" w:fill="C5EECE"/>
          </w:tcPr>
          <w:p w14:paraId="29603B8C" w14:textId="77777777" w:rsidR="00D65C5A" w:rsidRDefault="001B2257">
            <w:pPr>
              <w:pStyle w:val="P68B1DB1-TableParagraph5"/>
              <w:ind w:left="87" w:right="26"/>
              <w:rPr>
                <w:noProof/>
              </w:rPr>
            </w:pPr>
            <w:r>
              <w:rPr>
                <w:noProof/>
              </w:rPr>
              <w:t>Publicarea raportului final de evaluare externă</w:t>
            </w:r>
          </w:p>
        </w:tc>
        <w:tc>
          <w:tcPr>
            <w:tcW w:w="1297" w:type="dxa"/>
            <w:shd w:val="clear" w:color="auto" w:fill="C5EECE"/>
          </w:tcPr>
          <w:p w14:paraId="6BD93409" w14:textId="77777777" w:rsidR="00D65C5A" w:rsidRDefault="00D65C5A">
            <w:pPr>
              <w:pStyle w:val="TableParagraph"/>
              <w:ind w:left="83" w:right="30"/>
              <w:rPr>
                <w:noProof/>
                <w:sz w:val="20"/>
                <w:szCs w:val="20"/>
              </w:rPr>
            </w:pPr>
          </w:p>
        </w:tc>
        <w:tc>
          <w:tcPr>
            <w:tcW w:w="1134" w:type="dxa"/>
            <w:shd w:val="clear" w:color="auto" w:fill="C5EECE"/>
          </w:tcPr>
          <w:p w14:paraId="06AE36BB" w14:textId="77777777" w:rsidR="00D65C5A" w:rsidRDefault="00D65C5A">
            <w:pPr>
              <w:pStyle w:val="TableParagraph"/>
              <w:ind w:left="83"/>
              <w:rPr>
                <w:noProof/>
                <w:sz w:val="20"/>
                <w:szCs w:val="20"/>
              </w:rPr>
            </w:pPr>
          </w:p>
        </w:tc>
        <w:tc>
          <w:tcPr>
            <w:tcW w:w="924" w:type="dxa"/>
            <w:shd w:val="clear" w:color="auto" w:fill="C5EECE"/>
          </w:tcPr>
          <w:p w14:paraId="64766857" w14:textId="77777777" w:rsidR="00D65C5A" w:rsidRDefault="00D65C5A">
            <w:pPr>
              <w:pStyle w:val="TableParagraph"/>
              <w:ind w:left="83"/>
              <w:rPr>
                <w:noProof/>
                <w:sz w:val="20"/>
                <w:szCs w:val="20"/>
              </w:rPr>
            </w:pPr>
          </w:p>
        </w:tc>
        <w:tc>
          <w:tcPr>
            <w:tcW w:w="984" w:type="dxa"/>
            <w:shd w:val="clear" w:color="auto" w:fill="C5EECE"/>
          </w:tcPr>
          <w:p w14:paraId="2D8DCB97" w14:textId="79061AC0" w:rsidR="00D65C5A" w:rsidRDefault="002E3EC4">
            <w:pPr>
              <w:pStyle w:val="P68B1DB1-TableParagraph5"/>
              <w:ind w:left="84" w:right="17"/>
              <w:jc w:val="center"/>
              <w:rPr>
                <w:noProof/>
              </w:rPr>
            </w:pPr>
            <w:r>
              <w:rPr>
                <w:noProof/>
              </w:rPr>
              <w:t>T2</w:t>
            </w:r>
          </w:p>
        </w:tc>
        <w:tc>
          <w:tcPr>
            <w:tcW w:w="983" w:type="dxa"/>
            <w:shd w:val="clear" w:color="auto" w:fill="C5EECE"/>
          </w:tcPr>
          <w:p w14:paraId="33C82E9B" w14:textId="77777777" w:rsidR="00D65C5A" w:rsidRDefault="001B2257">
            <w:pPr>
              <w:pStyle w:val="P68B1DB1-TableParagraph5"/>
              <w:ind w:left="75"/>
              <w:jc w:val="center"/>
              <w:rPr>
                <w:noProof/>
              </w:rPr>
            </w:pPr>
            <w:r>
              <w:rPr>
                <w:noProof/>
              </w:rPr>
              <w:t>2026</w:t>
            </w:r>
          </w:p>
        </w:tc>
        <w:tc>
          <w:tcPr>
            <w:tcW w:w="3316" w:type="dxa"/>
            <w:shd w:val="clear" w:color="auto" w:fill="C5EECE"/>
          </w:tcPr>
          <w:p w14:paraId="21B0C67A" w14:textId="77777777" w:rsidR="00D65C5A" w:rsidRDefault="001B2257">
            <w:pPr>
              <w:pStyle w:val="P68B1DB1-TableParagraph5"/>
              <w:ind w:left="88" w:right="67"/>
              <w:rPr>
                <w:noProof/>
              </w:rPr>
            </w:pPr>
            <w:r>
              <w:rPr>
                <w:noProof/>
              </w:rPr>
              <w:t xml:space="preserve">A fost publicat raportul final de evaluare externă privind proiectele de cercetare sprijinite. </w:t>
            </w:r>
          </w:p>
        </w:tc>
      </w:tr>
      <w:tr w:rsidR="00D65C5A" w14:paraId="177BD7B9" w14:textId="77777777" w:rsidTr="0075232E">
        <w:trPr>
          <w:trHeight w:val="2990"/>
        </w:trPr>
        <w:tc>
          <w:tcPr>
            <w:tcW w:w="1109" w:type="dxa"/>
            <w:shd w:val="clear" w:color="auto" w:fill="C5EECE"/>
          </w:tcPr>
          <w:p w14:paraId="43C10E11" w14:textId="77777777" w:rsidR="00D65C5A" w:rsidRDefault="001B2257">
            <w:pPr>
              <w:pStyle w:val="P68B1DB1-TableParagraph5"/>
              <w:ind w:left="67"/>
              <w:jc w:val="center"/>
              <w:rPr>
                <w:noProof/>
              </w:rPr>
            </w:pPr>
            <w:r>
              <w:rPr>
                <w:noProof/>
              </w:rPr>
              <w:t>83</w:t>
            </w:r>
          </w:p>
        </w:tc>
        <w:tc>
          <w:tcPr>
            <w:tcW w:w="1320" w:type="dxa"/>
            <w:shd w:val="clear" w:color="auto" w:fill="C5EECE"/>
          </w:tcPr>
          <w:p w14:paraId="65F568A3" w14:textId="44606EE0" w:rsidR="00D65C5A" w:rsidRDefault="001B2257">
            <w:pPr>
              <w:pStyle w:val="P68B1DB1-TableParagraph5"/>
              <w:ind w:left="84"/>
              <w:rPr>
                <w:noProof/>
              </w:rPr>
            </w:pPr>
            <w:r>
              <w:rPr>
                <w:noProof/>
              </w:rPr>
              <w:t xml:space="preserve">3.1.4 </w:t>
            </w:r>
            <w:r w:rsidR="00FA3C5E">
              <w:rPr>
                <w:noProof/>
              </w:rPr>
              <w:t>M</w:t>
            </w:r>
            <w:r>
              <w:rPr>
                <w:noProof/>
              </w:rPr>
              <w:t>odernizarea facilităților educaționale și de formare ale forțelor armate federale</w:t>
            </w:r>
          </w:p>
        </w:tc>
        <w:tc>
          <w:tcPr>
            <w:tcW w:w="940" w:type="dxa"/>
            <w:shd w:val="clear" w:color="auto" w:fill="C5EECE"/>
          </w:tcPr>
          <w:p w14:paraId="12BC33C6" w14:textId="77777777" w:rsidR="00D65C5A" w:rsidRDefault="001B2257">
            <w:pPr>
              <w:pStyle w:val="P68B1DB1-TableParagraph5"/>
              <w:ind w:left="83"/>
              <w:rPr>
                <w:noProof/>
              </w:rPr>
            </w:pPr>
            <w:r>
              <w:rPr>
                <w:noProof/>
              </w:rPr>
              <w:t>Etapă</w:t>
            </w:r>
          </w:p>
        </w:tc>
        <w:tc>
          <w:tcPr>
            <w:tcW w:w="1701" w:type="dxa"/>
            <w:shd w:val="clear" w:color="auto" w:fill="C5EECE"/>
          </w:tcPr>
          <w:p w14:paraId="591ADE63" w14:textId="77777777" w:rsidR="00D65C5A" w:rsidRDefault="001B2257">
            <w:pPr>
              <w:pStyle w:val="P68B1DB1-TableParagraph5"/>
              <w:ind w:left="83" w:right="200"/>
              <w:rPr>
                <w:noProof/>
              </w:rPr>
            </w:pPr>
            <w:r>
              <w:rPr>
                <w:noProof/>
              </w:rPr>
              <w:t>Contract de proiect semnat</w:t>
            </w:r>
          </w:p>
        </w:tc>
        <w:tc>
          <w:tcPr>
            <w:tcW w:w="1680" w:type="dxa"/>
            <w:shd w:val="clear" w:color="auto" w:fill="C5EECE"/>
          </w:tcPr>
          <w:p w14:paraId="0037FA3C" w14:textId="7D83CA4F" w:rsidR="00D65C5A" w:rsidRDefault="001B2257">
            <w:pPr>
              <w:pStyle w:val="P68B1DB1-TableParagraph5"/>
              <w:ind w:left="83" w:right="200"/>
              <w:rPr>
                <w:noProof/>
              </w:rPr>
            </w:pPr>
            <w:r>
              <w:rPr>
                <w:noProof/>
              </w:rPr>
              <w:t>Contract de proiect semnat cu furnizorul de servicii informatice</w:t>
            </w:r>
          </w:p>
        </w:tc>
        <w:tc>
          <w:tcPr>
            <w:tcW w:w="1297" w:type="dxa"/>
            <w:shd w:val="clear" w:color="auto" w:fill="C5EECE"/>
          </w:tcPr>
          <w:p w14:paraId="7E877615" w14:textId="77777777" w:rsidR="00D65C5A" w:rsidRDefault="001B2257">
            <w:pPr>
              <w:pStyle w:val="P68B1DB1-TableParagraph5"/>
              <w:ind w:left="87" w:right="26"/>
              <w:jc w:val="center"/>
              <w:rPr>
                <w:noProof/>
              </w:rPr>
            </w:pPr>
            <w:r>
              <w:rPr>
                <w:noProof/>
              </w:rPr>
              <w:t>—</w:t>
            </w:r>
          </w:p>
        </w:tc>
        <w:tc>
          <w:tcPr>
            <w:tcW w:w="1134" w:type="dxa"/>
            <w:shd w:val="clear" w:color="auto" w:fill="C5EECE"/>
          </w:tcPr>
          <w:p w14:paraId="2DC9FCDE" w14:textId="77777777" w:rsidR="00D65C5A" w:rsidRDefault="001B2257">
            <w:pPr>
              <w:pStyle w:val="P68B1DB1-TableParagraph5"/>
              <w:ind w:left="65" w:right="4"/>
              <w:jc w:val="center"/>
              <w:rPr>
                <w:noProof/>
              </w:rPr>
            </w:pPr>
            <w:r>
              <w:rPr>
                <w:noProof/>
              </w:rPr>
              <w:t>—</w:t>
            </w:r>
          </w:p>
        </w:tc>
        <w:tc>
          <w:tcPr>
            <w:tcW w:w="924" w:type="dxa"/>
            <w:shd w:val="clear" w:color="auto" w:fill="C5EECE"/>
          </w:tcPr>
          <w:p w14:paraId="38F68E77" w14:textId="77777777" w:rsidR="00D65C5A" w:rsidRDefault="001B2257">
            <w:pPr>
              <w:pStyle w:val="P68B1DB1-TableParagraph5"/>
              <w:ind w:left="62"/>
              <w:jc w:val="center"/>
              <w:rPr>
                <w:noProof/>
              </w:rPr>
            </w:pPr>
            <w:r>
              <w:rPr>
                <w:noProof/>
              </w:rPr>
              <w:t>—</w:t>
            </w:r>
          </w:p>
        </w:tc>
        <w:tc>
          <w:tcPr>
            <w:tcW w:w="984" w:type="dxa"/>
            <w:shd w:val="clear" w:color="auto" w:fill="C5EECE"/>
          </w:tcPr>
          <w:p w14:paraId="65C43F73" w14:textId="4677D6E7" w:rsidR="00D65C5A" w:rsidRDefault="002E3EC4">
            <w:pPr>
              <w:pStyle w:val="P68B1DB1-TableParagraph5"/>
              <w:ind w:left="84" w:right="17"/>
              <w:jc w:val="center"/>
              <w:rPr>
                <w:noProof/>
              </w:rPr>
            </w:pPr>
            <w:r>
              <w:rPr>
                <w:noProof/>
              </w:rPr>
              <w:t>T1</w:t>
            </w:r>
          </w:p>
        </w:tc>
        <w:tc>
          <w:tcPr>
            <w:tcW w:w="983" w:type="dxa"/>
            <w:shd w:val="clear" w:color="auto" w:fill="C5EECE"/>
          </w:tcPr>
          <w:p w14:paraId="34C2FEE9" w14:textId="77777777" w:rsidR="00D65C5A" w:rsidRDefault="001B2257">
            <w:pPr>
              <w:pStyle w:val="P68B1DB1-TableParagraph5"/>
              <w:ind w:left="75"/>
              <w:jc w:val="center"/>
              <w:rPr>
                <w:noProof/>
              </w:rPr>
            </w:pPr>
            <w:r>
              <w:rPr>
                <w:noProof/>
              </w:rPr>
              <w:t>2021</w:t>
            </w:r>
          </w:p>
        </w:tc>
        <w:tc>
          <w:tcPr>
            <w:tcW w:w="3316" w:type="dxa"/>
            <w:shd w:val="clear" w:color="auto" w:fill="C5EECE"/>
          </w:tcPr>
          <w:p w14:paraId="777325BE" w14:textId="7AF5E802" w:rsidR="00D65C5A" w:rsidRDefault="001B2257">
            <w:pPr>
              <w:pStyle w:val="P68B1DB1-TableParagraph5"/>
              <w:ind w:left="88" w:right="38"/>
              <w:rPr>
                <w:noProof/>
              </w:rPr>
            </w:pPr>
            <w:r>
              <w:rPr>
                <w:noProof/>
              </w:rPr>
              <w:t>Contractul de proiect pentru faza inițială de evaluare a sistemelor informatice ale unităților educaționale și de formare ale forțelor armate federale (</w:t>
            </w:r>
            <w:r>
              <w:rPr>
                <w:i/>
                <w:noProof/>
              </w:rPr>
              <w:t>Bundeswehr</w:t>
            </w:r>
            <w:r>
              <w:rPr>
                <w:noProof/>
              </w:rPr>
              <w:t>) a fost semnat între Oficiul Federal pentru Echipamente, Tehnologia Informației și Sprijin Intern al Forțelor Armate Federale (BBAAINBw), o autoritate federală civilă superioară subordonată direct Ministerului Federal al Apărării (BMVg) și furnizorul de servicii informatice, stipulând etape-cheie în viitoarele activități de evaluare.</w:t>
            </w:r>
          </w:p>
        </w:tc>
      </w:tr>
      <w:tr w:rsidR="00D65C5A" w14:paraId="0D86B363" w14:textId="77777777" w:rsidTr="0075232E">
        <w:trPr>
          <w:trHeight w:val="2042"/>
        </w:trPr>
        <w:tc>
          <w:tcPr>
            <w:tcW w:w="1109" w:type="dxa"/>
            <w:shd w:val="clear" w:color="auto" w:fill="C5EECE"/>
          </w:tcPr>
          <w:p w14:paraId="050F84B1" w14:textId="77777777" w:rsidR="00D65C5A" w:rsidRDefault="001B2257">
            <w:pPr>
              <w:pStyle w:val="P68B1DB1-TableParagraph5"/>
              <w:ind w:left="67"/>
              <w:jc w:val="center"/>
              <w:rPr>
                <w:noProof/>
              </w:rPr>
            </w:pPr>
            <w:r>
              <w:rPr>
                <w:noProof/>
              </w:rPr>
              <w:t>84</w:t>
            </w:r>
          </w:p>
        </w:tc>
        <w:tc>
          <w:tcPr>
            <w:tcW w:w="1320" w:type="dxa"/>
            <w:shd w:val="clear" w:color="auto" w:fill="C5EECE"/>
          </w:tcPr>
          <w:p w14:paraId="31C2BCA7" w14:textId="53109D85" w:rsidR="00D65C5A" w:rsidRDefault="001B2257">
            <w:pPr>
              <w:pStyle w:val="P68B1DB1-TableParagraph5"/>
              <w:ind w:left="84"/>
              <w:rPr>
                <w:noProof/>
              </w:rPr>
            </w:pPr>
            <w:r>
              <w:rPr>
                <w:noProof/>
              </w:rPr>
              <w:t xml:space="preserve">3.1.4 </w:t>
            </w:r>
            <w:r w:rsidR="00FA3C5E">
              <w:rPr>
                <w:noProof/>
              </w:rPr>
              <w:t>M</w:t>
            </w:r>
            <w:r>
              <w:rPr>
                <w:noProof/>
              </w:rPr>
              <w:t>odernizarea facilităților educaționale și de formare ale forțelor armate federale</w:t>
            </w:r>
          </w:p>
        </w:tc>
        <w:tc>
          <w:tcPr>
            <w:tcW w:w="940" w:type="dxa"/>
            <w:shd w:val="clear" w:color="auto" w:fill="C5EECE"/>
          </w:tcPr>
          <w:p w14:paraId="16CC11E9" w14:textId="77777777" w:rsidR="00D65C5A" w:rsidRDefault="001B2257">
            <w:pPr>
              <w:pStyle w:val="P68B1DB1-TableParagraph5"/>
              <w:ind w:left="83"/>
              <w:rPr>
                <w:noProof/>
              </w:rPr>
            </w:pPr>
            <w:r>
              <w:rPr>
                <w:noProof/>
              </w:rPr>
              <w:t>Țintă</w:t>
            </w:r>
          </w:p>
        </w:tc>
        <w:tc>
          <w:tcPr>
            <w:tcW w:w="1701" w:type="dxa"/>
            <w:shd w:val="clear" w:color="auto" w:fill="C5EECE"/>
          </w:tcPr>
          <w:p w14:paraId="2DD7D6CF" w14:textId="77777777" w:rsidR="00D65C5A" w:rsidRDefault="001B2257">
            <w:pPr>
              <w:pStyle w:val="P68B1DB1-TableParagraph5"/>
              <w:ind w:left="83" w:right="178"/>
              <w:rPr>
                <w:noProof/>
              </w:rPr>
            </w:pPr>
            <w:r>
              <w:rPr>
                <w:noProof/>
              </w:rPr>
              <w:t>Analiza instituțiilor de învățământ și identificarea nevoilor lor informatice</w:t>
            </w:r>
          </w:p>
        </w:tc>
        <w:tc>
          <w:tcPr>
            <w:tcW w:w="1680" w:type="dxa"/>
            <w:shd w:val="clear" w:color="auto" w:fill="C5EECE"/>
          </w:tcPr>
          <w:p w14:paraId="4C58A1C2" w14:textId="77777777" w:rsidR="00D65C5A" w:rsidRDefault="001B2257">
            <w:pPr>
              <w:pStyle w:val="P68B1DB1-TableParagraph5"/>
              <w:ind w:left="87" w:right="26"/>
              <w:jc w:val="center"/>
              <w:rPr>
                <w:noProof/>
              </w:rPr>
            </w:pPr>
            <w:r>
              <w:rPr>
                <w:noProof/>
              </w:rPr>
              <w:t>—</w:t>
            </w:r>
          </w:p>
        </w:tc>
        <w:tc>
          <w:tcPr>
            <w:tcW w:w="1297" w:type="dxa"/>
            <w:shd w:val="clear" w:color="auto" w:fill="C5EECE"/>
          </w:tcPr>
          <w:p w14:paraId="7F427227" w14:textId="77777777" w:rsidR="00D65C5A" w:rsidRDefault="001B2257">
            <w:pPr>
              <w:pStyle w:val="P68B1DB1-TableParagraph5"/>
              <w:ind w:left="83" w:right="263"/>
              <w:rPr>
                <w:noProof/>
              </w:rPr>
            </w:pPr>
            <w:r>
              <w:rPr>
                <w:noProof/>
              </w:rPr>
              <w:t>Numărul de instituții de învățământ analizate integral</w:t>
            </w:r>
          </w:p>
        </w:tc>
        <w:tc>
          <w:tcPr>
            <w:tcW w:w="1134" w:type="dxa"/>
            <w:shd w:val="clear" w:color="auto" w:fill="C5EECE"/>
          </w:tcPr>
          <w:p w14:paraId="33224AD7" w14:textId="77777777" w:rsidR="00D65C5A" w:rsidRDefault="001B2257">
            <w:pPr>
              <w:pStyle w:val="P68B1DB1-TableParagraph5"/>
              <w:ind w:left="83"/>
              <w:rPr>
                <w:noProof/>
              </w:rPr>
            </w:pPr>
            <w:r>
              <w:rPr>
                <w:noProof/>
              </w:rPr>
              <w:t>0</w:t>
            </w:r>
          </w:p>
        </w:tc>
        <w:tc>
          <w:tcPr>
            <w:tcW w:w="924" w:type="dxa"/>
            <w:shd w:val="clear" w:color="auto" w:fill="C5EECE"/>
          </w:tcPr>
          <w:p w14:paraId="459DD992" w14:textId="77777777" w:rsidR="00D65C5A" w:rsidRDefault="001B2257">
            <w:pPr>
              <w:pStyle w:val="P68B1DB1-TableParagraph5"/>
              <w:ind w:left="83"/>
              <w:rPr>
                <w:noProof/>
              </w:rPr>
            </w:pPr>
            <w:r>
              <w:rPr>
                <w:noProof/>
              </w:rPr>
              <w:t>60</w:t>
            </w:r>
          </w:p>
        </w:tc>
        <w:tc>
          <w:tcPr>
            <w:tcW w:w="984" w:type="dxa"/>
            <w:shd w:val="clear" w:color="auto" w:fill="C5EECE"/>
          </w:tcPr>
          <w:p w14:paraId="53B08A1C" w14:textId="7E46CF30" w:rsidR="00D65C5A" w:rsidRDefault="002E3EC4">
            <w:pPr>
              <w:pStyle w:val="P68B1DB1-TableParagraph5"/>
              <w:ind w:left="84" w:right="17"/>
              <w:jc w:val="center"/>
              <w:rPr>
                <w:noProof/>
              </w:rPr>
            </w:pPr>
            <w:r>
              <w:rPr>
                <w:noProof/>
              </w:rPr>
              <w:t>T1</w:t>
            </w:r>
          </w:p>
        </w:tc>
        <w:tc>
          <w:tcPr>
            <w:tcW w:w="983" w:type="dxa"/>
            <w:shd w:val="clear" w:color="auto" w:fill="C5EECE"/>
          </w:tcPr>
          <w:p w14:paraId="36AF265E" w14:textId="77777777" w:rsidR="00D65C5A" w:rsidRDefault="001B2257">
            <w:pPr>
              <w:pStyle w:val="P68B1DB1-TableParagraph5"/>
              <w:ind w:left="75"/>
              <w:jc w:val="center"/>
              <w:rPr>
                <w:noProof/>
              </w:rPr>
            </w:pPr>
            <w:r>
              <w:rPr>
                <w:noProof/>
              </w:rPr>
              <w:t>2022</w:t>
            </w:r>
          </w:p>
        </w:tc>
        <w:tc>
          <w:tcPr>
            <w:tcW w:w="3316" w:type="dxa"/>
            <w:shd w:val="clear" w:color="auto" w:fill="C5EECE"/>
          </w:tcPr>
          <w:p w14:paraId="785FC7F3" w14:textId="77777777" w:rsidR="00D65C5A" w:rsidRDefault="001B2257">
            <w:pPr>
              <w:pStyle w:val="P68B1DB1-TableParagraph5"/>
              <w:ind w:left="88"/>
              <w:rPr>
                <w:noProof/>
              </w:rPr>
            </w:pPr>
            <w:r>
              <w:rPr>
                <w:noProof/>
              </w:rPr>
              <w:t xml:space="preserve">Ministerul Federal al Apărării </w:t>
            </w:r>
            <w:r>
              <w:rPr>
                <w:i/>
                <w:noProof/>
              </w:rPr>
              <w:t>(</w:t>
            </w:r>
            <w:r>
              <w:rPr>
                <w:noProof/>
              </w:rPr>
              <w:t>BMVg) a adoptat un raport de evaluare. Acest raport demonstrează că mediile și nevoile informatice ale celor 60 instituții de învățământ desemnate inițial au fost analizate și că au fost identificate nevoile și posibilitățile de punere în aplicare.</w:t>
            </w:r>
          </w:p>
        </w:tc>
      </w:tr>
      <w:tr w:rsidR="00D65C5A" w14:paraId="3E684430" w14:textId="77777777" w:rsidTr="0075232E">
        <w:trPr>
          <w:trHeight w:val="2835"/>
        </w:trPr>
        <w:tc>
          <w:tcPr>
            <w:tcW w:w="1109" w:type="dxa"/>
            <w:shd w:val="clear" w:color="auto" w:fill="C5EECE"/>
          </w:tcPr>
          <w:p w14:paraId="039C850E" w14:textId="77777777" w:rsidR="00D65C5A" w:rsidRDefault="001B2257">
            <w:pPr>
              <w:pStyle w:val="P68B1DB1-TableParagraph5"/>
              <w:ind w:left="67"/>
              <w:jc w:val="center"/>
              <w:rPr>
                <w:noProof/>
              </w:rPr>
            </w:pPr>
            <w:r>
              <w:rPr>
                <w:noProof/>
              </w:rPr>
              <w:t>85</w:t>
            </w:r>
          </w:p>
        </w:tc>
        <w:tc>
          <w:tcPr>
            <w:tcW w:w="1320" w:type="dxa"/>
            <w:shd w:val="clear" w:color="auto" w:fill="C5EECE"/>
          </w:tcPr>
          <w:p w14:paraId="41E58337" w14:textId="7509C165" w:rsidR="00D65C5A" w:rsidRDefault="001B2257">
            <w:pPr>
              <w:pStyle w:val="P68B1DB1-TableParagraph5"/>
              <w:spacing w:line="229" w:lineRule="exact"/>
              <w:ind w:left="84"/>
              <w:rPr>
                <w:noProof/>
              </w:rPr>
            </w:pPr>
            <w:r>
              <w:rPr>
                <w:noProof/>
              </w:rPr>
              <w:t xml:space="preserve">3.1.4 </w:t>
            </w:r>
            <w:r w:rsidR="00FA3C5E">
              <w:rPr>
                <w:noProof/>
              </w:rPr>
              <w:t>M</w:t>
            </w:r>
            <w:r>
              <w:rPr>
                <w:noProof/>
              </w:rPr>
              <w:t>odernizarea facilităților educaționale și de formare ale forțelor armate federale</w:t>
            </w:r>
          </w:p>
        </w:tc>
        <w:tc>
          <w:tcPr>
            <w:tcW w:w="940" w:type="dxa"/>
            <w:shd w:val="clear" w:color="auto" w:fill="C5EECE"/>
          </w:tcPr>
          <w:p w14:paraId="1CE7B6FD" w14:textId="77777777" w:rsidR="00D65C5A" w:rsidRDefault="001B2257">
            <w:pPr>
              <w:pStyle w:val="P68B1DB1-TableParagraph5"/>
              <w:ind w:left="83"/>
              <w:rPr>
                <w:noProof/>
              </w:rPr>
            </w:pPr>
            <w:r>
              <w:rPr>
                <w:noProof/>
              </w:rPr>
              <w:t>Etapă</w:t>
            </w:r>
          </w:p>
        </w:tc>
        <w:tc>
          <w:tcPr>
            <w:tcW w:w="1701" w:type="dxa"/>
            <w:shd w:val="clear" w:color="auto" w:fill="C5EECE"/>
          </w:tcPr>
          <w:p w14:paraId="0063D1DE" w14:textId="75B4BEA3" w:rsidR="00D65C5A" w:rsidRDefault="001B2257">
            <w:pPr>
              <w:pStyle w:val="P68B1DB1-TableParagraph6"/>
              <w:ind w:left="83" w:right="27"/>
              <w:rPr>
                <w:noProof/>
              </w:rPr>
            </w:pPr>
            <w:r>
              <w:rPr>
                <w:noProof/>
                <w:color w:val="006100"/>
              </w:rPr>
              <w:t>Final assessment</w:t>
            </w:r>
            <w:r>
              <w:rPr>
                <w:noProof/>
                <w:color w:val="006000"/>
              </w:rPr>
              <w:t xml:space="preserve"> report on the modernisation of education institutions (Raport final privind modernizarea instituțiilor de învățământ</w:t>
            </w:r>
            <w:r>
              <w:rPr>
                <w:noProof/>
                <w:color w:val="006100"/>
              </w:rPr>
              <w:t>)</w:t>
            </w:r>
          </w:p>
        </w:tc>
        <w:tc>
          <w:tcPr>
            <w:tcW w:w="1680" w:type="dxa"/>
            <w:shd w:val="clear" w:color="auto" w:fill="C5EECE"/>
          </w:tcPr>
          <w:p w14:paraId="1076EFD8" w14:textId="77777777" w:rsidR="00D65C5A" w:rsidRDefault="001B2257">
            <w:pPr>
              <w:pStyle w:val="P68B1DB1-TableParagraph5"/>
              <w:ind w:left="87" w:right="26"/>
              <w:rPr>
                <w:noProof/>
              </w:rPr>
            </w:pPr>
            <w:r>
              <w:rPr>
                <w:noProof/>
              </w:rPr>
              <w:t>Ministerul Federal al Apărării (BMVg) a luat act de raportul final de evaluare privind modernizarea instituțiilor de învățământ</w:t>
            </w:r>
          </w:p>
        </w:tc>
        <w:tc>
          <w:tcPr>
            <w:tcW w:w="1297" w:type="dxa"/>
            <w:shd w:val="clear" w:color="auto" w:fill="C5EECE"/>
          </w:tcPr>
          <w:p w14:paraId="3DDBDBCE" w14:textId="77777777" w:rsidR="00D65C5A" w:rsidRDefault="00D65C5A">
            <w:pPr>
              <w:pStyle w:val="TableParagraph"/>
              <w:ind w:left="83" w:right="119"/>
              <w:rPr>
                <w:noProof/>
                <w:sz w:val="20"/>
                <w:szCs w:val="20"/>
              </w:rPr>
            </w:pPr>
          </w:p>
        </w:tc>
        <w:tc>
          <w:tcPr>
            <w:tcW w:w="1134" w:type="dxa"/>
            <w:shd w:val="clear" w:color="auto" w:fill="C5EECE"/>
          </w:tcPr>
          <w:p w14:paraId="368C47BB" w14:textId="77777777" w:rsidR="00D65C5A" w:rsidRDefault="00D65C5A">
            <w:pPr>
              <w:pStyle w:val="TableParagraph"/>
              <w:ind w:left="83"/>
              <w:rPr>
                <w:noProof/>
                <w:sz w:val="20"/>
                <w:szCs w:val="20"/>
              </w:rPr>
            </w:pPr>
          </w:p>
        </w:tc>
        <w:tc>
          <w:tcPr>
            <w:tcW w:w="924" w:type="dxa"/>
            <w:shd w:val="clear" w:color="auto" w:fill="C5EECE"/>
          </w:tcPr>
          <w:p w14:paraId="3EA8B171" w14:textId="77777777" w:rsidR="00D65C5A" w:rsidRDefault="00D65C5A">
            <w:pPr>
              <w:pStyle w:val="TableParagraph"/>
              <w:ind w:left="83"/>
              <w:rPr>
                <w:noProof/>
                <w:sz w:val="20"/>
                <w:szCs w:val="20"/>
              </w:rPr>
            </w:pPr>
          </w:p>
        </w:tc>
        <w:tc>
          <w:tcPr>
            <w:tcW w:w="984" w:type="dxa"/>
            <w:shd w:val="clear" w:color="auto" w:fill="C5EECE"/>
          </w:tcPr>
          <w:p w14:paraId="68AC1417" w14:textId="4BE253B5" w:rsidR="00D65C5A" w:rsidRDefault="002E3EC4">
            <w:pPr>
              <w:pStyle w:val="P68B1DB1-TableParagraph5"/>
              <w:ind w:left="84" w:right="17"/>
              <w:jc w:val="center"/>
              <w:rPr>
                <w:noProof/>
              </w:rPr>
            </w:pPr>
            <w:r>
              <w:rPr>
                <w:noProof/>
              </w:rPr>
              <w:t>T1</w:t>
            </w:r>
          </w:p>
        </w:tc>
        <w:tc>
          <w:tcPr>
            <w:tcW w:w="983" w:type="dxa"/>
            <w:shd w:val="clear" w:color="auto" w:fill="C5EECE"/>
          </w:tcPr>
          <w:p w14:paraId="2C8BA09B" w14:textId="77777777" w:rsidR="00D65C5A" w:rsidRDefault="001B2257">
            <w:pPr>
              <w:pStyle w:val="P68B1DB1-TableParagraph5"/>
              <w:ind w:left="75" w:right="2"/>
              <w:jc w:val="center"/>
              <w:rPr>
                <w:noProof/>
              </w:rPr>
            </w:pPr>
            <w:r>
              <w:rPr>
                <w:noProof/>
              </w:rPr>
              <w:t>2026</w:t>
            </w:r>
          </w:p>
        </w:tc>
        <w:tc>
          <w:tcPr>
            <w:tcW w:w="3316" w:type="dxa"/>
            <w:shd w:val="clear" w:color="auto" w:fill="C5EECE"/>
          </w:tcPr>
          <w:p w14:paraId="039D2384" w14:textId="77777777" w:rsidR="00D65C5A" w:rsidRDefault="001B2257">
            <w:pPr>
              <w:pStyle w:val="P68B1DB1-TableParagraph5"/>
              <w:ind w:left="88" w:right="43"/>
              <w:rPr>
                <w:noProof/>
              </w:rPr>
            </w:pPr>
            <w:r>
              <w:rPr>
                <w:noProof/>
              </w:rPr>
              <w:t xml:space="preserve">Ministerul Federal al Apărării (BMVg) a luat act de un raport final de evaluare al managerului de proiect al BAAINBw privind rezultatele modernizării instituțiilor de învățământ. </w:t>
            </w:r>
          </w:p>
        </w:tc>
      </w:tr>
    </w:tbl>
    <w:p w14:paraId="410CB8FC" w14:textId="77777777" w:rsidR="00D65C5A" w:rsidRDefault="00D65C5A">
      <w:pPr>
        <w:pStyle w:val="TableParagraph"/>
        <w:rPr>
          <w:noProof/>
          <w:sz w:val="20"/>
        </w:rPr>
        <w:sectPr w:rsidR="00D65C5A">
          <w:headerReference w:type="even" r:id="rId90"/>
          <w:headerReference w:type="default" r:id="rId91"/>
          <w:footerReference w:type="even" r:id="rId92"/>
          <w:footerReference w:type="default" r:id="rId93"/>
          <w:headerReference w:type="first" r:id="rId94"/>
          <w:footerReference w:type="first" r:id="rId95"/>
          <w:pgSz w:w="16840" w:h="11910" w:orient="landscape"/>
          <w:pgMar w:top="1134" w:right="1134" w:bottom="1134" w:left="1134" w:header="567" w:footer="567" w:gutter="0"/>
          <w:cols w:space="720"/>
          <w:docGrid w:linePitch="299"/>
        </w:sectPr>
      </w:pPr>
    </w:p>
    <w:p w14:paraId="20216355" w14:textId="77777777" w:rsidR="00D65C5A" w:rsidRDefault="001B2257">
      <w:pPr>
        <w:pStyle w:val="P68B1DB1-ListParagraph9"/>
        <w:numPr>
          <w:ilvl w:val="0"/>
          <w:numId w:val="13"/>
        </w:numPr>
        <w:tabs>
          <w:tab w:val="left" w:pos="447"/>
        </w:tabs>
        <w:spacing w:before="73"/>
        <w:ind w:left="447" w:hanging="306"/>
        <w:jc w:val="both"/>
        <w:rPr>
          <w:noProof/>
        </w:rPr>
      </w:pPr>
      <w:r>
        <w:rPr>
          <w:noProof/>
        </w:rPr>
        <w:t>COMPONENTA 4.1: Consolidarea incluziunii sociale</w:t>
      </w:r>
    </w:p>
    <w:p w14:paraId="3BEC67CE" w14:textId="23221526" w:rsidR="00D65C5A" w:rsidRDefault="001B2257">
      <w:pPr>
        <w:pStyle w:val="BodyText"/>
        <w:spacing w:before="243"/>
        <w:ind w:left="141" w:right="137"/>
        <w:jc w:val="both"/>
        <w:rPr>
          <w:noProof/>
        </w:rPr>
      </w:pPr>
      <w:r>
        <w:rPr>
          <w:noProof/>
        </w:rPr>
        <w:t>Această componentă a planului german de redresare și reziliență mobilizează resurse pentru a îmbunătăți diferite aspecte ale incluziunii sociale: (I) incluziunea pe piața forței de muncă a femeilor și a părinților în general, (ii) îmbunătățirea rezultatelor educaționale și a competențelor pentru studenții care au acumulat întârzieri în procesul de învățare, adesea din medii defavorizate, (iii) protejarea uceniciilor, sprijinind astfel intrarea tinerilor pe piața forței de muncă, (iv)</w:t>
      </w:r>
      <w:r w:rsidR="0075232E">
        <w:rPr>
          <w:noProof/>
        </w:rPr>
        <w:t> </w:t>
      </w:r>
      <w:r>
        <w:rPr>
          <w:noProof/>
        </w:rPr>
        <w:t>protejarea salariului net și a locurilor de muncă prin evitarea unei creșteri a sarcinii fiscale asupra costului forței de muncă și (v) creșterea transparenței în cadrul tuturor celor trei piloni ai sistemului de pensii și, prin urmare, a accesului la protecție socială.</w:t>
      </w:r>
    </w:p>
    <w:p w14:paraId="77571EF4" w14:textId="77777777" w:rsidR="00D65C5A" w:rsidRDefault="001B2257">
      <w:pPr>
        <w:pStyle w:val="BodyText"/>
        <w:spacing w:before="120"/>
        <w:ind w:left="141" w:right="138"/>
        <w:jc w:val="both"/>
        <w:rPr>
          <w:noProof/>
        </w:rPr>
      </w:pPr>
      <w:r>
        <w:rPr>
          <w:noProof/>
        </w:rPr>
        <w:t>Componenta sprijină abordarea recomandării specifice fiecărei țări privind concentrarea politicii economice legate de investiții asupra educației și asupra renunțării la impozitarea veniturilor salariale (Recomandarea specifică fiecărei țări nr. 1 din 2019), privind reducerea factorilor care descurajează munca mai multe ore, privind luarea de măsuri pentru a proteja sustenabilitatea pe termen lung a sistemului de pensii, menținând în același timp caracterul adecvat al nivelului pensiilor și privind îmbunătățirea rezultatelor educaționale și a nivelurilor de competențe ale grupurilor defavorizate (Recomandarea specifică fiecărei țări nr. 2 din 2019) și privind concentrarea investițiilor pe educație (Recomandarea specifică fiecărei țări nr. 1 din 2019 și 2 din 2020).</w:t>
      </w:r>
    </w:p>
    <w:p w14:paraId="644B5DAA" w14:textId="77777777" w:rsidR="00D65C5A" w:rsidRDefault="001B2257">
      <w:pPr>
        <w:pStyle w:val="BodyText"/>
        <w:spacing w:before="121"/>
        <w:ind w:left="141" w:right="141"/>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3A5539AB" w14:textId="77777777" w:rsidR="00D65C5A" w:rsidRDefault="00D65C5A">
      <w:pPr>
        <w:pStyle w:val="BodyText"/>
        <w:spacing w:before="240"/>
        <w:rPr>
          <w:noProof/>
        </w:rPr>
      </w:pPr>
    </w:p>
    <w:p w14:paraId="72923913" w14:textId="68E7441C" w:rsidR="00D65C5A" w:rsidRDefault="001B2257">
      <w:pPr>
        <w:pStyle w:val="Heading2"/>
        <w:numPr>
          <w:ilvl w:val="1"/>
          <w:numId w:val="13"/>
        </w:numPr>
        <w:tabs>
          <w:tab w:val="left" w:pos="567"/>
        </w:tabs>
        <w:ind w:left="567" w:hanging="426"/>
        <w:jc w:val="both"/>
        <w:rPr>
          <w:noProof/>
          <w:u w:val="none"/>
        </w:rPr>
      </w:pPr>
      <w:r>
        <w:rPr>
          <w:noProof/>
        </w:rPr>
        <w:t xml:space="preserve"> Descrierea reformelor și a investițiilor pentru sprijinul financiar nerambursabil</w:t>
      </w:r>
    </w:p>
    <w:p w14:paraId="6EA47394" w14:textId="77777777" w:rsidR="00D65C5A" w:rsidRDefault="001B2257">
      <w:pPr>
        <w:pStyle w:val="Heading3"/>
        <w:numPr>
          <w:ilvl w:val="2"/>
          <w:numId w:val="22"/>
        </w:numPr>
        <w:tabs>
          <w:tab w:val="left" w:pos="1571"/>
        </w:tabs>
        <w:spacing w:before="121"/>
        <w:ind w:right="142" w:firstLine="0"/>
        <w:rPr>
          <w:noProof/>
        </w:rPr>
      </w:pPr>
      <w:r>
        <w:rPr>
          <w:noProof/>
        </w:rPr>
        <w:t>Investiții: Programul de investiții „Finanțarea îngrijirii copiilor” 2020/21: Fondul special „Extinderea îngrijirii copiilor pe timp de zi”</w:t>
      </w:r>
    </w:p>
    <w:p w14:paraId="35F2E156" w14:textId="77777777" w:rsidR="00D65C5A" w:rsidRDefault="001B2257">
      <w:pPr>
        <w:pStyle w:val="BodyText"/>
        <w:spacing w:before="120"/>
        <w:ind w:left="991" w:right="140"/>
        <w:jc w:val="both"/>
        <w:rPr>
          <w:noProof/>
        </w:rPr>
      </w:pPr>
      <w:r>
        <w:rPr>
          <w:noProof/>
        </w:rPr>
        <w:t>Obiectivul măsurii este de a crea noi structuri de îngrijire a copiilor și de a renova structurile existente.</w:t>
      </w:r>
    </w:p>
    <w:p w14:paraId="41BB81B9" w14:textId="4DDAAB65" w:rsidR="00D65C5A" w:rsidRDefault="001B2257">
      <w:pPr>
        <w:pStyle w:val="BodyText"/>
        <w:spacing w:before="120"/>
        <w:ind w:left="991" w:right="144"/>
        <w:jc w:val="both"/>
        <w:rPr>
          <w:noProof/>
        </w:rPr>
      </w:pPr>
      <w:r>
        <w:rPr>
          <w:noProof/>
        </w:rPr>
        <w:t>Acesta constă în intrarea în vigoare a actelor juridice și în sprijinirea landurilor și a autorităților locale.</w:t>
      </w:r>
    </w:p>
    <w:p w14:paraId="516C7C1C" w14:textId="77777777" w:rsidR="00D65C5A" w:rsidRDefault="001B2257">
      <w:pPr>
        <w:pStyle w:val="Heading3"/>
        <w:numPr>
          <w:ilvl w:val="2"/>
          <w:numId w:val="22"/>
        </w:numPr>
        <w:tabs>
          <w:tab w:val="left" w:pos="1531"/>
        </w:tabs>
        <w:ind w:left="1531" w:hanging="540"/>
        <w:rPr>
          <w:noProof/>
        </w:rPr>
      </w:pPr>
      <w:r>
        <w:rPr>
          <w:noProof/>
        </w:rPr>
        <w:t>Reformă: Garanția socială 2021</w:t>
      </w:r>
    </w:p>
    <w:p w14:paraId="49E21936" w14:textId="77777777" w:rsidR="00D65C5A" w:rsidRDefault="001B2257">
      <w:pPr>
        <w:pStyle w:val="BodyText"/>
        <w:spacing w:before="120"/>
        <w:ind w:left="991" w:right="140"/>
        <w:jc w:val="both"/>
        <w:rPr>
          <w:noProof/>
        </w:rPr>
      </w:pPr>
      <w:r>
        <w:rPr>
          <w:noProof/>
        </w:rPr>
        <w:t>Obiectivul măsurii este de a evita ca impactul financiar al pandemiei de COVID-19 să declanșeze o creștere considerabilă a contribuției la asigurările sociale, afectând remunerarea la domiciliu și sporind costurile forței de muncă.</w:t>
      </w:r>
    </w:p>
    <w:p w14:paraId="01EDFAB2" w14:textId="77777777" w:rsidR="00D65C5A" w:rsidRDefault="001B2257">
      <w:pPr>
        <w:pStyle w:val="BodyText"/>
        <w:spacing w:before="120"/>
        <w:ind w:left="991" w:right="144"/>
        <w:jc w:val="both"/>
        <w:rPr>
          <w:noProof/>
        </w:rPr>
      </w:pPr>
      <w:r>
        <w:rPr>
          <w:noProof/>
        </w:rPr>
        <w:t>În acest scop, guvernul federal prevede transferuri fiscale pentru ca fondurile de securitate socială să își acopere deficitul de finanțare, evitându-se astfel ca rata contribuției la asigurările sociale să depășească 40 % în 2021.</w:t>
      </w:r>
    </w:p>
    <w:p w14:paraId="21B73C7B" w14:textId="77777777" w:rsidR="00D65C5A" w:rsidRDefault="001B2257">
      <w:pPr>
        <w:pStyle w:val="BodyText"/>
        <w:spacing w:before="121"/>
        <w:ind w:left="991"/>
        <w:jc w:val="both"/>
        <w:rPr>
          <w:noProof/>
        </w:rPr>
      </w:pPr>
      <w:r>
        <w:rPr>
          <w:noProof/>
        </w:rPr>
        <w:t>Punerea în aplicare a reformei se finalizează până la 31 decembrie 2021.</w:t>
      </w:r>
    </w:p>
    <w:p w14:paraId="0D980EE9" w14:textId="77777777" w:rsidR="00D65C5A" w:rsidRDefault="001B2257">
      <w:pPr>
        <w:pStyle w:val="Heading3"/>
        <w:numPr>
          <w:ilvl w:val="2"/>
          <w:numId w:val="22"/>
        </w:numPr>
        <w:tabs>
          <w:tab w:val="left" w:pos="1533"/>
        </w:tabs>
        <w:ind w:left="1533" w:hanging="540"/>
        <w:rPr>
          <w:noProof/>
        </w:rPr>
      </w:pPr>
      <w:r>
        <w:rPr>
          <w:noProof/>
        </w:rPr>
        <w:t>Investiții: Sprijin pentru ucenicie</w:t>
      </w:r>
    </w:p>
    <w:p w14:paraId="1D80AB0E" w14:textId="77777777" w:rsidR="00D65C5A" w:rsidRDefault="001B2257">
      <w:pPr>
        <w:pStyle w:val="BodyText"/>
        <w:spacing w:before="120"/>
        <w:ind w:left="991" w:right="138"/>
        <w:jc w:val="both"/>
        <w:rPr>
          <w:noProof/>
        </w:rPr>
      </w:pPr>
      <w:r>
        <w:rPr>
          <w:noProof/>
        </w:rPr>
        <w:t>Obiectivul măsurii este de a contracara reducerea numărului de ucenicii ca urmare a pandemiei de COVID-19.</w:t>
      </w:r>
    </w:p>
    <w:p w14:paraId="6C2F0A94" w14:textId="77777777" w:rsidR="00D65C5A" w:rsidRDefault="001B2257">
      <w:pPr>
        <w:pStyle w:val="BodyText"/>
        <w:spacing w:before="120"/>
        <w:ind w:left="991" w:right="144"/>
        <w:jc w:val="both"/>
        <w:rPr>
          <w:noProof/>
        </w:rPr>
      </w:pPr>
      <w:r>
        <w:rPr>
          <w:noProof/>
        </w:rPr>
        <w:t>În acest scop, guvernul oferă sprijin financiar IMM-urilor care angajează ucenici și care își mențin nivelul actual de formare, creează</w:t>
      </w:r>
    </w:p>
    <w:p w14:paraId="63B5CF71" w14:textId="77777777" w:rsidR="00D65C5A" w:rsidRDefault="00D65C5A">
      <w:pPr>
        <w:pStyle w:val="BodyText"/>
        <w:jc w:val="both"/>
        <w:rPr>
          <w:noProof/>
        </w:rPr>
        <w:sectPr w:rsidR="00D65C5A">
          <w:headerReference w:type="even" r:id="rId96"/>
          <w:headerReference w:type="default" r:id="rId97"/>
          <w:footerReference w:type="even" r:id="rId98"/>
          <w:footerReference w:type="default" r:id="rId99"/>
          <w:headerReference w:type="first" r:id="rId100"/>
          <w:footerReference w:type="first" r:id="rId101"/>
          <w:pgSz w:w="11910" w:h="16840"/>
          <w:pgMar w:top="1134" w:right="1134" w:bottom="1134" w:left="1134" w:header="567" w:footer="567" w:gutter="0"/>
          <w:cols w:space="720"/>
          <w:docGrid w:linePitch="299"/>
        </w:sectPr>
      </w:pPr>
    </w:p>
    <w:p w14:paraId="50E40FAC" w14:textId="77777777" w:rsidR="00D65C5A" w:rsidRDefault="001B2257">
      <w:pPr>
        <w:pStyle w:val="BodyText"/>
        <w:spacing w:before="73"/>
        <w:ind w:left="991" w:right="139"/>
        <w:jc w:val="both"/>
        <w:rPr>
          <w:noProof/>
        </w:rPr>
      </w:pPr>
      <w:r>
        <w:rPr>
          <w:noProof/>
        </w:rPr>
        <w:t>ucenicii, evitarea șomajului parțial (</w:t>
      </w:r>
      <w:r>
        <w:rPr>
          <w:i/>
          <w:noProof/>
        </w:rPr>
        <w:t>Kurzarbeit</w:t>
      </w:r>
      <w:r>
        <w:rPr>
          <w:noProof/>
        </w:rPr>
        <w:t>) pentru ucenici sau preluarea ucenicilor de la întreprinderi care au devenit insolvabile.</w:t>
      </w:r>
    </w:p>
    <w:p w14:paraId="583A095B" w14:textId="77777777" w:rsidR="00D65C5A" w:rsidRDefault="001B2257">
      <w:pPr>
        <w:pStyle w:val="BodyText"/>
        <w:spacing w:before="121"/>
        <w:ind w:left="991"/>
        <w:jc w:val="both"/>
        <w:rPr>
          <w:noProof/>
        </w:rPr>
      </w:pPr>
      <w:r>
        <w:rPr>
          <w:noProof/>
        </w:rPr>
        <w:t>Punerea în aplicare a măsurii se finalizează până la 31 decembrie 2022.</w:t>
      </w:r>
    </w:p>
    <w:p w14:paraId="4585DA06" w14:textId="77777777" w:rsidR="00D65C5A" w:rsidRDefault="001B2257">
      <w:pPr>
        <w:pStyle w:val="Heading3"/>
        <w:numPr>
          <w:ilvl w:val="2"/>
          <w:numId w:val="22"/>
        </w:numPr>
        <w:tabs>
          <w:tab w:val="left" w:pos="1533"/>
        </w:tabs>
        <w:ind w:left="1533" w:hanging="540"/>
        <w:rPr>
          <w:noProof/>
        </w:rPr>
      </w:pPr>
      <w:r>
        <w:rPr>
          <w:noProof/>
        </w:rPr>
        <w:t>Reformă: Sprijin educațional pentru elevii cu întârzieri în procesul de învățare</w:t>
      </w:r>
    </w:p>
    <w:p w14:paraId="3B09FC96" w14:textId="77777777" w:rsidR="00D65C5A" w:rsidRDefault="001B2257">
      <w:pPr>
        <w:pStyle w:val="BodyText"/>
        <w:spacing w:before="120"/>
        <w:ind w:left="991" w:right="144"/>
        <w:jc w:val="both"/>
        <w:rPr>
          <w:noProof/>
        </w:rPr>
      </w:pPr>
      <w:r>
        <w:rPr>
          <w:noProof/>
        </w:rPr>
        <w:t>Obiectivul măsurii este de a evita acumularea unei întârzieri temporare în materie de învățare din cauza perturbărilor legate de COVID-19.</w:t>
      </w:r>
    </w:p>
    <w:p w14:paraId="092BC942" w14:textId="77777777" w:rsidR="00D65C5A" w:rsidRDefault="001B2257">
      <w:pPr>
        <w:pStyle w:val="BodyText"/>
        <w:spacing w:before="120"/>
        <w:ind w:left="991" w:right="141"/>
        <w:jc w:val="both"/>
        <w:rPr>
          <w:noProof/>
        </w:rPr>
      </w:pPr>
      <w:r>
        <w:rPr>
          <w:noProof/>
        </w:rPr>
        <w:t>În acest scop, guvernul federal oferă sprijin financiar landurilor, astfel încât acestea să ofere cursuri suplimentare și mentorat elevilor, cu accent pe materiile de bază și competențele de bază, de exemplu limba germană, matematica și științele.</w:t>
      </w:r>
    </w:p>
    <w:p w14:paraId="6FD49661" w14:textId="77777777" w:rsidR="00D65C5A" w:rsidRDefault="001B2257">
      <w:pPr>
        <w:pStyle w:val="BodyText"/>
        <w:spacing w:before="120"/>
        <w:ind w:left="991"/>
        <w:jc w:val="both"/>
        <w:rPr>
          <w:noProof/>
        </w:rPr>
      </w:pPr>
      <w:r>
        <w:rPr>
          <w:noProof/>
        </w:rPr>
        <w:t>Punerea în aplicare a măsurii se finalizează până la 30 septembrie 2022.</w:t>
      </w:r>
    </w:p>
    <w:p w14:paraId="499A0A4A" w14:textId="77777777" w:rsidR="00D65C5A" w:rsidRDefault="001B2257">
      <w:pPr>
        <w:pStyle w:val="Heading3"/>
        <w:numPr>
          <w:ilvl w:val="2"/>
          <w:numId w:val="22"/>
        </w:numPr>
        <w:tabs>
          <w:tab w:val="left" w:pos="1531"/>
        </w:tabs>
        <w:ind w:left="1531" w:hanging="540"/>
        <w:rPr>
          <w:noProof/>
        </w:rPr>
      </w:pPr>
      <w:r>
        <w:rPr>
          <w:noProof/>
        </w:rPr>
        <w:t>Reformă: Prezentare generală a pensiilor digitale</w:t>
      </w:r>
    </w:p>
    <w:p w14:paraId="358986E2" w14:textId="77777777" w:rsidR="00D65C5A" w:rsidRDefault="001B2257">
      <w:pPr>
        <w:pStyle w:val="BodyText"/>
        <w:spacing w:before="121"/>
        <w:ind w:left="991" w:right="147"/>
        <w:jc w:val="both"/>
        <w:rPr>
          <w:noProof/>
        </w:rPr>
      </w:pPr>
      <w:r>
        <w:rPr>
          <w:noProof/>
        </w:rPr>
        <w:t>Obiectivul acestei măsuri este de a crea o prezentare generală a pensiilor digitale, un portal care să ofere cetățenilor informații cu privire la furnizarea de pensii individuale.</w:t>
      </w:r>
    </w:p>
    <w:p w14:paraId="7808694F" w14:textId="77777777" w:rsidR="00D65C5A" w:rsidRDefault="001B2257">
      <w:pPr>
        <w:pStyle w:val="BodyText"/>
        <w:spacing w:before="120"/>
        <w:ind w:left="991" w:right="138"/>
        <w:jc w:val="both"/>
        <w:rPr>
          <w:noProof/>
        </w:rPr>
      </w:pPr>
      <w:r>
        <w:rPr>
          <w:noProof/>
        </w:rPr>
        <w:t>Această măsură constă în crearea unui portal de informații privind pensiile de către Fondul german de pensii (</w:t>
      </w:r>
      <w:r>
        <w:rPr>
          <w:i/>
          <w:noProof/>
        </w:rPr>
        <w:t>Deutsche Rentenversicherung Bund</w:t>
      </w:r>
      <w:r>
        <w:rPr>
          <w:noProof/>
        </w:rPr>
        <w:t>), căruia furnizorii de pensii sunt obligați prin lege să îi furnizeze informații.</w:t>
      </w:r>
    </w:p>
    <w:p w14:paraId="75BCFA66" w14:textId="58EE1563" w:rsidR="00D65C5A" w:rsidRDefault="00D65C5A">
      <w:pPr>
        <w:pStyle w:val="BodyText"/>
        <w:spacing w:before="120"/>
        <w:ind w:left="991"/>
        <w:jc w:val="both"/>
        <w:rPr>
          <w:noProof/>
        </w:rPr>
      </w:pPr>
    </w:p>
    <w:p w14:paraId="6DDF2140" w14:textId="77777777" w:rsidR="00D65C5A" w:rsidRDefault="00D65C5A">
      <w:pPr>
        <w:pStyle w:val="BodyText"/>
        <w:jc w:val="both"/>
        <w:rPr>
          <w:noProof/>
        </w:rPr>
        <w:sectPr w:rsidR="00D65C5A">
          <w:headerReference w:type="even" r:id="rId102"/>
          <w:headerReference w:type="default" r:id="rId103"/>
          <w:footerReference w:type="even" r:id="rId104"/>
          <w:footerReference w:type="default" r:id="rId105"/>
          <w:headerReference w:type="first" r:id="rId106"/>
          <w:footerReference w:type="first" r:id="rId107"/>
          <w:pgSz w:w="11910" w:h="16840"/>
          <w:pgMar w:top="1134" w:right="1134" w:bottom="1134" w:left="1134" w:header="567" w:footer="567" w:gutter="0"/>
          <w:cols w:space="720"/>
          <w:docGrid w:linePitch="299"/>
        </w:sectPr>
      </w:pPr>
    </w:p>
    <w:p w14:paraId="240B7A61" w14:textId="77777777" w:rsidR="00D65C5A" w:rsidRDefault="001B2257">
      <w:pPr>
        <w:pStyle w:val="Heading2"/>
        <w:numPr>
          <w:ilvl w:val="1"/>
          <w:numId w:val="13"/>
        </w:numPr>
        <w:tabs>
          <w:tab w:val="left" w:pos="721"/>
        </w:tabs>
        <w:spacing w:before="77"/>
        <w:ind w:left="721" w:hanging="426"/>
        <w:jc w:val="left"/>
        <w:rPr>
          <w:noProof/>
          <w:u w:val="none"/>
        </w:rPr>
      </w:pPr>
      <w:r>
        <w:rPr>
          <w:noProof/>
        </w:rPr>
        <w:t xml:space="preserve"> Etape, ținte, indicatori și calendar pentru monitorizarea și punerea în aplicare a sprijinului financiar nerambursabil</w:t>
      </w:r>
    </w:p>
    <w:p w14:paraId="6762A4E4" w14:textId="77777777" w:rsidR="00D65C5A" w:rsidRDefault="00D65C5A">
      <w:pPr>
        <w:pStyle w:val="BodyText"/>
        <w:rPr>
          <w:b/>
          <w:noProof/>
          <w:sz w:val="20"/>
        </w:rPr>
      </w:pPr>
    </w:p>
    <w:tbl>
      <w:tblPr>
        <w:tblW w:w="15875"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5"/>
        <w:gridCol w:w="1435"/>
        <w:gridCol w:w="899"/>
        <w:gridCol w:w="1943"/>
        <w:gridCol w:w="1680"/>
        <w:gridCol w:w="1320"/>
        <w:gridCol w:w="829"/>
        <w:gridCol w:w="890"/>
        <w:gridCol w:w="975"/>
        <w:gridCol w:w="958"/>
        <w:gridCol w:w="3741"/>
      </w:tblGrid>
      <w:tr w:rsidR="00D65C5A" w14:paraId="521E332C" w14:textId="77777777" w:rsidTr="0075232E">
        <w:trPr>
          <w:trHeight w:val="928"/>
          <w:tblHeader/>
        </w:trPr>
        <w:tc>
          <w:tcPr>
            <w:tcW w:w="1205" w:type="dxa"/>
            <w:vMerge w:val="restart"/>
            <w:shd w:val="clear" w:color="auto" w:fill="BCD6ED"/>
            <w:vAlign w:val="center"/>
          </w:tcPr>
          <w:p w14:paraId="2207D4BB" w14:textId="6F277136" w:rsidR="00D65C5A" w:rsidRDefault="001B2257">
            <w:pPr>
              <w:pStyle w:val="P68B1DB1-TableParagraph4"/>
              <w:spacing w:before="1"/>
              <w:ind w:right="115"/>
              <w:jc w:val="center"/>
              <w:rPr>
                <w:noProof/>
              </w:rPr>
            </w:pPr>
            <w:r>
              <w:rPr>
                <w:noProof/>
              </w:rPr>
              <w:t>N</w:t>
            </w:r>
            <w:r w:rsidR="00FA3C5E">
              <w:rPr>
                <w:noProof/>
              </w:rPr>
              <w:t>r</w:t>
            </w:r>
            <w:r>
              <w:rPr>
                <w:noProof/>
              </w:rPr>
              <w:t xml:space="preserve">. </w:t>
            </w:r>
          </w:p>
        </w:tc>
        <w:tc>
          <w:tcPr>
            <w:tcW w:w="1435" w:type="dxa"/>
            <w:vMerge w:val="restart"/>
            <w:shd w:val="clear" w:color="auto" w:fill="BCD6ED"/>
            <w:vAlign w:val="center"/>
          </w:tcPr>
          <w:p w14:paraId="0D79A1AD" w14:textId="77777777" w:rsidR="00D65C5A" w:rsidRDefault="001B2257">
            <w:pPr>
              <w:pStyle w:val="P68B1DB1-TableParagraph4"/>
              <w:ind w:right="157"/>
              <w:jc w:val="center"/>
              <w:rPr>
                <w:noProof/>
              </w:rPr>
            </w:pPr>
            <w:r>
              <w:rPr>
                <w:noProof/>
              </w:rPr>
              <w:t>Măsură conexă (reformă sau investiții)</w:t>
            </w:r>
          </w:p>
        </w:tc>
        <w:tc>
          <w:tcPr>
            <w:tcW w:w="899" w:type="dxa"/>
            <w:vMerge w:val="restart"/>
            <w:shd w:val="clear" w:color="auto" w:fill="BCD6ED"/>
            <w:vAlign w:val="center"/>
          </w:tcPr>
          <w:p w14:paraId="5A7C89DA" w14:textId="6486B648" w:rsidR="00D65C5A" w:rsidRDefault="001B2257">
            <w:pPr>
              <w:pStyle w:val="P68B1DB1-TableParagraph4"/>
              <w:ind w:right="76"/>
              <w:jc w:val="center"/>
              <w:rPr>
                <w:noProof/>
              </w:rPr>
            </w:pPr>
            <w:r>
              <w:rPr>
                <w:noProof/>
              </w:rPr>
              <w:t>Etapă/</w:t>
            </w:r>
            <w:r w:rsidR="0075232E">
              <w:rPr>
                <w:noProof/>
              </w:rPr>
              <w:t xml:space="preserve"> </w:t>
            </w:r>
            <w:r>
              <w:rPr>
                <w:noProof/>
              </w:rPr>
              <w:t>Obiectiv</w:t>
            </w:r>
          </w:p>
        </w:tc>
        <w:tc>
          <w:tcPr>
            <w:tcW w:w="1943" w:type="dxa"/>
            <w:vMerge w:val="restart"/>
            <w:shd w:val="clear" w:color="auto" w:fill="BCD6ED"/>
            <w:vAlign w:val="center"/>
          </w:tcPr>
          <w:p w14:paraId="23B1DDDA" w14:textId="77777777" w:rsidR="00D65C5A" w:rsidRDefault="001B2257">
            <w:pPr>
              <w:pStyle w:val="P68B1DB1-TableParagraph4"/>
              <w:spacing w:before="1"/>
              <w:jc w:val="center"/>
              <w:rPr>
                <w:noProof/>
              </w:rPr>
            </w:pPr>
            <w:r>
              <w:rPr>
                <w:noProof/>
              </w:rPr>
              <w:t>Nume</w:t>
            </w:r>
          </w:p>
        </w:tc>
        <w:tc>
          <w:tcPr>
            <w:tcW w:w="1680" w:type="dxa"/>
            <w:vMerge w:val="restart"/>
            <w:shd w:val="clear" w:color="auto" w:fill="BCD6ED"/>
            <w:vAlign w:val="center"/>
          </w:tcPr>
          <w:p w14:paraId="69C0D38B" w14:textId="6097848C" w:rsidR="00D65C5A" w:rsidRDefault="001B2257">
            <w:pPr>
              <w:pStyle w:val="P68B1DB1-TableParagraph4"/>
              <w:jc w:val="center"/>
              <w:rPr>
                <w:noProof/>
              </w:rPr>
            </w:pPr>
            <w:r>
              <w:rPr>
                <w:noProof/>
              </w:rPr>
              <w:t>Indicatori calitativi (pentru obiectivele de etapă)</w:t>
            </w:r>
          </w:p>
        </w:tc>
        <w:tc>
          <w:tcPr>
            <w:tcW w:w="3039" w:type="dxa"/>
            <w:gridSpan w:val="3"/>
            <w:shd w:val="clear" w:color="auto" w:fill="BCD6ED"/>
            <w:vAlign w:val="center"/>
          </w:tcPr>
          <w:p w14:paraId="4C94F985" w14:textId="77777777" w:rsidR="00D65C5A" w:rsidRDefault="001B2257">
            <w:pPr>
              <w:pStyle w:val="P68B1DB1-TableParagraph4"/>
              <w:ind w:right="462"/>
              <w:jc w:val="center"/>
              <w:rPr>
                <w:noProof/>
              </w:rPr>
            </w:pPr>
            <w:r>
              <w:rPr>
                <w:noProof/>
              </w:rPr>
              <w:t>Indicatori cantitativi (pentru ținte)</w:t>
            </w:r>
          </w:p>
        </w:tc>
        <w:tc>
          <w:tcPr>
            <w:tcW w:w="1933" w:type="dxa"/>
            <w:gridSpan w:val="2"/>
            <w:shd w:val="clear" w:color="auto" w:fill="BCD6ED"/>
            <w:vAlign w:val="center"/>
          </w:tcPr>
          <w:p w14:paraId="367264F9" w14:textId="77777777" w:rsidR="00D65C5A" w:rsidRDefault="001B2257">
            <w:pPr>
              <w:pStyle w:val="P68B1DB1-TableParagraph4"/>
              <w:ind w:right="69"/>
              <w:jc w:val="center"/>
              <w:rPr>
                <w:noProof/>
              </w:rPr>
            </w:pPr>
            <w:r>
              <w:rPr>
                <w:noProof/>
              </w:rPr>
              <w:t>Calendar orientativ pentru finalizare</w:t>
            </w:r>
          </w:p>
        </w:tc>
        <w:tc>
          <w:tcPr>
            <w:tcW w:w="3741" w:type="dxa"/>
            <w:vMerge w:val="restart"/>
            <w:shd w:val="clear" w:color="auto" w:fill="BCD6ED"/>
            <w:vAlign w:val="center"/>
          </w:tcPr>
          <w:p w14:paraId="66652A8C" w14:textId="77777777" w:rsidR="00D65C5A" w:rsidRDefault="001B2257">
            <w:pPr>
              <w:pStyle w:val="P68B1DB1-TableParagraph4"/>
              <w:spacing w:before="1"/>
              <w:jc w:val="center"/>
              <w:rPr>
                <w:noProof/>
              </w:rPr>
            </w:pPr>
            <w:r>
              <w:rPr>
                <w:noProof/>
              </w:rPr>
              <w:t>Descrierea fiecărui jalon și a fiecărei ținte</w:t>
            </w:r>
          </w:p>
        </w:tc>
      </w:tr>
      <w:tr w:rsidR="00D65C5A" w14:paraId="5150030A" w14:textId="77777777" w:rsidTr="0075232E">
        <w:trPr>
          <w:trHeight w:val="977"/>
          <w:tblHeader/>
        </w:trPr>
        <w:tc>
          <w:tcPr>
            <w:tcW w:w="1205" w:type="dxa"/>
            <w:vMerge/>
          </w:tcPr>
          <w:p w14:paraId="6B9DF18E" w14:textId="77777777" w:rsidR="00D65C5A" w:rsidRDefault="00D65C5A">
            <w:pPr>
              <w:rPr>
                <w:noProof/>
                <w:sz w:val="20"/>
                <w:szCs w:val="20"/>
              </w:rPr>
            </w:pPr>
          </w:p>
        </w:tc>
        <w:tc>
          <w:tcPr>
            <w:tcW w:w="1435" w:type="dxa"/>
            <w:vMerge/>
          </w:tcPr>
          <w:p w14:paraId="2548B4DF" w14:textId="77777777" w:rsidR="00D65C5A" w:rsidRDefault="00D65C5A">
            <w:pPr>
              <w:rPr>
                <w:noProof/>
                <w:sz w:val="20"/>
                <w:szCs w:val="20"/>
              </w:rPr>
            </w:pPr>
          </w:p>
        </w:tc>
        <w:tc>
          <w:tcPr>
            <w:tcW w:w="899" w:type="dxa"/>
            <w:vMerge/>
          </w:tcPr>
          <w:p w14:paraId="714F9238" w14:textId="77777777" w:rsidR="00D65C5A" w:rsidRDefault="00D65C5A">
            <w:pPr>
              <w:rPr>
                <w:noProof/>
                <w:sz w:val="20"/>
                <w:szCs w:val="20"/>
              </w:rPr>
            </w:pPr>
          </w:p>
        </w:tc>
        <w:tc>
          <w:tcPr>
            <w:tcW w:w="1943" w:type="dxa"/>
            <w:vMerge/>
          </w:tcPr>
          <w:p w14:paraId="14A96BED" w14:textId="77777777" w:rsidR="00D65C5A" w:rsidRDefault="00D65C5A">
            <w:pPr>
              <w:rPr>
                <w:noProof/>
                <w:sz w:val="20"/>
                <w:szCs w:val="20"/>
              </w:rPr>
            </w:pPr>
          </w:p>
        </w:tc>
        <w:tc>
          <w:tcPr>
            <w:tcW w:w="1680" w:type="dxa"/>
            <w:vMerge/>
          </w:tcPr>
          <w:p w14:paraId="429E270F" w14:textId="77777777" w:rsidR="00D65C5A" w:rsidRDefault="00D65C5A">
            <w:pPr>
              <w:rPr>
                <w:noProof/>
                <w:sz w:val="20"/>
                <w:szCs w:val="20"/>
              </w:rPr>
            </w:pPr>
          </w:p>
        </w:tc>
        <w:tc>
          <w:tcPr>
            <w:tcW w:w="1320" w:type="dxa"/>
            <w:shd w:val="clear" w:color="auto" w:fill="BCD6ED"/>
            <w:vAlign w:val="center"/>
          </w:tcPr>
          <w:p w14:paraId="55CECD3D" w14:textId="77777777" w:rsidR="00D65C5A" w:rsidRDefault="001B2257">
            <w:pPr>
              <w:pStyle w:val="P68B1DB1-TableParagraph4"/>
              <w:ind w:right="175"/>
              <w:jc w:val="center"/>
              <w:rPr>
                <w:noProof/>
              </w:rPr>
            </w:pPr>
            <w:r>
              <w:rPr>
                <w:noProof/>
              </w:rPr>
              <w:t>Unitatea de măsură</w:t>
            </w:r>
          </w:p>
        </w:tc>
        <w:tc>
          <w:tcPr>
            <w:tcW w:w="829" w:type="dxa"/>
            <w:shd w:val="clear" w:color="auto" w:fill="BCD6ED"/>
            <w:vAlign w:val="center"/>
          </w:tcPr>
          <w:p w14:paraId="3492F6E4" w14:textId="77777777" w:rsidR="00D65C5A" w:rsidRDefault="001B2257">
            <w:pPr>
              <w:pStyle w:val="P68B1DB1-TableParagraph4"/>
              <w:jc w:val="center"/>
              <w:rPr>
                <w:noProof/>
              </w:rPr>
            </w:pPr>
            <w:r>
              <w:rPr>
                <w:noProof/>
              </w:rPr>
              <w:t>Situația de referință</w:t>
            </w:r>
          </w:p>
        </w:tc>
        <w:tc>
          <w:tcPr>
            <w:tcW w:w="890" w:type="dxa"/>
            <w:shd w:val="clear" w:color="auto" w:fill="BCD6ED"/>
            <w:vAlign w:val="center"/>
          </w:tcPr>
          <w:p w14:paraId="43D1AE74" w14:textId="77777777" w:rsidR="00D65C5A" w:rsidRDefault="001B2257">
            <w:pPr>
              <w:pStyle w:val="P68B1DB1-TableParagraph4"/>
              <w:jc w:val="center"/>
              <w:rPr>
                <w:noProof/>
              </w:rPr>
            </w:pPr>
            <w:r>
              <w:rPr>
                <w:noProof/>
              </w:rPr>
              <w:t>Obiectiv</w:t>
            </w:r>
          </w:p>
        </w:tc>
        <w:tc>
          <w:tcPr>
            <w:tcW w:w="975" w:type="dxa"/>
            <w:shd w:val="clear" w:color="auto" w:fill="BCD6ED"/>
            <w:vAlign w:val="center"/>
          </w:tcPr>
          <w:p w14:paraId="4FBFCA99" w14:textId="77777777" w:rsidR="00D65C5A" w:rsidRDefault="001B2257">
            <w:pPr>
              <w:pStyle w:val="P68B1DB1-TableParagraph4"/>
              <w:ind w:right="1"/>
              <w:jc w:val="center"/>
              <w:rPr>
                <w:noProof/>
              </w:rPr>
            </w:pPr>
            <w:r>
              <w:rPr>
                <w:noProof/>
              </w:rPr>
              <w:t>Trimestru</w:t>
            </w:r>
          </w:p>
        </w:tc>
        <w:tc>
          <w:tcPr>
            <w:tcW w:w="958" w:type="dxa"/>
            <w:shd w:val="clear" w:color="auto" w:fill="BCD6ED"/>
            <w:vAlign w:val="center"/>
          </w:tcPr>
          <w:p w14:paraId="33B6D663" w14:textId="77777777" w:rsidR="00D65C5A" w:rsidRDefault="001B2257">
            <w:pPr>
              <w:pStyle w:val="P68B1DB1-TableParagraph4"/>
              <w:ind w:right="6"/>
              <w:jc w:val="center"/>
              <w:rPr>
                <w:noProof/>
              </w:rPr>
            </w:pPr>
            <w:r>
              <w:rPr>
                <w:noProof/>
              </w:rPr>
              <w:t>Anul</w:t>
            </w:r>
          </w:p>
        </w:tc>
        <w:tc>
          <w:tcPr>
            <w:tcW w:w="3741" w:type="dxa"/>
            <w:vMerge/>
          </w:tcPr>
          <w:p w14:paraId="084B718E" w14:textId="77777777" w:rsidR="00D65C5A" w:rsidRDefault="00D65C5A">
            <w:pPr>
              <w:rPr>
                <w:noProof/>
                <w:sz w:val="20"/>
                <w:szCs w:val="20"/>
              </w:rPr>
            </w:pPr>
          </w:p>
        </w:tc>
      </w:tr>
      <w:tr w:rsidR="00D65C5A" w14:paraId="0D00D5D7" w14:textId="77777777" w:rsidTr="0075232E">
        <w:trPr>
          <w:trHeight w:val="2071"/>
        </w:trPr>
        <w:tc>
          <w:tcPr>
            <w:tcW w:w="1205" w:type="dxa"/>
            <w:shd w:val="clear" w:color="auto" w:fill="C5EECE"/>
          </w:tcPr>
          <w:p w14:paraId="05918827" w14:textId="77777777" w:rsidR="00D65C5A" w:rsidRDefault="001B2257">
            <w:pPr>
              <w:pStyle w:val="P68B1DB1-TableParagraph5"/>
              <w:ind w:left="67"/>
              <w:jc w:val="center"/>
              <w:rPr>
                <w:noProof/>
              </w:rPr>
            </w:pPr>
            <w:r>
              <w:rPr>
                <w:noProof/>
              </w:rPr>
              <w:t>86</w:t>
            </w:r>
          </w:p>
        </w:tc>
        <w:tc>
          <w:tcPr>
            <w:tcW w:w="1435" w:type="dxa"/>
            <w:shd w:val="clear" w:color="auto" w:fill="C5EECE"/>
          </w:tcPr>
          <w:p w14:paraId="3B20FAC3" w14:textId="1D1E7F77" w:rsidR="00D65C5A" w:rsidRDefault="001B2257">
            <w:pPr>
              <w:pStyle w:val="P68B1DB1-TableParagraph5"/>
              <w:spacing w:line="215" w:lineRule="exact"/>
              <w:ind w:left="108"/>
              <w:rPr>
                <w:noProof/>
                <w:color w:val="006100"/>
              </w:rPr>
            </w:pPr>
            <w:r>
              <w:rPr>
                <w:noProof/>
              </w:rPr>
              <w:t xml:space="preserve">4.1.1 </w:t>
            </w:r>
          </w:p>
          <w:p w14:paraId="7B40E653" w14:textId="7BC058E0" w:rsidR="00D65C5A" w:rsidRDefault="001B2257">
            <w:pPr>
              <w:pStyle w:val="P68B1DB1-TableParagraph5"/>
              <w:spacing w:line="210" w:lineRule="exact"/>
              <w:ind w:left="108"/>
              <w:rPr>
                <w:noProof/>
              </w:rPr>
            </w:pPr>
            <w:r>
              <w:rPr>
                <w:noProof/>
              </w:rPr>
              <w:t>Programul</w:t>
            </w:r>
            <w:r w:rsidR="00FA3C5E">
              <w:rPr>
                <w:noProof/>
              </w:rPr>
              <w:t xml:space="preserve"> de investiții</w:t>
            </w:r>
            <w:r>
              <w:rPr>
                <w:noProof/>
              </w:rPr>
              <w:t xml:space="preserve"> „Finanțarea îngrijirii copiilor” 2020/21: Fondul special „Extinderea îngrijirii copiilor pe timp de zi”</w:t>
            </w:r>
          </w:p>
        </w:tc>
        <w:tc>
          <w:tcPr>
            <w:tcW w:w="899" w:type="dxa"/>
            <w:shd w:val="clear" w:color="auto" w:fill="C5EECE"/>
          </w:tcPr>
          <w:p w14:paraId="03D0F60B" w14:textId="77777777" w:rsidR="00D65C5A" w:rsidRDefault="001B2257">
            <w:pPr>
              <w:pStyle w:val="P68B1DB1-TableParagraph5"/>
              <w:rPr>
                <w:noProof/>
              </w:rPr>
            </w:pPr>
            <w:r>
              <w:rPr>
                <w:noProof/>
              </w:rPr>
              <w:t>Etapă</w:t>
            </w:r>
          </w:p>
        </w:tc>
        <w:tc>
          <w:tcPr>
            <w:tcW w:w="1943" w:type="dxa"/>
            <w:shd w:val="clear" w:color="auto" w:fill="C5EECE"/>
          </w:tcPr>
          <w:p w14:paraId="5D128775" w14:textId="1F8D10C5" w:rsidR="00D65C5A" w:rsidRDefault="001B2257">
            <w:pPr>
              <w:pStyle w:val="P68B1DB1-TableParagraph5"/>
              <w:spacing w:line="215" w:lineRule="exact"/>
              <w:ind w:left="108"/>
              <w:rPr>
                <w:noProof/>
              </w:rPr>
            </w:pPr>
            <w:r>
              <w:rPr>
                <w:noProof/>
              </w:rPr>
              <w:t>Intrarea în vigoare a Legii privind finanțarea îngrijirii copiilor și a Legii federale privind asistența financiară, precum și a regulamentelor de punere în aplicare la nivelul landurilor</w:t>
            </w:r>
          </w:p>
        </w:tc>
        <w:tc>
          <w:tcPr>
            <w:tcW w:w="1680" w:type="dxa"/>
            <w:shd w:val="clear" w:color="auto" w:fill="C5EECE"/>
          </w:tcPr>
          <w:p w14:paraId="2AE384E0" w14:textId="77777777" w:rsidR="00D65C5A" w:rsidRDefault="001B2257">
            <w:pPr>
              <w:pStyle w:val="P68B1DB1-TableParagraph5"/>
              <w:spacing w:line="215" w:lineRule="exact"/>
              <w:ind w:left="106"/>
              <w:rPr>
                <w:noProof/>
              </w:rPr>
            </w:pPr>
            <w:r>
              <w:rPr>
                <w:noProof/>
              </w:rPr>
              <w:t>Dispoziție legală care indică intrarea în vigoare a Legii privind finanțarea îngrijirii copiilor și a Legii federale privind asistența financiară, precum și a regulamentelor de punere în aplicare specifice landurilor</w:t>
            </w:r>
          </w:p>
        </w:tc>
        <w:tc>
          <w:tcPr>
            <w:tcW w:w="1320" w:type="dxa"/>
            <w:shd w:val="clear" w:color="auto" w:fill="C5EECE"/>
          </w:tcPr>
          <w:p w14:paraId="756D4908" w14:textId="77777777" w:rsidR="00D65C5A" w:rsidRDefault="001B2257">
            <w:pPr>
              <w:pStyle w:val="P68B1DB1-TableParagraph5"/>
              <w:spacing w:line="259" w:lineRule="auto"/>
              <w:ind w:left="107" w:right="64"/>
              <w:rPr>
                <w:noProof/>
              </w:rPr>
            </w:pPr>
            <w:r>
              <w:rPr>
                <w:noProof/>
              </w:rPr>
              <w:t>—</w:t>
            </w:r>
          </w:p>
        </w:tc>
        <w:tc>
          <w:tcPr>
            <w:tcW w:w="829" w:type="dxa"/>
            <w:shd w:val="clear" w:color="auto" w:fill="C5EECE"/>
          </w:tcPr>
          <w:p w14:paraId="7C97B8EE" w14:textId="77777777" w:rsidR="00D65C5A" w:rsidRDefault="001B2257">
            <w:pPr>
              <w:pStyle w:val="P68B1DB1-TableParagraph5"/>
              <w:spacing w:line="259" w:lineRule="auto"/>
              <w:ind w:left="108" w:right="84"/>
              <w:rPr>
                <w:noProof/>
              </w:rPr>
            </w:pPr>
            <w:r>
              <w:rPr>
                <w:noProof/>
              </w:rPr>
              <w:t>—</w:t>
            </w:r>
          </w:p>
        </w:tc>
        <w:tc>
          <w:tcPr>
            <w:tcW w:w="890" w:type="dxa"/>
            <w:shd w:val="clear" w:color="auto" w:fill="C5EECE"/>
          </w:tcPr>
          <w:p w14:paraId="639E7A92" w14:textId="77777777" w:rsidR="00D65C5A" w:rsidRDefault="001B2257">
            <w:pPr>
              <w:pStyle w:val="P68B1DB1-TableParagraph5"/>
              <w:spacing w:line="259" w:lineRule="auto"/>
              <w:ind w:left="108" w:right="84"/>
              <w:rPr>
                <w:noProof/>
              </w:rPr>
            </w:pPr>
            <w:r>
              <w:rPr>
                <w:noProof/>
              </w:rPr>
              <w:t>—</w:t>
            </w:r>
          </w:p>
        </w:tc>
        <w:tc>
          <w:tcPr>
            <w:tcW w:w="975" w:type="dxa"/>
            <w:shd w:val="clear" w:color="auto" w:fill="C5EECE"/>
          </w:tcPr>
          <w:p w14:paraId="51D11379" w14:textId="04B7FDB2" w:rsidR="00D65C5A" w:rsidRDefault="002E3EC4">
            <w:pPr>
              <w:pStyle w:val="P68B1DB1-TableParagraph5"/>
              <w:spacing w:line="259" w:lineRule="auto"/>
              <w:ind w:left="108" w:right="84"/>
              <w:jc w:val="center"/>
              <w:rPr>
                <w:noProof/>
              </w:rPr>
            </w:pPr>
            <w:r>
              <w:rPr>
                <w:noProof/>
              </w:rPr>
              <w:t>T4</w:t>
            </w:r>
          </w:p>
        </w:tc>
        <w:tc>
          <w:tcPr>
            <w:tcW w:w="958" w:type="dxa"/>
            <w:shd w:val="clear" w:color="auto" w:fill="C5EECE"/>
          </w:tcPr>
          <w:p w14:paraId="5CE4DA07" w14:textId="77777777" w:rsidR="00D65C5A" w:rsidRDefault="001B2257">
            <w:pPr>
              <w:pStyle w:val="P68B1DB1-TableParagraph5"/>
              <w:spacing w:line="259" w:lineRule="auto"/>
              <w:ind w:left="108" w:right="84"/>
              <w:jc w:val="center"/>
              <w:rPr>
                <w:noProof/>
              </w:rPr>
            </w:pPr>
            <w:r>
              <w:rPr>
                <w:noProof/>
              </w:rPr>
              <w:t>2020</w:t>
            </w:r>
          </w:p>
        </w:tc>
        <w:tc>
          <w:tcPr>
            <w:tcW w:w="3741" w:type="dxa"/>
            <w:shd w:val="clear" w:color="auto" w:fill="C5EECE"/>
          </w:tcPr>
          <w:p w14:paraId="528D2CE9" w14:textId="77777777" w:rsidR="00D65C5A" w:rsidRDefault="001B2257">
            <w:pPr>
              <w:pStyle w:val="P68B1DB1-TableParagraph5"/>
              <w:spacing w:line="259" w:lineRule="auto"/>
              <w:ind w:left="108" w:right="84"/>
              <w:rPr>
                <w:noProof/>
              </w:rPr>
            </w:pPr>
            <w:r>
              <w:rPr>
                <w:noProof/>
              </w:rPr>
              <w:t>Au intrat în vigoare modificări ale Legii privind finanțarea îngrijirii copiilor și ale Legii federale privind asistența financiară (KitaFinHG) pentru extinderea îngrijirii de zi a copiilor. Landurile au adoptat normele federale și le-au precizat în regulamentele lor.</w:t>
            </w:r>
          </w:p>
        </w:tc>
      </w:tr>
      <w:tr w:rsidR="00D65C5A" w14:paraId="28005C26" w14:textId="77777777" w:rsidTr="0075232E">
        <w:trPr>
          <w:trHeight w:val="2071"/>
        </w:trPr>
        <w:tc>
          <w:tcPr>
            <w:tcW w:w="1205" w:type="dxa"/>
            <w:shd w:val="clear" w:color="auto" w:fill="C5EECE"/>
          </w:tcPr>
          <w:p w14:paraId="741861DC" w14:textId="77777777" w:rsidR="00D65C5A" w:rsidRDefault="001B2257">
            <w:pPr>
              <w:pStyle w:val="P68B1DB1-TableParagraph5"/>
              <w:ind w:left="67"/>
              <w:jc w:val="center"/>
              <w:rPr>
                <w:noProof/>
              </w:rPr>
            </w:pPr>
            <w:r>
              <w:rPr>
                <w:noProof/>
              </w:rPr>
              <w:t>87</w:t>
            </w:r>
          </w:p>
        </w:tc>
        <w:tc>
          <w:tcPr>
            <w:tcW w:w="1435" w:type="dxa"/>
            <w:shd w:val="clear" w:color="auto" w:fill="C5EECE"/>
          </w:tcPr>
          <w:p w14:paraId="666F1D12" w14:textId="06DC7ECC" w:rsidR="00D65C5A" w:rsidRDefault="001B2257">
            <w:pPr>
              <w:pStyle w:val="P68B1DB1-TableParagraph5"/>
              <w:spacing w:line="215" w:lineRule="exact"/>
              <w:ind w:left="108"/>
              <w:rPr>
                <w:noProof/>
                <w:color w:val="006100"/>
              </w:rPr>
            </w:pPr>
            <w:r>
              <w:rPr>
                <w:noProof/>
              </w:rPr>
              <w:t xml:space="preserve">4.1.1 </w:t>
            </w:r>
            <w:r w:rsidR="00FA3C5E">
              <w:rPr>
                <w:noProof/>
              </w:rPr>
              <w:t>Programul de i</w:t>
            </w:r>
            <w:r>
              <w:rPr>
                <w:noProof/>
              </w:rPr>
              <w:t>nvestiții</w:t>
            </w:r>
          </w:p>
          <w:p w14:paraId="4FBB27F6" w14:textId="53F8FDDF" w:rsidR="00D65C5A" w:rsidRDefault="001B2257">
            <w:pPr>
              <w:pStyle w:val="P68B1DB1-TableParagraph5"/>
              <w:ind w:left="108"/>
              <w:rPr>
                <w:noProof/>
              </w:rPr>
            </w:pPr>
            <w:r>
              <w:rPr>
                <w:noProof/>
              </w:rPr>
              <w:t xml:space="preserve"> „Finanțarea îngrijirii copiilor” 2020/21: Fondul special „Extinderea îngrijirii copiilor pe timp de zi”</w:t>
            </w:r>
          </w:p>
        </w:tc>
        <w:tc>
          <w:tcPr>
            <w:tcW w:w="899" w:type="dxa"/>
            <w:shd w:val="clear" w:color="auto" w:fill="C5EECE"/>
          </w:tcPr>
          <w:p w14:paraId="59F8DBD6" w14:textId="77777777" w:rsidR="00D65C5A" w:rsidRDefault="001B2257">
            <w:pPr>
              <w:pStyle w:val="P68B1DB1-TableParagraph5"/>
              <w:rPr>
                <w:noProof/>
              </w:rPr>
            </w:pPr>
            <w:r>
              <w:rPr>
                <w:noProof/>
              </w:rPr>
              <w:t>Etapă</w:t>
            </w:r>
          </w:p>
        </w:tc>
        <w:tc>
          <w:tcPr>
            <w:tcW w:w="1943" w:type="dxa"/>
            <w:shd w:val="clear" w:color="auto" w:fill="C5EECE"/>
          </w:tcPr>
          <w:p w14:paraId="3B1687EB" w14:textId="77777777" w:rsidR="00D65C5A" w:rsidRDefault="001B2257">
            <w:pPr>
              <w:pStyle w:val="P68B1DB1-TableParagraph5"/>
              <w:spacing w:line="215" w:lineRule="exact"/>
              <w:ind w:left="108"/>
              <w:rPr>
                <w:noProof/>
              </w:rPr>
            </w:pPr>
            <w:r>
              <w:rPr>
                <w:noProof/>
              </w:rPr>
              <w:t>Publicarea raportului intermediar în conformitate cu KitaFinHG</w:t>
            </w:r>
          </w:p>
        </w:tc>
        <w:tc>
          <w:tcPr>
            <w:tcW w:w="1680" w:type="dxa"/>
            <w:shd w:val="clear" w:color="auto" w:fill="C5EECE"/>
          </w:tcPr>
          <w:p w14:paraId="6A6920C7" w14:textId="77777777" w:rsidR="00D65C5A" w:rsidRDefault="001B2257">
            <w:pPr>
              <w:pStyle w:val="P68B1DB1-TableParagraph5"/>
              <w:spacing w:line="215" w:lineRule="exact"/>
              <w:ind w:left="106"/>
              <w:rPr>
                <w:noProof/>
              </w:rPr>
            </w:pPr>
            <w:r>
              <w:rPr>
                <w:noProof/>
              </w:rPr>
              <w:t>Publicarea rapoartelor intermediare care conțin cuantumul finanțării, numărul de locuri de îngrijire a copiilor, tipul și numărul respectiv de echipamente în conformitate cu dispozițiile legale și discuțiile de coordonare relevante dintre guvernul federal și landuri.</w:t>
            </w:r>
          </w:p>
        </w:tc>
        <w:tc>
          <w:tcPr>
            <w:tcW w:w="1320" w:type="dxa"/>
            <w:shd w:val="clear" w:color="auto" w:fill="C5EECE"/>
          </w:tcPr>
          <w:p w14:paraId="5E1B6D66" w14:textId="77777777" w:rsidR="00D65C5A" w:rsidRDefault="001B2257">
            <w:pPr>
              <w:pStyle w:val="P68B1DB1-TableParagraph5"/>
              <w:spacing w:line="259" w:lineRule="auto"/>
              <w:ind w:left="107" w:right="64"/>
              <w:rPr>
                <w:noProof/>
              </w:rPr>
            </w:pPr>
            <w:r>
              <w:rPr>
                <w:noProof/>
              </w:rPr>
              <w:t>—</w:t>
            </w:r>
          </w:p>
        </w:tc>
        <w:tc>
          <w:tcPr>
            <w:tcW w:w="829" w:type="dxa"/>
            <w:shd w:val="clear" w:color="auto" w:fill="C5EECE"/>
          </w:tcPr>
          <w:p w14:paraId="5D40CC9A" w14:textId="77777777" w:rsidR="00D65C5A" w:rsidRDefault="001B2257">
            <w:pPr>
              <w:pStyle w:val="P68B1DB1-TableParagraph5"/>
              <w:spacing w:line="259" w:lineRule="auto"/>
              <w:ind w:left="108" w:right="84"/>
              <w:rPr>
                <w:noProof/>
              </w:rPr>
            </w:pPr>
            <w:r>
              <w:rPr>
                <w:noProof/>
              </w:rPr>
              <w:t>—</w:t>
            </w:r>
          </w:p>
        </w:tc>
        <w:tc>
          <w:tcPr>
            <w:tcW w:w="890" w:type="dxa"/>
            <w:shd w:val="clear" w:color="auto" w:fill="C5EECE"/>
          </w:tcPr>
          <w:p w14:paraId="19F61507" w14:textId="77777777" w:rsidR="00D65C5A" w:rsidRDefault="001B2257">
            <w:pPr>
              <w:pStyle w:val="P68B1DB1-TableParagraph5"/>
              <w:spacing w:line="259" w:lineRule="auto"/>
              <w:ind w:left="108" w:right="84"/>
              <w:rPr>
                <w:noProof/>
              </w:rPr>
            </w:pPr>
            <w:r>
              <w:rPr>
                <w:noProof/>
              </w:rPr>
              <w:t>—</w:t>
            </w:r>
          </w:p>
        </w:tc>
        <w:tc>
          <w:tcPr>
            <w:tcW w:w="975" w:type="dxa"/>
            <w:shd w:val="clear" w:color="auto" w:fill="C5EECE"/>
          </w:tcPr>
          <w:p w14:paraId="1091624C" w14:textId="1F6E49C7" w:rsidR="00D65C5A" w:rsidRDefault="002E3EC4">
            <w:pPr>
              <w:pStyle w:val="P68B1DB1-TableParagraph5"/>
              <w:spacing w:line="259" w:lineRule="auto"/>
              <w:ind w:left="108" w:right="84"/>
              <w:jc w:val="center"/>
              <w:rPr>
                <w:noProof/>
              </w:rPr>
            </w:pPr>
            <w:r>
              <w:rPr>
                <w:noProof/>
              </w:rPr>
              <w:t>T4</w:t>
            </w:r>
          </w:p>
        </w:tc>
        <w:tc>
          <w:tcPr>
            <w:tcW w:w="958" w:type="dxa"/>
            <w:shd w:val="clear" w:color="auto" w:fill="C5EECE"/>
          </w:tcPr>
          <w:p w14:paraId="3474AC4A" w14:textId="77777777" w:rsidR="00D65C5A" w:rsidRDefault="001B2257">
            <w:pPr>
              <w:pStyle w:val="P68B1DB1-TableParagraph5"/>
              <w:spacing w:line="259" w:lineRule="auto"/>
              <w:ind w:left="108" w:right="84"/>
              <w:jc w:val="center"/>
              <w:rPr>
                <w:noProof/>
              </w:rPr>
            </w:pPr>
            <w:r>
              <w:rPr>
                <w:noProof/>
              </w:rPr>
              <w:t>2023</w:t>
            </w:r>
          </w:p>
        </w:tc>
        <w:tc>
          <w:tcPr>
            <w:tcW w:w="3741" w:type="dxa"/>
            <w:shd w:val="clear" w:color="auto" w:fill="C5EECE"/>
          </w:tcPr>
          <w:p w14:paraId="7B0272F0" w14:textId="77777777" w:rsidR="00D65C5A" w:rsidRDefault="001B2257">
            <w:pPr>
              <w:pStyle w:val="P68B1DB1-TableParagraph5"/>
              <w:spacing w:line="215" w:lineRule="exact"/>
              <w:ind w:left="111"/>
              <w:rPr>
                <w:noProof/>
              </w:rPr>
            </w:pPr>
            <w:r>
              <w:rPr>
                <w:noProof/>
              </w:rPr>
              <w:t>A fost publicat un raport intermediar privind locurile aprobate și create pentru îngrijirea copiilor și investițiile în echipamente [articolul 30 alineatele (2) și (3) din KitaFinHG]. Landurile relevante au raportat guvernului federal cu privire la stadiul punerii în aplicare, inclusiv cu privire la finanțare, numărul de locuri de îngrijire a copiilor, tipul și numărul respectiv de investiții pentru echipamente, în conformitate cu obligațiile de monitorizare și orientare.</w:t>
            </w:r>
          </w:p>
        </w:tc>
      </w:tr>
      <w:tr w:rsidR="00D65C5A" w14:paraId="01B18991" w14:textId="77777777" w:rsidTr="0075232E">
        <w:trPr>
          <w:trHeight w:val="2071"/>
        </w:trPr>
        <w:tc>
          <w:tcPr>
            <w:tcW w:w="1205" w:type="dxa"/>
            <w:shd w:val="clear" w:color="auto" w:fill="C5EECE"/>
          </w:tcPr>
          <w:p w14:paraId="30DBD421" w14:textId="77777777" w:rsidR="00D65C5A" w:rsidRDefault="001B2257">
            <w:pPr>
              <w:pStyle w:val="P68B1DB1-TableParagraph5"/>
              <w:ind w:left="67"/>
              <w:jc w:val="center"/>
              <w:rPr>
                <w:noProof/>
              </w:rPr>
            </w:pPr>
            <w:r>
              <w:rPr>
                <w:noProof/>
              </w:rPr>
              <w:t>88</w:t>
            </w:r>
          </w:p>
        </w:tc>
        <w:tc>
          <w:tcPr>
            <w:tcW w:w="1435" w:type="dxa"/>
            <w:shd w:val="clear" w:color="auto" w:fill="C5EECE"/>
          </w:tcPr>
          <w:p w14:paraId="61A479C9" w14:textId="6080B1A7" w:rsidR="00D65C5A" w:rsidRDefault="001B2257">
            <w:pPr>
              <w:pStyle w:val="P68B1DB1-TableParagraph5"/>
              <w:ind w:left="108"/>
              <w:rPr>
                <w:noProof/>
              </w:rPr>
            </w:pPr>
            <w:r>
              <w:rPr>
                <w:noProof/>
              </w:rPr>
              <w:t xml:space="preserve">4.1.1 </w:t>
            </w:r>
            <w:r w:rsidR="00FA3C5E">
              <w:rPr>
                <w:noProof/>
              </w:rPr>
              <w:t>P</w:t>
            </w:r>
            <w:r>
              <w:rPr>
                <w:noProof/>
              </w:rPr>
              <w:t>rogramul de investiții „Finanțarea îngrijirii copiilor” 2020/21: Fondul special „Extinderea îngrijirii copiilor pe timp de zi”</w:t>
            </w:r>
          </w:p>
        </w:tc>
        <w:tc>
          <w:tcPr>
            <w:tcW w:w="899" w:type="dxa"/>
            <w:shd w:val="clear" w:color="auto" w:fill="C5EECE"/>
          </w:tcPr>
          <w:p w14:paraId="7DE0FA5E" w14:textId="77777777" w:rsidR="00D65C5A" w:rsidRDefault="001B2257">
            <w:pPr>
              <w:pStyle w:val="P68B1DB1-TableParagraph5"/>
              <w:rPr>
                <w:noProof/>
              </w:rPr>
            </w:pPr>
            <w:r>
              <w:rPr>
                <w:noProof/>
              </w:rPr>
              <w:t xml:space="preserve"> Etapă</w:t>
            </w:r>
          </w:p>
        </w:tc>
        <w:tc>
          <w:tcPr>
            <w:tcW w:w="1943" w:type="dxa"/>
            <w:shd w:val="clear" w:color="auto" w:fill="C5EECE"/>
          </w:tcPr>
          <w:p w14:paraId="3AF1ECFF" w14:textId="77777777" w:rsidR="00D65C5A" w:rsidRDefault="001B2257">
            <w:pPr>
              <w:pStyle w:val="P68B1DB1-TableParagraph5"/>
              <w:spacing w:line="259" w:lineRule="auto"/>
              <w:ind w:left="108" w:right="84"/>
              <w:rPr>
                <w:noProof/>
              </w:rPr>
            </w:pPr>
            <w:r>
              <w:rPr>
                <w:noProof/>
              </w:rPr>
              <w:t>Prezentarea rapoartelor landurilor privind numărul de locuri de îngrijire a copiilor</w:t>
            </w:r>
          </w:p>
        </w:tc>
        <w:tc>
          <w:tcPr>
            <w:tcW w:w="1680" w:type="dxa"/>
            <w:shd w:val="clear" w:color="auto" w:fill="C5EECE"/>
          </w:tcPr>
          <w:p w14:paraId="6E1DCE6C" w14:textId="77777777" w:rsidR="00D65C5A" w:rsidRDefault="001B2257">
            <w:pPr>
              <w:pStyle w:val="P68B1DB1-TableParagraph5"/>
              <w:ind w:left="88"/>
              <w:rPr>
                <w:noProof/>
              </w:rPr>
            </w:pPr>
            <w:r>
              <w:rPr>
                <w:noProof/>
              </w:rPr>
              <w:t xml:space="preserve">Landurile și-au prezentat rapoartele privind locurile de îngrijire a copiilor. </w:t>
            </w:r>
          </w:p>
        </w:tc>
        <w:tc>
          <w:tcPr>
            <w:tcW w:w="1320" w:type="dxa"/>
            <w:shd w:val="clear" w:color="auto" w:fill="C5EECE"/>
          </w:tcPr>
          <w:p w14:paraId="0884F2A2" w14:textId="77777777" w:rsidR="00D65C5A" w:rsidRDefault="00D65C5A">
            <w:pPr>
              <w:pStyle w:val="TableParagraph"/>
              <w:spacing w:line="259" w:lineRule="auto"/>
              <w:ind w:left="107" w:right="64"/>
              <w:rPr>
                <w:noProof/>
                <w:sz w:val="20"/>
                <w:szCs w:val="20"/>
              </w:rPr>
            </w:pPr>
          </w:p>
        </w:tc>
        <w:tc>
          <w:tcPr>
            <w:tcW w:w="829" w:type="dxa"/>
            <w:shd w:val="clear" w:color="auto" w:fill="C5EECE"/>
          </w:tcPr>
          <w:p w14:paraId="6F5CEBD1" w14:textId="77777777" w:rsidR="00D65C5A" w:rsidRDefault="00D65C5A">
            <w:pPr>
              <w:pStyle w:val="TableParagraph"/>
              <w:spacing w:line="259" w:lineRule="auto"/>
              <w:ind w:left="108" w:right="84"/>
              <w:rPr>
                <w:noProof/>
                <w:color w:val="006000"/>
                <w:sz w:val="20"/>
                <w:szCs w:val="20"/>
              </w:rPr>
            </w:pPr>
          </w:p>
        </w:tc>
        <w:tc>
          <w:tcPr>
            <w:tcW w:w="890" w:type="dxa"/>
            <w:shd w:val="clear" w:color="auto" w:fill="C5EECE"/>
          </w:tcPr>
          <w:p w14:paraId="5ACFAF41" w14:textId="77777777" w:rsidR="00D65C5A" w:rsidRDefault="00D65C5A">
            <w:pPr>
              <w:pStyle w:val="TableParagraph"/>
              <w:spacing w:line="259" w:lineRule="auto"/>
              <w:ind w:left="108" w:right="84"/>
              <w:rPr>
                <w:noProof/>
                <w:color w:val="006000"/>
                <w:sz w:val="20"/>
                <w:szCs w:val="20"/>
              </w:rPr>
            </w:pPr>
          </w:p>
        </w:tc>
        <w:tc>
          <w:tcPr>
            <w:tcW w:w="975" w:type="dxa"/>
            <w:shd w:val="clear" w:color="auto" w:fill="C5EECE"/>
          </w:tcPr>
          <w:p w14:paraId="6C83340A" w14:textId="5A2A557D" w:rsidR="00D65C5A" w:rsidRDefault="002E3EC4">
            <w:pPr>
              <w:pStyle w:val="P68B1DB1-TableParagraph5"/>
              <w:spacing w:line="259" w:lineRule="auto"/>
              <w:ind w:left="108" w:right="84"/>
              <w:jc w:val="center"/>
              <w:rPr>
                <w:noProof/>
              </w:rPr>
            </w:pPr>
            <w:r>
              <w:rPr>
                <w:noProof/>
              </w:rPr>
              <w:t>T4</w:t>
            </w:r>
          </w:p>
        </w:tc>
        <w:tc>
          <w:tcPr>
            <w:tcW w:w="958" w:type="dxa"/>
            <w:shd w:val="clear" w:color="auto" w:fill="C5EECE"/>
          </w:tcPr>
          <w:p w14:paraId="00706543" w14:textId="77777777" w:rsidR="00D65C5A" w:rsidRDefault="001B2257">
            <w:pPr>
              <w:pStyle w:val="P68B1DB1-TableParagraph5"/>
              <w:spacing w:line="259" w:lineRule="auto"/>
              <w:ind w:left="108" w:right="84"/>
              <w:jc w:val="center"/>
              <w:rPr>
                <w:noProof/>
              </w:rPr>
            </w:pPr>
            <w:r>
              <w:rPr>
                <w:noProof/>
              </w:rPr>
              <w:t>2025</w:t>
            </w:r>
          </w:p>
        </w:tc>
        <w:tc>
          <w:tcPr>
            <w:tcW w:w="3741" w:type="dxa"/>
            <w:shd w:val="clear" w:color="auto" w:fill="C5EECE"/>
          </w:tcPr>
          <w:p w14:paraId="72E9781B" w14:textId="77777777" w:rsidR="00D65C5A" w:rsidRDefault="001B2257">
            <w:pPr>
              <w:pStyle w:val="P68B1DB1-TableParagraph6"/>
              <w:spacing w:line="259" w:lineRule="auto"/>
              <w:ind w:left="108" w:right="84"/>
              <w:rPr>
                <w:noProof/>
                <w:color w:val="006000"/>
              </w:rPr>
            </w:pPr>
            <w:r>
              <w:rPr>
                <w:noProof/>
                <w:color w:val="006000"/>
              </w:rPr>
              <w:t>Landurile și-au prezentat rapoartele Ministerului Federal al Educației, Familiei, Persoanelor în Vârstă, Femeilor și Tineretului. Ministerul a emis un raport prin care confirmă că au fost finanțate 45</w:t>
            </w:r>
            <w:r>
              <w:rPr>
                <w:noProof/>
                <w:color w:val="006100"/>
              </w:rPr>
              <w:t xml:space="preserve"> </w:t>
            </w:r>
            <w:r>
              <w:rPr>
                <w:noProof/>
                <w:color w:val="006000"/>
              </w:rPr>
              <w:t xml:space="preserve">000 de locuri de îngrijire a copiilor. </w:t>
            </w:r>
          </w:p>
        </w:tc>
      </w:tr>
      <w:tr w:rsidR="00D65C5A" w14:paraId="1087DE3D" w14:textId="77777777" w:rsidTr="0075232E">
        <w:trPr>
          <w:trHeight w:val="2529"/>
        </w:trPr>
        <w:tc>
          <w:tcPr>
            <w:tcW w:w="1205" w:type="dxa"/>
            <w:shd w:val="clear" w:color="auto" w:fill="C5EECE"/>
          </w:tcPr>
          <w:p w14:paraId="12F731F5" w14:textId="77777777" w:rsidR="00D65C5A" w:rsidRDefault="001B2257">
            <w:pPr>
              <w:pStyle w:val="P68B1DB1-TableParagraph5"/>
              <w:ind w:left="67"/>
              <w:jc w:val="center"/>
              <w:rPr>
                <w:noProof/>
              </w:rPr>
            </w:pPr>
            <w:r>
              <w:rPr>
                <w:noProof/>
              </w:rPr>
              <w:t>89</w:t>
            </w:r>
          </w:p>
        </w:tc>
        <w:tc>
          <w:tcPr>
            <w:tcW w:w="1435" w:type="dxa"/>
            <w:shd w:val="clear" w:color="auto" w:fill="C5EECE"/>
          </w:tcPr>
          <w:p w14:paraId="4361FA3F" w14:textId="731629A1" w:rsidR="00D65C5A" w:rsidRDefault="001B2257">
            <w:pPr>
              <w:pStyle w:val="P68B1DB1-TableParagraph5"/>
              <w:spacing w:line="229" w:lineRule="exact"/>
              <w:ind w:left="108"/>
              <w:rPr>
                <w:noProof/>
              </w:rPr>
            </w:pPr>
            <w:r>
              <w:rPr>
                <w:noProof/>
              </w:rPr>
              <w:t xml:space="preserve">4.1.2 </w:t>
            </w:r>
            <w:r w:rsidR="00FA3C5E">
              <w:rPr>
                <w:noProof/>
              </w:rPr>
              <w:t>G</w:t>
            </w:r>
            <w:r>
              <w:rPr>
                <w:noProof/>
              </w:rPr>
              <w:t>aranția socială 2021</w:t>
            </w:r>
          </w:p>
        </w:tc>
        <w:tc>
          <w:tcPr>
            <w:tcW w:w="899" w:type="dxa"/>
            <w:shd w:val="clear" w:color="auto" w:fill="C5EECE"/>
          </w:tcPr>
          <w:p w14:paraId="20CA286B" w14:textId="77777777" w:rsidR="00D65C5A" w:rsidRDefault="001B2257">
            <w:pPr>
              <w:pStyle w:val="P68B1DB1-TableParagraph5"/>
              <w:ind w:left="105"/>
              <w:rPr>
                <w:noProof/>
              </w:rPr>
            </w:pPr>
            <w:r>
              <w:rPr>
                <w:noProof/>
              </w:rPr>
              <w:t>Etapă</w:t>
            </w:r>
          </w:p>
        </w:tc>
        <w:tc>
          <w:tcPr>
            <w:tcW w:w="1943" w:type="dxa"/>
            <w:shd w:val="clear" w:color="auto" w:fill="C5EECE"/>
          </w:tcPr>
          <w:p w14:paraId="067D4912" w14:textId="77777777" w:rsidR="00D65C5A" w:rsidRDefault="001B2257">
            <w:pPr>
              <w:pStyle w:val="P68B1DB1-TableParagraph5"/>
              <w:ind w:left="108" w:right="84"/>
              <w:rPr>
                <w:noProof/>
              </w:rPr>
            </w:pPr>
            <w:r>
              <w:rPr>
                <w:noProof/>
              </w:rPr>
              <w:t>Verificarea ratei medii a contribuției la asigurările sociale pentru anul 2021</w:t>
            </w:r>
          </w:p>
        </w:tc>
        <w:tc>
          <w:tcPr>
            <w:tcW w:w="1680" w:type="dxa"/>
            <w:shd w:val="clear" w:color="auto" w:fill="C5EECE"/>
          </w:tcPr>
          <w:p w14:paraId="0F68F3DC" w14:textId="77777777" w:rsidR="00D65C5A" w:rsidRDefault="001B2257">
            <w:pPr>
              <w:pStyle w:val="P68B1DB1-TableParagraph5"/>
              <w:ind w:left="106" w:right="100"/>
              <w:rPr>
                <w:noProof/>
              </w:rPr>
            </w:pPr>
            <w:r>
              <w:rPr>
                <w:noProof/>
              </w:rPr>
              <w:t>Rata totală a contribuției la asigurările sociale calculată și se stabilește că nu a depășit 40 %</w:t>
            </w:r>
          </w:p>
        </w:tc>
        <w:tc>
          <w:tcPr>
            <w:tcW w:w="1320" w:type="dxa"/>
            <w:shd w:val="clear" w:color="auto" w:fill="C5EECE"/>
          </w:tcPr>
          <w:p w14:paraId="485FFADD" w14:textId="77777777" w:rsidR="00D65C5A" w:rsidRDefault="001B2257">
            <w:pPr>
              <w:pStyle w:val="P68B1DB1-TableParagraph5"/>
              <w:ind w:left="86" w:right="2"/>
              <w:jc w:val="center"/>
              <w:rPr>
                <w:noProof/>
              </w:rPr>
            </w:pPr>
            <w:r>
              <w:rPr>
                <w:noProof/>
              </w:rPr>
              <w:t>—</w:t>
            </w:r>
          </w:p>
        </w:tc>
        <w:tc>
          <w:tcPr>
            <w:tcW w:w="829" w:type="dxa"/>
            <w:shd w:val="clear" w:color="auto" w:fill="C5EECE"/>
          </w:tcPr>
          <w:p w14:paraId="2527D61D" w14:textId="77777777" w:rsidR="00D65C5A" w:rsidRDefault="001B2257">
            <w:pPr>
              <w:pStyle w:val="P68B1DB1-TableParagraph5"/>
              <w:ind w:left="88" w:right="4"/>
              <w:jc w:val="center"/>
              <w:rPr>
                <w:noProof/>
              </w:rPr>
            </w:pPr>
            <w:r>
              <w:rPr>
                <w:noProof/>
              </w:rPr>
              <w:t>—</w:t>
            </w:r>
          </w:p>
        </w:tc>
        <w:tc>
          <w:tcPr>
            <w:tcW w:w="890" w:type="dxa"/>
            <w:shd w:val="clear" w:color="auto" w:fill="C5EECE"/>
          </w:tcPr>
          <w:p w14:paraId="044DEA9C" w14:textId="77777777" w:rsidR="00D65C5A" w:rsidRDefault="001B2257">
            <w:pPr>
              <w:pStyle w:val="P68B1DB1-TableParagraph5"/>
              <w:ind w:left="88"/>
              <w:jc w:val="center"/>
              <w:rPr>
                <w:noProof/>
              </w:rPr>
            </w:pPr>
            <w:r>
              <w:rPr>
                <w:noProof/>
              </w:rPr>
              <w:t>—</w:t>
            </w:r>
          </w:p>
        </w:tc>
        <w:tc>
          <w:tcPr>
            <w:tcW w:w="975" w:type="dxa"/>
            <w:shd w:val="clear" w:color="auto" w:fill="C5EECE"/>
          </w:tcPr>
          <w:p w14:paraId="3C2E0E81" w14:textId="1BF06F55" w:rsidR="00D65C5A" w:rsidRDefault="002E3EC4">
            <w:pPr>
              <w:pStyle w:val="P68B1DB1-TableParagraph5"/>
              <w:ind w:left="90"/>
              <w:jc w:val="center"/>
              <w:rPr>
                <w:noProof/>
              </w:rPr>
            </w:pPr>
            <w:r>
              <w:rPr>
                <w:noProof/>
              </w:rPr>
              <w:t>T4</w:t>
            </w:r>
          </w:p>
        </w:tc>
        <w:tc>
          <w:tcPr>
            <w:tcW w:w="958" w:type="dxa"/>
            <w:shd w:val="clear" w:color="auto" w:fill="C5EECE"/>
          </w:tcPr>
          <w:p w14:paraId="4DEF4EAB" w14:textId="77777777" w:rsidR="00D65C5A" w:rsidRDefault="001B2257">
            <w:pPr>
              <w:pStyle w:val="P68B1DB1-TableParagraph5"/>
              <w:ind w:left="97"/>
              <w:jc w:val="center"/>
              <w:rPr>
                <w:noProof/>
              </w:rPr>
            </w:pPr>
            <w:r>
              <w:rPr>
                <w:noProof/>
              </w:rPr>
              <w:t>2021</w:t>
            </w:r>
          </w:p>
        </w:tc>
        <w:tc>
          <w:tcPr>
            <w:tcW w:w="3741" w:type="dxa"/>
            <w:shd w:val="clear" w:color="auto" w:fill="C5EECE"/>
          </w:tcPr>
          <w:p w14:paraId="3D4B65A9" w14:textId="6436DD7B" w:rsidR="00D65C5A" w:rsidRDefault="001B2257">
            <w:pPr>
              <w:pStyle w:val="P68B1DB1-TableParagraph5"/>
              <w:ind w:left="111"/>
              <w:rPr>
                <w:noProof/>
              </w:rPr>
            </w:pPr>
            <w:r>
              <w:rPr>
                <w:noProof/>
              </w:rPr>
              <w:t>Rata totală a contribuției la asigurările sociale se calculează pentru anul 2021 și se stabilește că aceasta nu a depășit 40 %. Rata totală a contribuției la asigurările sociale se calculează ca suma ratelor contribuției pentru pensii, șomaj, îngrijirea pe termen lung (fără supliment pentru copii) și asigurarea de sănătate, inclusiv rata medie a contribuției suplimentare în temeiul articolului 242a din Codul social V (SGB V).</w:t>
            </w:r>
          </w:p>
        </w:tc>
      </w:tr>
      <w:tr w:rsidR="00D65C5A" w14:paraId="3713598C" w14:textId="77777777" w:rsidTr="0075232E">
        <w:trPr>
          <w:trHeight w:val="1380"/>
        </w:trPr>
        <w:tc>
          <w:tcPr>
            <w:tcW w:w="1205" w:type="dxa"/>
            <w:shd w:val="clear" w:color="auto" w:fill="C5EECE"/>
          </w:tcPr>
          <w:p w14:paraId="47657578" w14:textId="77777777" w:rsidR="00D65C5A" w:rsidRDefault="001B2257">
            <w:pPr>
              <w:pStyle w:val="P68B1DB1-TableParagraph5"/>
              <w:ind w:left="67"/>
              <w:jc w:val="center"/>
              <w:rPr>
                <w:noProof/>
              </w:rPr>
            </w:pPr>
            <w:r>
              <w:rPr>
                <w:noProof/>
              </w:rPr>
              <w:t>90</w:t>
            </w:r>
          </w:p>
        </w:tc>
        <w:tc>
          <w:tcPr>
            <w:tcW w:w="1435" w:type="dxa"/>
            <w:shd w:val="clear" w:color="auto" w:fill="C5EECE"/>
          </w:tcPr>
          <w:p w14:paraId="49E772C6" w14:textId="1475C2A7" w:rsidR="00D65C5A" w:rsidRDefault="001B2257">
            <w:pPr>
              <w:pStyle w:val="P68B1DB1-TableParagraph5"/>
              <w:ind w:left="108"/>
              <w:rPr>
                <w:noProof/>
              </w:rPr>
            </w:pPr>
            <w:r>
              <w:rPr>
                <w:noProof/>
              </w:rPr>
              <w:t xml:space="preserve">4.1.3 </w:t>
            </w:r>
            <w:r w:rsidR="00FA3C5E">
              <w:rPr>
                <w:noProof/>
              </w:rPr>
              <w:t>S</w:t>
            </w:r>
            <w:r>
              <w:rPr>
                <w:noProof/>
              </w:rPr>
              <w:t>prijin pentru ucenicie</w:t>
            </w:r>
          </w:p>
        </w:tc>
        <w:tc>
          <w:tcPr>
            <w:tcW w:w="899" w:type="dxa"/>
            <w:shd w:val="clear" w:color="auto" w:fill="C5EECE"/>
          </w:tcPr>
          <w:p w14:paraId="4F2AE1AE" w14:textId="77777777" w:rsidR="00D65C5A" w:rsidRDefault="001B2257">
            <w:pPr>
              <w:pStyle w:val="P68B1DB1-TableParagraph5"/>
              <w:ind w:left="105"/>
              <w:rPr>
                <w:noProof/>
              </w:rPr>
            </w:pPr>
            <w:r>
              <w:rPr>
                <w:noProof/>
              </w:rPr>
              <w:t>Etapă</w:t>
            </w:r>
          </w:p>
        </w:tc>
        <w:tc>
          <w:tcPr>
            <w:tcW w:w="1943" w:type="dxa"/>
            <w:shd w:val="clear" w:color="auto" w:fill="C5EECE"/>
          </w:tcPr>
          <w:p w14:paraId="72D47C1A" w14:textId="00BC78C4" w:rsidR="00D65C5A" w:rsidRDefault="001B2257">
            <w:pPr>
              <w:pStyle w:val="P68B1DB1-TableParagraph5"/>
              <w:ind w:left="108"/>
              <w:rPr>
                <w:i/>
                <w:noProof/>
              </w:rPr>
            </w:pPr>
            <w:r>
              <w:rPr>
                <w:noProof/>
              </w:rPr>
              <w:t xml:space="preserve">Intrarea în vigoare a orientărilor revizuite privind finanțarea programului federal </w:t>
            </w:r>
            <w:r>
              <w:rPr>
                <w:i/>
                <w:noProof/>
              </w:rPr>
              <w:t>Ausbildungsplätze sichern</w:t>
            </w:r>
          </w:p>
        </w:tc>
        <w:tc>
          <w:tcPr>
            <w:tcW w:w="1680" w:type="dxa"/>
            <w:shd w:val="clear" w:color="auto" w:fill="C5EECE"/>
          </w:tcPr>
          <w:p w14:paraId="5CA9EC54" w14:textId="77777777" w:rsidR="00D65C5A" w:rsidRDefault="001B2257">
            <w:pPr>
              <w:pStyle w:val="P68B1DB1-TableParagraph5"/>
              <w:ind w:left="106" w:right="345"/>
              <w:rPr>
                <w:noProof/>
              </w:rPr>
            </w:pPr>
            <w:r>
              <w:rPr>
                <w:noProof/>
              </w:rPr>
              <w:t>Publicarea orientărilor revizuite privind finanțarea</w:t>
            </w:r>
          </w:p>
        </w:tc>
        <w:tc>
          <w:tcPr>
            <w:tcW w:w="1320" w:type="dxa"/>
            <w:shd w:val="clear" w:color="auto" w:fill="C5EECE"/>
          </w:tcPr>
          <w:p w14:paraId="7DDC2828" w14:textId="77777777" w:rsidR="00D65C5A" w:rsidRDefault="001B2257">
            <w:pPr>
              <w:pStyle w:val="P68B1DB1-TableParagraph5"/>
              <w:ind w:left="86" w:right="2"/>
              <w:jc w:val="center"/>
              <w:rPr>
                <w:noProof/>
              </w:rPr>
            </w:pPr>
            <w:r>
              <w:rPr>
                <w:noProof/>
              </w:rPr>
              <w:t>—</w:t>
            </w:r>
          </w:p>
        </w:tc>
        <w:tc>
          <w:tcPr>
            <w:tcW w:w="829" w:type="dxa"/>
            <w:shd w:val="clear" w:color="auto" w:fill="C5EECE"/>
          </w:tcPr>
          <w:p w14:paraId="01FD77FA" w14:textId="77777777" w:rsidR="00D65C5A" w:rsidRDefault="001B2257">
            <w:pPr>
              <w:pStyle w:val="P68B1DB1-TableParagraph5"/>
              <w:ind w:left="88" w:right="4"/>
              <w:jc w:val="center"/>
              <w:rPr>
                <w:noProof/>
              </w:rPr>
            </w:pPr>
            <w:r>
              <w:rPr>
                <w:noProof/>
              </w:rPr>
              <w:t>—</w:t>
            </w:r>
          </w:p>
        </w:tc>
        <w:tc>
          <w:tcPr>
            <w:tcW w:w="890" w:type="dxa"/>
            <w:shd w:val="clear" w:color="auto" w:fill="C5EECE"/>
          </w:tcPr>
          <w:p w14:paraId="73F06598" w14:textId="77777777" w:rsidR="00D65C5A" w:rsidRDefault="001B2257">
            <w:pPr>
              <w:pStyle w:val="P68B1DB1-TableParagraph5"/>
              <w:ind w:left="88"/>
              <w:jc w:val="center"/>
              <w:rPr>
                <w:noProof/>
              </w:rPr>
            </w:pPr>
            <w:r>
              <w:rPr>
                <w:noProof/>
              </w:rPr>
              <w:t>—</w:t>
            </w:r>
          </w:p>
        </w:tc>
        <w:tc>
          <w:tcPr>
            <w:tcW w:w="975" w:type="dxa"/>
            <w:shd w:val="clear" w:color="auto" w:fill="C5EECE"/>
          </w:tcPr>
          <w:p w14:paraId="687665C4" w14:textId="1CE2CA3E" w:rsidR="00D65C5A" w:rsidRDefault="002E3EC4">
            <w:pPr>
              <w:pStyle w:val="P68B1DB1-TableParagraph5"/>
              <w:ind w:left="90"/>
              <w:jc w:val="center"/>
              <w:rPr>
                <w:noProof/>
              </w:rPr>
            </w:pPr>
            <w:r>
              <w:rPr>
                <w:noProof/>
              </w:rPr>
              <w:t>T2</w:t>
            </w:r>
          </w:p>
        </w:tc>
        <w:tc>
          <w:tcPr>
            <w:tcW w:w="958" w:type="dxa"/>
            <w:shd w:val="clear" w:color="auto" w:fill="C5EECE"/>
          </w:tcPr>
          <w:p w14:paraId="212AF030" w14:textId="77777777" w:rsidR="00D65C5A" w:rsidRDefault="001B2257">
            <w:pPr>
              <w:pStyle w:val="P68B1DB1-TableParagraph5"/>
              <w:ind w:left="97"/>
              <w:jc w:val="center"/>
              <w:rPr>
                <w:noProof/>
              </w:rPr>
            </w:pPr>
            <w:r>
              <w:rPr>
                <w:noProof/>
              </w:rPr>
              <w:t>2021</w:t>
            </w:r>
          </w:p>
        </w:tc>
        <w:tc>
          <w:tcPr>
            <w:tcW w:w="3741" w:type="dxa"/>
            <w:shd w:val="clear" w:color="auto" w:fill="C5EECE"/>
          </w:tcPr>
          <w:p w14:paraId="074D2F11" w14:textId="77777777" w:rsidR="00D65C5A" w:rsidRDefault="001B2257">
            <w:pPr>
              <w:pStyle w:val="P68B1DB1-TableParagraph5"/>
              <w:ind w:left="111"/>
              <w:rPr>
                <w:noProof/>
              </w:rPr>
            </w:pPr>
            <w:r>
              <w:rPr>
                <w:noProof/>
              </w:rPr>
              <w:t xml:space="preserve">Orientările revizuite privind finanțarea care acoperă întregul program federal </w:t>
            </w:r>
            <w:r>
              <w:rPr>
                <w:i/>
                <w:noProof/>
              </w:rPr>
              <w:t xml:space="preserve">Ausbildungsplätze sichern </w:t>
            </w:r>
            <w:r>
              <w:rPr>
                <w:noProof/>
              </w:rPr>
              <w:t xml:space="preserve">au fost publicate în Monitorul Oficial Federal </w:t>
            </w:r>
            <w:r>
              <w:rPr>
                <w:i/>
                <w:noProof/>
              </w:rPr>
              <w:t>(Bundesanzeiger</w:t>
            </w:r>
            <w:r>
              <w:rPr>
                <w:noProof/>
              </w:rPr>
              <w:t>), reflectând decizia cabinetului adoptată la 17 martie 2021.</w:t>
            </w:r>
          </w:p>
        </w:tc>
      </w:tr>
      <w:tr w:rsidR="00D65C5A" w14:paraId="00E85902" w14:textId="77777777" w:rsidTr="0075232E">
        <w:trPr>
          <w:trHeight w:val="1149"/>
        </w:trPr>
        <w:tc>
          <w:tcPr>
            <w:tcW w:w="1205" w:type="dxa"/>
            <w:shd w:val="clear" w:color="auto" w:fill="C5EECE"/>
          </w:tcPr>
          <w:p w14:paraId="7C5F1670" w14:textId="77777777" w:rsidR="00D65C5A" w:rsidRDefault="001B2257">
            <w:pPr>
              <w:pStyle w:val="P68B1DB1-TableParagraph5"/>
              <w:ind w:left="67"/>
              <w:jc w:val="center"/>
              <w:rPr>
                <w:noProof/>
              </w:rPr>
            </w:pPr>
            <w:r>
              <w:rPr>
                <w:noProof/>
              </w:rPr>
              <w:t>91</w:t>
            </w:r>
          </w:p>
        </w:tc>
        <w:tc>
          <w:tcPr>
            <w:tcW w:w="1435" w:type="dxa"/>
            <w:shd w:val="clear" w:color="auto" w:fill="C5EECE"/>
          </w:tcPr>
          <w:p w14:paraId="25322398" w14:textId="4FC4A49B" w:rsidR="00D65C5A" w:rsidRDefault="001B2257">
            <w:pPr>
              <w:pStyle w:val="P68B1DB1-TableParagraph5"/>
              <w:ind w:left="108"/>
              <w:rPr>
                <w:noProof/>
              </w:rPr>
            </w:pPr>
            <w:r>
              <w:rPr>
                <w:noProof/>
              </w:rPr>
              <w:t xml:space="preserve">4.1.3 </w:t>
            </w:r>
            <w:r w:rsidR="00FA3C5E">
              <w:rPr>
                <w:noProof/>
              </w:rPr>
              <w:t>S</w:t>
            </w:r>
            <w:r>
              <w:rPr>
                <w:noProof/>
              </w:rPr>
              <w:t>prijin pentru ucenicie</w:t>
            </w:r>
          </w:p>
        </w:tc>
        <w:tc>
          <w:tcPr>
            <w:tcW w:w="899" w:type="dxa"/>
            <w:shd w:val="clear" w:color="auto" w:fill="C5EECE"/>
          </w:tcPr>
          <w:p w14:paraId="0F8C3FDC" w14:textId="77777777" w:rsidR="00D65C5A" w:rsidRDefault="001B2257">
            <w:pPr>
              <w:pStyle w:val="P68B1DB1-TableParagraph5"/>
              <w:ind w:left="105"/>
              <w:rPr>
                <w:noProof/>
              </w:rPr>
            </w:pPr>
            <w:r>
              <w:rPr>
                <w:noProof/>
              </w:rPr>
              <w:t>Țintă</w:t>
            </w:r>
          </w:p>
        </w:tc>
        <w:tc>
          <w:tcPr>
            <w:tcW w:w="1943" w:type="dxa"/>
            <w:shd w:val="clear" w:color="auto" w:fill="C5EECE"/>
          </w:tcPr>
          <w:p w14:paraId="036228F9" w14:textId="78A22766" w:rsidR="00D65C5A" w:rsidRDefault="001B2257">
            <w:pPr>
              <w:pStyle w:val="P68B1DB1-TableParagraph5"/>
              <w:ind w:left="108"/>
              <w:rPr>
                <w:i/>
                <w:noProof/>
              </w:rPr>
            </w:pPr>
            <w:r>
              <w:rPr>
                <w:noProof/>
              </w:rPr>
              <w:t xml:space="preserve">Ieșire de sprijin pentru programul federal </w:t>
            </w:r>
            <w:r>
              <w:rPr>
                <w:i/>
                <w:noProof/>
              </w:rPr>
              <w:t>Ausbildungsplätze sichern</w:t>
            </w:r>
          </w:p>
        </w:tc>
        <w:tc>
          <w:tcPr>
            <w:tcW w:w="1680" w:type="dxa"/>
            <w:shd w:val="clear" w:color="auto" w:fill="C5EECE"/>
          </w:tcPr>
          <w:p w14:paraId="67CA7A66" w14:textId="77777777" w:rsidR="00D65C5A" w:rsidRDefault="001B2257">
            <w:pPr>
              <w:pStyle w:val="P68B1DB1-TableParagraph5"/>
              <w:ind w:left="88"/>
              <w:jc w:val="center"/>
              <w:rPr>
                <w:noProof/>
              </w:rPr>
            </w:pPr>
            <w:r>
              <w:rPr>
                <w:noProof/>
              </w:rPr>
              <w:t>—</w:t>
            </w:r>
          </w:p>
        </w:tc>
        <w:tc>
          <w:tcPr>
            <w:tcW w:w="1320" w:type="dxa"/>
            <w:shd w:val="clear" w:color="auto" w:fill="C5EECE"/>
          </w:tcPr>
          <w:p w14:paraId="5DC67FC2" w14:textId="77777777" w:rsidR="00D65C5A" w:rsidRDefault="001B2257">
            <w:pPr>
              <w:pStyle w:val="P68B1DB1-TableParagraph5"/>
              <w:ind w:left="86" w:right="19"/>
              <w:jc w:val="center"/>
              <w:rPr>
                <w:noProof/>
              </w:rPr>
            </w:pPr>
            <w:r>
              <w:rPr>
                <w:noProof/>
              </w:rPr>
              <w:t>Milioane EUR</w:t>
            </w:r>
          </w:p>
        </w:tc>
        <w:tc>
          <w:tcPr>
            <w:tcW w:w="829" w:type="dxa"/>
            <w:shd w:val="clear" w:color="auto" w:fill="C5EECE"/>
          </w:tcPr>
          <w:p w14:paraId="2320141D" w14:textId="77777777" w:rsidR="00D65C5A" w:rsidRDefault="001B2257">
            <w:pPr>
              <w:pStyle w:val="P68B1DB1-TableParagraph5"/>
              <w:ind w:left="107"/>
              <w:rPr>
                <w:noProof/>
              </w:rPr>
            </w:pPr>
            <w:r>
              <w:rPr>
                <w:noProof/>
              </w:rPr>
              <w:t>0</w:t>
            </w:r>
          </w:p>
        </w:tc>
        <w:tc>
          <w:tcPr>
            <w:tcW w:w="890" w:type="dxa"/>
            <w:shd w:val="clear" w:color="auto" w:fill="C5EECE"/>
          </w:tcPr>
          <w:p w14:paraId="20B05FD3" w14:textId="77777777" w:rsidR="00D65C5A" w:rsidRDefault="001B2257">
            <w:pPr>
              <w:pStyle w:val="P68B1DB1-TableParagraph5"/>
              <w:ind w:left="107"/>
              <w:rPr>
                <w:noProof/>
              </w:rPr>
            </w:pPr>
            <w:r>
              <w:rPr>
                <w:noProof/>
              </w:rPr>
              <w:t>282</w:t>
            </w:r>
          </w:p>
        </w:tc>
        <w:tc>
          <w:tcPr>
            <w:tcW w:w="975" w:type="dxa"/>
            <w:shd w:val="clear" w:color="auto" w:fill="C5EECE"/>
          </w:tcPr>
          <w:p w14:paraId="2958D97A" w14:textId="7C872DAB" w:rsidR="00D65C5A" w:rsidRDefault="002E3EC4">
            <w:pPr>
              <w:pStyle w:val="P68B1DB1-TableParagraph5"/>
              <w:ind w:left="90"/>
              <w:jc w:val="center"/>
              <w:rPr>
                <w:noProof/>
              </w:rPr>
            </w:pPr>
            <w:r>
              <w:rPr>
                <w:noProof/>
              </w:rPr>
              <w:t>T4</w:t>
            </w:r>
          </w:p>
        </w:tc>
        <w:tc>
          <w:tcPr>
            <w:tcW w:w="958" w:type="dxa"/>
            <w:shd w:val="clear" w:color="auto" w:fill="C5EECE"/>
          </w:tcPr>
          <w:p w14:paraId="509BDD29" w14:textId="77777777" w:rsidR="00D65C5A" w:rsidRDefault="001B2257">
            <w:pPr>
              <w:pStyle w:val="P68B1DB1-TableParagraph5"/>
              <w:ind w:left="97"/>
              <w:jc w:val="center"/>
              <w:rPr>
                <w:noProof/>
              </w:rPr>
            </w:pPr>
            <w:r>
              <w:rPr>
                <w:noProof/>
              </w:rPr>
              <w:t>2022</w:t>
            </w:r>
          </w:p>
        </w:tc>
        <w:tc>
          <w:tcPr>
            <w:tcW w:w="3741" w:type="dxa"/>
            <w:shd w:val="clear" w:color="auto" w:fill="C5EECE"/>
          </w:tcPr>
          <w:p w14:paraId="06803E72" w14:textId="77777777" w:rsidR="00D65C5A" w:rsidRDefault="001B2257">
            <w:pPr>
              <w:pStyle w:val="P68B1DB1-TableParagraph6"/>
              <w:ind w:left="111" w:right="95"/>
              <w:rPr>
                <w:noProof/>
              </w:rPr>
            </w:pPr>
            <w:r>
              <w:rPr>
                <w:noProof/>
                <w:color w:val="006000"/>
              </w:rPr>
              <w:t>Cel puțin</w:t>
            </w:r>
            <w:r>
              <w:rPr>
                <w:noProof/>
                <w:color w:val="006100"/>
              </w:rPr>
              <w:t xml:space="preserve"> </w:t>
            </w:r>
            <w:r>
              <w:rPr>
                <w:noProof/>
                <w:color w:val="006000"/>
              </w:rPr>
              <w:t>282</w:t>
            </w:r>
            <w:r>
              <w:rPr>
                <w:noProof/>
                <w:color w:val="006100"/>
              </w:rPr>
              <w:t xml:space="preserve"> </w:t>
            </w:r>
            <w:r>
              <w:rPr>
                <w:noProof/>
                <w:color w:val="006000"/>
              </w:rPr>
              <w:t>000</w:t>
            </w:r>
            <w:r>
              <w:rPr>
                <w:noProof/>
                <w:color w:val="006100"/>
              </w:rPr>
              <w:t xml:space="preserve"> </w:t>
            </w:r>
            <w:r>
              <w:rPr>
                <w:noProof/>
                <w:color w:val="006000"/>
              </w:rPr>
              <w:t>000 EUR au fost plătiți beneficiarilor în cadrul programului.</w:t>
            </w:r>
          </w:p>
        </w:tc>
      </w:tr>
      <w:tr w:rsidR="00D65C5A" w14:paraId="6A6F2DF0" w14:textId="77777777" w:rsidTr="0075232E">
        <w:trPr>
          <w:trHeight w:val="1380"/>
        </w:trPr>
        <w:tc>
          <w:tcPr>
            <w:tcW w:w="1205" w:type="dxa"/>
            <w:shd w:val="clear" w:color="auto" w:fill="C5EECE"/>
          </w:tcPr>
          <w:p w14:paraId="6CAB610A" w14:textId="77777777" w:rsidR="00D65C5A" w:rsidRDefault="001B2257">
            <w:pPr>
              <w:pStyle w:val="P68B1DB1-TableParagraph5"/>
              <w:ind w:left="67"/>
              <w:jc w:val="center"/>
              <w:rPr>
                <w:noProof/>
              </w:rPr>
            </w:pPr>
            <w:r>
              <w:rPr>
                <w:noProof/>
              </w:rPr>
              <w:t>92</w:t>
            </w:r>
          </w:p>
        </w:tc>
        <w:tc>
          <w:tcPr>
            <w:tcW w:w="1435" w:type="dxa"/>
            <w:shd w:val="clear" w:color="auto" w:fill="C5EECE"/>
          </w:tcPr>
          <w:p w14:paraId="4B833CF7" w14:textId="7BFAB2D8" w:rsidR="00D65C5A" w:rsidRDefault="001B2257">
            <w:pPr>
              <w:pStyle w:val="P68B1DB1-TableParagraph5"/>
              <w:ind w:left="108"/>
              <w:rPr>
                <w:noProof/>
              </w:rPr>
            </w:pPr>
            <w:r>
              <w:rPr>
                <w:noProof/>
              </w:rPr>
              <w:t xml:space="preserve">4.1.3 </w:t>
            </w:r>
            <w:r w:rsidR="00FA3C5E">
              <w:rPr>
                <w:noProof/>
              </w:rPr>
              <w:t>S</w:t>
            </w:r>
            <w:r>
              <w:rPr>
                <w:noProof/>
              </w:rPr>
              <w:t>prijin pentru ucenicie</w:t>
            </w:r>
          </w:p>
        </w:tc>
        <w:tc>
          <w:tcPr>
            <w:tcW w:w="899" w:type="dxa"/>
            <w:shd w:val="clear" w:color="auto" w:fill="C5EECE"/>
          </w:tcPr>
          <w:p w14:paraId="04C6B1BE" w14:textId="77777777" w:rsidR="00D65C5A" w:rsidRDefault="001B2257">
            <w:pPr>
              <w:pStyle w:val="P68B1DB1-TableParagraph5"/>
              <w:ind w:left="105"/>
              <w:rPr>
                <w:noProof/>
              </w:rPr>
            </w:pPr>
            <w:r>
              <w:rPr>
                <w:noProof/>
              </w:rPr>
              <w:t>Țintă</w:t>
            </w:r>
          </w:p>
        </w:tc>
        <w:tc>
          <w:tcPr>
            <w:tcW w:w="1943" w:type="dxa"/>
            <w:shd w:val="clear" w:color="auto" w:fill="C5EECE"/>
          </w:tcPr>
          <w:p w14:paraId="12E99098" w14:textId="2CAE0C8D" w:rsidR="00D65C5A" w:rsidRDefault="001B2257">
            <w:pPr>
              <w:pStyle w:val="P68B1DB1-TableParagraph5"/>
              <w:ind w:left="108" w:right="84"/>
              <w:rPr>
                <w:i/>
                <w:noProof/>
              </w:rPr>
            </w:pPr>
            <w:r>
              <w:rPr>
                <w:noProof/>
              </w:rPr>
              <w:t xml:space="preserve">Decizii de atribuire privind cererile pentru programul federal </w:t>
            </w:r>
            <w:r>
              <w:rPr>
                <w:i/>
                <w:noProof/>
              </w:rPr>
              <w:t>Ausbildungsplätze sichern</w:t>
            </w:r>
          </w:p>
        </w:tc>
        <w:tc>
          <w:tcPr>
            <w:tcW w:w="1680" w:type="dxa"/>
            <w:shd w:val="clear" w:color="auto" w:fill="C5EECE"/>
          </w:tcPr>
          <w:p w14:paraId="255CC18E" w14:textId="77777777" w:rsidR="00D65C5A" w:rsidRDefault="001B2257">
            <w:pPr>
              <w:pStyle w:val="P68B1DB1-TableParagraph5"/>
              <w:ind w:left="88"/>
              <w:jc w:val="center"/>
              <w:rPr>
                <w:noProof/>
              </w:rPr>
            </w:pPr>
            <w:r>
              <w:rPr>
                <w:noProof/>
              </w:rPr>
              <w:t>—</w:t>
            </w:r>
          </w:p>
        </w:tc>
        <w:tc>
          <w:tcPr>
            <w:tcW w:w="1320" w:type="dxa"/>
            <w:shd w:val="clear" w:color="auto" w:fill="C5EECE"/>
          </w:tcPr>
          <w:p w14:paraId="5494A5F8" w14:textId="08C55725" w:rsidR="00D65C5A" w:rsidRDefault="001B2257">
            <w:pPr>
              <w:pStyle w:val="P68B1DB1-TableParagraph5"/>
              <w:ind w:left="107" w:right="64"/>
              <w:rPr>
                <w:noProof/>
              </w:rPr>
            </w:pPr>
            <w:r>
              <w:rPr>
                <w:noProof/>
              </w:rPr>
              <w:t>Numărul de cereri eligibile cărora li s-a acordat finanțare</w:t>
            </w:r>
          </w:p>
        </w:tc>
        <w:tc>
          <w:tcPr>
            <w:tcW w:w="829" w:type="dxa"/>
            <w:shd w:val="clear" w:color="auto" w:fill="C5EECE"/>
          </w:tcPr>
          <w:p w14:paraId="65B0086A" w14:textId="77777777" w:rsidR="00D65C5A" w:rsidRDefault="001B2257">
            <w:pPr>
              <w:pStyle w:val="P68B1DB1-TableParagraph5"/>
              <w:ind w:left="107"/>
              <w:rPr>
                <w:noProof/>
              </w:rPr>
            </w:pPr>
            <w:r>
              <w:rPr>
                <w:noProof/>
              </w:rPr>
              <w:t>0</w:t>
            </w:r>
          </w:p>
        </w:tc>
        <w:tc>
          <w:tcPr>
            <w:tcW w:w="890" w:type="dxa"/>
            <w:shd w:val="clear" w:color="auto" w:fill="C5EECE"/>
          </w:tcPr>
          <w:p w14:paraId="2D3FA4DF" w14:textId="77777777" w:rsidR="00D65C5A" w:rsidRDefault="001B2257">
            <w:pPr>
              <w:pStyle w:val="P68B1DB1-TableParagraph6"/>
              <w:ind w:left="107"/>
              <w:rPr>
                <w:noProof/>
              </w:rPr>
            </w:pPr>
            <w:r>
              <w:rPr>
                <w:noProof/>
                <w:color w:val="006000"/>
              </w:rPr>
              <w:t>70</w:t>
            </w:r>
            <w:r>
              <w:rPr>
                <w:noProof/>
                <w:color w:val="006100"/>
              </w:rPr>
              <w:t xml:space="preserve"> </w:t>
            </w:r>
            <w:r>
              <w:rPr>
                <w:noProof/>
                <w:color w:val="006000"/>
              </w:rPr>
              <w:t>000</w:t>
            </w:r>
          </w:p>
        </w:tc>
        <w:tc>
          <w:tcPr>
            <w:tcW w:w="975" w:type="dxa"/>
            <w:shd w:val="clear" w:color="auto" w:fill="C5EECE"/>
          </w:tcPr>
          <w:p w14:paraId="7DA4DB18" w14:textId="56F25148" w:rsidR="00D65C5A" w:rsidRDefault="002E3EC4">
            <w:pPr>
              <w:pStyle w:val="P68B1DB1-TableParagraph5"/>
              <w:ind w:left="90"/>
              <w:jc w:val="center"/>
              <w:rPr>
                <w:noProof/>
              </w:rPr>
            </w:pPr>
            <w:r>
              <w:rPr>
                <w:noProof/>
              </w:rPr>
              <w:t>T4</w:t>
            </w:r>
          </w:p>
        </w:tc>
        <w:tc>
          <w:tcPr>
            <w:tcW w:w="958" w:type="dxa"/>
            <w:shd w:val="clear" w:color="auto" w:fill="C5EECE"/>
          </w:tcPr>
          <w:p w14:paraId="387630FD" w14:textId="77777777" w:rsidR="00D65C5A" w:rsidRDefault="001B2257">
            <w:pPr>
              <w:pStyle w:val="P68B1DB1-TableParagraph5"/>
              <w:ind w:left="97"/>
              <w:jc w:val="center"/>
              <w:rPr>
                <w:noProof/>
              </w:rPr>
            </w:pPr>
            <w:r>
              <w:rPr>
                <w:noProof/>
              </w:rPr>
              <w:t>2022</w:t>
            </w:r>
          </w:p>
        </w:tc>
        <w:tc>
          <w:tcPr>
            <w:tcW w:w="3741" w:type="dxa"/>
            <w:shd w:val="clear" w:color="auto" w:fill="C5EECE"/>
          </w:tcPr>
          <w:p w14:paraId="29422AC2" w14:textId="77777777" w:rsidR="00D65C5A" w:rsidRDefault="001B2257">
            <w:pPr>
              <w:pStyle w:val="P68B1DB1-TableParagraph6"/>
              <w:ind w:left="111" w:right="95"/>
              <w:rPr>
                <w:noProof/>
              </w:rPr>
            </w:pPr>
            <w:r>
              <w:rPr>
                <w:noProof/>
                <w:color w:val="006000"/>
              </w:rPr>
              <w:t>Cel puțin 70</w:t>
            </w:r>
            <w:r>
              <w:rPr>
                <w:noProof/>
                <w:color w:val="006100"/>
              </w:rPr>
              <w:t xml:space="preserve"> </w:t>
            </w:r>
            <w:r>
              <w:rPr>
                <w:noProof/>
                <w:color w:val="006000"/>
              </w:rPr>
              <w:t>000 de cereri eligibile au primit finanțare în cadrul programului.</w:t>
            </w:r>
          </w:p>
        </w:tc>
      </w:tr>
      <w:tr w:rsidR="00D65C5A" w14:paraId="499E6EF7" w14:textId="77777777" w:rsidTr="0075232E">
        <w:trPr>
          <w:trHeight w:val="2071"/>
        </w:trPr>
        <w:tc>
          <w:tcPr>
            <w:tcW w:w="1205" w:type="dxa"/>
            <w:shd w:val="clear" w:color="auto" w:fill="C5EECE"/>
          </w:tcPr>
          <w:p w14:paraId="46424BBF" w14:textId="77777777" w:rsidR="00D65C5A" w:rsidRDefault="001B2257">
            <w:pPr>
              <w:pStyle w:val="P68B1DB1-TableParagraph5"/>
              <w:ind w:left="67"/>
              <w:jc w:val="center"/>
              <w:rPr>
                <w:noProof/>
              </w:rPr>
            </w:pPr>
            <w:r>
              <w:rPr>
                <w:noProof/>
              </w:rPr>
              <w:t>93</w:t>
            </w:r>
          </w:p>
        </w:tc>
        <w:tc>
          <w:tcPr>
            <w:tcW w:w="1435" w:type="dxa"/>
            <w:shd w:val="clear" w:color="auto" w:fill="C5EECE"/>
          </w:tcPr>
          <w:p w14:paraId="2ECDDA2B" w14:textId="727958C8" w:rsidR="00D65C5A" w:rsidRDefault="001B2257">
            <w:pPr>
              <w:pStyle w:val="P68B1DB1-TableParagraph5"/>
              <w:ind w:left="108"/>
              <w:rPr>
                <w:noProof/>
              </w:rPr>
            </w:pPr>
            <w:r>
              <w:rPr>
                <w:noProof/>
              </w:rPr>
              <w:t xml:space="preserve">4.1.4 </w:t>
            </w:r>
            <w:r w:rsidR="00FA3C5E">
              <w:rPr>
                <w:noProof/>
              </w:rPr>
              <w:t>S</w:t>
            </w:r>
            <w:r>
              <w:rPr>
                <w:noProof/>
              </w:rPr>
              <w:t>prijin educațional pentru elevii cu întârzieri în procesul de învățare</w:t>
            </w:r>
          </w:p>
        </w:tc>
        <w:tc>
          <w:tcPr>
            <w:tcW w:w="899" w:type="dxa"/>
            <w:shd w:val="clear" w:color="auto" w:fill="C5EECE"/>
          </w:tcPr>
          <w:p w14:paraId="2A37810F" w14:textId="77777777" w:rsidR="00D65C5A" w:rsidRDefault="001B2257">
            <w:pPr>
              <w:pStyle w:val="P68B1DB1-TableParagraph5"/>
              <w:ind w:left="105"/>
              <w:rPr>
                <w:noProof/>
              </w:rPr>
            </w:pPr>
            <w:r>
              <w:rPr>
                <w:noProof/>
              </w:rPr>
              <w:t>Etapă</w:t>
            </w:r>
          </w:p>
        </w:tc>
        <w:tc>
          <w:tcPr>
            <w:tcW w:w="1943" w:type="dxa"/>
            <w:shd w:val="clear" w:color="auto" w:fill="C5EECE"/>
          </w:tcPr>
          <w:p w14:paraId="09440747" w14:textId="225C279D" w:rsidR="00D65C5A" w:rsidRDefault="001B2257">
            <w:pPr>
              <w:pStyle w:val="P68B1DB1-TableParagraph5"/>
              <w:ind w:left="108" w:right="34"/>
              <w:rPr>
                <w:noProof/>
              </w:rPr>
            </w:pPr>
            <w:r>
              <w:rPr>
                <w:noProof/>
              </w:rPr>
              <w:t>Acord între guvernul federal și landuri pentru a oferi sprijin în materie de învățare cursanților cu întârzieri în materie de învățare în contextul pandemiei.</w:t>
            </w:r>
          </w:p>
        </w:tc>
        <w:tc>
          <w:tcPr>
            <w:tcW w:w="1680" w:type="dxa"/>
            <w:shd w:val="clear" w:color="auto" w:fill="C5EECE"/>
          </w:tcPr>
          <w:p w14:paraId="11D7E8A4" w14:textId="77777777" w:rsidR="00D65C5A" w:rsidRDefault="001B2257">
            <w:pPr>
              <w:pStyle w:val="P68B1DB1-TableParagraph5"/>
              <w:ind w:left="106" w:right="100"/>
              <w:rPr>
                <w:noProof/>
              </w:rPr>
            </w:pPr>
            <w:r>
              <w:rPr>
                <w:noProof/>
              </w:rPr>
              <w:t>Landurile și guvernul federal adoptă acordul de finanțare</w:t>
            </w:r>
          </w:p>
        </w:tc>
        <w:tc>
          <w:tcPr>
            <w:tcW w:w="1320" w:type="dxa"/>
            <w:shd w:val="clear" w:color="auto" w:fill="C5EECE"/>
          </w:tcPr>
          <w:p w14:paraId="230497BF" w14:textId="77777777" w:rsidR="00D65C5A" w:rsidRDefault="001B2257">
            <w:pPr>
              <w:pStyle w:val="P68B1DB1-TableParagraph5"/>
              <w:ind w:left="86" w:right="2"/>
              <w:jc w:val="center"/>
              <w:rPr>
                <w:noProof/>
              </w:rPr>
            </w:pPr>
            <w:r>
              <w:rPr>
                <w:noProof/>
              </w:rPr>
              <w:t>—</w:t>
            </w:r>
          </w:p>
        </w:tc>
        <w:tc>
          <w:tcPr>
            <w:tcW w:w="829" w:type="dxa"/>
            <w:shd w:val="clear" w:color="auto" w:fill="C5EECE"/>
          </w:tcPr>
          <w:p w14:paraId="023E4EC3" w14:textId="77777777" w:rsidR="00D65C5A" w:rsidRDefault="001B2257">
            <w:pPr>
              <w:pStyle w:val="P68B1DB1-TableParagraph5"/>
              <w:ind w:left="88" w:right="4"/>
              <w:jc w:val="center"/>
              <w:rPr>
                <w:noProof/>
              </w:rPr>
            </w:pPr>
            <w:r>
              <w:rPr>
                <w:noProof/>
              </w:rPr>
              <w:t>—</w:t>
            </w:r>
          </w:p>
        </w:tc>
        <w:tc>
          <w:tcPr>
            <w:tcW w:w="890" w:type="dxa"/>
            <w:shd w:val="clear" w:color="auto" w:fill="C5EECE"/>
          </w:tcPr>
          <w:p w14:paraId="2B60302F" w14:textId="77777777" w:rsidR="00D65C5A" w:rsidRDefault="001B2257">
            <w:pPr>
              <w:pStyle w:val="P68B1DB1-TableParagraph5"/>
              <w:ind w:left="88"/>
              <w:jc w:val="center"/>
              <w:rPr>
                <w:noProof/>
              </w:rPr>
            </w:pPr>
            <w:r>
              <w:rPr>
                <w:noProof/>
              </w:rPr>
              <w:t>—</w:t>
            </w:r>
          </w:p>
        </w:tc>
        <w:tc>
          <w:tcPr>
            <w:tcW w:w="975" w:type="dxa"/>
            <w:shd w:val="clear" w:color="auto" w:fill="C5EECE"/>
          </w:tcPr>
          <w:p w14:paraId="24254E66" w14:textId="0B9FB2C4" w:rsidR="00D65C5A" w:rsidRDefault="002E3EC4">
            <w:pPr>
              <w:pStyle w:val="P68B1DB1-TableParagraph5"/>
              <w:ind w:left="90"/>
              <w:jc w:val="center"/>
              <w:rPr>
                <w:noProof/>
              </w:rPr>
            </w:pPr>
            <w:r>
              <w:rPr>
                <w:noProof/>
              </w:rPr>
              <w:t>T2</w:t>
            </w:r>
          </w:p>
        </w:tc>
        <w:tc>
          <w:tcPr>
            <w:tcW w:w="958" w:type="dxa"/>
            <w:shd w:val="clear" w:color="auto" w:fill="C5EECE"/>
          </w:tcPr>
          <w:p w14:paraId="463D68EF" w14:textId="77777777" w:rsidR="00D65C5A" w:rsidRDefault="001B2257">
            <w:pPr>
              <w:pStyle w:val="P68B1DB1-TableParagraph5"/>
              <w:ind w:left="97"/>
              <w:jc w:val="center"/>
              <w:rPr>
                <w:noProof/>
              </w:rPr>
            </w:pPr>
            <w:r>
              <w:rPr>
                <w:noProof/>
              </w:rPr>
              <w:t>2021</w:t>
            </w:r>
          </w:p>
        </w:tc>
        <w:tc>
          <w:tcPr>
            <w:tcW w:w="3741" w:type="dxa"/>
            <w:shd w:val="clear" w:color="auto" w:fill="C5EECE"/>
          </w:tcPr>
          <w:p w14:paraId="3CEF7669" w14:textId="77777777" w:rsidR="00D65C5A" w:rsidRDefault="001B2257">
            <w:pPr>
              <w:pStyle w:val="P68B1DB1-TableParagraph5"/>
              <w:ind w:left="111" w:right="182"/>
              <w:jc w:val="both"/>
              <w:rPr>
                <w:noProof/>
              </w:rPr>
            </w:pPr>
            <w:r>
              <w:rPr>
                <w:noProof/>
              </w:rPr>
              <w:t>Guvernul federal și landurile au adoptat acordul de finanțare care stabilește condițiile de finanțare a sprijinului pentru învățare.</w:t>
            </w:r>
          </w:p>
        </w:tc>
      </w:tr>
      <w:tr w:rsidR="00D65C5A" w14:paraId="3DC65A39" w14:textId="77777777" w:rsidTr="0075232E">
        <w:trPr>
          <w:trHeight w:val="1379"/>
        </w:trPr>
        <w:tc>
          <w:tcPr>
            <w:tcW w:w="1205" w:type="dxa"/>
            <w:shd w:val="clear" w:color="auto" w:fill="C5EECE"/>
          </w:tcPr>
          <w:p w14:paraId="5E13C4E2" w14:textId="77777777" w:rsidR="00D65C5A" w:rsidRDefault="001B2257">
            <w:pPr>
              <w:pStyle w:val="P68B1DB1-TableParagraph5"/>
              <w:ind w:left="67"/>
              <w:jc w:val="center"/>
              <w:rPr>
                <w:noProof/>
              </w:rPr>
            </w:pPr>
            <w:r>
              <w:rPr>
                <w:noProof/>
              </w:rPr>
              <w:t>94</w:t>
            </w:r>
          </w:p>
        </w:tc>
        <w:tc>
          <w:tcPr>
            <w:tcW w:w="1435" w:type="dxa"/>
            <w:shd w:val="clear" w:color="auto" w:fill="C5EECE"/>
          </w:tcPr>
          <w:p w14:paraId="5CC305B5" w14:textId="7911A2AA" w:rsidR="00D65C5A" w:rsidRDefault="001B2257">
            <w:pPr>
              <w:pStyle w:val="P68B1DB1-TableParagraph5"/>
              <w:ind w:left="108"/>
              <w:rPr>
                <w:noProof/>
              </w:rPr>
            </w:pPr>
            <w:r>
              <w:rPr>
                <w:noProof/>
              </w:rPr>
              <w:t xml:space="preserve">4.1.4 </w:t>
            </w:r>
            <w:r w:rsidR="00FA3C5E">
              <w:rPr>
                <w:noProof/>
              </w:rPr>
              <w:t>S</w:t>
            </w:r>
            <w:r>
              <w:rPr>
                <w:noProof/>
              </w:rPr>
              <w:t>prijin educațional pentru elevii cu întârzieri în procesul de învățare</w:t>
            </w:r>
          </w:p>
        </w:tc>
        <w:tc>
          <w:tcPr>
            <w:tcW w:w="899" w:type="dxa"/>
            <w:shd w:val="clear" w:color="auto" w:fill="C5EECE"/>
          </w:tcPr>
          <w:p w14:paraId="40BEE292" w14:textId="77777777" w:rsidR="00D65C5A" w:rsidRDefault="001B2257">
            <w:pPr>
              <w:pStyle w:val="P68B1DB1-TableParagraph5"/>
              <w:ind w:left="105"/>
              <w:rPr>
                <w:noProof/>
              </w:rPr>
            </w:pPr>
            <w:r>
              <w:rPr>
                <w:noProof/>
              </w:rPr>
              <w:t>Țintă</w:t>
            </w:r>
          </w:p>
        </w:tc>
        <w:tc>
          <w:tcPr>
            <w:tcW w:w="1943" w:type="dxa"/>
            <w:shd w:val="clear" w:color="auto" w:fill="C5EECE"/>
          </w:tcPr>
          <w:p w14:paraId="7606D181" w14:textId="77777777" w:rsidR="00D65C5A" w:rsidRDefault="001B2257">
            <w:pPr>
              <w:pStyle w:val="P68B1DB1-TableParagraph6"/>
              <w:ind w:left="108"/>
              <w:rPr>
                <w:noProof/>
              </w:rPr>
            </w:pPr>
            <w:r>
              <w:rPr>
                <w:noProof/>
                <w:color w:val="006000"/>
              </w:rPr>
              <w:t>1</w:t>
            </w:r>
            <w:r>
              <w:rPr>
                <w:noProof/>
                <w:color w:val="006100"/>
              </w:rPr>
              <w:t xml:space="preserve"> </w:t>
            </w:r>
            <w:r>
              <w:rPr>
                <w:noProof/>
                <w:color w:val="006000"/>
              </w:rPr>
              <w:t>000</w:t>
            </w:r>
            <w:r>
              <w:rPr>
                <w:noProof/>
                <w:color w:val="006100"/>
              </w:rPr>
              <w:t xml:space="preserve"> </w:t>
            </w:r>
            <w:r>
              <w:rPr>
                <w:noProof/>
                <w:color w:val="006000"/>
              </w:rPr>
              <w:t>000 de elevi au primit sprijin pentru învățare</w:t>
            </w:r>
          </w:p>
        </w:tc>
        <w:tc>
          <w:tcPr>
            <w:tcW w:w="1680" w:type="dxa"/>
            <w:shd w:val="clear" w:color="auto" w:fill="C5EECE"/>
          </w:tcPr>
          <w:p w14:paraId="7EA0333A" w14:textId="77777777" w:rsidR="00D65C5A" w:rsidRDefault="001B2257">
            <w:pPr>
              <w:pStyle w:val="P68B1DB1-TableParagraph5"/>
              <w:ind w:left="88"/>
              <w:jc w:val="center"/>
              <w:rPr>
                <w:noProof/>
              </w:rPr>
            </w:pPr>
            <w:r>
              <w:rPr>
                <w:noProof/>
              </w:rPr>
              <w:t>—</w:t>
            </w:r>
          </w:p>
        </w:tc>
        <w:tc>
          <w:tcPr>
            <w:tcW w:w="1320" w:type="dxa"/>
            <w:shd w:val="clear" w:color="auto" w:fill="C5EECE"/>
          </w:tcPr>
          <w:p w14:paraId="67AAF2D0" w14:textId="796EE62F" w:rsidR="00D65C5A" w:rsidRDefault="001B2257">
            <w:pPr>
              <w:pStyle w:val="P68B1DB1-TableParagraph5"/>
              <w:ind w:left="107" w:right="185"/>
              <w:rPr>
                <w:noProof/>
              </w:rPr>
            </w:pPr>
            <w:r>
              <w:rPr>
                <w:noProof/>
              </w:rPr>
              <w:t>Numărul de elevi care beneficiază de sprijin în cadrul programului</w:t>
            </w:r>
          </w:p>
        </w:tc>
        <w:tc>
          <w:tcPr>
            <w:tcW w:w="829" w:type="dxa"/>
            <w:shd w:val="clear" w:color="auto" w:fill="C5EECE"/>
          </w:tcPr>
          <w:p w14:paraId="24320F8C" w14:textId="77777777" w:rsidR="00D65C5A" w:rsidRDefault="001B2257">
            <w:pPr>
              <w:pStyle w:val="P68B1DB1-TableParagraph5"/>
              <w:ind w:left="107"/>
              <w:rPr>
                <w:noProof/>
              </w:rPr>
            </w:pPr>
            <w:r>
              <w:rPr>
                <w:noProof/>
              </w:rPr>
              <w:t>0</w:t>
            </w:r>
          </w:p>
        </w:tc>
        <w:tc>
          <w:tcPr>
            <w:tcW w:w="890" w:type="dxa"/>
            <w:shd w:val="clear" w:color="auto" w:fill="C5EECE"/>
          </w:tcPr>
          <w:p w14:paraId="2F8B3C9C" w14:textId="77777777" w:rsidR="00D65C5A" w:rsidRDefault="001B2257">
            <w:pPr>
              <w:pStyle w:val="P68B1DB1-TableParagraph6"/>
              <w:ind w:left="107"/>
              <w:rPr>
                <w:noProof/>
              </w:rPr>
            </w:pPr>
            <w:r>
              <w:rPr>
                <w:noProof/>
                <w:color w:val="006000"/>
              </w:rPr>
              <w:t>1</w:t>
            </w:r>
            <w:r>
              <w:rPr>
                <w:noProof/>
                <w:color w:val="006100"/>
              </w:rPr>
              <w:t xml:space="preserve"> </w:t>
            </w:r>
            <w:r>
              <w:rPr>
                <w:noProof/>
                <w:color w:val="006000"/>
              </w:rPr>
              <w:t>000</w:t>
            </w:r>
            <w:r>
              <w:rPr>
                <w:noProof/>
                <w:color w:val="006100"/>
              </w:rPr>
              <w:t xml:space="preserve"> </w:t>
            </w:r>
            <w:r>
              <w:rPr>
                <w:noProof/>
                <w:color w:val="006000"/>
              </w:rPr>
              <w:t>000</w:t>
            </w:r>
          </w:p>
        </w:tc>
        <w:tc>
          <w:tcPr>
            <w:tcW w:w="975" w:type="dxa"/>
            <w:shd w:val="clear" w:color="auto" w:fill="C5EECE"/>
          </w:tcPr>
          <w:p w14:paraId="0BA102D8" w14:textId="36AB0B62" w:rsidR="00D65C5A" w:rsidRDefault="002E3EC4">
            <w:pPr>
              <w:pStyle w:val="P68B1DB1-TableParagraph5"/>
              <w:ind w:left="90"/>
              <w:jc w:val="center"/>
              <w:rPr>
                <w:noProof/>
              </w:rPr>
            </w:pPr>
            <w:r>
              <w:rPr>
                <w:noProof/>
              </w:rPr>
              <w:t>T3</w:t>
            </w:r>
          </w:p>
        </w:tc>
        <w:tc>
          <w:tcPr>
            <w:tcW w:w="958" w:type="dxa"/>
            <w:shd w:val="clear" w:color="auto" w:fill="C5EECE"/>
          </w:tcPr>
          <w:p w14:paraId="3AF6C799" w14:textId="77777777" w:rsidR="00D65C5A" w:rsidRDefault="001B2257">
            <w:pPr>
              <w:pStyle w:val="P68B1DB1-TableParagraph5"/>
              <w:ind w:left="97"/>
              <w:jc w:val="center"/>
              <w:rPr>
                <w:noProof/>
              </w:rPr>
            </w:pPr>
            <w:r>
              <w:rPr>
                <w:noProof/>
              </w:rPr>
              <w:t>2022</w:t>
            </w:r>
          </w:p>
        </w:tc>
        <w:tc>
          <w:tcPr>
            <w:tcW w:w="3741" w:type="dxa"/>
            <w:shd w:val="clear" w:color="auto" w:fill="C5EECE"/>
          </w:tcPr>
          <w:p w14:paraId="28541C17" w14:textId="77777777" w:rsidR="00D65C5A" w:rsidRDefault="001B2257">
            <w:pPr>
              <w:pStyle w:val="P68B1DB1-TableParagraph6"/>
              <w:ind w:left="111" w:right="95"/>
              <w:rPr>
                <w:noProof/>
              </w:rPr>
            </w:pPr>
            <w:r>
              <w:rPr>
                <w:noProof/>
                <w:color w:val="006000"/>
              </w:rPr>
              <w:t>Cel puțin 1</w:t>
            </w:r>
            <w:r>
              <w:rPr>
                <w:noProof/>
                <w:color w:val="006100"/>
              </w:rPr>
              <w:t xml:space="preserve"> </w:t>
            </w:r>
            <w:r>
              <w:rPr>
                <w:noProof/>
                <w:color w:val="006000"/>
              </w:rPr>
              <w:t>000</w:t>
            </w:r>
            <w:r>
              <w:rPr>
                <w:noProof/>
                <w:color w:val="006100"/>
              </w:rPr>
              <w:t xml:space="preserve"> </w:t>
            </w:r>
            <w:r>
              <w:rPr>
                <w:noProof/>
                <w:color w:val="006000"/>
              </w:rPr>
              <w:t>000 de elevi au primit sprijin pentru învățare în cadrul programului, astfel cum s-a demonstrat în raportul de monitorizare.</w:t>
            </w:r>
          </w:p>
        </w:tc>
      </w:tr>
      <w:tr w:rsidR="00D65C5A" w14:paraId="3DB536F5" w14:textId="77777777" w:rsidTr="0075232E">
        <w:trPr>
          <w:trHeight w:val="1380"/>
        </w:trPr>
        <w:tc>
          <w:tcPr>
            <w:tcW w:w="1205" w:type="dxa"/>
            <w:shd w:val="clear" w:color="auto" w:fill="C5EECE"/>
          </w:tcPr>
          <w:p w14:paraId="7D801B90" w14:textId="77777777" w:rsidR="00D65C5A" w:rsidRDefault="001B2257">
            <w:pPr>
              <w:pStyle w:val="P68B1DB1-TableParagraph5"/>
              <w:spacing w:before="1"/>
              <w:ind w:left="67"/>
              <w:jc w:val="center"/>
              <w:rPr>
                <w:noProof/>
              </w:rPr>
            </w:pPr>
            <w:r>
              <w:rPr>
                <w:noProof/>
              </w:rPr>
              <w:t>95</w:t>
            </w:r>
          </w:p>
        </w:tc>
        <w:tc>
          <w:tcPr>
            <w:tcW w:w="1435" w:type="dxa"/>
            <w:shd w:val="clear" w:color="auto" w:fill="C5EECE"/>
          </w:tcPr>
          <w:p w14:paraId="36AE61DE" w14:textId="77777777" w:rsidR="00D65C5A" w:rsidRDefault="001B2257">
            <w:pPr>
              <w:pStyle w:val="P68B1DB1-TableParagraph5"/>
              <w:spacing w:before="1"/>
              <w:ind w:left="108" w:right="304"/>
              <w:rPr>
                <w:noProof/>
              </w:rPr>
            </w:pPr>
            <w:r>
              <w:rPr>
                <w:noProof/>
              </w:rPr>
              <w:t>Prezentare generală a pensiilor digitale pentru 4.1.5</w:t>
            </w:r>
          </w:p>
        </w:tc>
        <w:tc>
          <w:tcPr>
            <w:tcW w:w="899" w:type="dxa"/>
            <w:shd w:val="clear" w:color="auto" w:fill="C5EECE"/>
          </w:tcPr>
          <w:p w14:paraId="5AED538B" w14:textId="77777777" w:rsidR="00D65C5A" w:rsidRDefault="001B2257">
            <w:pPr>
              <w:pStyle w:val="P68B1DB1-TableParagraph5"/>
              <w:spacing w:before="1"/>
              <w:ind w:left="105"/>
              <w:rPr>
                <w:noProof/>
              </w:rPr>
            </w:pPr>
            <w:r>
              <w:rPr>
                <w:noProof/>
              </w:rPr>
              <w:t>Etapă</w:t>
            </w:r>
          </w:p>
        </w:tc>
        <w:tc>
          <w:tcPr>
            <w:tcW w:w="1943" w:type="dxa"/>
            <w:shd w:val="clear" w:color="auto" w:fill="C5EECE"/>
          </w:tcPr>
          <w:p w14:paraId="5DAAE9CA" w14:textId="77777777" w:rsidR="00D65C5A" w:rsidRDefault="001B2257">
            <w:pPr>
              <w:pStyle w:val="P68B1DB1-TableParagraph5"/>
              <w:spacing w:before="1"/>
              <w:ind w:left="108" w:right="69"/>
              <w:jc w:val="both"/>
              <w:rPr>
                <w:noProof/>
              </w:rPr>
            </w:pPr>
            <w:r>
              <w:rPr>
                <w:noProof/>
              </w:rPr>
              <w:t>Intrarea în vigoare a Regulamentului privind sistemul de pensii digitale</w:t>
            </w:r>
          </w:p>
        </w:tc>
        <w:tc>
          <w:tcPr>
            <w:tcW w:w="1680" w:type="dxa"/>
            <w:shd w:val="clear" w:color="auto" w:fill="C5EECE"/>
          </w:tcPr>
          <w:p w14:paraId="72B7778C" w14:textId="4C9C0044" w:rsidR="00D65C5A" w:rsidRDefault="001B2257">
            <w:pPr>
              <w:pStyle w:val="P68B1DB1-TableParagraph5"/>
              <w:spacing w:before="1"/>
              <w:ind w:left="106" w:right="100"/>
              <w:rPr>
                <w:noProof/>
              </w:rPr>
            </w:pPr>
            <w:r>
              <w:rPr>
                <w:noProof/>
              </w:rPr>
              <w:t>Dispoziție legală care indică intrarea în vigoare a Legii privind prezentarea generală a pensiilor digitale</w:t>
            </w:r>
          </w:p>
        </w:tc>
        <w:tc>
          <w:tcPr>
            <w:tcW w:w="1320" w:type="dxa"/>
            <w:shd w:val="clear" w:color="auto" w:fill="C5EECE"/>
          </w:tcPr>
          <w:p w14:paraId="03721DA4" w14:textId="77777777" w:rsidR="00D65C5A" w:rsidRDefault="001B2257">
            <w:pPr>
              <w:pStyle w:val="P68B1DB1-TableParagraph5"/>
              <w:spacing w:before="1"/>
              <w:ind w:left="86" w:right="2"/>
              <w:jc w:val="center"/>
              <w:rPr>
                <w:noProof/>
              </w:rPr>
            </w:pPr>
            <w:r>
              <w:rPr>
                <w:noProof/>
              </w:rPr>
              <w:t>—</w:t>
            </w:r>
          </w:p>
        </w:tc>
        <w:tc>
          <w:tcPr>
            <w:tcW w:w="829" w:type="dxa"/>
            <w:shd w:val="clear" w:color="auto" w:fill="C5EECE"/>
          </w:tcPr>
          <w:p w14:paraId="4BE7CB42" w14:textId="77777777" w:rsidR="00D65C5A" w:rsidRDefault="001B2257">
            <w:pPr>
              <w:pStyle w:val="P68B1DB1-TableParagraph5"/>
              <w:spacing w:before="1"/>
              <w:ind w:left="88" w:right="4"/>
              <w:jc w:val="center"/>
              <w:rPr>
                <w:noProof/>
              </w:rPr>
            </w:pPr>
            <w:r>
              <w:rPr>
                <w:noProof/>
              </w:rPr>
              <w:t>—</w:t>
            </w:r>
          </w:p>
        </w:tc>
        <w:tc>
          <w:tcPr>
            <w:tcW w:w="890" w:type="dxa"/>
            <w:shd w:val="clear" w:color="auto" w:fill="C5EECE"/>
          </w:tcPr>
          <w:p w14:paraId="166D830A" w14:textId="77777777" w:rsidR="00D65C5A" w:rsidRDefault="001B2257">
            <w:pPr>
              <w:pStyle w:val="P68B1DB1-TableParagraph5"/>
              <w:spacing w:before="1"/>
              <w:ind w:left="88"/>
              <w:jc w:val="center"/>
              <w:rPr>
                <w:noProof/>
              </w:rPr>
            </w:pPr>
            <w:r>
              <w:rPr>
                <w:noProof/>
              </w:rPr>
              <w:t>—</w:t>
            </w:r>
          </w:p>
        </w:tc>
        <w:tc>
          <w:tcPr>
            <w:tcW w:w="975" w:type="dxa"/>
            <w:shd w:val="clear" w:color="auto" w:fill="C5EECE"/>
          </w:tcPr>
          <w:p w14:paraId="0248C4DE" w14:textId="73D0CDC4" w:rsidR="00D65C5A" w:rsidRDefault="002E3EC4">
            <w:pPr>
              <w:pStyle w:val="P68B1DB1-TableParagraph5"/>
              <w:spacing w:before="1"/>
              <w:ind w:left="90"/>
              <w:jc w:val="center"/>
              <w:rPr>
                <w:noProof/>
              </w:rPr>
            </w:pPr>
            <w:r>
              <w:rPr>
                <w:noProof/>
              </w:rPr>
              <w:t>T1</w:t>
            </w:r>
          </w:p>
        </w:tc>
        <w:tc>
          <w:tcPr>
            <w:tcW w:w="958" w:type="dxa"/>
            <w:shd w:val="clear" w:color="auto" w:fill="C5EECE"/>
          </w:tcPr>
          <w:p w14:paraId="3CB52EE6" w14:textId="77777777" w:rsidR="00D65C5A" w:rsidRDefault="001B2257">
            <w:pPr>
              <w:pStyle w:val="P68B1DB1-TableParagraph5"/>
              <w:spacing w:before="1"/>
              <w:ind w:left="97"/>
              <w:jc w:val="center"/>
              <w:rPr>
                <w:noProof/>
              </w:rPr>
            </w:pPr>
            <w:r>
              <w:rPr>
                <w:noProof/>
              </w:rPr>
              <w:t>2021</w:t>
            </w:r>
          </w:p>
        </w:tc>
        <w:tc>
          <w:tcPr>
            <w:tcW w:w="3741" w:type="dxa"/>
            <w:shd w:val="clear" w:color="auto" w:fill="C5EECE"/>
          </w:tcPr>
          <w:p w14:paraId="0DD4F484" w14:textId="77777777" w:rsidR="00D65C5A" w:rsidRDefault="001B2257">
            <w:pPr>
              <w:pStyle w:val="P68B1DB1-TableParagraph5"/>
              <w:spacing w:before="1"/>
              <w:ind w:left="111"/>
              <w:rPr>
                <w:noProof/>
              </w:rPr>
            </w:pPr>
            <w:r>
              <w:rPr>
                <w:noProof/>
              </w:rPr>
              <w:t>Legea privind prezentarea generală a pensiilor digitale (RentÜG) a fost publicată în Monitorul Oficial Federal (</w:t>
            </w:r>
            <w:r>
              <w:rPr>
                <w:i/>
                <w:noProof/>
              </w:rPr>
              <w:t>Bundesanzeiger</w:t>
            </w:r>
            <w:r>
              <w:rPr>
                <w:noProof/>
              </w:rPr>
              <w:t>) și a intrat în vigoare.</w:t>
            </w:r>
          </w:p>
        </w:tc>
      </w:tr>
      <w:tr w:rsidR="00D65C5A" w14:paraId="3E8B1204" w14:textId="77777777" w:rsidTr="0075232E">
        <w:trPr>
          <w:trHeight w:val="1148"/>
        </w:trPr>
        <w:tc>
          <w:tcPr>
            <w:tcW w:w="1205" w:type="dxa"/>
            <w:shd w:val="clear" w:color="auto" w:fill="C5EECE"/>
          </w:tcPr>
          <w:p w14:paraId="6C0A2806" w14:textId="77777777" w:rsidR="00D65C5A" w:rsidRDefault="001B2257">
            <w:pPr>
              <w:pStyle w:val="P68B1DB1-TableParagraph5"/>
              <w:spacing w:line="230" w:lineRule="exact"/>
              <w:ind w:left="67"/>
              <w:jc w:val="center"/>
              <w:rPr>
                <w:noProof/>
              </w:rPr>
            </w:pPr>
            <w:r>
              <w:rPr>
                <w:noProof/>
              </w:rPr>
              <w:t>96</w:t>
            </w:r>
          </w:p>
        </w:tc>
        <w:tc>
          <w:tcPr>
            <w:tcW w:w="1435" w:type="dxa"/>
            <w:shd w:val="clear" w:color="auto" w:fill="C5EECE"/>
          </w:tcPr>
          <w:p w14:paraId="5CAE51E8" w14:textId="77777777" w:rsidR="00D65C5A" w:rsidRDefault="001B2257">
            <w:pPr>
              <w:pStyle w:val="P68B1DB1-TableParagraph5"/>
              <w:ind w:left="108" w:right="304"/>
              <w:rPr>
                <w:noProof/>
              </w:rPr>
            </w:pPr>
            <w:r>
              <w:rPr>
                <w:noProof/>
              </w:rPr>
              <w:t>Prezentare generală a pensiilor digitale pentru 4.1.5</w:t>
            </w:r>
          </w:p>
        </w:tc>
        <w:tc>
          <w:tcPr>
            <w:tcW w:w="899" w:type="dxa"/>
            <w:shd w:val="clear" w:color="auto" w:fill="C5EECE"/>
          </w:tcPr>
          <w:p w14:paraId="2689287E" w14:textId="77777777" w:rsidR="00D65C5A" w:rsidRDefault="001B2257">
            <w:pPr>
              <w:pStyle w:val="P68B1DB1-TableParagraph5"/>
              <w:spacing w:line="230" w:lineRule="exact"/>
              <w:ind w:left="105"/>
              <w:rPr>
                <w:noProof/>
              </w:rPr>
            </w:pPr>
            <w:r>
              <w:rPr>
                <w:noProof/>
              </w:rPr>
              <w:t>Etapă</w:t>
            </w:r>
          </w:p>
        </w:tc>
        <w:tc>
          <w:tcPr>
            <w:tcW w:w="1943" w:type="dxa"/>
            <w:shd w:val="clear" w:color="auto" w:fill="C5EECE"/>
          </w:tcPr>
          <w:p w14:paraId="76E3433C" w14:textId="77777777" w:rsidR="00D65C5A" w:rsidRDefault="001B2257">
            <w:pPr>
              <w:pStyle w:val="P68B1DB1-TableParagraph5"/>
              <w:ind w:left="108"/>
              <w:rPr>
                <w:noProof/>
              </w:rPr>
            </w:pPr>
            <w:r>
              <w:rPr>
                <w:noProof/>
              </w:rPr>
              <w:t>Finalizarea fazei de dezvoltare și a primei faze operaționale.</w:t>
            </w:r>
          </w:p>
        </w:tc>
        <w:tc>
          <w:tcPr>
            <w:tcW w:w="1680" w:type="dxa"/>
            <w:shd w:val="clear" w:color="auto" w:fill="C5EECE"/>
          </w:tcPr>
          <w:p w14:paraId="3B5C8486" w14:textId="1AA56686" w:rsidR="00D65C5A" w:rsidRDefault="001B2257">
            <w:pPr>
              <w:pStyle w:val="P68B1DB1-TableParagraph5"/>
              <w:ind w:left="106" w:right="100"/>
              <w:rPr>
                <w:noProof/>
              </w:rPr>
            </w:pPr>
            <w:r>
              <w:rPr>
                <w:noProof/>
              </w:rPr>
              <w:t>Portalul este disponibil și a fost testat într-o primă etapă operațională. Raportul de evaluare privind prima etapă operațională a fost prezentat de ZfDR comitetului director pentru discuții suplimentare.</w:t>
            </w:r>
          </w:p>
        </w:tc>
        <w:tc>
          <w:tcPr>
            <w:tcW w:w="1320" w:type="dxa"/>
            <w:shd w:val="clear" w:color="auto" w:fill="C5EECE"/>
          </w:tcPr>
          <w:p w14:paraId="6754E1EB" w14:textId="77777777" w:rsidR="00D65C5A" w:rsidRDefault="001B2257">
            <w:pPr>
              <w:pStyle w:val="P68B1DB1-TableParagraph5"/>
              <w:spacing w:line="230" w:lineRule="exact"/>
              <w:ind w:left="86" w:right="2"/>
              <w:jc w:val="center"/>
              <w:rPr>
                <w:noProof/>
              </w:rPr>
            </w:pPr>
            <w:r>
              <w:rPr>
                <w:noProof/>
              </w:rPr>
              <w:t>—</w:t>
            </w:r>
          </w:p>
        </w:tc>
        <w:tc>
          <w:tcPr>
            <w:tcW w:w="829" w:type="dxa"/>
            <w:shd w:val="clear" w:color="auto" w:fill="C5EECE"/>
          </w:tcPr>
          <w:p w14:paraId="3E6BDB06" w14:textId="77777777" w:rsidR="00D65C5A" w:rsidRDefault="001B2257">
            <w:pPr>
              <w:pStyle w:val="P68B1DB1-TableParagraph5"/>
              <w:spacing w:line="230" w:lineRule="exact"/>
              <w:ind w:left="88" w:right="4"/>
              <w:jc w:val="center"/>
              <w:rPr>
                <w:noProof/>
              </w:rPr>
            </w:pPr>
            <w:r>
              <w:rPr>
                <w:noProof/>
              </w:rPr>
              <w:t>—</w:t>
            </w:r>
          </w:p>
        </w:tc>
        <w:tc>
          <w:tcPr>
            <w:tcW w:w="890" w:type="dxa"/>
            <w:shd w:val="clear" w:color="auto" w:fill="C5EECE"/>
          </w:tcPr>
          <w:p w14:paraId="4ABE492D" w14:textId="77777777" w:rsidR="00D65C5A" w:rsidRDefault="001B2257">
            <w:pPr>
              <w:pStyle w:val="P68B1DB1-TableParagraph5"/>
              <w:spacing w:line="230" w:lineRule="exact"/>
              <w:ind w:left="88"/>
              <w:jc w:val="center"/>
              <w:rPr>
                <w:noProof/>
              </w:rPr>
            </w:pPr>
            <w:r>
              <w:rPr>
                <w:noProof/>
              </w:rPr>
              <w:t>—</w:t>
            </w:r>
          </w:p>
        </w:tc>
        <w:tc>
          <w:tcPr>
            <w:tcW w:w="975" w:type="dxa"/>
            <w:shd w:val="clear" w:color="auto" w:fill="C5EECE"/>
          </w:tcPr>
          <w:p w14:paraId="010A0E94" w14:textId="0E8572C0" w:rsidR="00D65C5A" w:rsidRDefault="002E3EC4">
            <w:pPr>
              <w:pStyle w:val="P68B1DB1-TableParagraph5"/>
              <w:spacing w:line="230" w:lineRule="exact"/>
              <w:ind w:left="90"/>
              <w:jc w:val="center"/>
              <w:rPr>
                <w:noProof/>
              </w:rPr>
            </w:pPr>
            <w:r>
              <w:rPr>
                <w:noProof/>
              </w:rPr>
              <w:t>T4</w:t>
            </w:r>
          </w:p>
        </w:tc>
        <w:tc>
          <w:tcPr>
            <w:tcW w:w="958" w:type="dxa"/>
            <w:shd w:val="clear" w:color="auto" w:fill="C5EECE"/>
          </w:tcPr>
          <w:p w14:paraId="79DE0553" w14:textId="77777777" w:rsidR="00D65C5A" w:rsidRDefault="001B2257">
            <w:pPr>
              <w:pStyle w:val="P68B1DB1-TableParagraph5"/>
              <w:spacing w:line="230" w:lineRule="exact"/>
              <w:ind w:left="97"/>
              <w:jc w:val="center"/>
              <w:rPr>
                <w:noProof/>
              </w:rPr>
            </w:pPr>
            <w:r>
              <w:rPr>
                <w:noProof/>
              </w:rPr>
              <w:t>2023</w:t>
            </w:r>
          </w:p>
        </w:tc>
        <w:tc>
          <w:tcPr>
            <w:tcW w:w="3741" w:type="dxa"/>
            <w:shd w:val="clear" w:color="auto" w:fill="C5EECE"/>
          </w:tcPr>
          <w:p w14:paraId="0D9C418A" w14:textId="7272D1FD" w:rsidR="00D65C5A" w:rsidRDefault="001B2257">
            <w:pPr>
              <w:pStyle w:val="P68B1DB1-TableParagraph6"/>
              <w:ind w:left="111"/>
              <w:rPr>
                <w:noProof/>
              </w:rPr>
            </w:pPr>
            <w:r>
              <w:rPr>
                <w:noProof/>
                <w:color w:val="006000"/>
              </w:rPr>
              <w:t xml:space="preserve">Organismul de coordonare responsabil cu prezentarea generală a pensiilor digitale (ZfDR, </w:t>
            </w:r>
            <w:r>
              <w:rPr>
                <w:i/>
                <w:noProof/>
                <w:color w:val="006000"/>
              </w:rPr>
              <w:t>Zentrale Stelle für die Digitale Rentenübersicht) a</w:t>
            </w:r>
            <w:r>
              <w:rPr>
                <w:noProof/>
                <w:color w:val="006000"/>
              </w:rPr>
              <w:t xml:space="preserve"> furnizat un raport de evaluare în conformitate cu articolul 6 alineatul (3) din RentÜG din prima etapă operațională,</w:t>
            </w:r>
            <w:r>
              <w:rPr>
                <w:noProof/>
              </w:rPr>
              <w:t xml:space="preserve"> </w:t>
            </w:r>
            <w:r>
              <w:rPr>
                <w:noProof/>
                <w:color w:val="006000"/>
              </w:rPr>
              <w:t xml:space="preserve">evaluând nivelul atins de utilizare și de punere în aplicare pentru furnizorii de pensii. Raportul identifică în mod clar posibilele acțiuni de îmbunătățire și noile funcționalități care urmează să fie discutate în continuare în cadrul comitetului director. </w:t>
            </w:r>
          </w:p>
        </w:tc>
      </w:tr>
      <w:tr w:rsidR="00D65C5A" w14:paraId="6B447EE7" w14:textId="77777777" w:rsidTr="0075232E">
        <w:trPr>
          <w:trHeight w:val="4601"/>
        </w:trPr>
        <w:tc>
          <w:tcPr>
            <w:tcW w:w="1205" w:type="dxa"/>
            <w:shd w:val="clear" w:color="auto" w:fill="C5EECE"/>
          </w:tcPr>
          <w:p w14:paraId="783EF6D8" w14:textId="77777777" w:rsidR="00D65C5A" w:rsidRDefault="001B2257">
            <w:pPr>
              <w:pStyle w:val="P68B1DB1-TableParagraph5"/>
              <w:ind w:left="67"/>
              <w:jc w:val="center"/>
              <w:rPr>
                <w:noProof/>
              </w:rPr>
            </w:pPr>
            <w:r>
              <w:rPr>
                <w:noProof/>
              </w:rPr>
              <w:t>97</w:t>
            </w:r>
          </w:p>
        </w:tc>
        <w:tc>
          <w:tcPr>
            <w:tcW w:w="1435" w:type="dxa"/>
            <w:shd w:val="clear" w:color="auto" w:fill="C5EECE"/>
          </w:tcPr>
          <w:p w14:paraId="2290C30B" w14:textId="77777777" w:rsidR="00D65C5A" w:rsidRDefault="001B2257">
            <w:pPr>
              <w:pStyle w:val="P68B1DB1-TableParagraph5"/>
              <w:ind w:left="108" w:right="304"/>
              <w:rPr>
                <w:noProof/>
              </w:rPr>
            </w:pPr>
            <w:r>
              <w:rPr>
                <w:noProof/>
              </w:rPr>
              <w:t>Prezentare generală a pensiilor digitale pentru 4.1.5</w:t>
            </w:r>
          </w:p>
        </w:tc>
        <w:tc>
          <w:tcPr>
            <w:tcW w:w="899" w:type="dxa"/>
            <w:shd w:val="clear" w:color="auto" w:fill="C5EECE"/>
          </w:tcPr>
          <w:p w14:paraId="2697392A" w14:textId="77777777" w:rsidR="00D65C5A" w:rsidRDefault="001B2257">
            <w:pPr>
              <w:pStyle w:val="P68B1DB1-TableParagraph5"/>
              <w:ind w:left="105"/>
              <w:rPr>
                <w:noProof/>
              </w:rPr>
            </w:pPr>
            <w:r>
              <w:rPr>
                <w:noProof/>
              </w:rPr>
              <w:t>Etapă</w:t>
            </w:r>
          </w:p>
        </w:tc>
        <w:tc>
          <w:tcPr>
            <w:tcW w:w="1943" w:type="dxa"/>
            <w:shd w:val="clear" w:color="auto" w:fill="C5EECE"/>
          </w:tcPr>
          <w:p w14:paraId="1278D4A1" w14:textId="77777777" w:rsidR="00D65C5A" w:rsidRDefault="001B2257">
            <w:pPr>
              <w:pStyle w:val="P68B1DB1-TableParagraph6"/>
              <w:spacing w:line="259" w:lineRule="auto"/>
              <w:ind w:left="108" w:right="34"/>
              <w:rPr>
                <w:noProof/>
                <w:color w:val="006100"/>
              </w:rPr>
            </w:pPr>
            <w:r>
              <w:rPr>
                <w:noProof/>
                <w:color w:val="006000"/>
              </w:rPr>
              <w:t xml:space="preserve">Intrarea în vigoare a unui act juridic </w:t>
            </w:r>
            <w:r>
              <w:rPr>
                <w:noProof/>
                <w:color w:val="006100"/>
              </w:rPr>
              <w:t>care conține</w:t>
            </w:r>
            <w:r>
              <w:rPr>
                <w:noProof/>
                <w:color w:val="006000"/>
              </w:rPr>
              <w:t xml:space="preserve"> o cerință legală ca </w:t>
            </w:r>
            <w:r>
              <w:rPr>
                <w:noProof/>
                <w:color w:val="006100"/>
              </w:rPr>
              <w:t>furnizorii de pensii să furnizeze informații portalului de pensii</w:t>
            </w:r>
          </w:p>
        </w:tc>
        <w:tc>
          <w:tcPr>
            <w:tcW w:w="1680" w:type="dxa"/>
            <w:shd w:val="clear" w:color="auto" w:fill="C5EECE"/>
          </w:tcPr>
          <w:p w14:paraId="4081EC32" w14:textId="77777777" w:rsidR="00D65C5A" w:rsidRDefault="001B2257">
            <w:pPr>
              <w:pStyle w:val="P68B1DB1-TableParagraph7"/>
              <w:spacing w:line="230" w:lineRule="atLeast"/>
              <w:ind w:left="106"/>
              <w:rPr>
                <w:noProof/>
              </w:rPr>
            </w:pPr>
            <w:r>
              <w:rPr>
                <w:noProof/>
              </w:rPr>
              <w:t xml:space="preserve">Dispoziție în actul juridic care indică intrarea sa în vigoare </w:t>
            </w:r>
          </w:p>
        </w:tc>
        <w:tc>
          <w:tcPr>
            <w:tcW w:w="1320" w:type="dxa"/>
            <w:shd w:val="clear" w:color="auto" w:fill="C5EECE"/>
          </w:tcPr>
          <w:p w14:paraId="534F0D7C" w14:textId="77777777" w:rsidR="00D65C5A" w:rsidRDefault="001B2257">
            <w:pPr>
              <w:pStyle w:val="P68B1DB1-TableParagraph5"/>
              <w:ind w:left="86" w:right="2"/>
              <w:jc w:val="center"/>
              <w:rPr>
                <w:noProof/>
              </w:rPr>
            </w:pPr>
            <w:r>
              <w:rPr>
                <w:noProof/>
              </w:rPr>
              <w:t>—</w:t>
            </w:r>
          </w:p>
        </w:tc>
        <w:tc>
          <w:tcPr>
            <w:tcW w:w="829" w:type="dxa"/>
            <w:shd w:val="clear" w:color="auto" w:fill="C5EECE"/>
          </w:tcPr>
          <w:p w14:paraId="1AC5274A" w14:textId="77777777" w:rsidR="00D65C5A" w:rsidRDefault="001B2257">
            <w:pPr>
              <w:pStyle w:val="P68B1DB1-TableParagraph5"/>
              <w:ind w:left="88" w:right="4"/>
              <w:jc w:val="center"/>
              <w:rPr>
                <w:noProof/>
              </w:rPr>
            </w:pPr>
            <w:r>
              <w:rPr>
                <w:noProof/>
              </w:rPr>
              <w:t>—</w:t>
            </w:r>
          </w:p>
        </w:tc>
        <w:tc>
          <w:tcPr>
            <w:tcW w:w="890" w:type="dxa"/>
            <w:shd w:val="clear" w:color="auto" w:fill="C5EECE"/>
          </w:tcPr>
          <w:p w14:paraId="1881022D" w14:textId="77777777" w:rsidR="00D65C5A" w:rsidRDefault="001B2257">
            <w:pPr>
              <w:pStyle w:val="P68B1DB1-TableParagraph5"/>
              <w:ind w:left="88"/>
              <w:jc w:val="center"/>
              <w:rPr>
                <w:noProof/>
              </w:rPr>
            </w:pPr>
            <w:r>
              <w:rPr>
                <w:noProof/>
              </w:rPr>
              <w:t>—</w:t>
            </w:r>
          </w:p>
        </w:tc>
        <w:tc>
          <w:tcPr>
            <w:tcW w:w="975" w:type="dxa"/>
            <w:shd w:val="clear" w:color="auto" w:fill="C5EECE"/>
          </w:tcPr>
          <w:p w14:paraId="283D25FB" w14:textId="0EB6FC11" w:rsidR="00D65C5A" w:rsidRDefault="002E3EC4">
            <w:pPr>
              <w:pStyle w:val="P68B1DB1-TableParagraph5"/>
              <w:ind w:left="90"/>
              <w:jc w:val="center"/>
              <w:rPr>
                <w:noProof/>
              </w:rPr>
            </w:pPr>
            <w:r>
              <w:rPr>
                <w:noProof/>
              </w:rPr>
              <w:t>T2</w:t>
            </w:r>
          </w:p>
        </w:tc>
        <w:tc>
          <w:tcPr>
            <w:tcW w:w="958" w:type="dxa"/>
            <w:shd w:val="clear" w:color="auto" w:fill="C5EECE"/>
          </w:tcPr>
          <w:p w14:paraId="4CE6D969" w14:textId="77777777" w:rsidR="00D65C5A" w:rsidRDefault="001B2257">
            <w:pPr>
              <w:pStyle w:val="P68B1DB1-TableParagraph5"/>
              <w:ind w:left="97"/>
              <w:jc w:val="center"/>
              <w:rPr>
                <w:noProof/>
              </w:rPr>
            </w:pPr>
            <w:r>
              <w:rPr>
                <w:noProof/>
              </w:rPr>
              <w:t>2025</w:t>
            </w:r>
          </w:p>
        </w:tc>
        <w:tc>
          <w:tcPr>
            <w:tcW w:w="3741" w:type="dxa"/>
            <w:shd w:val="clear" w:color="auto" w:fill="C5EECE"/>
          </w:tcPr>
          <w:p w14:paraId="4F2F7912" w14:textId="77777777" w:rsidR="00D65C5A" w:rsidRDefault="001B2257">
            <w:pPr>
              <w:pStyle w:val="P68B1DB1-TableParagraph6"/>
              <w:ind w:left="111" w:right="70"/>
              <w:rPr>
                <w:noProof/>
              </w:rPr>
            </w:pPr>
            <w:r>
              <w:rPr>
                <w:noProof/>
                <w:color w:val="006100"/>
              </w:rPr>
              <w:t xml:space="preserve">A intrat în vigoare actul juridic care conține o cerință legală ca furnizorii de pensii să furnizeze informații </w:t>
            </w:r>
            <w:r>
              <w:rPr>
                <w:noProof/>
                <w:color w:val="006000"/>
              </w:rPr>
              <w:t>pensiei.</w:t>
            </w:r>
          </w:p>
        </w:tc>
      </w:tr>
    </w:tbl>
    <w:p w14:paraId="3DC55C2E" w14:textId="77777777" w:rsidR="00D65C5A" w:rsidRDefault="00D65C5A">
      <w:pPr>
        <w:pStyle w:val="TableParagraph"/>
        <w:rPr>
          <w:noProof/>
          <w:sz w:val="16"/>
        </w:rPr>
        <w:sectPr w:rsidR="00D65C5A">
          <w:headerReference w:type="even" r:id="rId108"/>
          <w:headerReference w:type="default" r:id="rId109"/>
          <w:footerReference w:type="even" r:id="rId110"/>
          <w:footerReference w:type="default" r:id="rId111"/>
          <w:headerReference w:type="first" r:id="rId112"/>
          <w:footerReference w:type="first" r:id="rId113"/>
          <w:pgSz w:w="16840" w:h="11910" w:orient="landscape"/>
          <w:pgMar w:top="1134" w:right="1134" w:bottom="1134" w:left="1134" w:header="567" w:footer="567" w:gutter="0"/>
          <w:cols w:space="720"/>
          <w:docGrid w:linePitch="299"/>
        </w:sectPr>
      </w:pPr>
    </w:p>
    <w:p w14:paraId="576E18B7" w14:textId="77777777" w:rsidR="00D65C5A" w:rsidRDefault="001B2257">
      <w:pPr>
        <w:pStyle w:val="P68B1DB1-ListParagraph9"/>
        <w:numPr>
          <w:ilvl w:val="0"/>
          <w:numId w:val="13"/>
        </w:numPr>
        <w:tabs>
          <w:tab w:val="left" w:pos="447"/>
        </w:tabs>
        <w:spacing w:before="73"/>
        <w:ind w:left="447" w:hanging="306"/>
        <w:jc w:val="both"/>
        <w:rPr>
          <w:noProof/>
        </w:rPr>
      </w:pPr>
      <w:r>
        <w:rPr>
          <w:noProof/>
        </w:rPr>
        <w:t>COMPONENTA 5.1: Consolidarea unui sistem de asistență medicală rezistent la pandemii</w:t>
      </w:r>
    </w:p>
    <w:p w14:paraId="35B713AD" w14:textId="2C7952ED" w:rsidR="00D65C5A" w:rsidRDefault="001B2257">
      <w:pPr>
        <w:pStyle w:val="BodyText"/>
        <w:spacing w:before="243"/>
        <w:ind w:left="141" w:right="135"/>
        <w:jc w:val="both"/>
        <w:rPr>
          <w:noProof/>
        </w:rPr>
      </w:pPr>
      <w:r>
        <w:rPr>
          <w:noProof/>
        </w:rPr>
        <w:t>Această componentă a planului german de redresare și reziliență urmărește să sporească reziliența</w:t>
      </w:r>
      <w:r w:rsidR="0075232E">
        <w:rPr>
          <w:noProof/>
        </w:rPr>
        <w:t> </w:t>
      </w:r>
      <w:r>
        <w:rPr>
          <w:noProof/>
        </w:rPr>
        <w:t>sectorului asistenței medicale, inclusiv la șocurile provocate de pandemii. Obiectivele specifice ale măsurilor din cadrul acestei componente sunt digitalizarea birourilor de sănătate publică, care joacă un rol important în gestionarea pandemiei în Germania, digitalizarea spitalelor pentru a le spori eficiența și reziliența, precum și cercetarea și dezvoltarea de vaccinuri împotriva SARS-CoV-2.</w:t>
      </w:r>
    </w:p>
    <w:p w14:paraId="4B7A9C9A" w14:textId="77777777" w:rsidR="00D65C5A" w:rsidRDefault="001B2257">
      <w:pPr>
        <w:pStyle w:val="BodyText"/>
        <w:spacing w:before="120"/>
        <w:ind w:left="141" w:right="142"/>
        <w:jc w:val="both"/>
        <w:rPr>
          <w:noProof/>
        </w:rPr>
      </w:pPr>
      <w:r>
        <w:rPr>
          <w:noProof/>
        </w:rPr>
        <w:t>Componenta sprijină abordarea recomandării specifice fiecărei țări de a mobiliza resurse adecvate și de a consolida reziliența sistemului de sănătate, inclusiv prin implementarea serviciilor de e-sănătate (Recomandarea specifică fiecărei țări nr. 1 din 2020).</w:t>
      </w:r>
    </w:p>
    <w:p w14:paraId="39D6A819" w14:textId="77777777" w:rsidR="00D65C5A" w:rsidRDefault="001B2257">
      <w:pPr>
        <w:pStyle w:val="BodyText"/>
        <w:spacing w:before="120"/>
        <w:ind w:left="141" w:right="142"/>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7AFB8CFD" w14:textId="77777777" w:rsidR="00D65C5A" w:rsidRDefault="00D65C5A">
      <w:pPr>
        <w:pStyle w:val="BodyText"/>
        <w:spacing w:before="241"/>
        <w:rPr>
          <w:noProof/>
        </w:rPr>
      </w:pPr>
    </w:p>
    <w:p w14:paraId="1F5CB1CF" w14:textId="79EFA674" w:rsidR="00D65C5A" w:rsidRDefault="001B2257">
      <w:pPr>
        <w:pStyle w:val="Heading2"/>
        <w:numPr>
          <w:ilvl w:val="1"/>
          <w:numId w:val="13"/>
        </w:numPr>
        <w:tabs>
          <w:tab w:val="left" w:pos="567"/>
        </w:tabs>
        <w:ind w:left="567" w:hanging="426"/>
        <w:jc w:val="both"/>
        <w:rPr>
          <w:noProof/>
          <w:u w:val="none"/>
        </w:rPr>
      </w:pPr>
      <w:r>
        <w:rPr>
          <w:noProof/>
        </w:rPr>
        <w:t>Descrierea reformelor și a investițiilor pentru sprijinul financiar nerambursabil</w:t>
      </w:r>
    </w:p>
    <w:p w14:paraId="421E1B41" w14:textId="77777777" w:rsidR="00D65C5A" w:rsidRDefault="001B2257">
      <w:pPr>
        <w:pStyle w:val="Heading3"/>
        <w:numPr>
          <w:ilvl w:val="2"/>
          <w:numId w:val="23"/>
        </w:numPr>
        <w:tabs>
          <w:tab w:val="left" w:pos="1566"/>
        </w:tabs>
        <w:ind w:right="137" w:firstLine="0"/>
        <w:rPr>
          <w:noProof/>
        </w:rPr>
      </w:pPr>
      <w:r>
        <w:rPr>
          <w:noProof/>
        </w:rPr>
        <w:t>Reformă: Consolidarea resurselor digitale și tehnice ale serviciului de sănătate publică</w:t>
      </w:r>
    </w:p>
    <w:p w14:paraId="18086A47" w14:textId="77777777" w:rsidR="00D65C5A" w:rsidRDefault="001B2257">
      <w:pPr>
        <w:pStyle w:val="BodyText"/>
        <w:spacing w:before="120"/>
        <w:ind w:left="993" w:right="138"/>
        <w:jc w:val="both"/>
        <w:rPr>
          <w:noProof/>
        </w:rPr>
      </w:pPr>
      <w:r>
        <w:rPr>
          <w:noProof/>
        </w:rPr>
        <w:t>Obiectivul măsurii este de a moderniza oficiile de sănătate publică. Aceasta constă în creșterea nivelului general de maturitate digitală în birourile de sănătate publică.</w:t>
      </w:r>
    </w:p>
    <w:p w14:paraId="15E1DB38" w14:textId="77777777" w:rsidR="00D65C5A" w:rsidRDefault="001B2257">
      <w:pPr>
        <w:pStyle w:val="Heading3"/>
        <w:numPr>
          <w:ilvl w:val="2"/>
          <w:numId w:val="23"/>
        </w:numPr>
        <w:tabs>
          <w:tab w:val="left" w:pos="1533"/>
        </w:tabs>
        <w:ind w:left="1533" w:hanging="540"/>
        <w:rPr>
          <w:noProof/>
        </w:rPr>
      </w:pPr>
      <w:r>
        <w:rPr>
          <w:noProof/>
        </w:rPr>
        <w:t>Investiții: Program pentru spitale adaptate exigențelor viitorului</w:t>
      </w:r>
    </w:p>
    <w:p w14:paraId="14A3BA61" w14:textId="77777777" w:rsidR="00D65C5A" w:rsidRDefault="001B2257">
      <w:pPr>
        <w:pStyle w:val="BodyText"/>
        <w:spacing w:before="120"/>
        <w:ind w:left="993" w:right="136"/>
        <w:jc w:val="both"/>
        <w:rPr>
          <w:noProof/>
        </w:rPr>
      </w:pPr>
      <w:r>
        <w:rPr>
          <w:noProof/>
        </w:rPr>
        <w:t xml:space="preserve">Obiectivul măsurii este de a permite spitalelor să investească în digitalizarea lor. Măsura constă în instituirea unui fond din care spitalele să poată primi sprijin financiar pentru proiecte de modernizare, sporind nivelurile lor generale de maturitate digitală. </w:t>
      </w:r>
    </w:p>
    <w:p w14:paraId="6831D634" w14:textId="77777777" w:rsidR="00D65C5A" w:rsidRDefault="001B2257">
      <w:pPr>
        <w:pStyle w:val="Heading3"/>
        <w:numPr>
          <w:ilvl w:val="2"/>
          <w:numId w:val="23"/>
        </w:numPr>
        <w:tabs>
          <w:tab w:val="left" w:pos="1566"/>
        </w:tabs>
        <w:ind w:right="143" w:firstLine="0"/>
        <w:rPr>
          <w:noProof/>
        </w:rPr>
      </w:pPr>
      <w:r>
        <w:rPr>
          <w:noProof/>
        </w:rPr>
        <w:t>Investiții: Program special de accelerare a cercetării și dezvoltării vaccinurilor necesare de urgență împotriva SARS-CoV-2</w:t>
      </w:r>
    </w:p>
    <w:p w14:paraId="5AF38738" w14:textId="77777777" w:rsidR="00D65C5A" w:rsidRDefault="001B2257">
      <w:pPr>
        <w:pStyle w:val="BodyText"/>
        <w:spacing w:before="120"/>
        <w:ind w:left="993" w:right="138"/>
        <w:jc w:val="both"/>
        <w:rPr>
          <w:noProof/>
        </w:rPr>
      </w:pPr>
      <w:r>
        <w:rPr>
          <w:noProof/>
        </w:rPr>
        <w:t>Obiectivele măsurii sunt de a sprijini cercetarea și dezvoltarea de vaccinuri împotriva SARS-CoV-2 pentru a reduce gravitatea și durata pandemiei. Investiția constă în sprijin financiar acordat producătorilor germani de vaccinuri pentru a-și spori capacitatea de dezvoltare și de producție și pentru a crește numărul de pacienți pentru fazele studiilor clinice intervenționale. Scopul este de a consolida sectorul farmaceutic/biotehnologic din Germania pe termen lung și de a oferi o bază mai largă și flexibilitate pentru a răspunde pandemiilor actuale și viitoare.</w:t>
      </w:r>
    </w:p>
    <w:p w14:paraId="4B9752A0" w14:textId="77777777" w:rsidR="00D65C5A" w:rsidRDefault="001B2257">
      <w:pPr>
        <w:pStyle w:val="BodyText"/>
        <w:ind w:left="993"/>
        <w:rPr>
          <w:noProof/>
        </w:rPr>
      </w:pPr>
      <w:r>
        <w:rPr>
          <w:noProof/>
        </w:rPr>
        <w:t>Punerea în aplicare a măsurii se finalizează până la 31 decembrie 2022.</w:t>
      </w:r>
    </w:p>
    <w:p w14:paraId="07499174" w14:textId="77777777" w:rsidR="00D65C5A" w:rsidRDefault="00D65C5A">
      <w:pPr>
        <w:rPr>
          <w:noProof/>
        </w:rPr>
      </w:pPr>
    </w:p>
    <w:p w14:paraId="2C5DD400" w14:textId="77777777" w:rsidR="00D65C5A" w:rsidRDefault="00D65C5A">
      <w:pPr>
        <w:rPr>
          <w:noProof/>
        </w:rPr>
      </w:pPr>
    </w:p>
    <w:p w14:paraId="269ADB12" w14:textId="77777777" w:rsidR="00D65C5A" w:rsidRDefault="00D65C5A">
      <w:pPr>
        <w:rPr>
          <w:noProof/>
        </w:rPr>
        <w:sectPr w:rsidR="00D65C5A">
          <w:headerReference w:type="even" r:id="rId114"/>
          <w:headerReference w:type="default" r:id="rId115"/>
          <w:footerReference w:type="even" r:id="rId116"/>
          <w:footerReference w:type="default" r:id="rId117"/>
          <w:headerReference w:type="first" r:id="rId118"/>
          <w:footerReference w:type="first" r:id="rId119"/>
          <w:pgSz w:w="11910" w:h="16840"/>
          <w:pgMar w:top="1134" w:right="1134" w:bottom="1134" w:left="1134" w:header="567" w:footer="567" w:gutter="0"/>
          <w:cols w:space="720"/>
          <w:docGrid w:linePitch="299"/>
        </w:sectPr>
      </w:pPr>
    </w:p>
    <w:p w14:paraId="417027BA" w14:textId="77777777" w:rsidR="00D65C5A" w:rsidRDefault="001B2257">
      <w:pPr>
        <w:pStyle w:val="Heading2"/>
        <w:numPr>
          <w:ilvl w:val="1"/>
          <w:numId w:val="13"/>
        </w:numPr>
        <w:tabs>
          <w:tab w:val="left" w:pos="438"/>
        </w:tabs>
        <w:spacing w:before="77"/>
        <w:ind w:left="438" w:hanging="426"/>
        <w:jc w:val="left"/>
        <w:rPr>
          <w:noProof/>
          <w:u w:val="none"/>
        </w:rPr>
      </w:pPr>
      <w:r>
        <w:rPr>
          <w:noProof/>
        </w:rPr>
        <w:t>Etape, ținte, indicatori și calendar pentru monitorizarea și punerea în aplicare a sprijinului financiar nerambursabil</w:t>
      </w:r>
    </w:p>
    <w:p w14:paraId="06B0F14D" w14:textId="77777777" w:rsidR="00D65C5A" w:rsidRDefault="00D65C5A">
      <w:pPr>
        <w:pStyle w:val="BodyText"/>
        <w:rPr>
          <w:b/>
          <w:noProof/>
          <w:sz w:val="20"/>
        </w:rPr>
      </w:pPr>
    </w:p>
    <w:tbl>
      <w:tblPr>
        <w:tblpPr w:leftFromText="180" w:rightFromText="180" w:vertAnchor="text" w:tblpX="-284" w:tblpY="1"/>
        <w:tblOverlap w:val="never"/>
        <w:tblW w:w="4956"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1E0" w:firstRow="1" w:lastRow="1" w:firstColumn="1" w:lastColumn="1" w:noHBand="0" w:noVBand="0"/>
      </w:tblPr>
      <w:tblGrid>
        <w:gridCol w:w="1084"/>
        <w:gridCol w:w="1338"/>
        <w:gridCol w:w="1121"/>
        <w:gridCol w:w="1829"/>
        <w:gridCol w:w="1445"/>
        <w:gridCol w:w="1050"/>
        <w:gridCol w:w="819"/>
        <w:gridCol w:w="733"/>
        <w:gridCol w:w="889"/>
        <w:gridCol w:w="513"/>
        <w:gridCol w:w="3613"/>
      </w:tblGrid>
      <w:tr w:rsidR="00D65C5A" w14:paraId="5BCA07FD" w14:textId="77777777">
        <w:trPr>
          <w:trHeight w:val="928"/>
          <w:tblHeader/>
        </w:trPr>
        <w:tc>
          <w:tcPr>
            <w:tcW w:w="384" w:type="pct"/>
            <w:vMerge w:val="restart"/>
            <w:shd w:val="clear" w:color="auto" w:fill="BCD6ED"/>
            <w:vAlign w:val="center"/>
          </w:tcPr>
          <w:p w14:paraId="5055BAE3" w14:textId="173B89DE" w:rsidR="00D65C5A" w:rsidRDefault="001B2257">
            <w:pPr>
              <w:pStyle w:val="P68B1DB1-TableParagraph10"/>
              <w:ind w:left="114"/>
              <w:jc w:val="center"/>
              <w:rPr>
                <w:noProof/>
              </w:rPr>
            </w:pPr>
            <w:r>
              <w:rPr>
                <w:noProof/>
              </w:rPr>
              <w:t>N</w:t>
            </w:r>
            <w:r w:rsidR="00FA3C5E">
              <w:rPr>
                <w:noProof/>
              </w:rPr>
              <w:t>r</w:t>
            </w:r>
            <w:r>
              <w:rPr>
                <w:noProof/>
              </w:rPr>
              <w:t>.</w:t>
            </w:r>
          </w:p>
        </w:tc>
        <w:tc>
          <w:tcPr>
            <w:tcW w:w="472" w:type="pct"/>
            <w:vMerge w:val="restart"/>
            <w:shd w:val="clear" w:color="auto" w:fill="BCD6ED"/>
            <w:vAlign w:val="center"/>
          </w:tcPr>
          <w:p w14:paraId="70F77FCA" w14:textId="77777777" w:rsidR="00D65C5A" w:rsidRDefault="001B2257">
            <w:pPr>
              <w:pStyle w:val="P68B1DB1-TableParagraph10"/>
              <w:ind w:right="172"/>
              <w:jc w:val="center"/>
              <w:rPr>
                <w:noProof/>
              </w:rPr>
            </w:pPr>
            <w:r>
              <w:rPr>
                <w:noProof/>
              </w:rPr>
              <w:t>Măsură conexă (reformă sau investiții)</w:t>
            </w:r>
          </w:p>
        </w:tc>
        <w:tc>
          <w:tcPr>
            <w:tcW w:w="397" w:type="pct"/>
            <w:vMerge w:val="restart"/>
            <w:shd w:val="clear" w:color="auto" w:fill="BCD6ED"/>
            <w:vAlign w:val="center"/>
          </w:tcPr>
          <w:p w14:paraId="03DF1DFE" w14:textId="456F1C06" w:rsidR="00D65C5A" w:rsidRDefault="001B2257">
            <w:pPr>
              <w:pStyle w:val="P68B1DB1-TableParagraph10"/>
              <w:ind w:right="75"/>
              <w:jc w:val="center"/>
              <w:rPr>
                <w:noProof/>
              </w:rPr>
            </w:pPr>
            <w:r>
              <w:rPr>
                <w:noProof/>
              </w:rPr>
              <w:t>Etapă/</w:t>
            </w:r>
            <w:r w:rsidR="0075232E">
              <w:rPr>
                <w:noProof/>
              </w:rPr>
              <w:t xml:space="preserve"> </w:t>
            </w:r>
            <w:r>
              <w:rPr>
                <w:noProof/>
              </w:rPr>
              <w:t>Obiectiv</w:t>
            </w:r>
          </w:p>
        </w:tc>
        <w:tc>
          <w:tcPr>
            <w:tcW w:w="642" w:type="pct"/>
            <w:vMerge w:val="restart"/>
            <w:shd w:val="clear" w:color="auto" w:fill="BCD6ED"/>
            <w:vAlign w:val="center"/>
          </w:tcPr>
          <w:p w14:paraId="3C1DB0CA" w14:textId="77777777" w:rsidR="00D65C5A" w:rsidRDefault="001B2257">
            <w:pPr>
              <w:pStyle w:val="P68B1DB1-TableParagraph10"/>
              <w:spacing w:before="1"/>
              <w:jc w:val="center"/>
              <w:rPr>
                <w:noProof/>
              </w:rPr>
            </w:pPr>
            <w:r>
              <w:rPr>
                <w:noProof/>
              </w:rPr>
              <w:t>Nume</w:t>
            </w:r>
          </w:p>
        </w:tc>
        <w:tc>
          <w:tcPr>
            <w:tcW w:w="509" w:type="pct"/>
            <w:vMerge w:val="restart"/>
            <w:shd w:val="clear" w:color="auto" w:fill="BCD6ED"/>
            <w:vAlign w:val="center"/>
          </w:tcPr>
          <w:p w14:paraId="3B463C3B" w14:textId="213014D2" w:rsidR="00D65C5A" w:rsidRDefault="001B2257">
            <w:pPr>
              <w:pStyle w:val="P68B1DB1-TableParagraph10"/>
              <w:jc w:val="center"/>
              <w:rPr>
                <w:noProof/>
              </w:rPr>
            </w:pPr>
            <w:r>
              <w:rPr>
                <w:noProof/>
              </w:rPr>
              <w:t>Indicatori calitativi (pentru obiectivele de etapă)</w:t>
            </w:r>
          </w:p>
        </w:tc>
        <w:tc>
          <w:tcPr>
            <w:tcW w:w="894" w:type="pct"/>
            <w:gridSpan w:val="3"/>
            <w:shd w:val="clear" w:color="auto" w:fill="BCD6ED"/>
            <w:vAlign w:val="center"/>
          </w:tcPr>
          <w:p w14:paraId="50F50C04" w14:textId="77777777" w:rsidR="00D65C5A" w:rsidRDefault="001B2257">
            <w:pPr>
              <w:pStyle w:val="P68B1DB1-TableParagraph10"/>
              <w:ind w:right="446"/>
              <w:jc w:val="center"/>
              <w:rPr>
                <w:noProof/>
              </w:rPr>
            </w:pPr>
            <w:r>
              <w:rPr>
                <w:noProof/>
              </w:rPr>
              <w:t>Indicatori cantitativi (pentru ținte)</w:t>
            </w:r>
          </w:p>
        </w:tc>
        <w:tc>
          <w:tcPr>
            <w:tcW w:w="442" w:type="pct"/>
            <w:gridSpan w:val="2"/>
            <w:shd w:val="clear" w:color="auto" w:fill="BCD6ED"/>
            <w:vAlign w:val="center"/>
          </w:tcPr>
          <w:p w14:paraId="5F5D1EBD" w14:textId="77777777" w:rsidR="00D65C5A" w:rsidRDefault="001B2257">
            <w:pPr>
              <w:pStyle w:val="P68B1DB1-TableParagraph10"/>
              <w:ind w:right="59"/>
              <w:jc w:val="center"/>
              <w:rPr>
                <w:noProof/>
              </w:rPr>
            </w:pPr>
            <w:r>
              <w:rPr>
                <w:noProof/>
              </w:rPr>
              <w:t>Calendar orientativ pentru finalizare</w:t>
            </w:r>
          </w:p>
        </w:tc>
        <w:tc>
          <w:tcPr>
            <w:tcW w:w="1260" w:type="pct"/>
            <w:vMerge w:val="restart"/>
            <w:shd w:val="clear" w:color="auto" w:fill="BCD6ED"/>
            <w:vAlign w:val="center"/>
          </w:tcPr>
          <w:p w14:paraId="51238C4B" w14:textId="2DEB0B4C" w:rsidR="00D65C5A" w:rsidRDefault="001B2257">
            <w:pPr>
              <w:pStyle w:val="P68B1DB1-TableParagraph10"/>
              <w:spacing w:before="5"/>
              <w:jc w:val="center"/>
              <w:rPr>
                <w:noProof/>
              </w:rPr>
            </w:pPr>
            <w:r>
              <w:rPr>
                <w:noProof/>
              </w:rPr>
              <w:t>Descrierea jalonului sau a țintei</w:t>
            </w:r>
          </w:p>
        </w:tc>
      </w:tr>
      <w:tr w:rsidR="00D65C5A" w14:paraId="69E728C1" w14:textId="77777777">
        <w:trPr>
          <w:trHeight w:val="1320"/>
          <w:tblHeader/>
        </w:trPr>
        <w:tc>
          <w:tcPr>
            <w:tcW w:w="384" w:type="pct"/>
            <w:vMerge/>
          </w:tcPr>
          <w:p w14:paraId="70A16094" w14:textId="77777777" w:rsidR="00D65C5A" w:rsidRDefault="00D65C5A">
            <w:pPr>
              <w:rPr>
                <w:noProof/>
                <w:sz w:val="2"/>
                <w:szCs w:val="2"/>
              </w:rPr>
            </w:pPr>
          </w:p>
        </w:tc>
        <w:tc>
          <w:tcPr>
            <w:tcW w:w="472" w:type="pct"/>
            <w:vMerge/>
          </w:tcPr>
          <w:p w14:paraId="7A030EA4" w14:textId="77777777" w:rsidR="00D65C5A" w:rsidRDefault="00D65C5A">
            <w:pPr>
              <w:rPr>
                <w:noProof/>
                <w:sz w:val="2"/>
                <w:szCs w:val="2"/>
              </w:rPr>
            </w:pPr>
          </w:p>
        </w:tc>
        <w:tc>
          <w:tcPr>
            <w:tcW w:w="397" w:type="pct"/>
            <w:vMerge/>
          </w:tcPr>
          <w:p w14:paraId="6255939A" w14:textId="77777777" w:rsidR="00D65C5A" w:rsidRDefault="00D65C5A">
            <w:pPr>
              <w:rPr>
                <w:noProof/>
                <w:sz w:val="2"/>
                <w:szCs w:val="2"/>
              </w:rPr>
            </w:pPr>
          </w:p>
        </w:tc>
        <w:tc>
          <w:tcPr>
            <w:tcW w:w="642" w:type="pct"/>
            <w:vMerge/>
          </w:tcPr>
          <w:p w14:paraId="080C55B0" w14:textId="77777777" w:rsidR="00D65C5A" w:rsidRDefault="00D65C5A">
            <w:pPr>
              <w:rPr>
                <w:noProof/>
                <w:sz w:val="2"/>
                <w:szCs w:val="2"/>
              </w:rPr>
            </w:pPr>
          </w:p>
        </w:tc>
        <w:tc>
          <w:tcPr>
            <w:tcW w:w="509" w:type="pct"/>
            <w:vMerge/>
          </w:tcPr>
          <w:p w14:paraId="5C3FF323" w14:textId="77777777" w:rsidR="00D65C5A" w:rsidRDefault="00D65C5A">
            <w:pPr>
              <w:rPr>
                <w:noProof/>
                <w:sz w:val="2"/>
                <w:szCs w:val="2"/>
              </w:rPr>
            </w:pPr>
          </w:p>
        </w:tc>
        <w:tc>
          <w:tcPr>
            <w:tcW w:w="372" w:type="pct"/>
            <w:shd w:val="clear" w:color="auto" w:fill="BCD6ED"/>
            <w:vAlign w:val="center"/>
          </w:tcPr>
          <w:p w14:paraId="15E6ADF6" w14:textId="77777777" w:rsidR="00D65C5A" w:rsidRDefault="001B2257">
            <w:pPr>
              <w:pStyle w:val="P68B1DB1-TableParagraph10"/>
              <w:ind w:right="163"/>
              <w:jc w:val="center"/>
              <w:rPr>
                <w:noProof/>
              </w:rPr>
            </w:pPr>
            <w:r>
              <w:rPr>
                <w:noProof/>
              </w:rPr>
              <w:t>Unitatea de măsură</w:t>
            </w:r>
          </w:p>
        </w:tc>
        <w:tc>
          <w:tcPr>
            <w:tcW w:w="292" w:type="pct"/>
            <w:shd w:val="clear" w:color="auto" w:fill="BCD6ED"/>
            <w:vAlign w:val="center"/>
          </w:tcPr>
          <w:p w14:paraId="6D7331F6" w14:textId="77777777" w:rsidR="00D65C5A" w:rsidRDefault="001B2257">
            <w:pPr>
              <w:pStyle w:val="P68B1DB1-TableParagraph10"/>
              <w:jc w:val="center"/>
              <w:rPr>
                <w:noProof/>
              </w:rPr>
            </w:pPr>
            <w:r>
              <w:rPr>
                <w:noProof/>
              </w:rPr>
              <w:t>Situația de referință</w:t>
            </w:r>
          </w:p>
        </w:tc>
        <w:tc>
          <w:tcPr>
            <w:tcW w:w="230" w:type="pct"/>
            <w:shd w:val="clear" w:color="auto" w:fill="BCD6ED"/>
            <w:vAlign w:val="center"/>
          </w:tcPr>
          <w:p w14:paraId="6B59440B" w14:textId="77777777" w:rsidR="00D65C5A" w:rsidRDefault="001B2257">
            <w:pPr>
              <w:pStyle w:val="P68B1DB1-TableParagraph10"/>
              <w:jc w:val="center"/>
              <w:rPr>
                <w:noProof/>
              </w:rPr>
            </w:pPr>
            <w:r>
              <w:rPr>
                <w:noProof/>
              </w:rPr>
              <w:t>Obiectiv</w:t>
            </w:r>
          </w:p>
        </w:tc>
        <w:tc>
          <w:tcPr>
            <w:tcW w:w="256" w:type="pct"/>
            <w:shd w:val="clear" w:color="auto" w:fill="BCD6ED"/>
            <w:vAlign w:val="center"/>
          </w:tcPr>
          <w:p w14:paraId="0774F25E" w14:textId="77777777" w:rsidR="00D65C5A" w:rsidRDefault="001B2257">
            <w:pPr>
              <w:pStyle w:val="P68B1DB1-TableParagraph10"/>
              <w:ind w:right="1"/>
              <w:jc w:val="center"/>
              <w:rPr>
                <w:noProof/>
              </w:rPr>
            </w:pPr>
            <w:r>
              <w:rPr>
                <w:noProof/>
              </w:rPr>
              <w:t>Trimestru</w:t>
            </w:r>
          </w:p>
        </w:tc>
        <w:tc>
          <w:tcPr>
            <w:tcW w:w="186" w:type="pct"/>
            <w:shd w:val="clear" w:color="auto" w:fill="BCD6ED"/>
            <w:vAlign w:val="center"/>
          </w:tcPr>
          <w:p w14:paraId="2C82A251" w14:textId="77777777" w:rsidR="00D65C5A" w:rsidRDefault="001B2257">
            <w:pPr>
              <w:pStyle w:val="P68B1DB1-TableParagraph10"/>
              <w:spacing w:before="162"/>
              <w:jc w:val="center"/>
              <w:rPr>
                <w:noProof/>
              </w:rPr>
            </w:pPr>
            <w:r>
              <w:rPr>
                <w:noProof/>
              </w:rPr>
              <w:t>Anul</w:t>
            </w:r>
          </w:p>
        </w:tc>
        <w:tc>
          <w:tcPr>
            <w:tcW w:w="1260" w:type="pct"/>
            <w:vMerge/>
            <w:shd w:val="clear" w:color="auto" w:fill="BCD6ED"/>
          </w:tcPr>
          <w:p w14:paraId="2A99D0AC" w14:textId="77777777" w:rsidR="00D65C5A" w:rsidRDefault="00D65C5A">
            <w:pPr>
              <w:pStyle w:val="TableParagraph"/>
              <w:ind w:left="94" w:right="5"/>
              <w:jc w:val="center"/>
              <w:rPr>
                <w:b/>
                <w:noProof/>
                <w:sz w:val="20"/>
              </w:rPr>
            </w:pPr>
          </w:p>
        </w:tc>
      </w:tr>
      <w:tr w:rsidR="00D65C5A" w14:paraId="117F63EF" w14:textId="77777777">
        <w:trPr>
          <w:trHeight w:val="1304"/>
        </w:trPr>
        <w:tc>
          <w:tcPr>
            <w:tcW w:w="384" w:type="pct"/>
            <w:shd w:val="clear" w:color="auto" w:fill="C5EECE"/>
          </w:tcPr>
          <w:p w14:paraId="64135EE2" w14:textId="77777777" w:rsidR="00D65C5A" w:rsidRDefault="001B2257">
            <w:pPr>
              <w:pStyle w:val="P68B1DB1-TableParagraph11"/>
              <w:ind w:left="90"/>
              <w:jc w:val="center"/>
              <w:rPr>
                <w:noProof/>
              </w:rPr>
            </w:pPr>
            <w:r>
              <w:rPr>
                <w:noProof/>
              </w:rPr>
              <w:t>98</w:t>
            </w:r>
          </w:p>
        </w:tc>
        <w:tc>
          <w:tcPr>
            <w:tcW w:w="472" w:type="pct"/>
            <w:shd w:val="clear" w:color="auto" w:fill="C5EECE"/>
          </w:tcPr>
          <w:p w14:paraId="70BF60BD" w14:textId="2D380175" w:rsidR="00D65C5A" w:rsidRDefault="001B2257">
            <w:pPr>
              <w:pStyle w:val="P68B1DB1-TableParagraph11"/>
              <w:ind w:left="107"/>
              <w:rPr>
                <w:noProof/>
              </w:rPr>
            </w:pPr>
            <w:r>
              <w:rPr>
                <w:noProof/>
              </w:rPr>
              <w:t xml:space="preserve">5.1.1 </w:t>
            </w:r>
            <w:r w:rsidR="00E81A01">
              <w:rPr>
                <w:noProof/>
              </w:rPr>
              <w:t>C</w:t>
            </w:r>
            <w:r>
              <w:rPr>
                <w:noProof/>
              </w:rPr>
              <w:t>onsolidarea resurselor digitale și tehnice ale serviciului de sănătate publică</w:t>
            </w:r>
          </w:p>
        </w:tc>
        <w:tc>
          <w:tcPr>
            <w:tcW w:w="397" w:type="pct"/>
            <w:shd w:val="clear" w:color="auto" w:fill="C5EECE"/>
          </w:tcPr>
          <w:p w14:paraId="78EF2F30" w14:textId="77777777" w:rsidR="00D65C5A" w:rsidRDefault="001B2257">
            <w:pPr>
              <w:pStyle w:val="P68B1DB1-TableParagraph11"/>
              <w:ind w:left="107"/>
              <w:rPr>
                <w:noProof/>
              </w:rPr>
            </w:pPr>
            <w:r>
              <w:rPr>
                <w:noProof/>
              </w:rPr>
              <w:t>Țintă</w:t>
            </w:r>
          </w:p>
        </w:tc>
        <w:tc>
          <w:tcPr>
            <w:tcW w:w="642" w:type="pct"/>
            <w:shd w:val="clear" w:color="auto" w:fill="C5EECE"/>
          </w:tcPr>
          <w:p w14:paraId="0A9F2092" w14:textId="0654817F" w:rsidR="00D65C5A" w:rsidRDefault="001B2257">
            <w:pPr>
              <w:pStyle w:val="P68B1DB1-TableParagraph11"/>
              <w:ind w:left="107" w:right="88"/>
              <w:rPr>
                <w:noProof/>
              </w:rPr>
            </w:pPr>
            <w:r>
              <w:rPr>
                <w:noProof/>
              </w:rPr>
              <w:t>Utilizarea cuprinzătoare la nivel național a Sistemului electronic german de raportare și informare pentru protecția infecțiilor (</w:t>
            </w:r>
            <w:r>
              <w:rPr>
                <w:i/>
                <w:noProof/>
              </w:rPr>
              <w:t xml:space="preserve">Deutsches Elektronisches Melde- und Informationssystem für den Infektionsschutz, </w:t>
            </w:r>
            <w:r>
              <w:rPr>
                <w:noProof/>
              </w:rPr>
              <w:t>DEMIS)</w:t>
            </w:r>
          </w:p>
        </w:tc>
        <w:tc>
          <w:tcPr>
            <w:tcW w:w="509" w:type="pct"/>
            <w:shd w:val="clear" w:color="auto" w:fill="C5EECE"/>
          </w:tcPr>
          <w:p w14:paraId="15B13BA3" w14:textId="77777777" w:rsidR="00D65C5A" w:rsidRDefault="001B2257">
            <w:pPr>
              <w:pStyle w:val="P68B1DB1-TableParagraph11"/>
              <w:ind w:left="87" w:right="4"/>
              <w:jc w:val="center"/>
              <w:rPr>
                <w:noProof/>
              </w:rPr>
            </w:pPr>
            <w:r>
              <w:rPr>
                <w:noProof/>
              </w:rPr>
              <w:t>—</w:t>
            </w:r>
          </w:p>
        </w:tc>
        <w:tc>
          <w:tcPr>
            <w:tcW w:w="372" w:type="pct"/>
            <w:shd w:val="clear" w:color="auto" w:fill="C5EECE"/>
          </w:tcPr>
          <w:p w14:paraId="4B499157" w14:textId="77777777" w:rsidR="00D65C5A" w:rsidRDefault="001B2257">
            <w:pPr>
              <w:pStyle w:val="P68B1DB1-TableParagraph11"/>
              <w:ind w:left="106" w:right="107"/>
              <w:rPr>
                <w:noProof/>
              </w:rPr>
            </w:pPr>
            <w:r>
              <w:rPr>
                <w:noProof/>
              </w:rPr>
              <w:t>Procentul de birouri de sănătate publică care utilizează DEMIS</w:t>
            </w:r>
          </w:p>
        </w:tc>
        <w:tc>
          <w:tcPr>
            <w:tcW w:w="292" w:type="pct"/>
            <w:shd w:val="clear" w:color="auto" w:fill="C5EECE"/>
          </w:tcPr>
          <w:p w14:paraId="60598820" w14:textId="77777777" w:rsidR="00D65C5A" w:rsidRDefault="001B2257">
            <w:pPr>
              <w:pStyle w:val="P68B1DB1-TableParagraph11"/>
              <w:ind w:left="107"/>
              <w:rPr>
                <w:noProof/>
              </w:rPr>
            </w:pPr>
            <w:r>
              <w:rPr>
                <w:noProof/>
              </w:rPr>
              <w:t>0</w:t>
            </w:r>
          </w:p>
        </w:tc>
        <w:tc>
          <w:tcPr>
            <w:tcW w:w="230" w:type="pct"/>
            <w:shd w:val="clear" w:color="auto" w:fill="C5EECE"/>
          </w:tcPr>
          <w:p w14:paraId="65C82570" w14:textId="77777777" w:rsidR="00D65C5A" w:rsidRDefault="001B2257">
            <w:pPr>
              <w:pStyle w:val="P68B1DB1-TableParagraph11"/>
              <w:ind w:left="107"/>
              <w:rPr>
                <w:noProof/>
              </w:rPr>
            </w:pPr>
            <w:r>
              <w:rPr>
                <w:noProof/>
              </w:rPr>
              <w:t>100</w:t>
            </w:r>
          </w:p>
        </w:tc>
        <w:tc>
          <w:tcPr>
            <w:tcW w:w="256" w:type="pct"/>
            <w:shd w:val="clear" w:color="auto" w:fill="C5EECE"/>
          </w:tcPr>
          <w:p w14:paraId="4A513685" w14:textId="3AFF195A" w:rsidR="00D65C5A" w:rsidRDefault="002E3EC4">
            <w:pPr>
              <w:pStyle w:val="P68B1DB1-TableParagraph11"/>
              <w:ind w:left="85" w:right="1"/>
              <w:jc w:val="center"/>
              <w:rPr>
                <w:noProof/>
              </w:rPr>
            </w:pPr>
            <w:r>
              <w:rPr>
                <w:noProof/>
              </w:rPr>
              <w:t>T1</w:t>
            </w:r>
          </w:p>
        </w:tc>
        <w:tc>
          <w:tcPr>
            <w:tcW w:w="186" w:type="pct"/>
            <w:shd w:val="clear" w:color="auto" w:fill="C5EECE"/>
          </w:tcPr>
          <w:p w14:paraId="28A55752" w14:textId="77777777" w:rsidR="00D65C5A" w:rsidRDefault="001B2257">
            <w:pPr>
              <w:pStyle w:val="P68B1DB1-TableParagraph11"/>
              <w:ind w:left="94"/>
              <w:jc w:val="center"/>
              <w:rPr>
                <w:noProof/>
              </w:rPr>
            </w:pPr>
            <w:r>
              <w:rPr>
                <w:noProof/>
              </w:rPr>
              <w:t>2021</w:t>
            </w:r>
          </w:p>
        </w:tc>
        <w:tc>
          <w:tcPr>
            <w:tcW w:w="1260" w:type="pct"/>
            <w:shd w:val="clear" w:color="auto" w:fill="C5EECE"/>
          </w:tcPr>
          <w:p w14:paraId="6A13B7CF" w14:textId="77777777" w:rsidR="00D65C5A" w:rsidRDefault="001B2257">
            <w:pPr>
              <w:pStyle w:val="TableParagraph"/>
              <w:ind w:left="108" w:right="49"/>
              <w:rPr>
                <w:noProof/>
                <w:sz w:val="20"/>
              </w:rPr>
            </w:pPr>
            <w:r>
              <w:rPr>
                <w:noProof/>
                <w:color w:val="006000"/>
                <w:sz w:val="20"/>
              </w:rPr>
              <w:t>Autoritățile competente ale landurilor utilizează DEMIS pentru a înregistra persoane în contextul SARS-CoV-2 și pentru a îndeplini cerințele de raportare prevăzute la articolul 8 alineatele (1) și (2) din Legea privind protecția împotriva infecțiilor</w:t>
            </w:r>
            <w:r>
              <w:rPr>
                <w:rStyle w:val="FootnoteReference"/>
                <w:noProof/>
                <w:color w:val="006000"/>
                <w:sz w:val="20"/>
              </w:rPr>
              <w:footnoteReference w:id="6"/>
            </w:r>
            <w:r>
              <w:rPr>
                <w:noProof/>
                <w:color w:val="006000"/>
                <w:sz w:val="20"/>
              </w:rPr>
              <w:t>.</w:t>
            </w:r>
          </w:p>
        </w:tc>
      </w:tr>
      <w:tr w:rsidR="00D65C5A" w14:paraId="2D1D4645" w14:textId="77777777">
        <w:trPr>
          <w:trHeight w:val="1610"/>
        </w:trPr>
        <w:tc>
          <w:tcPr>
            <w:tcW w:w="384" w:type="pct"/>
            <w:shd w:val="clear" w:color="auto" w:fill="C5EECE"/>
          </w:tcPr>
          <w:p w14:paraId="5F29723B" w14:textId="77777777" w:rsidR="00D65C5A" w:rsidRDefault="001B2257">
            <w:pPr>
              <w:pStyle w:val="P68B1DB1-TableParagraph11"/>
              <w:ind w:left="90"/>
              <w:jc w:val="center"/>
              <w:rPr>
                <w:noProof/>
              </w:rPr>
            </w:pPr>
            <w:r>
              <w:rPr>
                <w:noProof/>
              </w:rPr>
              <w:t>99</w:t>
            </w:r>
          </w:p>
        </w:tc>
        <w:tc>
          <w:tcPr>
            <w:tcW w:w="472" w:type="pct"/>
            <w:shd w:val="clear" w:color="auto" w:fill="C5EECE"/>
          </w:tcPr>
          <w:p w14:paraId="47B5E392" w14:textId="0EB11499" w:rsidR="00D65C5A" w:rsidRDefault="001B2257">
            <w:pPr>
              <w:pStyle w:val="P68B1DB1-TableParagraph11"/>
              <w:spacing w:line="229" w:lineRule="exact"/>
              <w:ind w:left="107"/>
              <w:rPr>
                <w:noProof/>
              </w:rPr>
            </w:pPr>
            <w:r>
              <w:rPr>
                <w:noProof/>
              </w:rPr>
              <w:t xml:space="preserve">5.1.1 </w:t>
            </w:r>
            <w:r w:rsidR="00E81A01">
              <w:rPr>
                <w:noProof/>
              </w:rPr>
              <w:t>C</w:t>
            </w:r>
            <w:r>
              <w:rPr>
                <w:noProof/>
              </w:rPr>
              <w:t>onsolidarea resurselor digitale și tehnice ale serviciului de sănătate publică</w:t>
            </w:r>
          </w:p>
        </w:tc>
        <w:tc>
          <w:tcPr>
            <w:tcW w:w="397" w:type="pct"/>
            <w:shd w:val="clear" w:color="auto" w:fill="C5EECE"/>
          </w:tcPr>
          <w:p w14:paraId="27E827EA" w14:textId="77777777" w:rsidR="00D65C5A" w:rsidRDefault="001B2257">
            <w:pPr>
              <w:pStyle w:val="P68B1DB1-TableParagraph11"/>
              <w:ind w:left="107"/>
              <w:rPr>
                <w:noProof/>
              </w:rPr>
            </w:pPr>
            <w:r>
              <w:rPr>
                <w:noProof/>
              </w:rPr>
              <w:t>Țintă</w:t>
            </w:r>
          </w:p>
        </w:tc>
        <w:tc>
          <w:tcPr>
            <w:tcW w:w="642" w:type="pct"/>
            <w:shd w:val="clear" w:color="auto" w:fill="C5EECE"/>
          </w:tcPr>
          <w:p w14:paraId="1050079D" w14:textId="77777777" w:rsidR="00D65C5A" w:rsidRDefault="001B2257">
            <w:pPr>
              <w:pStyle w:val="P68B1DB1-TableParagraph11"/>
              <w:ind w:left="107" w:right="88"/>
              <w:rPr>
                <w:noProof/>
              </w:rPr>
            </w:pPr>
            <w:r>
              <w:rPr>
                <w:noProof/>
              </w:rPr>
              <w:t>Evoluția birourilor de sănătate publică către maturitatea digitală</w:t>
            </w:r>
          </w:p>
        </w:tc>
        <w:tc>
          <w:tcPr>
            <w:tcW w:w="509" w:type="pct"/>
            <w:shd w:val="clear" w:color="auto" w:fill="C5EECE"/>
          </w:tcPr>
          <w:p w14:paraId="6940D013" w14:textId="77777777" w:rsidR="00D65C5A" w:rsidRDefault="001B2257">
            <w:pPr>
              <w:pStyle w:val="P68B1DB1-TableParagraph11"/>
              <w:ind w:left="87" w:right="4"/>
              <w:jc w:val="center"/>
              <w:rPr>
                <w:noProof/>
              </w:rPr>
            </w:pPr>
            <w:r>
              <w:rPr>
                <w:noProof/>
              </w:rPr>
              <w:t>—</w:t>
            </w:r>
          </w:p>
        </w:tc>
        <w:tc>
          <w:tcPr>
            <w:tcW w:w="372" w:type="pct"/>
            <w:shd w:val="clear" w:color="auto" w:fill="C5EECE"/>
          </w:tcPr>
          <w:p w14:paraId="767B5206" w14:textId="77777777" w:rsidR="00D65C5A" w:rsidRDefault="001B2257">
            <w:pPr>
              <w:pStyle w:val="P68B1DB1-TableParagraph11"/>
              <w:ind w:left="84" w:right="137"/>
              <w:jc w:val="center"/>
              <w:rPr>
                <w:noProof/>
              </w:rPr>
            </w:pPr>
            <w:r>
              <w:rPr>
                <w:noProof/>
              </w:rPr>
              <w:t>Procent</w:t>
            </w:r>
          </w:p>
        </w:tc>
        <w:tc>
          <w:tcPr>
            <w:tcW w:w="292" w:type="pct"/>
            <w:shd w:val="clear" w:color="auto" w:fill="C5EECE"/>
          </w:tcPr>
          <w:p w14:paraId="7406AA4F" w14:textId="77777777" w:rsidR="00D65C5A" w:rsidRDefault="001B2257">
            <w:pPr>
              <w:pStyle w:val="P68B1DB1-TableParagraph11"/>
              <w:ind w:left="107"/>
              <w:rPr>
                <w:noProof/>
              </w:rPr>
            </w:pPr>
            <w:r>
              <w:rPr>
                <w:noProof/>
              </w:rPr>
              <w:t>0</w:t>
            </w:r>
          </w:p>
        </w:tc>
        <w:tc>
          <w:tcPr>
            <w:tcW w:w="230" w:type="pct"/>
            <w:shd w:val="clear" w:color="auto" w:fill="C5EECE"/>
          </w:tcPr>
          <w:p w14:paraId="3EC09BE6" w14:textId="77777777" w:rsidR="00D65C5A" w:rsidRDefault="001B2257">
            <w:pPr>
              <w:pStyle w:val="P68B1DB1-TableParagraph11"/>
              <w:ind w:left="107"/>
              <w:rPr>
                <w:noProof/>
              </w:rPr>
            </w:pPr>
            <w:r>
              <w:rPr>
                <w:noProof/>
              </w:rPr>
              <w:t>35</w:t>
            </w:r>
          </w:p>
        </w:tc>
        <w:tc>
          <w:tcPr>
            <w:tcW w:w="256" w:type="pct"/>
            <w:shd w:val="clear" w:color="auto" w:fill="C5EECE"/>
          </w:tcPr>
          <w:p w14:paraId="7E29A27D" w14:textId="29DA6817" w:rsidR="00D65C5A" w:rsidRDefault="002E3EC4">
            <w:pPr>
              <w:pStyle w:val="P68B1DB1-TableParagraph11"/>
              <w:ind w:left="85" w:right="1"/>
              <w:jc w:val="center"/>
              <w:rPr>
                <w:noProof/>
              </w:rPr>
            </w:pPr>
            <w:r>
              <w:rPr>
                <w:noProof/>
              </w:rPr>
              <w:t>T1</w:t>
            </w:r>
          </w:p>
        </w:tc>
        <w:tc>
          <w:tcPr>
            <w:tcW w:w="186" w:type="pct"/>
            <w:shd w:val="clear" w:color="auto" w:fill="C5EECE"/>
          </w:tcPr>
          <w:p w14:paraId="1E4B90BF" w14:textId="77777777" w:rsidR="00D65C5A" w:rsidRDefault="001B2257">
            <w:pPr>
              <w:pStyle w:val="P68B1DB1-TableParagraph11"/>
              <w:ind w:left="94"/>
              <w:jc w:val="center"/>
              <w:rPr>
                <w:noProof/>
              </w:rPr>
            </w:pPr>
            <w:r>
              <w:rPr>
                <w:noProof/>
              </w:rPr>
              <w:t>2024</w:t>
            </w:r>
          </w:p>
        </w:tc>
        <w:tc>
          <w:tcPr>
            <w:tcW w:w="1260" w:type="pct"/>
            <w:shd w:val="clear" w:color="auto" w:fill="C5EECE"/>
          </w:tcPr>
          <w:p w14:paraId="1DE9CAFE" w14:textId="47F1FA76" w:rsidR="00D65C5A" w:rsidRDefault="001B2257">
            <w:pPr>
              <w:pStyle w:val="P68B1DB1-TableParagraph11"/>
              <w:ind w:left="108" w:right="49"/>
              <w:rPr>
                <w:noProof/>
              </w:rPr>
            </w:pPr>
            <w:r>
              <w:rPr>
                <w:noProof/>
              </w:rPr>
              <w:t>Cel puțin 35 % dintre birourile de sănătate publică și-au îmbunătățit maturitatea digitală cu cel puțin două niveluri până la sfârșitul T4 2023 în cel puțin două categorii din sistemul de maturitate digitală angajat, în comparație cu nivelul lor de maturitate digitală din 2021.</w:t>
            </w:r>
          </w:p>
        </w:tc>
      </w:tr>
      <w:tr w:rsidR="00D65C5A" w14:paraId="10D84876" w14:textId="77777777">
        <w:trPr>
          <w:trHeight w:val="918"/>
        </w:trPr>
        <w:tc>
          <w:tcPr>
            <w:tcW w:w="384" w:type="pct"/>
            <w:shd w:val="clear" w:color="auto" w:fill="C5EECE"/>
          </w:tcPr>
          <w:p w14:paraId="571D904B" w14:textId="77777777" w:rsidR="00D65C5A" w:rsidRDefault="001B2257">
            <w:pPr>
              <w:pStyle w:val="P68B1DB1-TableParagraph11"/>
              <w:ind w:left="90"/>
              <w:jc w:val="center"/>
              <w:rPr>
                <w:noProof/>
              </w:rPr>
            </w:pPr>
            <w:r>
              <w:rPr>
                <w:noProof/>
              </w:rPr>
              <w:t>100</w:t>
            </w:r>
          </w:p>
        </w:tc>
        <w:tc>
          <w:tcPr>
            <w:tcW w:w="472" w:type="pct"/>
            <w:shd w:val="clear" w:color="auto" w:fill="C5EECE"/>
          </w:tcPr>
          <w:p w14:paraId="31DCF05A" w14:textId="53646B62" w:rsidR="00D65C5A" w:rsidRDefault="001B2257">
            <w:pPr>
              <w:pStyle w:val="P68B1DB1-TableParagraph11"/>
              <w:spacing w:line="229" w:lineRule="exact"/>
              <w:ind w:left="107"/>
              <w:rPr>
                <w:noProof/>
              </w:rPr>
            </w:pPr>
            <w:r>
              <w:rPr>
                <w:noProof/>
              </w:rPr>
              <w:t xml:space="preserve">5.1.1 </w:t>
            </w:r>
            <w:r w:rsidR="00E81A01">
              <w:rPr>
                <w:noProof/>
              </w:rPr>
              <w:t>C</w:t>
            </w:r>
            <w:r>
              <w:rPr>
                <w:noProof/>
              </w:rPr>
              <w:t>onsolidarea resurselor digitale și tehnice ale serviciului de sănătate publică</w:t>
            </w:r>
          </w:p>
        </w:tc>
        <w:tc>
          <w:tcPr>
            <w:tcW w:w="397" w:type="pct"/>
            <w:shd w:val="clear" w:color="auto" w:fill="C5EECE"/>
          </w:tcPr>
          <w:p w14:paraId="03FD7E99" w14:textId="77777777" w:rsidR="00D65C5A" w:rsidRDefault="001B2257">
            <w:pPr>
              <w:pStyle w:val="P68B1DB1-TableParagraph11"/>
              <w:ind w:left="107"/>
              <w:rPr>
                <w:noProof/>
              </w:rPr>
            </w:pPr>
            <w:r>
              <w:rPr>
                <w:noProof/>
              </w:rPr>
              <w:t>Țintă</w:t>
            </w:r>
          </w:p>
        </w:tc>
        <w:tc>
          <w:tcPr>
            <w:tcW w:w="642" w:type="pct"/>
            <w:shd w:val="clear" w:color="auto" w:fill="C5EECE"/>
          </w:tcPr>
          <w:p w14:paraId="08457B09" w14:textId="20981EAB" w:rsidR="00D65C5A" w:rsidRDefault="001B2257">
            <w:pPr>
              <w:pStyle w:val="P68B1DB1-TableParagraph11"/>
              <w:ind w:left="107" w:right="88"/>
              <w:rPr>
                <w:noProof/>
              </w:rPr>
            </w:pPr>
            <w:r>
              <w:rPr>
                <w:noProof/>
              </w:rPr>
              <w:t>Evoluția birourilor de sănătate publică către maturitatea digitală</w:t>
            </w:r>
          </w:p>
        </w:tc>
        <w:tc>
          <w:tcPr>
            <w:tcW w:w="509" w:type="pct"/>
            <w:shd w:val="clear" w:color="auto" w:fill="C5EECE"/>
          </w:tcPr>
          <w:p w14:paraId="6C8DAEC8" w14:textId="77777777" w:rsidR="00D65C5A" w:rsidRDefault="001B2257">
            <w:pPr>
              <w:pStyle w:val="P68B1DB1-TableParagraph11"/>
              <w:ind w:left="87" w:right="4"/>
              <w:jc w:val="center"/>
              <w:rPr>
                <w:noProof/>
              </w:rPr>
            </w:pPr>
            <w:r>
              <w:rPr>
                <w:noProof/>
              </w:rPr>
              <w:t>—</w:t>
            </w:r>
          </w:p>
        </w:tc>
        <w:tc>
          <w:tcPr>
            <w:tcW w:w="372" w:type="pct"/>
            <w:shd w:val="clear" w:color="auto" w:fill="C5EECE"/>
          </w:tcPr>
          <w:p w14:paraId="1277166F" w14:textId="77777777" w:rsidR="00D65C5A" w:rsidRDefault="001B2257">
            <w:pPr>
              <w:pStyle w:val="P68B1DB1-TableParagraph11"/>
              <w:ind w:left="84" w:right="137"/>
              <w:jc w:val="center"/>
              <w:rPr>
                <w:noProof/>
              </w:rPr>
            </w:pPr>
            <w:r>
              <w:rPr>
                <w:noProof/>
              </w:rPr>
              <w:t>Procent</w:t>
            </w:r>
          </w:p>
        </w:tc>
        <w:tc>
          <w:tcPr>
            <w:tcW w:w="292" w:type="pct"/>
            <w:shd w:val="clear" w:color="auto" w:fill="C5EECE"/>
          </w:tcPr>
          <w:p w14:paraId="7DA469D3" w14:textId="77777777" w:rsidR="00D65C5A" w:rsidRDefault="001B2257">
            <w:pPr>
              <w:pStyle w:val="P68B1DB1-TableParagraph11"/>
              <w:ind w:left="107"/>
              <w:rPr>
                <w:noProof/>
              </w:rPr>
            </w:pPr>
            <w:r>
              <w:rPr>
                <w:noProof/>
              </w:rPr>
              <w:t>35</w:t>
            </w:r>
          </w:p>
        </w:tc>
        <w:tc>
          <w:tcPr>
            <w:tcW w:w="230" w:type="pct"/>
            <w:shd w:val="clear" w:color="auto" w:fill="C5EECE"/>
          </w:tcPr>
          <w:p w14:paraId="277CCB20" w14:textId="77777777" w:rsidR="00D65C5A" w:rsidRDefault="001B2257">
            <w:pPr>
              <w:pStyle w:val="P68B1DB1-TableParagraph11"/>
              <w:ind w:left="107"/>
              <w:rPr>
                <w:noProof/>
              </w:rPr>
            </w:pPr>
            <w:r>
              <w:rPr>
                <w:noProof/>
              </w:rPr>
              <w:t>70</w:t>
            </w:r>
          </w:p>
        </w:tc>
        <w:tc>
          <w:tcPr>
            <w:tcW w:w="256" w:type="pct"/>
            <w:shd w:val="clear" w:color="auto" w:fill="C5EECE"/>
          </w:tcPr>
          <w:p w14:paraId="79894DAF" w14:textId="244CCE63" w:rsidR="00D65C5A" w:rsidRDefault="002E3EC4">
            <w:pPr>
              <w:pStyle w:val="P68B1DB1-TableParagraph11"/>
              <w:ind w:left="85" w:right="1"/>
              <w:jc w:val="center"/>
              <w:rPr>
                <w:noProof/>
              </w:rPr>
            </w:pPr>
            <w:r>
              <w:rPr>
                <w:noProof/>
              </w:rPr>
              <w:t>T3</w:t>
            </w:r>
          </w:p>
        </w:tc>
        <w:tc>
          <w:tcPr>
            <w:tcW w:w="186" w:type="pct"/>
            <w:shd w:val="clear" w:color="auto" w:fill="C5EECE"/>
          </w:tcPr>
          <w:p w14:paraId="23762238" w14:textId="77777777" w:rsidR="00D65C5A" w:rsidRDefault="001B2257">
            <w:pPr>
              <w:pStyle w:val="P68B1DB1-TableParagraph11"/>
              <w:ind w:left="94"/>
              <w:jc w:val="center"/>
              <w:rPr>
                <w:noProof/>
              </w:rPr>
            </w:pPr>
            <w:r>
              <w:rPr>
                <w:noProof/>
              </w:rPr>
              <w:t>2025</w:t>
            </w:r>
          </w:p>
        </w:tc>
        <w:tc>
          <w:tcPr>
            <w:tcW w:w="1260" w:type="pct"/>
            <w:shd w:val="clear" w:color="auto" w:fill="C5EECE"/>
          </w:tcPr>
          <w:p w14:paraId="03D4AC07" w14:textId="4C558FF3" w:rsidR="00D65C5A" w:rsidRDefault="001B2257">
            <w:pPr>
              <w:pStyle w:val="TableParagraph"/>
              <w:ind w:left="108"/>
              <w:rPr>
                <w:noProof/>
                <w:sz w:val="20"/>
                <w:szCs w:val="20"/>
              </w:rPr>
            </w:pPr>
            <w:r>
              <w:rPr>
                <w:noProof/>
                <w:color w:val="006000"/>
                <w:sz w:val="20"/>
                <w:szCs w:val="20"/>
              </w:rPr>
              <w:t>Cel puțin 70 % dintre birourile de sănătate publică și-au sporit maturitatea digitală cu cel puțin două niveluri până în T3 2026 în cel puțin trei categorii din sistemul de maturitate digitală angajat,</w:t>
            </w:r>
            <w:r>
              <w:rPr>
                <w:noProof/>
              </w:rPr>
              <w:t xml:space="preserve"> în comparație cu nivelul lor de maturitate digitală din 2021.</w:t>
            </w:r>
            <w:r w:rsidR="002E3EC4">
              <w:rPr>
                <w:noProof/>
              </w:rPr>
              <w:t xml:space="preserve"> </w:t>
            </w:r>
          </w:p>
        </w:tc>
      </w:tr>
      <w:tr w:rsidR="00D65C5A" w14:paraId="2344039D" w14:textId="77777777">
        <w:trPr>
          <w:trHeight w:val="2697"/>
        </w:trPr>
        <w:tc>
          <w:tcPr>
            <w:tcW w:w="384" w:type="pct"/>
            <w:shd w:val="clear" w:color="auto" w:fill="C5EECE"/>
          </w:tcPr>
          <w:p w14:paraId="54608805" w14:textId="77777777" w:rsidR="00D65C5A" w:rsidRDefault="001B2257">
            <w:pPr>
              <w:pStyle w:val="P68B1DB1-TableParagraph11"/>
              <w:ind w:left="90"/>
              <w:jc w:val="center"/>
              <w:rPr>
                <w:noProof/>
              </w:rPr>
            </w:pPr>
            <w:r>
              <w:rPr>
                <w:noProof/>
              </w:rPr>
              <w:t>101</w:t>
            </w:r>
          </w:p>
        </w:tc>
        <w:tc>
          <w:tcPr>
            <w:tcW w:w="472" w:type="pct"/>
            <w:shd w:val="clear" w:color="auto" w:fill="C5EECE"/>
          </w:tcPr>
          <w:p w14:paraId="70E5515B" w14:textId="7C8DA5BF" w:rsidR="00D65C5A" w:rsidRDefault="001B2257">
            <w:pPr>
              <w:pStyle w:val="P68B1DB1-TableParagraph11"/>
              <w:spacing w:line="229" w:lineRule="exact"/>
              <w:ind w:left="107"/>
              <w:rPr>
                <w:noProof/>
              </w:rPr>
            </w:pPr>
            <w:r>
              <w:rPr>
                <w:noProof/>
              </w:rPr>
              <w:t xml:space="preserve">5.1.2 </w:t>
            </w:r>
            <w:r w:rsidR="00E81A01">
              <w:rPr>
                <w:noProof/>
              </w:rPr>
              <w:t>P</w:t>
            </w:r>
            <w:r>
              <w:rPr>
                <w:noProof/>
              </w:rPr>
              <w:t>rogramul pentru spitale adaptate exigențelor viitorului</w:t>
            </w:r>
          </w:p>
        </w:tc>
        <w:tc>
          <w:tcPr>
            <w:tcW w:w="397" w:type="pct"/>
            <w:shd w:val="clear" w:color="auto" w:fill="C5EECE"/>
          </w:tcPr>
          <w:p w14:paraId="286EF909" w14:textId="77777777" w:rsidR="00D65C5A" w:rsidRDefault="001B2257">
            <w:pPr>
              <w:pStyle w:val="P68B1DB1-TableParagraph11"/>
              <w:ind w:left="107"/>
              <w:rPr>
                <w:noProof/>
              </w:rPr>
            </w:pPr>
            <w:r>
              <w:rPr>
                <w:noProof/>
              </w:rPr>
              <w:t>Țintă</w:t>
            </w:r>
          </w:p>
        </w:tc>
        <w:tc>
          <w:tcPr>
            <w:tcW w:w="642" w:type="pct"/>
            <w:shd w:val="clear" w:color="auto" w:fill="C5EECE"/>
          </w:tcPr>
          <w:p w14:paraId="7BC56E3E" w14:textId="7241D9DE" w:rsidR="00D65C5A" w:rsidRDefault="001B2257">
            <w:pPr>
              <w:pStyle w:val="P68B1DB1-TableParagraph12"/>
              <w:ind w:left="107" w:right="88"/>
              <w:rPr>
                <w:noProof/>
              </w:rPr>
            </w:pPr>
            <w:r>
              <w:rPr>
                <w:noProof/>
                <w:color w:val="006000"/>
              </w:rPr>
              <w:t>Cereri depuse la Oficiul Federal pentru Securitate Socială pentru o sumă minimă de</w:t>
            </w:r>
            <w:r>
              <w:rPr>
                <w:noProof/>
                <w:color w:val="006100"/>
                <w:szCs w:val="20"/>
              </w:rPr>
              <w:t xml:space="preserve"> </w:t>
            </w:r>
            <w:r>
              <w:rPr>
                <w:noProof/>
                <w:color w:val="006000"/>
              </w:rPr>
              <w:t>2</w:t>
            </w:r>
            <w:r>
              <w:rPr>
                <w:noProof/>
                <w:color w:val="006100"/>
                <w:szCs w:val="20"/>
              </w:rPr>
              <w:t xml:space="preserve"> </w:t>
            </w:r>
            <w:r>
              <w:rPr>
                <w:noProof/>
                <w:color w:val="006000"/>
              </w:rPr>
              <w:t>700</w:t>
            </w:r>
            <w:r>
              <w:rPr>
                <w:noProof/>
                <w:color w:val="006100"/>
                <w:szCs w:val="20"/>
              </w:rPr>
              <w:t xml:space="preserve"> </w:t>
            </w:r>
            <w:r>
              <w:rPr>
                <w:noProof/>
                <w:color w:val="006000"/>
              </w:rPr>
              <w:t>000</w:t>
            </w:r>
            <w:r>
              <w:rPr>
                <w:noProof/>
                <w:color w:val="006100"/>
                <w:szCs w:val="20"/>
              </w:rPr>
              <w:t xml:space="preserve"> </w:t>
            </w:r>
            <w:r>
              <w:rPr>
                <w:noProof/>
                <w:color w:val="006000"/>
              </w:rPr>
              <w:t>000 EUR</w:t>
            </w:r>
          </w:p>
        </w:tc>
        <w:tc>
          <w:tcPr>
            <w:tcW w:w="509" w:type="pct"/>
            <w:shd w:val="clear" w:color="auto" w:fill="C5EECE"/>
          </w:tcPr>
          <w:p w14:paraId="60232FF1" w14:textId="77777777" w:rsidR="00D65C5A" w:rsidRDefault="001B2257">
            <w:pPr>
              <w:pStyle w:val="P68B1DB1-TableParagraph11"/>
              <w:ind w:left="87" w:right="4"/>
              <w:jc w:val="center"/>
              <w:rPr>
                <w:noProof/>
              </w:rPr>
            </w:pPr>
            <w:r>
              <w:rPr>
                <w:noProof/>
              </w:rPr>
              <w:t>—</w:t>
            </w:r>
          </w:p>
        </w:tc>
        <w:tc>
          <w:tcPr>
            <w:tcW w:w="372" w:type="pct"/>
            <w:shd w:val="clear" w:color="auto" w:fill="C5EECE"/>
          </w:tcPr>
          <w:p w14:paraId="40F30E49" w14:textId="77777777" w:rsidR="00D65C5A" w:rsidRDefault="001B2257">
            <w:pPr>
              <w:pStyle w:val="P68B1DB1-TableParagraph11"/>
              <w:ind w:left="106" w:right="44"/>
              <w:rPr>
                <w:noProof/>
              </w:rPr>
            </w:pPr>
            <w:r>
              <w:rPr>
                <w:noProof/>
              </w:rPr>
              <w:t>Volumul finanțării (în milioane de euro) pentru cererile depuse la Oficiul Federal pentru Securitate Socială</w:t>
            </w:r>
          </w:p>
        </w:tc>
        <w:tc>
          <w:tcPr>
            <w:tcW w:w="292" w:type="pct"/>
            <w:shd w:val="clear" w:color="auto" w:fill="C5EECE"/>
          </w:tcPr>
          <w:p w14:paraId="4777E946" w14:textId="77777777" w:rsidR="00D65C5A" w:rsidRDefault="001B2257">
            <w:pPr>
              <w:pStyle w:val="P68B1DB1-TableParagraph11"/>
              <w:ind w:left="107"/>
              <w:rPr>
                <w:noProof/>
              </w:rPr>
            </w:pPr>
            <w:r>
              <w:rPr>
                <w:noProof/>
              </w:rPr>
              <w:t>0</w:t>
            </w:r>
          </w:p>
        </w:tc>
        <w:tc>
          <w:tcPr>
            <w:tcW w:w="230" w:type="pct"/>
            <w:shd w:val="clear" w:color="auto" w:fill="C5EECE"/>
          </w:tcPr>
          <w:p w14:paraId="5E3D0BB4" w14:textId="77777777" w:rsidR="00D65C5A" w:rsidRDefault="001B2257">
            <w:pPr>
              <w:pStyle w:val="P68B1DB1-TableParagraph11"/>
              <w:ind w:left="107"/>
              <w:rPr>
                <w:noProof/>
              </w:rPr>
            </w:pPr>
            <w:r>
              <w:rPr>
                <w:noProof/>
              </w:rPr>
              <w:t>2 700</w:t>
            </w:r>
          </w:p>
        </w:tc>
        <w:tc>
          <w:tcPr>
            <w:tcW w:w="256" w:type="pct"/>
            <w:shd w:val="clear" w:color="auto" w:fill="C5EECE"/>
          </w:tcPr>
          <w:p w14:paraId="66F6DA18" w14:textId="69A21A4C" w:rsidR="00D65C5A" w:rsidRDefault="002E3EC4">
            <w:pPr>
              <w:pStyle w:val="P68B1DB1-TableParagraph11"/>
              <w:ind w:left="85" w:right="1"/>
              <w:jc w:val="center"/>
              <w:rPr>
                <w:noProof/>
              </w:rPr>
            </w:pPr>
            <w:r>
              <w:rPr>
                <w:noProof/>
              </w:rPr>
              <w:t>T2</w:t>
            </w:r>
          </w:p>
        </w:tc>
        <w:tc>
          <w:tcPr>
            <w:tcW w:w="186" w:type="pct"/>
            <w:shd w:val="clear" w:color="auto" w:fill="C5EECE"/>
          </w:tcPr>
          <w:p w14:paraId="2719C587" w14:textId="77777777" w:rsidR="00D65C5A" w:rsidRDefault="001B2257">
            <w:pPr>
              <w:pStyle w:val="P68B1DB1-TableParagraph11"/>
              <w:ind w:left="94"/>
              <w:jc w:val="center"/>
              <w:rPr>
                <w:noProof/>
              </w:rPr>
            </w:pPr>
            <w:r>
              <w:rPr>
                <w:noProof/>
              </w:rPr>
              <w:t>2022</w:t>
            </w:r>
          </w:p>
        </w:tc>
        <w:tc>
          <w:tcPr>
            <w:tcW w:w="1260" w:type="pct"/>
            <w:shd w:val="clear" w:color="auto" w:fill="C5EECE"/>
          </w:tcPr>
          <w:p w14:paraId="122B540C" w14:textId="1369CD08" w:rsidR="00D65C5A" w:rsidRDefault="001B2257">
            <w:pPr>
              <w:pStyle w:val="P68B1DB1-TableParagraph12"/>
              <w:ind w:left="108" w:right="49"/>
              <w:rPr>
                <w:noProof/>
              </w:rPr>
            </w:pPr>
            <w:r>
              <w:rPr>
                <w:noProof/>
                <w:color w:val="006000"/>
              </w:rPr>
              <w:t>Din suma de</w:t>
            </w:r>
            <w:r>
              <w:rPr>
                <w:noProof/>
                <w:color w:val="006100"/>
                <w:szCs w:val="20"/>
              </w:rPr>
              <w:t xml:space="preserve"> </w:t>
            </w:r>
            <w:r>
              <w:rPr>
                <w:noProof/>
                <w:color w:val="006000"/>
              </w:rPr>
              <w:t>3</w:t>
            </w:r>
            <w:r>
              <w:rPr>
                <w:noProof/>
                <w:color w:val="006100"/>
                <w:szCs w:val="20"/>
              </w:rPr>
              <w:t xml:space="preserve"> </w:t>
            </w:r>
            <w:r>
              <w:rPr>
                <w:noProof/>
                <w:color w:val="006000"/>
              </w:rPr>
              <w:t>000</w:t>
            </w:r>
            <w:r>
              <w:rPr>
                <w:noProof/>
                <w:color w:val="006100"/>
                <w:szCs w:val="20"/>
              </w:rPr>
              <w:t xml:space="preserve"> </w:t>
            </w:r>
            <w:r>
              <w:rPr>
                <w:noProof/>
                <w:color w:val="006000"/>
              </w:rPr>
              <w:t>000</w:t>
            </w:r>
            <w:r>
              <w:rPr>
                <w:noProof/>
                <w:color w:val="006100"/>
                <w:szCs w:val="20"/>
              </w:rPr>
              <w:t xml:space="preserve"> </w:t>
            </w:r>
            <w:r>
              <w:rPr>
                <w:noProof/>
                <w:color w:val="006000"/>
              </w:rPr>
              <w:t>000 EUR alocată măsurii, au fost depuse cereri de cel puțin</w:t>
            </w:r>
            <w:r>
              <w:rPr>
                <w:noProof/>
                <w:color w:val="006100"/>
                <w:szCs w:val="20"/>
              </w:rPr>
              <w:t xml:space="preserve"> </w:t>
            </w:r>
            <w:r>
              <w:rPr>
                <w:noProof/>
                <w:color w:val="006000"/>
              </w:rPr>
              <w:t>2</w:t>
            </w:r>
            <w:r>
              <w:rPr>
                <w:noProof/>
                <w:color w:val="006100"/>
                <w:szCs w:val="20"/>
              </w:rPr>
              <w:t xml:space="preserve"> </w:t>
            </w:r>
            <w:r>
              <w:rPr>
                <w:noProof/>
                <w:color w:val="006000"/>
              </w:rPr>
              <w:t>700</w:t>
            </w:r>
            <w:r>
              <w:rPr>
                <w:noProof/>
                <w:color w:val="006100"/>
                <w:szCs w:val="20"/>
              </w:rPr>
              <w:t xml:space="preserve"> </w:t>
            </w:r>
            <w:r>
              <w:rPr>
                <w:noProof/>
                <w:color w:val="006000"/>
              </w:rPr>
              <w:t>000</w:t>
            </w:r>
            <w:r>
              <w:rPr>
                <w:noProof/>
                <w:color w:val="006100"/>
                <w:szCs w:val="20"/>
              </w:rPr>
              <w:t xml:space="preserve"> </w:t>
            </w:r>
            <w:r>
              <w:rPr>
                <w:noProof/>
                <w:color w:val="006000"/>
              </w:rPr>
              <w:t>000 EUR în volum la Oficiul Federal pentru Securitate Socială pentru proiecte spitalicești în cadrul programului pentru spitale adaptate exigențelor viitorului până la termenul de depunere a cererilor, și anume 31 decembrie 2021. Până la 31 martie 2022, Oficiul Federal pentru Securitate Socială publică volumul finanțării solicitate.</w:t>
            </w:r>
          </w:p>
        </w:tc>
      </w:tr>
      <w:tr w:rsidR="00D65C5A" w14:paraId="16E4D331" w14:textId="77777777">
        <w:trPr>
          <w:trHeight w:val="4590"/>
        </w:trPr>
        <w:tc>
          <w:tcPr>
            <w:tcW w:w="384" w:type="pct"/>
            <w:shd w:val="clear" w:color="auto" w:fill="C5EECE"/>
          </w:tcPr>
          <w:p w14:paraId="034B5ACE" w14:textId="77777777" w:rsidR="00D65C5A" w:rsidRDefault="001B2257">
            <w:pPr>
              <w:pStyle w:val="P68B1DB1-TableParagraph11"/>
              <w:jc w:val="center"/>
              <w:rPr>
                <w:noProof/>
                <w:sz w:val="18"/>
              </w:rPr>
            </w:pPr>
            <w:r>
              <w:rPr>
                <w:noProof/>
              </w:rPr>
              <w:t>103</w:t>
            </w:r>
          </w:p>
        </w:tc>
        <w:tc>
          <w:tcPr>
            <w:tcW w:w="472" w:type="pct"/>
            <w:shd w:val="clear" w:color="auto" w:fill="C5EECE"/>
          </w:tcPr>
          <w:p w14:paraId="50FD8E2C" w14:textId="1D1DC279" w:rsidR="00D65C5A" w:rsidRDefault="001B2257">
            <w:pPr>
              <w:pStyle w:val="P68B1DB1-TableParagraph11"/>
              <w:rPr>
                <w:noProof/>
              </w:rPr>
            </w:pPr>
            <w:r>
              <w:rPr>
                <w:noProof/>
              </w:rPr>
              <w:t xml:space="preserve">5.1.2 </w:t>
            </w:r>
            <w:r w:rsidR="00E81A01">
              <w:rPr>
                <w:noProof/>
              </w:rPr>
              <w:t>P</w:t>
            </w:r>
            <w:r>
              <w:rPr>
                <w:noProof/>
              </w:rPr>
              <w:t>rogramul pentru spitale adaptate exigențelor viitorului</w:t>
            </w:r>
          </w:p>
        </w:tc>
        <w:tc>
          <w:tcPr>
            <w:tcW w:w="397" w:type="pct"/>
            <w:shd w:val="clear" w:color="auto" w:fill="C5EECE"/>
          </w:tcPr>
          <w:p w14:paraId="2A441B4E" w14:textId="77777777" w:rsidR="00D65C5A" w:rsidRDefault="001B2257">
            <w:pPr>
              <w:pStyle w:val="P68B1DB1-TableParagraph11"/>
              <w:rPr>
                <w:noProof/>
                <w:sz w:val="18"/>
              </w:rPr>
            </w:pPr>
            <w:r>
              <w:rPr>
                <w:noProof/>
              </w:rPr>
              <w:t>Țintă</w:t>
            </w:r>
          </w:p>
        </w:tc>
        <w:tc>
          <w:tcPr>
            <w:tcW w:w="642" w:type="pct"/>
            <w:shd w:val="clear" w:color="auto" w:fill="C5EECE"/>
          </w:tcPr>
          <w:p w14:paraId="11D859B4" w14:textId="77777777" w:rsidR="00D65C5A" w:rsidRDefault="001B2257">
            <w:pPr>
              <w:pStyle w:val="P68B1DB1-TableParagraph5"/>
              <w:ind w:left="107"/>
              <w:rPr>
                <w:noProof/>
              </w:rPr>
            </w:pPr>
            <w:r>
              <w:rPr>
                <w:noProof/>
              </w:rPr>
              <w:t>Creșterea nivelurilor de maturitate digitală ale spitalelor</w:t>
            </w:r>
          </w:p>
        </w:tc>
        <w:tc>
          <w:tcPr>
            <w:tcW w:w="509" w:type="pct"/>
            <w:shd w:val="clear" w:color="auto" w:fill="C5EECE"/>
          </w:tcPr>
          <w:p w14:paraId="33F6041E" w14:textId="77777777" w:rsidR="00D65C5A" w:rsidRDefault="001B2257">
            <w:pPr>
              <w:pStyle w:val="P68B1DB1-TableParagraph11"/>
              <w:rPr>
                <w:noProof/>
                <w:sz w:val="18"/>
              </w:rPr>
            </w:pPr>
            <w:r>
              <w:rPr>
                <w:noProof/>
              </w:rPr>
              <w:t>—</w:t>
            </w:r>
          </w:p>
        </w:tc>
        <w:tc>
          <w:tcPr>
            <w:tcW w:w="372" w:type="pct"/>
            <w:shd w:val="clear" w:color="auto" w:fill="C5EECE"/>
          </w:tcPr>
          <w:p w14:paraId="683F52E5" w14:textId="4300A9FF" w:rsidR="00D65C5A" w:rsidRDefault="001B2257">
            <w:pPr>
              <w:pStyle w:val="TableParagraph"/>
              <w:ind w:left="106" w:right="106"/>
              <w:rPr>
                <w:noProof/>
                <w:sz w:val="20"/>
              </w:rPr>
            </w:pPr>
            <w:r>
              <w:rPr>
                <w:noProof/>
                <w:color w:val="006000"/>
                <w:sz w:val="20"/>
              </w:rPr>
              <w:t>Procentul spitalelor cu maturitate digitală sporită i) în cel puțin două</w:t>
            </w:r>
            <w:r>
              <w:rPr>
                <w:noProof/>
              </w:rPr>
              <w:t xml:space="preserve"> </w:t>
            </w:r>
            <w:r>
              <w:rPr>
                <w:noProof/>
                <w:color w:val="006000"/>
                <w:sz w:val="20"/>
              </w:rPr>
              <w:t>categorii și ii) în cel puțin trei categorii</w:t>
            </w:r>
          </w:p>
        </w:tc>
        <w:tc>
          <w:tcPr>
            <w:tcW w:w="292" w:type="pct"/>
            <w:shd w:val="clear" w:color="auto" w:fill="C5EECE"/>
          </w:tcPr>
          <w:p w14:paraId="605C1B05" w14:textId="77777777" w:rsidR="00D65C5A" w:rsidRDefault="001B2257">
            <w:pPr>
              <w:pStyle w:val="P68B1DB1-TableParagraph11"/>
              <w:numPr>
                <w:ilvl w:val="0"/>
                <w:numId w:val="24"/>
              </w:numPr>
              <w:tabs>
                <w:tab w:val="left" w:pos="279"/>
              </w:tabs>
              <w:ind w:left="279" w:hanging="172"/>
              <w:rPr>
                <w:noProof/>
              </w:rPr>
            </w:pPr>
            <w:r>
              <w:rPr>
                <w:noProof/>
              </w:rPr>
              <w:t>0</w:t>
            </w:r>
          </w:p>
          <w:p w14:paraId="488571A6" w14:textId="77777777" w:rsidR="00D65C5A" w:rsidRDefault="001B2257">
            <w:pPr>
              <w:pStyle w:val="P68B1DB1-TableParagraph12"/>
              <w:rPr>
                <w:noProof/>
                <w:sz w:val="18"/>
              </w:rPr>
            </w:pPr>
            <w:r>
              <w:rPr>
                <w:noProof/>
                <w:color w:val="006100"/>
                <w:szCs w:val="20"/>
              </w:rPr>
              <w:t xml:space="preserve">II) </w:t>
            </w:r>
            <w:r>
              <w:rPr>
                <w:noProof/>
                <w:color w:val="006000"/>
              </w:rPr>
              <w:t>0</w:t>
            </w:r>
          </w:p>
        </w:tc>
        <w:tc>
          <w:tcPr>
            <w:tcW w:w="230" w:type="pct"/>
            <w:shd w:val="clear" w:color="auto" w:fill="C5EECE"/>
          </w:tcPr>
          <w:p w14:paraId="4265B72F" w14:textId="77777777" w:rsidR="00D65C5A" w:rsidRDefault="001B2257">
            <w:pPr>
              <w:pStyle w:val="P68B1DB1-TableParagraph11"/>
              <w:numPr>
                <w:ilvl w:val="0"/>
                <w:numId w:val="25"/>
              </w:numPr>
              <w:tabs>
                <w:tab w:val="left" w:pos="279"/>
              </w:tabs>
              <w:ind w:left="279" w:hanging="172"/>
              <w:rPr>
                <w:noProof/>
              </w:rPr>
            </w:pPr>
            <w:r>
              <w:rPr>
                <w:noProof/>
              </w:rPr>
              <w:t>80</w:t>
            </w:r>
          </w:p>
          <w:p w14:paraId="533163A9" w14:textId="77777777" w:rsidR="00D65C5A" w:rsidRDefault="001B2257">
            <w:pPr>
              <w:pStyle w:val="P68B1DB1-TableParagraph12"/>
              <w:rPr>
                <w:noProof/>
                <w:sz w:val="18"/>
              </w:rPr>
            </w:pPr>
            <w:r>
              <w:rPr>
                <w:noProof/>
                <w:color w:val="006100"/>
                <w:szCs w:val="20"/>
              </w:rPr>
              <w:t xml:space="preserve">II) </w:t>
            </w:r>
            <w:r>
              <w:rPr>
                <w:noProof/>
                <w:color w:val="006000"/>
              </w:rPr>
              <w:t>60</w:t>
            </w:r>
          </w:p>
        </w:tc>
        <w:tc>
          <w:tcPr>
            <w:tcW w:w="256" w:type="pct"/>
            <w:shd w:val="clear" w:color="auto" w:fill="C5EECE"/>
          </w:tcPr>
          <w:p w14:paraId="28C91F37" w14:textId="126C752F" w:rsidR="00D65C5A" w:rsidRDefault="002E3EC4">
            <w:pPr>
              <w:pStyle w:val="P68B1DB1-TableParagraph11"/>
              <w:rPr>
                <w:noProof/>
                <w:sz w:val="18"/>
              </w:rPr>
            </w:pPr>
            <w:r>
              <w:rPr>
                <w:noProof/>
              </w:rPr>
              <w:t>T2</w:t>
            </w:r>
          </w:p>
        </w:tc>
        <w:tc>
          <w:tcPr>
            <w:tcW w:w="186" w:type="pct"/>
            <w:shd w:val="clear" w:color="auto" w:fill="C5EECE"/>
          </w:tcPr>
          <w:p w14:paraId="46BF4C22" w14:textId="77777777" w:rsidR="00D65C5A" w:rsidRDefault="001B2257">
            <w:pPr>
              <w:pStyle w:val="P68B1DB1-TableParagraph11"/>
              <w:rPr>
                <w:noProof/>
                <w:sz w:val="18"/>
              </w:rPr>
            </w:pPr>
            <w:r>
              <w:rPr>
                <w:noProof/>
              </w:rPr>
              <w:t>2026</w:t>
            </w:r>
          </w:p>
        </w:tc>
        <w:tc>
          <w:tcPr>
            <w:tcW w:w="1260" w:type="pct"/>
            <w:shd w:val="clear" w:color="auto" w:fill="C5EECE"/>
          </w:tcPr>
          <w:p w14:paraId="33D8954F" w14:textId="77777777" w:rsidR="00D65C5A" w:rsidRDefault="001B2257">
            <w:pPr>
              <w:pStyle w:val="P68B1DB1-TableParagraph5"/>
              <w:spacing w:line="230" w:lineRule="exact"/>
              <w:ind w:left="108" w:right="49"/>
              <w:rPr>
                <w:noProof/>
              </w:rPr>
            </w:pPr>
            <w:r>
              <w:rPr>
                <w:noProof/>
              </w:rPr>
              <w:t>Cel puțin 80 % dintre spitalele a căror cerere de finanțare în cadrul „Programului pentru spitale adaptate exigențelor viitorului” a fost aprobată și-au sporit maturitatea digitală în cel puțin două categorii legate de „Programul pentru spitale adaptate exigențelor viitorului” cu cel puțin două niveluri de maturitate digitală în sistemul de maturitate digitală utilizat, în comparație cu evaluarea din 30 iunie 2021, și cel puțin 60 % dintre spitalele a căror cerere de finanțare în cadrul „Programului pentru spitale adaptate exigențelor viitorului” a fost aprobată și-au sporit maturitatea digitală în cel puțin trei categorii legate de „Programul pentru spitale adaptate exigențelor viitorului” cu cel puțin două niveluri de maturitate digitală în sistemul de maturitate digitală utilizat, în comparație cu evaluarea din 30 iunie 2021.</w:t>
            </w:r>
          </w:p>
        </w:tc>
      </w:tr>
      <w:tr w:rsidR="00D65C5A" w14:paraId="54C45539" w14:textId="77777777">
        <w:trPr>
          <w:trHeight w:val="2301"/>
        </w:trPr>
        <w:tc>
          <w:tcPr>
            <w:tcW w:w="384" w:type="pct"/>
            <w:shd w:val="clear" w:color="auto" w:fill="C5EECE"/>
          </w:tcPr>
          <w:p w14:paraId="6386A9F5" w14:textId="77777777" w:rsidR="00D65C5A" w:rsidRDefault="001B2257">
            <w:pPr>
              <w:pStyle w:val="P68B1DB1-TableParagraph5"/>
              <w:ind w:left="90"/>
              <w:jc w:val="center"/>
              <w:rPr>
                <w:noProof/>
              </w:rPr>
            </w:pPr>
            <w:r>
              <w:rPr>
                <w:noProof/>
              </w:rPr>
              <w:t>104</w:t>
            </w:r>
          </w:p>
        </w:tc>
        <w:tc>
          <w:tcPr>
            <w:tcW w:w="472" w:type="pct"/>
            <w:shd w:val="clear" w:color="auto" w:fill="C5EECE"/>
          </w:tcPr>
          <w:p w14:paraId="01A607C3" w14:textId="01F426E9" w:rsidR="00D65C5A" w:rsidRDefault="001B2257">
            <w:pPr>
              <w:pStyle w:val="P68B1DB1-TableParagraph11"/>
              <w:ind w:left="107" w:right="90"/>
              <w:rPr>
                <w:noProof/>
              </w:rPr>
            </w:pPr>
            <w:r>
              <w:rPr>
                <w:noProof/>
              </w:rPr>
              <w:t xml:space="preserve">5.1.3 </w:t>
            </w:r>
            <w:r w:rsidR="00E81A01">
              <w:rPr>
                <w:noProof/>
              </w:rPr>
              <w:t>P</w:t>
            </w:r>
            <w:r>
              <w:rPr>
                <w:noProof/>
              </w:rPr>
              <w:t>rogram special de accelerare a cercetării și dezvoltării vaccinurilor necesare de urgență împotriva SARS- CoV-2</w:t>
            </w:r>
          </w:p>
        </w:tc>
        <w:tc>
          <w:tcPr>
            <w:tcW w:w="397" w:type="pct"/>
            <w:shd w:val="clear" w:color="auto" w:fill="C5EECE"/>
          </w:tcPr>
          <w:p w14:paraId="5984687B" w14:textId="77777777" w:rsidR="00D65C5A" w:rsidRDefault="001B2257">
            <w:pPr>
              <w:pStyle w:val="P68B1DB1-TableParagraph11"/>
              <w:ind w:left="107"/>
              <w:rPr>
                <w:noProof/>
              </w:rPr>
            </w:pPr>
            <w:r>
              <w:rPr>
                <w:noProof/>
              </w:rPr>
              <w:t>Etapă</w:t>
            </w:r>
          </w:p>
        </w:tc>
        <w:tc>
          <w:tcPr>
            <w:tcW w:w="642" w:type="pct"/>
            <w:shd w:val="clear" w:color="auto" w:fill="C5EECE"/>
          </w:tcPr>
          <w:p w14:paraId="47A909B5" w14:textId="77777777" w:rsidR="00D65C5A" w:rsidRDefault="001B2257">
            <w:pPr>
              <w:pStyle w:val="P68B1DB1-TableParagraph11"/>
              <w:ind w:left="107" w:right="24"/>
              <w:rPr>
                <w:noProof/>
              </w:rPr>
            </w:pPr>
            <w:r>
              <w:rPr>
                <w:noProof/>
              </w:rPr>
              <w:t>Aprobarea unui prim vaccin împotriva SARS-CoV-2 de către autoritatea de reglementare</w:t>
            </w:r>
          </w:p>
        </w:tc>
        <w:tc>
          <w:tcPr>
            <w:tcW w:w="509" w:type="pct"/>
            <w:shd w:val="clear" w:color="auto" w:fill="C5EECE"/>
          </w:tcPr>
          <w:p w14:paraId="2B6F9C40" w14:textId="1D94015C" w:rsidR="00D65C5A" w:rsidRDefault="001B2257">
            <w:pPr>
              <w:pStyle w:val="P68B1DB1-TableParagraph11"/>
              <w:ind w:left="106" w:right="56"/>
              <w:rPr>
                <w:noProof/>
              </w:rPr>
            </w:pPr>
            <w:r>
              <w:rPr>
                <w:noProof/>
              </w:rPr>
              <w:t>Recomandare de autorizare de către Agenția Europeană pentru Medicamente a unui vaccin împotriva SARS- CoV-2 dezvoltat de una dintre cele trei companii sprijinite</w:t>
            </w:r>
          </w:p>
        </w:tc>
        <w:tc>
          <w:tcPr>
            <w:tcW w:w="372" w:type="pct"/>
            <w:shd w:val="clear" w:color="auto" w:fill="C5EECE"/>
          </w:tcPr>
          <w:p w14:paraId="73CA0509" w14:textId="77777777" w:rsidR="00D65C5A" w:rsidRDefault="001B2257">
            <w:pPr>
              <w:pStyle w:val="P68B1DB1-TableParagraph11"/>
              <w:ind w:left="84"/>
              <w:jc w:val="center"/>
              <w:rPr>
                <w:noProof/>
              </w:rPr>
            </w:pPr>
            <w:r>
              <w:rPr>
                <w:noProof/>
              </w:rPr>
              <w:t>—</w:t>
            </w:r>
          </w:p>
        </w:tc>
        <w:tc>
          <w:tcPr>
            <w:tcW w:w="292" w:type="pct"/>
            <w:shd w:val="clear" w:color="auto" w:fill="C5EECE"/>
          </w:tcPr>
          <w:p w14:paraId="2830168B" w14:textId="77777777" w:rsidR="00D65C5A" w:rsidRDefault="001B2257">
            <w:pPr>
              <w:pStyle w:val="P68B1DB1-TableParagraph11"/>
              <w:ind w:left="87" w:right="3"/>
              <w:jc w:val="center"/>
              <w:rPr>
                <w:noProof/>
              </w:rPr>
            </w:pPr>
            <w:r>
              <w:rPr>
                <w:noProof/>
              </w:rPr>
              <w:t>—</w:t>
            </w:r>
          </w:p>
        </w:tc>
        <w:tc>
          <w:tcPr>
            <w:tcW w:w="230" w:type="pct"/>
            <w:shd w:val="clear" w:color="auto" w:fill="C5EECE"/>
          </w:tcPr>
          <w:p w14:paraId="57DD981A" w14:textId="77777777" w:rsidR="00D65C5A" w:rsidRDefault="001B2257">
            <w:pPr>
              <w:pStyle w:val="P68B1DB1-TableParagraph11"/>
              <w:ind w:left="87"/>
              <w:jc w:val="center"/>
              <w:rPr>
                <w:noProof/>
              </w:rPr>
            </w:pPr>
            <w:r>
              <w:rPr>
                <w:noProof/>
              </w:rPr>
              <w:t>—</w:t>
            </w:r>
          </w:p>
        </w:tc>
        <w:tc>
          <w:tcPr>
            <w:tcW w:w="256" w:type="pct"/>
            <w:shd w:val="clear" w:color="auto" w:fill="C5EECE"/>
          </w:tcPr>
          <w:p w14:paraId="6B2113D4" w14:textId="1C5B4F05" w:rsidR="00D65C5A" w:rsidRDefault="002E3EC4">
            <w:pPr>
              <w:pStyle w:val="P68B1DB1-TableParagraph11"/>
              <w:ind w:left="85" w:right="1"/>
              <w:jc w:val="center"/>
              <w:rPr>
                <w:noProof/>
              </w:rPr>
            </w:pPr>
            <w:r>
              <w:rPr>
                <w:noProof/>
              </w:rPr>
              <w:t>T4</w:t>
            </w:r>
          </w:p>
        </w:tc>
        <w:tc>
          <w:tcPr>
            <w:tcW w:w="186" w:type="pct"/>
            <w:shd w:val="clear" w:color="auto" w:fill="C5EECE"/>
          </w:tcPr>
          <w:p w14:paraId="6F02ABEA" w14:textId="77777777" w:rsidR="00D65C5A" w:rsidRDefault="001B2257">
            <w:pPr>
              <w:pStyle w:val="P68B1DB1-TableParagraph11"/>
              <w:ind w:left="94"/>
              <w:jc w:val="center"/>
              <w:rPr>
                <w:noProof/>
              </w:rPr>
            </w:pPr>
            <w:r>
              <w:rPr>
                <w:noProof/>
              </w:rPr>
              <w:t>2020</w:t>
            </w:r>
          </w:p>
        </w:tc>
        <w:tc>
          <w:tcPr>
            <w:tcW w:w="1260" w:type="pct"/>
            <w:shd w:val="clear" w:color="auto" w:fill="C5EECE"/>
          </w:tcPr>
          <w:p w14:paraId="548A329B" w14:textId="77777777" w:rsidR="00D65C5A" w:rsidRDefault="001B2257">
            <w:pPr>
              <w:pStyle w:val="P68B1DB1-TableParagraph11"/>
              <w:ind w:left="108" w:right="169"/>
              <w:rPr>
                <w:noProof/>
              </w:rPr>
            </w:pPr>
            <w:r>
              <w:rPr>
                <w:noProof/>
              </w:rPr>
              <w:t>Aprobarea recomandată de Agenția Europeană pentru Medicamente pentru un vaccin împotriva SARS-CoV-2 dezvoltat de una dintre cele trei companii sprijinite prin măsura 5.1.3.</w:t>
            </w:r>
          </w:p>
        </w:tc>
      </w:tr>
      <w:tr w:rsidR="00D65C5A" w14:paraId="79B96601" w14:textId="77777777">
        <w:trPr>
          <w:trHeight w:val="2068"/>
        </w:trPr>
        <w:tc>
          <w:tcPr>
            <w:tcW w:w="384" w:type="pct"/>
            <w:shd w:val="clear" w:color="auto" w:fill="C5EECE"/>
          </w:tcPr>
          <w:p w14:paraId="0B0661A6" w14:textId="77777777" w:rsidR="00D65C5A" w:rsidRDefault="001B2257">
            <w:pPr>
              <w:pStyle w:val="P68B1DB1-TableParagraph11"/>
              <w:ind w:left="90"/>
              <w:jc w:val="center"/>
              <w:rPr>
                <w:noProof/>
              </w:rPr>
            </w:pPr>
            <w:r>
              <w:rPr>
                <w:noProof/>
              </w:rPr>
              <w:t>106</w:t>
            </w:r>
          </w:p>
        </w:tc>
        <w:tc>
          <w:tcPr>
            <w:tcW w:w="472" w:type="pct"/>
            <w:shd w:val="clear" w:color="auto" w:fill="C5EECE"/>
          </w:tcPr>
          <w:p w14:paraId="2ACF7360" w14:textId="3046CACA" w:rsidR="00D65C5A" w:rsidRDefault="001B2257">
            <w:pPr>
              <w:pStyle w:val="P68B1DB1-TableParagraph11"/>
              <w:ind w:left="107" w:right="90"/>
              <w:rPr>
                <w:noProof/>
              </w:rPr>
            </w:pPr>
            <w:r>
              <w:rPr>
                <w:noProof/>
              </w:rPr>
              <w:t xml:space="preserve">5.1.3 </w:t>
            </w:r>
            <w:r w:rsidR="00E81A01">
              <w:rPr>
                <w:noProof/>
              </w:rPr>
              <w:t>P</w:t>
            </w:r>
            <w:r>
              <w:rPr>
                <w:noProof/>
              </w:rPr>
              <w:t>rogram special de accelerare a cercetării și dezvoltării vaccinurilor necesare de urgență împotriva SARS- CoV-2</w:t>
            </w:r>
          </w:p>
        </w:tc>
        <w:tc>
          <w:tcPr>
            <w:tcW w:w="397" w:type="pct"/>
            <w:shd w:val="clear" w:color="auto" w:fill="C5EECE"/>
          </w:tcPr>
          <w:p w14:paraId="7389E55E" w14:textId="77777777" w:rsidR="00D65C5A" w:rsidRDefault="001B2257">
            <w:pPr>
              <w:pStyle w:val="P68B1DB1-TableParagraph11"/>
              <w:ind w:left="107"/>
              <w:rPr>
                <w:noProof/>
              </w:rPr>
            </w:pPr>
            <w:r>
              <w:rPr>
                <w:noProof/>
              </w:rPr>
              <w:t>Țintă</w:t>
            </w:r>
          </w:p>
        </w:tc>
        <w:tc>
          <w:tcPr>
            <w:tcW w:w="642" w:type="pct"/>
            <w:shd w:val="clear" w:color="auto" w:fill="C5EECE"/>
          </w:tcPr>
          <w:p w14:paraId="56E343EC" w14:textId="50E1FF19" w:rsidR="00D65C5A" w:rsidRDefault="001B2257">
            <w:pPr>
              <w:pStyle w:val="P68B1DB1-TableParagraph12"/>
              <w:ind w:left="107" w:right="88"/>
              <w:rPr>
                <w:noProof/>
              </w:rPr>
            </w:pPr>
            <w:r>
              <w:rPr>
                <w:noProof/>
                <w:color w:val="006000"/>
              </w:rPr>
              <w:t>Plata a cel puțin</w:t>
            </w:r>
            <w:r>
              <w:rPr>
                <w:noProof/>
                <w:color w:val="006100"/>
                <w:szCs w:val="20"/>
              </w:rPr>
              <w:t xml:space="preserve"> </w:t>
            </w:r>
            <w:r>
              <w:rPr>
                <w:noProof/>
                <w:color w:val="006000"/>
              </w:rPr>
              <w:t>561</w:t>
            </w:r>
            <w:r>
              <w:rPr>
                <w:noProof/>
                <w:color w:val="006100"/>
                <w:szCs w:val="20"/>
              </w:rPr>
              <w:t xml:space="preserve"> </w:t>
            </w:r>
            <w:r>
              <w:rPr>
                <w:noProof/>
                <w:color w:val="006000"/>
              </w:rPr>
              <w:t>450</w:t>
            </w:r>
            <w:r>
              <w:rPr>
                <w:noProof/>
                <w:color w:val="006100"/>
                <w:szCs w:val="20"/>
              </w:rPr>
              <w:t xml:space="preserve"> </w:t>
            </w:r>
            <w:r>
              <w:rPr>
                <w:noProof/>
                <w:color w:val="006000"/>
              </w:rPr>
              <w:t>000 EUR pentru cercetarea în domeniul vaccinurilor sprijinită de acest program special</w:t>
            </w:r>
          </w:p>
        </w:tc>
        <w:tc>
          <w:tcPr>
            <w:tcW w:w="509" w:type="pct"/>
            <w:shd w:val="clear" w:color="auto" w:fill="C5EECE"/>
          </w:tcPr>
          <w:p w14:paraId="67B1A98C" w14:textId="77777777" w:rsidR="00D65C5A" w:rsidRDefault="001B2257">
            <w:pPr>
              <w:pStyle w:val="P68B1DB1-TableParagraph11"/>
              <w:ind w:left="87" w:right="4"/>
              <w:jc w:val="center"/>
              <w:rPr>
                <w:noProof/>
              </w:rPr>
            </w:pPr>
            <w:r>
              <w:rPr>
                <w:noProof/>
              </w:rPr>
              <w:t>—</w:t>
            </w:r>
          </w:p>
        </w:tc>
        <w:tc>
          <w:tcPr>
            <w:tcW w:w="372" w:type="pct"/>
            <w:shd w:val="clear" w:color="auto" w:fill="C5EECE"/>
          </w:tcPr>
          <w:p w14:paraId="2831EDEF" w14:textId="058F3AFA" w:rsidR="00D65C5A" w:rsidRDefault="001B2257">
            <w:pPr>
              <w:pStyle w:val="P68B1DB1-TableParagraph11"/>
              <w:spacing w:line="229" w:lineRule="exact"/>
              <w:ind w:left="106"/>
              <w:rPr>
                <w:noProof/>
              </w:rPr>
            </w:pPr>
            <w:r>
              <w:rPr>
                <w:noProof/>
              </w:rPr>
              <w:t>Milioane EUR</w:t>
            </w:r>
          </w:p>
        </w:tc>
        <w:tc>
          <w:tcPr>
            <w:tcW w:w="292" w:type="pct"/>
            <w:shd w:val="clear" w:color="auto" w:fill="C5EECE"/>
          </w:tcPr>
          <w:p w14:paraId="1E81A578" w14:textId="77777777" w:rsidR="00D65C5A" w:rsidRDefault="001B2257">
            <w:pPr>
              <w:pStyle w:val="P68B1DB1-TableParagraph11"/>
              <w:ind w:left="107"/>
              <w:rPr>
                <w:noProof/>
              </w:rPr>
            </w:pPr>
            <w:r>
              <w:rPr>
                <w:noProof/>
              </w:rPr>
              <w:t>0</w:t>
            </w:r>
          </w:p>
        </w:tc>
        <w:tc>
          <w:tcPr>
            <w:tcW w:w="230" w:type="pct"/>
            <w:shd w:val="clear" w:color="auto" w:fill="C5EECE"/>
          </w:tcPr>
          <w:p w14:paraId="6EB5B68C" w14:textId="77777777" w:rsidR="00D65C5A" w:rsidRDefault="001B2257">
            <w:pPr>
              <w:pStyle w:val="P68B1DB1-TableParagraph11"/>
              <w:ind w:right="155"/>
              <w:jc w:val="right"/>
              <w:rPr>
                <w:noProof/>
              </w:rPr>
            </w:pPr>
            <w:r>
              <w:rPr>
                <w:noProof/>
              </w:rPr>
              <w:t>561.45</w:t>
            </w:r>
          </w:p>
        </w:tc>
        <w:tc>
          <w:tcPr>
            <w:tcW w:w="256" w:type="pct"/>
            <w:shd w:val="clear" w:color="auto" w:fill="C5EECE"/>
          </w:tcPr>
          <w:p w14:paraId="4C28FD6A" w14:textId="7553301E" w:rsidR="00D65C5A" w:rsidRDefault="002E3EC4">
            <w:pPr>
              <w:pStyle w:val="P68B1DB1-TableParagraph11"/>
              <w:ind w:left="85" w:right="1"/>
              <w:jc w:val="center"/>
              <w:rPr>
                <w:noProof/>
              </w:rPr>
            </w:pPr>
            <w:r>
              <w:rPr>
                <w:noProof/>
              </w:rPr>
              <w:t>T3</w:t>
            </w:r>
          </w:p>
        </w:tc>
        <w:tc>
          <w:tcPr>
            <w:tcW w:w="186" w:type="pct"/>
            <w:shd w:val="clear" w:color="auto" w:fill="C5EECE"/>
          </w:tcPr>
          <w:p w14:paraId="5B8E9C5B" w14:textId="77777777" w:rsidR="00D65C5A" w:rsidRDefault="001B2257">
            <w:pPr>
              <w:pStyle w:val="P68B1DB1-TableParagraph11"/>
              <w:ind w:left="94"/>
              <w:jc w:val="center"/>
              <w:rPr>
                <w:noProof/>
              </w:rPr>
            </w:pPr>
            <w:r>
              <w:rPr>
                <w:noProof/>
              </w:rPr>
              <w:t>2022</w:t>
            </w:r>
          </w:p>
        </w:tc>
        <w:tc>
          <w:tcPr>
            <w:tcW w:w="1260" w:type="pct"/>
            <w:shd w:val="clear" w:color="auto" w:fill="C5EECE"/>
          </w:tcPr>
          <w:p w14:paraId="724C71DF" w14:textId="4D449EC4" w:rsidR="00D65C5A" w:rsidRDefault="001B2257">
            <w:pPr>
              <w:pStyle w:val="P68B1DB1-TableParagraph12"/>
              <w:spacing w:before="120" w:line="229" w:lineRule="exact"/>
              <w:ind w:left="108"/>
              <w:rPr>
                <w:noProof/>
              </w:rPr>
            </w:pPr>
            <w:r>
              <w:rPr>
                <w:noProof/>
                <w:color w:val="006000"/>
              </w:rPr>
              <w:t>Din cei</w:t>
            </w:r>
            <w:r>
              <w:rPr>
                <w:noProof/>
                <w:color w:val="006100"/>
                <w:szCs w:val="20"/>
              </w:rPr>
              <w:t xml:space="preserve"> </w:t>
            </w:r>
            <w:r>
              <w:rPr>
                <w:noProof/>
                <w:color w:val="006000"/>
              </w:rPr>
              <w:t>591</w:t>
            </w:r>
            <w:r>
              <w:rPr>
                <w:noProof/>
                <w:color w:val="006100"/>
                <w:szCs w:val="20"/>
              </w:rPr>
              <w:t xml:space="preserve"> </w:t>
            </w:r>
            <w:r>
              <w:rPr>
                <w:noProof/>
                <w:color w:val="006000"/>
              </w:rPr>
              <w:t>000</w:t>
            </w:r>
            <w:r>
              <w:rPr>
                <w:noProof/>
                <w:color w:val="006100"/>
                <w:szCs w:val="20"/>
              </w:rPr>
              <w:t xml:space="preserve"> </w:t>
            </w:r>
            <w:r>
              <w:rPr>
                <w:noProof/>
                <w:color w:val="006000"/>
              </w:rPr>
              <w:t>000 EUR alocați măsurii, cel puțin</w:t>
            </w:r>
            <w:r>
              <w:rPr>
                <w:noProof/>
                <w:color w:val="006100"/>
                <w:szCs w:val="20"/>
              </w:rPr>
              <w:t xml:space="preserve"> </w:t>
            </w:r>
            <w:r>
              <w:rPr>
                <w:noProof/>
                <w:color w:val="006000"/>
              </w:rPr>
              <w:t>561</w:t>
            </w:r>
            <w:r>
              <w:rPr>
                <w:noProof/>
                <w:color w:val="006100"/>
                <w:szCs w:val="20"/>
              </w:rPr>
              <w:t xml:space="preserve"> </w:t>
            </w:r>
            <w:r>
              <w:rPr>
                <w:noProof/>
                <w:color w:val="006000"/>
              </w:rPr>
              <w:t>450</w:t>
            </w:r>
            <w:r>
              <w:rPr>
                <w:noProof/>
                <w:color w:val="006100"/>
                <w:szCs w:val="20"/>
              </w:rPr>
              <w:t xml:space="preserve"> </w:t>
            </w:r>
            <w:r>
              <w:rPr>
                <w:noProof/>
                <w:color w:val="006000"/>
              </w:rPr>
              <w:t>000 EUR (95 % din finanțarea totală) au fost plătiți beneficiarilor pentru cercetarea în domeniul vaccinurilor.</w:t>
            </w:r>
          </w:p>
        </w:tc>
      </w:tr>
      <w:tr w:rsidR="00D65C5A" w14:paraId="5273946F" w14:textId="77777777">
        <w:trPr>
          <w:trHeight w:val="2071"/>
        </w:trPr>
        <w:tc>
          <w:tcPr>
            <w:tcW w:w="384" w:type="pct"/>
            <w:shd w:val="clear" w:color="auto" w:fill="C5EECE"/>
          </w:tcPr>
          <w:p w14:paraId="588B2714" w14:textId="77777777" w:rsidR="00D65C5A" w:rsidRDefault="001B2257">
            <w:pPr>
              <w:pStyle w:val="P68B1DB1-TableParagraph11"/>
              <w:ind w:left="415"/>
              <w:rPr>
                <w:noProof/>
              </w:rPr>
            </w:pPr>
            <w:r>
              <w:rPr>
                <w:noProof/>
              </w:rPr>
              <w:t>107</w:t>
            </w:r>
          </w:p>
        </w:tc>
        <w:tc>
          <w:tcPr>
            <w:tcW w:w="472" w:type="pct"/>
            <w:shd w:val="clear" w:color="auto" w:fill="C5EECE"/>
          </w:tcPr>
          <w:p w14:paraId="249F4B46" w14:textId="4007C547" w:rsidR="00D65C5A" w:rsidRDefault="001B2257">
            <w:pPr>
              <w:pStyle w:val="P68B1DB1-TableParagraph11"/>
              <w:ind w:left="107" w:right="90"/>
              <w:rPr>
                <w:noProof/>
              </w:rPr>
            </w:pPr>
            <w:r>
              <w:rPr>
                <w:noProof/>
              </w:rPr>
              <w:t xml:space="preserve">5.1.3 </w:t>
            </w:r>
            <w:r w:rsidR="00E81A01">
              <w:rPr>
                <w:noProof/>
              </w:rPr>
              <w:t>P</w:t>
            </w:r>
            <w:r>
              <w:rPr>
                <w:noProof/>
              </w:rPr>
              <w:t>rogram special de accelerare a cercetării și dezvoltării vaccinurilor necesare de urgență împotriva SARS- CoV-2</w:t>
            </w:r>
          </w:p>
        </w:tc>
        <w:tc>
          <w:tcPr>
            <w:tcW w:w="397" w:type="pct"/>
            <w:shd w:val="clear" w:color="auto" w:fill="C5EECE"/>
          </w:tcPr>
          <w:p w14:paraId="0E178FFA" w14:textId="77777777" w:rsidR="00D65C5A" w:rsidRDefault="001B2257">
            <w:pPr>
              <w:pStyle w:val="P68B1DB1-TableParagraph11"/>
              <w:ind w:left="107"/>
              <w:rPr>
                <w:noProof/>
              </w:rPr>
            </w:pPr>
            <w:r>
              <w:rPr>
                <w:noProof/>
              </w:rPr>
              <w:t>Etapă</w:t>
            </w:r>
          </w:p>
        </w:tc>
        <w:tc>
          <w:tcPr>
            <w:tcW w:w="642" w:type="pct"/>
            <w:shd w:val="clear" w:color="auto" w:fill="C5EECE"/>
          </w:tcPr>
          <w:p w14:paraId="38FB319A" w14:textId="77777777" w:rsidR="00D65C5A" w:rsidRDefault="001B2257">
            <w:pPr>
              <w:pStyle w:val="P68B1DB1-TableParagraph11"/>
              <w:ind w:left="107"/>
              <w:rPr>
                <w:noProof/>
              </w:rPr>
            </w:pPr>
            <w:r>
              <w:rPr>
                <w:noProof/>
              </w:rPr>
              <w:t>Sfârșitul programului</w:t>
            </w:r>
          </w:p>
        </w:tc>
        <w:tc>
          <w:tcPr>
            <w:tcW w:w="509" w:type="pct"/>
            <w:shd w:val="clear" w:color="auto" w:fill="C5EECE"/>
          </w:tcPr>
          <w:p w14:paraId="17AABB3D" w14:textId="77777777" w:rsidR="00D65C5A" w:rsidRDefault="001B2257">
            <w:pPr>
              <w:pStyle w:val="P68B1DB1-TableParagraph11"/>
              <w:ind w:left="106"/>
              <w:rPr>
                <w:noProof/>
              </w:rPr>
            </w:pPr>
            <w:r>
              <w:rPr>
                <w:noProof/>
              </w:rPr>
              <w:t>Finalizarea și auditul concludent al rapoartelor de utilizare și al tuturor rapoartelor finale</w:t>
            </w:r>
          </w:p>
        </w:tc>
        <w:tc>
          <w:tcPr>
            <w:tcW w:w="372" w:type="pct"/>
            <w:shd w:val="clear" w:color="auto" w:fill="C5EECE"/>
          </w:tcPr>
          <w:p w14:paraId="0BDDC1EB" w14:textId="77777777" w:rsidR="00D65C5A" w:rsidRDefault="001B2257">
            <w:pPr>
              <w:pStyle w:val="P68B1DB1-TableParagraph11"/>
              <w:ind w:left="84"/>
              <w:jc w:val="center"/>
              <w:rPr>
                <w:noProof/>
              </w:rPr>
            </w:pPr>
            <w:r>
              <w:rPr>
                <w:noProof/>
              </w:rPr>
              <w:t>—</w:t>
            </w:r>
          </w:p>
        </w:tc>
        <w:tc>
          <w:tcPr>
            <w:tcW w:w="292" w:type="pct"/>
            <w:shd w:val="clear" w:color="auto" w:fill="C5EECE"/>
          </w:tcPr>
          <w:p w14:paraId="55651509" w14:textId="77777777" w:rsidR="00D65C5A" w:rsidRDefault="001B2257">
            <w:pPr>
              <w:pStyle w:val="P68B1DB1-TableParagraph11"/>
              <w:ind w:left="87" w:right="3"/>
              <w:jc w:val="center"/>
              <w:rPr>
                <w:noProof/>
              </w:rPr>
            </w:pPr>
            <w:r>
              <w:rPr>
                <w:noProof/>
              </w:rPr>
              <w:t>—</w:t>
            </w:r>
          </w:p>
        </w:tc>
        <w:tc>
          <w:tcPr>
            <w:tcW w:w="230" w:type="pct"/>
            <w:shd w:val="clear" w:color="auto" w:fill="C5EECE"/>
          </w:tcPr>
          <w:p w14:paraId="21E4CABF" w14:textId="77777777" w:rsidR="00D65C5A" w:rsidRDefault="001B2257">
            <w:pPr>
              <w:pStyle w:val="P68B1DB1-TableParagraph11"/>
              <w:ind w:left="87"/>
              <w:jc w:val="center"/>
              <w:rPr>
                <w:noProof/>
              </w:rPr>
            </w:pPr>
            <w:r>
              <w:rPr>
                <w:noProof/>
              </w:rPr>
              <w:t>—</w:t>
            </w:r>
          </w:p>
        </w:tc>
        <w:tc>
          <w:tcPr>
            <w:tcW w:w="256" w:type="pct"/>
            <w:shd w:val="clear" w:color="auto" w:fill="C5EECE"/>
          </w:tcPr>
          <w:p w14:paraId="6142B802" w14:textId="0E6F78A3" w:rsidR="00D65C5A" w:rsidRDefault="002E3EC4">
            <w:pPr>
              <w:pStyle w:val="P68B1DB1-TableParagraph11"/>
              <w:ind w:left="85" w:right="1"/>
              <w:jc w:val="center"/>
              <w:rPr>
                <w:noProof/>
              </w:rPr>
            </w:pPr>
            <w:r>
              <w:rPr>
                <w:noProof/>
              </w:rPr>
              <w:t>T4</w:t>
            </w:r>
          </w:p>
        </w:tc>
        <w:tc>
          <w:tcPr>
            <w:tcW w:w="186" w:type="pct"/>
            <w:shd w:val="clear" w:color="auto" w:fill="C5EECE"/>
          </w:tcPr>
          <w:p w14:paraId="579A0E86" w14:textId="77777777" w:rsidR="00D65C5A" w:rsidRDefault="001B2257">
            <w:pPr>
              <w:pStyle w:val="P68B1DB1-TableParagraph11"/>
              <w:ind w:left="94"/>
              <w:jc w:val="center"/>
              <w:rPr>
                <w:noProof/>
              </w:rPr>
            </w:pPr>
            <w:r>
              <w:rPr>
                <w:noProof/>
              </w:rPr>
              <w:t>2022</w:t>
            </w:r>
          </w:p>
        </w:tc>
        <w:tc>
          <w:tcPr>
            <w:tcW w:w="1260" w:type="pct"/>
            <w:shd w:val="clear" w:color="auto" w:fill="C5EECE"/>
          </w:tcPr>
          <w:p w14:paraId="4C2C16CD" w14:textId="77777777" w:rsidR="00D65C5A" w:rsidRDefault="001B2257">
            <w:pPr>
              <w:pStyle w:val="P68B1DB1-TableParagraph11"/>
              <w:ind w:left="108" w:right="49"/>
              <w:rPr>
                <w:noProof/>
              </w:rPr>
            </w:pPr>
            <w:r>
              <w:rPr>
                <w:noProof/>
              </w:rPr>
              <w:t>Toate rapoartele finale privind utilizarea fondurilor au fost prezentate și auditate.</w:t>
            </w:r>
          </w:p>
        </w:tc>
      </w:tr>
    </w:tbl>
    <w:p w14:paraId="3712379F" w14:textId="77777777" w:rsidR="00D65C5A" w:rsidRDefault="001B2257">
      <w:pPr>
        <w:pStyle w:val="P68B1DB1-BodyText14"/>
        <w:spacing w:before="88"/>
        <w:rPr>
          <w:b/>
          <w:noProof/>
        </w:rPr>
      </w:pPr>
      <w:r>
        <w:rPr>
          <w:noProof/>
          <w:lang w:val="en-GB" w:eastAsia="en-GB"/>
        </w:rPr>
        <mc:AlternateContent>
          <mc:Choice Requires="wps">
            <w:drawing>
              <wp:anchor distT="0" distB="0" distL="0" distR="0" simplePos="0" relativeHeight="251658240" behindDoc="1" locked="0" layoutInCell="1" allowOverlap="1" wp14:anchorId="10735DC0" wp14:editId="34E05ACE">
                <wp:simplePos x="0" y="0"/>
                <wp:positionH relativeFrom="page">
                  <wp:posOffset>457200</wp:posOffset>
                </wp:positionH>
                <wp:positionV relativeFrom="paragraph">
                  <wp:posOffset>217373</wp:posOffset>
                </wp:positionV>
                <wp:extent cx="1829435" cy="9525"/>
                <wp:effectExtent l="0" t="0" r="0" b="0"/>
                <wp:wrapTopAndBottom/>
                <wp:docPr id="2" name="Graficul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448"/>
                              </a:lnTo>
                              <a:lnTo>
                                <a:pt x="1829054" y="9448"/>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raficul 24" style="position:absolute;margin-left:36pt;margin-top:17.1pt;width:144.05pt;height:.75pt;z-index:-251658240;visibility:visible;mso-wrap-style:square;mso-wrap-distance-left:0;mso-wrap-distance-top:0;mso-wrap-distance-right:0;mso-wrap-distance-bottom:0;mso-position-horizontal:absolute;mso-position-horizontal-relative:page;mso-position-vertical:absolute;mso-position-vertical-relative:text;v-text-anchor:top" coordsize="1829435,9525" o:spid="_x0000_s1026" fillcolor="black" stroked="f" path="m1829054,l,,,9448r1829054,l182905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" w14:anchorId="095C472B">
                <v:path arrowok="t"/>
                <w10:wrap type="topAndBottom" anchorx="page"/>
              </v:shape>
            </w:pict>
          </mc:Fallback>
        </mc:AlternateContent>
      </w:r>
    </w:p>
    <w:p w14:paraId="50ECABAC" w14:textId="77777777" w:rsidR="00D65C5A" w:rsidRDefault="00D65C5A">
      <w:pPr>
        <w:pStyle w:val="TableParagraph"/>
        <w:rPr>
          <w:noProof/>
          <w:sz w:val="20"/>
        </w:rPr>
        <w:sectPr w:rsidR="00D65C5A">
          <w:headerReference w:type="even" r:id="rId120"/>
          <w:headerReference w:type="default" r:id="rId121"/>
          <w:footerReference w:type="even" r:id="rId122"/>
          <w:footerReference w:type="default" r:id="rId123"/>
          <w:headerReference w:type="first" r:id="rId124"/>
          <w:footerReference w:type="first" r:id="rId125"/>
          <w:pgSz w:w="16840" w:h="11910" w:orient="landscape"/>
          <w:pgMar w:top="1134" w:right="1134" w:bottom="1134" w:left="1134" w:header="567" w:footer="567" w:gutter="0"/>
          <w:cols w:space="720"/>
          <w:docGrid w:linePitch="299"/>
        </w:sectPr>
      </w:pPr>
    </w:p>
    <w:p w14:paraId="2282C851" w14:textId="77777777" w:rsidR="00D65C5A" w:rsidRDefault="001B2257">
      <w:pPr>
        <w:pStyle w:val="P68B1DB1-Heading22"/>
        <w:numPr>
          <w:ilvl w:val="2"/>
          <w:numId w:val="13"/>
        </w:numPr>
        <w:tabs>
          <w:tab w:val="left" w:pos="354"/>
        </w:tabs>
        <w:spacing w:before="73"/>
        <w:ind w:left="354" w:hanging="213"/>
        <w:rPr>
          <w:noProof/>
        </w:rPr>
      </w:pPr>
      <w:r>
        <w:rPr>
          <w:noProof/>
        </w:rPr>
        <w:t>COMPONENTA 6.1: Administrație publică modernă</w:t>
      </w:r>
    </w:p>
    <w:p w14:paraId="0E4B954F" w14:textId="77777777" w:rsidR="00D65C5A" w:rsidRDefault="001B2257">
      <w:pPr>
        <w:pStyle w:val="BodyText"/>
        <w:spacing w:before="243"/>
        <w:ind w:left="141" w:right="142"/>
        <w:jc w:val="both"/>
        <w:rPr>
          <w:noProof/>
        </w:rPr>
      </w:pPr>
      <w:r>
        <w:rPr>
          <w:noProof/>
        </w:rPr>
        <w:t>Componenta planului german de redresare și reziliență abordează provocările legate de modernizarea administrației publice a Germaniei. Obiectivul componentei este de a promova în mod decisiv digitalizarea administrației publice și de a reduce sarcina administrativă pentru întreprinderi și cetățeni atunci când interacționează cu guvernul.</w:t>
      </w:r>
    </w:p>
    <w:p w14:paraId="04ABAEED" w14:textId="77777777" w:rsidR="00D65C5A" w:rsidRDefault="001B2257">
      <w:pPr>
        <w:pStyle w:val="BodyText"/>
        <w:spacing w:before="120"/>
        <w:ind w:left="141" w:right="144"/>
        <w:jc w:val="both"/>
        <w:rPr>
          <w:noProof/>
        </w:rPr>
      </w:pPr>
      <w:r>
        <w:rPr>
          <w:noProof/>
        </w:rPr>
        <w:t>Componenta sprijină abordarea Recomandării specifice fiecărei țări privind îmbunătățirea serviciilor publice digitale la toate nivelurile (Recomandarea specifică fiecărei țări nr. 2 din 2020).</w:t>
      </w:r>
    </w:p>
    <w:p w14:paraId="4962688E" w14:textId="77777777" w:rsidR="00D65C5A" w:rsidRDefault="001B2257">
      <w:pPr>
        <w:pStyle w:val="BodyText"/>
        <w:spacing w:before="120"/>
        <w:ind w:left="141" w:right="144"/>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5F51DABD" w14:textId="77777777" w:rsidR="00D65C5A" w:rsidRDefault="00D65C5A">
      <w:pPr>
        <w:pStyle w:val="BodyText"/>
        <w:spacing w:before="241"/>
        <w:rPr>
          <w:noProof/>
        </w:rPr>
      </w:pPr>
    </w:p>
    <w:p w14:paraId="6241659E" w14:textId="4B7C0ED4" w:rsidR="00D65C5A" w:rsidRDefault="001B2257">
      <w:pPr>
        <w:pStyle w:val="Heading2"/>
        <w:numPr>
          <w:ilvl w:val="3"/>
          <w:numId w:val="13"/>
        </w:numPr>
        <w:tabs>
          <w:tab w:val="left" w:pos="474"/>
        </w:tabs>
        <w:ind w:left="474" w:hanging="333"/>
        <w:jc w:val="both"/>
        <w:rPr>
          <w:noProof/>
          <w:u w:val="none"/>
        </w:rPr>
      </w:pPr>
      <w:r>
        <w:rPr>
          <w:noProof/>
        </w:rPr>
        <w:t>Descrierea reformelor și a investițiilor pentru sprijinul financiar nerambursabil</w:t>
      </w:r>
    </w:p>
    <w:p w14:paraId="01E439E4" w14:textId="77777777" w:rsidR="00D65C5A" w:rsidRDefault="001B2257">
      <w:pPr>
        <w:pStyle w:val="Heading3"/>
        <w:numPr>
          <w:ilvl w:val="2"/>
          <w:numId w:val="26"/>
        </w:numPr>
        <w:tabs>
          <w:tab w:val="left" w:pos="1533"/>
        </w:tabs>
        <w:rPr>
          <w:noProof/>
        </w:rPr>
      </w:pPr>
      <w:r>
        <w:rPr>
          <w:noProof/>
        </w:rPr>
        <w:t>Reformă: Ecosistemul identității europene</w:t>
      </w:r>
    </w:p>
    <w:p w14:paraId="2B8D8AFD" w14:textId="77777777" w:rsidR="00D65C5A" w:rsidRDefault="001B2257">
      <w:pPr>
        <w:pStyle w:val="BodyText"/>
        <w:spacing w:before="120"/>
        <w:ind w:left="993" w:right="136"/>
        <w:jc w:val="both"/>
        <w:rPr>
          <w:noProof/>
        </w:rPr>
      </w:pPr>
      <w:r>
        <w:rPr>
          <w:noProof/>
        </w:rPr>
        <w:t>Obiectivul măsurii este de a crea un ecosistem digital care să verifice online identitățile și documentele personale.</w:t>
      </w:r>
    </w:p>
    <w:p w14:paraId="7019D75D" w14:textId="77777777" w:rsidR="00D65C5A" w:rsidRDefault="001B2257">
      <w:pPr>
        <w:pStyle w:val="BodyText"/>
        <w:spacing w:before="121"/>
        <w:ind w:left="993" w:right="137"/>
        <w:jc w:val="both"/>
        <w:rPr>
          <w:noProof/>
        </w:rPr>
      </w:pPr>
      <w:r>
        <w:rPr>
          <w:noProof/>
        </w:rPr>
        <w:t>Măsura constă în punerea la dispoziție online a cazurilor de aplicare pentru ecosistemul identității.</w:t>
      </w:r>
    </w:p>
    <w:p w14:paraId="2A67F842" w14:textId="77777777" w:rsidR="00D65C5A" w:rsidRDefault="001B2257">
      <w:pPr>
        <w:pStyle w:val="Heading3"/>
        <w:numPr>
          <w:ilvl w:val="2"/>
          <w:numId w:val="26"/>
        </w:numPr>
        <w:tabs>
          <w:tab w:val="left" w:pos="1547"/>
        </w:tabs>
        <w:ind w:left="993" w:right="139" w:firstLine="0"/>
        <w:rPr>
          <w:noProof/>
        </w:rPr>
      </w:pPr>
      <w:r>
        <w:rPr>
          <w:noProof/>
        </w:rPr>
        <w:t>Reformă: Digitalizarea administrației – punerea în aplicare a Legii privind accesul online (OZG)</w:t>
      </w:r>
    </w:p>
    <w:p w14:paraId="71ABBDFC" w14:textId="77777777" w:rsidR="00D65C5A" w:rsidRDefault="001B2257">
      <w:pPr>
        <w:pStyle w:val="BodyText"/>
        <w:spacing w:before="120"/>
        <w:ind w:left="993" w:right="137"/>
        <w:jc w:val="both"/>
        <w:rPr>
          <w:noProof/>
        </w:rPr>
      </w:pPr>
      <w:r>
        <w:rPr>
          <w:noProof/>
        </w:rPr>
        <w:t>Obiectivul măsurii este de a pune la dispoziție serviciile publice în format digital. Măsura constă în digitalizarea pachetelor de servicii care intră în sfera de competență de punere în aplicare a landurilor și a guvernului federal, precum și în publicarea cerințelor de calitate și a definiției specificațiilor arhitecturale și în intrarea în vigoare a Ordonanței privind standardele pentru accesul online la serviciile administrative.</w:t>
      </w:r>
    </w:p>
    <w:p w14:paraId="64A46DB9" w14:textId="77777777" w:rsidR="00D65C5A" w:rsidRDefault="001B2257">
      <w:pPr>
        <w:pStyle w:val="Heading3"/>
        <w:numPr>
          <w:ilvl w:val="2"/>
          <w:numId w:val="26"/>
        </w:numPr>
        <w:tabs>
          <w:tab w:val="left" w:pos="1533"/>
        </w:tabs>
        <w:rPr>
          <w:noProof/>
        </w:rPr>
      </w:pPr>
      <w:r>
        <w:rPr>
          <w:noProof/>
        </w:rPr>
        <w:t>Reformă: Digitalizarea administrației – modernizarea registrelor</w:t>
      </w:r>
    </w:p>
    <w:p w14:paraId="131231BE" w14:textId="77777777" w:rsidR="00D65C5A" w:rsidRDefault="001B2257">
      <w:pPr>
        <w:pStyle w:val="BodyText"/>
        <w:spacing w:before="73"/>
        <w:ind w:left="993" w:right="137"/>
        <w:jc w:val="both"/>
        <w:rPr>
          <w:noProof/>
        </w:rPr>
      </w:pPr>
      <w:r>
        <w:rPr>
          <w:noProof/>
        </w:rPr>
        <w:t>Obiectivul măsurii este de a permite un schimb simplu, securizat și digital de date stocate în diferite registre germane, pentru a permite cetățenilor și societăților să își transmită datele o singură dată.</w:t>
      </w:r>
    </w:p>
    <w:p w14:paraId="1727BF61" w14:textId="5305A79F" w:rsidR="00D65C5A" w:rsidRDefault="001B2257">
      <w:pPr>
        <w:pStyle w:val="BodyText"/>
        <w:spacing w:before="121"/>
        <w:ind w:left="993" w:right="137"/>
        <w:jc w:val="both"/>
        <w:rPr>
          <w:noProof/>
          <w:highlight w:val="yellow"/>
        </w:rPr>
      </w:pPr>
      <w:r>
        <w:rPr>
          <w:noProof/>
        </w:rPr>
        <w:t>Măsura constă în faptul că sistemul tehnic standardizat (sistemul tehnic național „doar o singură dată”, NOOTS) este pregătit să fie conectat la registre, în intrarea în vigoare a temeiului juridic pentru conectarea registrelor, în conectarea cazurilor de utilizare la sistemul tehnic și în testarea conexiunilor suplimentare la sistemul tehnic în cadrul unei verificări a gradului de pregătire.</w:t>
      </w:r>
    </w:p>
    <w:p w14:paraId="3C0B1034" w14:textId="25AB48BC" w:rsidR="00D65C5A" w:rsidRDefault="00D65C5A">
      <w:pPr>
        <w:pStyle w:val="BodyText"/>
        <w:spacing w:before="121"/>
        <w:ind w:left="993" w:right="137"/>
        <w:jc w:val="both"/>
        <w:rPr>
          <w:noProof/>
        </w:rPr>
      </w:pPr>
    </w:p>
    <w:p w14:paraId="0F796DFD" w14:textId="77777777" w:rsidR="00D65C5A" w:rsidRDefault="001B2257">
      <w:pPr>
        <w:pStyle w:val="P68B1DB1-BodyText15"/>
        <w:spacing w:before="7"/>
        <w:rPr>
          <w:noProof/>
        </w:rPr>
      </w:pPr>
      <w:r>
        <w:rPr>
          <w:noProof/>
          <w:lang w:val="en-GB" w:eastAsia="en-GB"/>
        </w:rPr>
        <mc:AlternateContent>
          <mc:Choice Requires="wps">
            <w:drawing>
              <wp:anchor distT="0" distB="0" distL="0" distR="0" simplePos="0" relativeHeight="251658241" behindDoc="1" locked="0" layoutInCell="1" allowOverlap="1" wp14:anchorId="1E085253" wp14:editId="404B0A8D">
                <wp:simplePos x="0" y="0"/>
                <wp:positionH relativeFrom="page">
                  <wp:posOffset>899464</wp:posOffset>
                </wp:positionH>
                <wp:positionV relativeFrom="paragraph">
                  <wp:posOffset>144022</wp:posOffset>
                </wp:positionV>
                <wp:extent cx="1829435" cy="9525"/>
                <wp:effectExtent l="0" t="0" r="0" b="0"/>
                <wp:wrapTopAndBottom/>
                <wp:docPr id="3" name="Graficul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raficul 26" style="position:absolute;margin-left:70.8pt;margin-top:11.35pt;width:144.0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1829435,9525" o:spid="_x0000_s1026" fillcolor="black" stroked="f" path="m1829053,l,,,9144r1829053,l182905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Cc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" w14:anchorId="3B1B3564">
                <v:path arrowok="t"/>
                <w10:wrap type="topAndBottom" anchorx="page"/>
              </v:shape>
            </w:pict>
          </mc:Fallback>
        </mc:AlternateContent>
      </w:r>
    </w:p>
    <w:p w14:paraId="407D473F" w14:textId="77777777" w:rsidR="00D65C5A" w:rsidRDefault="00D65C5A">
      <w:pPr>
        <w:rPr>
          <w:noProof/>
        </w:rPr>
        <w:sectPr w:rsidR="00D65C5A">
          <w:headerReference w:type="even" r:id="rId126"/>
          <w:headerReference w:type="default" r:id="rId127"/>
          <w:footerReference w:type="even" r:id="rId128"/>
          <w:footerReference w:type="default" r:id="rId129"/>
          <w:headerReference w:type="first" r:id="rId130"/>
          <w:footerReference w:type="first" r:id="rId131"/>
          <w:pgSz w:w="11910" w:h="16840"/>
          <w:pgMar w:top="1134" w:right="1134" w:bottom="1134" w:left="1134" w:header="567" w:footer="567" w:gutter="0"/>
          <w:cols w:space="720"/>
          <w:docGrid w:linePitch="299"/>
        </w:sectPr>
      </w:pPr>
    </w:p>
    <w:p w14:paraId="2123088A" w14:textId="7151B035" w:rsidR="00D65C5A" w:rsidRDefault="001B2257">
      <w:pPr>
        <w:pStyle w:val="Heading2"/>
        <w:numPr>
          <w:ilvl w:val="3"/>
          <w:numId w:val="13"/>
        </w:numPr>
        <w:tabs>
          <w:tab w:val="left" w:pos="345"/>
        </w:tabs>
        <w:spacing w:before="77"/>
        <w:ind w:left="345" w:hanging="333"/>
        <w:jc w:val="left"/>
        <w:rPr>
          <w:noProof/>
          <w:u w:val="none"/>
        </w:rPr>
      </w:pPr>
      <w:r>
        <w:rPr>
          <w:noProof/>
        </w:rPr>
        <w:t xml:space="preserve"> Jaloane, ținte, indicatori și calendarul de monitorizare și implementare aplicabile sprijinului financiar nerambursabil</w:t>
      </w:r>
    </w:p>
    <w:p w14:paraId="580B6901" w14:textId="77777777" w:rsidR="00D65C5A" w:rsidRDefault="00D65C5A">
      <w:pPr>
        <w:pStyle w:val="BodyText"/>
        <w:rPr>
          <w:b/>
          <w:noProof/>
          <w:sz w:val="20"/>
        </w:rPr>
      </w:pPr>
    </w:p>
    <w:tbl>
      <w:tblPr>
        <w:tblW w:w="15449"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24"/>
        <w:gridCol w:w="1575"/>
        <w:gridCol w:w="1080"/>
        <w:gridCol w:w="1680"/>
        <w:gridCol w:w="1527"/>
        <w:gridCol w:w="1559"/>
        <w:gridCol w:w="992"/>
        <w:gridCol w:w="851"/>
        <w:gridCol w:w="992"/>
        <w:gridCol w:w="992"/>
        <w:gridCol w:w="2977"/>
      </w:tblGrid>
      <w:tr w:rsidR="00D65C5A" w14:paraId="1164C2C7" w14:textId="77777777">
        <w:trPr>
          <w:trHeight w:val="925"/>
          <w:tblHeader/>
        </w:trPr>
        <w:tc>
          <w:tcPr>
            <w:tcW w:w="1224" w:type="dxa"/>
            <w:vMerge w:val="restart"/>
            <w:shd w:val="clear" w:color="auto" w:fill="BCD6ED"/>
            <w:vAlign w:val="center"/>
          </w:tcPr>
          <w:p w14:paraId="06E9AAAC" w14:textId="643DB28E" w:rsidR="00D65C5A" w:rsidRDefault="001B2257">
            <w:pPr>
              <w:pStyle w:val="P68B1DB1-TableParagraph4"/>
              <w:ind w:right="122"/>
              <w:jc w:val="center"/>
              <w:rPr>
                <w:noProof/>
              </w:rPr>
            </w:pPr>
            <w:r>
              <w:rPr>
                <w:noProof/>
              </w:rPr>
              <w:t xml:space="preserve">Nr. </w:t>
            </w:r>
          </w:p>
        </w:tc>
        <w:tc>
          <w:tcPr>
            <w:tcW w:w="1575" w:type="dxa"/>
            <w:vMerge w:val="restart"/>
            <w:shd w:val="clear" w:color="auto" w:fill="BCD6ED"/>
            <w:vAlign w:val="center"/>
          </w:tcPr>
          <w:p w14:paraId="333C61FC" w14:textId="77777777" w:rsidR="00D65C5A" w:rsidRDefault="001B2257">
            <w:pPr>
              <w:pStyle w:val="P68B1DB1-TableParagraph4"/>
              <w:jc w:val="center"/>
              <w:rPr>
                <w:noProof/>
              </w:rPr>
            </w:pPr>
            <w:r>
              <w:rPr>
                <w:noProof/>
              </w:rPr>
              <w:t>Măsură conexă (reformă sau investiții)</w:t>
            </w:r>
          </w:p>
        </w:tc>
        <w:tc>
          <w:tcPr>
            <w:tcW w:w="1080" w:type="dxa"/>
            <w:vMerge w:val="restart"/>
            <w:shd w:val="clear" w:color="auto" w:fill="BCD6ED"/>
            <w:vAlign w:val="center"/>
          </w:tcPr>
          <w:p w14:paraId="0014A74A" w14:textId="5292F3EC" w:rsidR="00D65C5A" w:rsidRDefault="001B2257">
            <w:pPr>
              <w:pStyle w:val="P68B1DB1-TableParagraph4"/>
              <w:ind w:right="60"/>
              <w:jc w:val="center"/>
              <w:rPr>
                <w:noProof/>
              </w:rPr>
            </w:pPr>
            <w:r>
              <w:rPr>
                <w:noProof/>
              </w:rPr>
              <w:t>Etapă/</w:t>
            </w:r>
            <w:r w:rsidR="0075232E">
              <w:rPr>
                <w:noProof/>
              </w:rPr>
              <w:t xml:space="preserve"> </w:t>
            </w:r>
            <w:r>
              <w:rPr>
                <w:noProof/>
              </w:rPr>
              <w:t>Obiectiv</w:t>
            </w:r>
          </w:p>
        </w:tc>
        <w:tc>
          <w:tcPr>
            <w:tcW w:w="1680" w:type="dxa"/>
            <w:vMerge w:val="restart"/>
            <w:shd w:val="clear" w:color="auto" w:fill="BCD6ED"/>
            <w:vAlign w:val="center"/>
          </w:tcPr>
          <w:p w14:paraId="696AD892" w14:textId="22D8969B" w:rsidR="00D65C5A" w:rsidRDefault="001B2257">
            <w:pPr>
              <w:pStyle w:val="P68B1DB1-TableParagraph4"/>
              <w:jc w:val="center"/>
              <w:rPr>
                <w:noProof/>
              </w:rPr>
            </w:pPr>
            <w:r>
              <w:rPr>
                <w:noProof/>
              </w:rPr>
              <w:t>Nume</w:t>
            </w:r>
          </w:p>
        </w:tc>
        <w:tc>
          <w:tcPr>
            <w:tcW w:w="1527" w:type="dxa"/>
            <w:vMerge w:val="restart"/>
            <w:shd w:val="clear" w:color="auto" w:fill="BCD6ED"/>
            <w:vAlign w:val="center"/>
          </w:tcPr>
          <w:p w14:paraId="721915FA" w14:textId="77777777" w:rsidR="00D65C5A" w:rsidRDefault="001B2257">
            <w:pPr>
              <w:pStyle w:val="P68B1DB1-TableParagraph4"/>
              <w:spacing w:before="1"/>
              <w:jc w:val="center"/>
              <w:rPr>
                <w:noProof/>
              </w:rPr>
            </w:pPr>
            <w:r>
              <w:rPr>
                <w:noProof/>
              </w:rPr>
              <w:t>Indicatori calitativi (pentru obiectivele de etapă)</w:t>
            </w:r>
          </w:p>
        </w:tc>
        <w:tc>
          <w:tcPr>
            <w:tcW w:w="3402" w:type="dxa"/>
            <w:gridSpan w:val="3"/>
            <w:shd w:val="clear" w:color="auto" w:fill="BCD6ED"/>
            <w:vAlign w:val="center"/>
          </w:tcPr>
          <w:p w14:paraId="5078FBA9" w14:textId="79B8E99C" w:rsidR="00D65C5A" w:rsidRDefault="001B2257">
            <w:pPr>
              <w:pStyle w:val="P68B1DB1-TableParagraph4"/>
              <w:spacing w:before="3"/>
              <w:jc w:val="center"/>
              <w:rPr>
                <w:noProof/>
              </w:rPr>
            </w:pPr>
            <w:r>
              <w:rPr>
                <w:noProof/>
              </w:rPr>
              <w:t>Indicatori cantitativi (pentru ținte)</w:t>
            </w:r>
          </w:p>
        </w:tc>
        <w:tc>
          <w:tcPr>
            <w:tcW w:w="1984" w:type="dxa"/>
            <w:gridSpan w:val="2"/>
            <w:shd w:val="clear" w:color="auto" w:fill="BCD6ED"/>
            <w:vAlign w:val="center"/>
          </w:tcPr>
          <w:p w14:paraId="6ADF5995" w14:textId="77777777" w:rsidR="00D65C5A" w:rsidRDefault="001B2257">
            <w:pPr>
              <w:pStyle w:val="P68B1DB1-TableParagraph4"/>
              <w:ind w:right="96"/>
              <w:jc w:val="center"/>
              <w:rPr>
                <w:noProof/>
              </w:rPr>
            </w:pPr>
            <w:r>
              <w:rPr>
                <w:noProof/>
              </w:rPr>
              <w:t>Calendar orientativ pentru finalizare</w:t>
            </w:r>
          </w:p>
        </w:tc>
        <w:tc>
          <w:tcPr>
            <w:tcW w:w="2977" w:type="dxa"/>
            <w:vMerge w:val="restart"/>
            <w:shd w:val="clear" w:color="auto" w:fill="BCD6ED"/>
            <w:vAlign w:val="center"/>
          </w:tcPr>
          <w:p w14:paraId="19634BEF" w14:textId="77777777" w:rsidR="00D65C5A" w:rsidRDefault="001B2257">
            <w:pPr>
              <w:pStyle w:val="P68B1DB1-TableParagraph4"/>
              <w:jc w:val="center"/>
              <w:rPr>
                <w:noProof/>
              </w:rPr>
            </w:pPr>
            <w:r>
              <w:rPr>
                <w:noProof/>
              </w:rPr>
              <w:t>Descrierea fiecărui jalon și a fiecărei ținte</w:t>
            </w:r>
          </w:p>
        </w:tc>
      </w:tr>
      <w:tr w:rsidR="00D65C5A" w14:paraId="04798382" w14:textId="77777777">
        <w:trPr>
          <w:trHeight w:val="830"/>
          <w:tblHeader/>
        </w:trPr>
        <w:tc>
          <w:tcPr>
            <w:tcW w:w="1224" w:type="dxa"/>
            <w:vMerge/>
          </w:tcPr>
          <w:p w14:paraId="6191138C" w14:textId="77777777" w:rsidR="00D65C5A" w:rsidRDefault="00D65C5A">
            <w:pPr>
              <w:rPr>
                <w:noProof/>
                <w:sz w:val="20"/>
                <w:szCs w:val="20"/>
              </w:rPr>
            </w:pPr>
          </w:p>
        </w:tc>
        <w:tc>
          <w:tcPr>
            <w:tcW w:w="1575" w:type="dxa"/>
            <w:vMerge/>
          </w:tcPr>
          <w:p w14:paraId="15A7D819" w14:textId="77777777" w:rsidR="00D65C5A" w:rsidRDefault="00D65C5A">
            <w:pPr>
              <w:rPr>
                <w:noProof/>
                <w:sz w:val="20"/>
                <w:szCs w:val="20"/>
              </w:rPr>
            </w:pPr>
          </w:p>
        </w:tc>
        <w:tc>
          <w:tcPr>
            <w:tcW w:w="1080" w:type="dxa"/>
            <w:vMerge/>
          </w:tcPr>
          <w:p w14:paraId="631A02AF" w14:textId="77777777" w:rsidR="00D65C5A" w:rsidRDefault="00D65C5A">
            <w:pPr>
              <w:rPr>
                <w:noProof/>
                <w:sz w:val="20"/>
                <w:szCs w:val="20"/>
              </w:rPr>
            </w:pPr>
          </w:p>
        </w:tc>
        <w:tc>
          <w:tcPr>
            <w:tcW w:w="1680" w:type="dxa"/>
            <w:vMerge/>
          </w:tcPr>
          <w:p w14:paraId="77E5D7FA" w14:textId="77777777" w:rsidR="00D65C5A" w:rsidRDefault="00D65C5A">
            <w:pPr>
              <w:rPr>
                <w:noProof/>
                <w:sz w:val="20"/>
                <w:szCs w:val="20"/>
              </w:rPr>
            </w:pPr>
          </w:p>
        </w:tc>
        <w:tc>
          <w:tcPr>
            <w:tcW w:w="1527" w:type="dxa"/>
            <w:vMerge/>
          </w:tcPr>
          <w:p w14:paraId="479B7AF2" w14:textId="77777777" w:rsidR="00D65C5A" w:rsidRDefault="00D65C5A">
            <w:pPr>
              <w:rPr>
                <w:noProof/>
                <w:sz w:val="20"/>
                <w:szCs w:val="20"/>
              </w:rPr>
            </w:pPr>
          </w:p>
        </w:tc>
        <w:tc>
          <w:tcPr>
            <w:tcW w:w="1559" w:type="dxa"/>
            <w:shd w:val="clear" w:color="auto" w:fill="BCD6ED"/>
            <w:vAlign w:val="center"/>
          </w:tcPr>
          <w:p w14:paraId="32C869C3" w14:textId="77777777" w:rsidR="00D65C5A" w:rsidRDefault="001B2257">
            <w:pPr>
              <w:pStyle w:val="P68B1DB1-TableParagraph4"/>
              <w:spacing w:before="185"/>
              <w:ind w:left="393" w:right="298" w:firstLine="62"/>
              <w:jc w:val="center"/>
              <w:rPr>
                <w:noProof/>
              </w:rPr>
            </w:pPr>
            <w:r>
              <w:rPr>
                <w:noProof/>
              </w:rPr>
              <w:t>Unitatea de măsură</w:t>
            </w:r>
          </w:p>
        </w:tc>
        <w:tc>
          <w:tcPr>
            <w:tcW w:w="992" w:type="dxa"/>
            <w:shd w:val="clear" w:color="auto" w:fill="BCD6ED"/>
            <w:vAlign w:val="center"/>
          </w:tcPr>
          <w:p w14:paraId="5FB3B128" w14:textId="77777777" w:rsidR="00D65C5A" w:rsidRDefault="001B2257">
            <w:pPr>
              <w:pStyle w:val="P68B1DB1-TableParagraph4"/>
              <w:jc w:val="center"/>
              <w:rPr>
                <w:noProof/>
              </w:rPr>
            </w:pPr>
            <w:r>
              <w:rPr>
                <w:noProof/>
              </w:rPr>
              <w:t>Situația de referință</w:t>
            </w:r>
          </w:p>
        </w:tc>
        <w:tc>
          <w:tcPr>
            <w:tcW w:w="851" w:type="dxa"/>
            <w:shd w:val="clear" w:color="auto" w:fill="BCD6ED"/>
            <w:vAlign w:val="center"/>
          </w:tcPr>
          <w:p w14:paraId="194AE4BF" w14:textId="77777777" w:rsidR="00D65C5A" w:rsidRDefault="001B2257">
            <w:pPr>
              <w:pStyle w:val="P68B1DB1-TableParagraph4"/>
              <w:jc w:val="center"/>
              <w:rPr>
                <w:noProof/>
              </w:rPr>
            </w:pPr>
            <w:r>
              <w:rPr>
                <w:noProof/>
              </w:rPr>
              <w:t>Obiectiv</w:t>
            </w:r>
          </w:p>
        </w:tc>
        <w:tc>
          <w:tcPr>
            <w:tcW w:w="992" w:type="dxa"/>
            <w:shd w:val="clear" w:color="auto" w:fill="BCD6ED"/>
            <w:vAlign w:val="center"/>
          </w:tcPr>
          <w:p w14:paraId="60FBB5BC" w14:textId="77777777" w:rsidR="00D65C5A" w:rsidRDefault="001B2257">
            <w:pPr>
              <w:pStyle w:val="P68B1DB1-TableParagraph4"/>
              <w:ind w:right="2"/>
              <w:jc w:val="center"/>
              <w:rPr>
                <w:noProof/>
              </w:rPr>
            </w:pPr>
            <w:r>
              <w:rPr>
                <w:noProof/>
              </w:rPr>
              <w:t>Trimestru</w:t>
            </w:r>
          </w:p>
        </w:tc>
        <w:tc>
          <w:tcPr>
            <w:tcW w:w="992" w:type="dxa"/>
            <w:shd w:val="clear" w:color="auto" w:fill="BCD6ED"/>
            <w:vAlign w:val="center"/>
          </w:tcPr>
          <w:p w14:paraId="187514FB" w14:textId="77777777" w:rsidR="00D65C5A" w:rsidRDefault="001B2257">
            <w:pPr>
              <w:pStyle w:val="P68B1DB1-TableParagraph4"/>
              <w:ind w:right="2"/>
              <w:jc w:val="center"/>
              <w:rPr>
                <w:noProof/>
              </w:rPr>
            </w:pPr>
            <w:r>
              <w:rPr>
                <w:noProof/>
              </w:rPr>
              <w:t>Anul</w:t>
            </w:r>
          </w:p>
        </w:tc>
        <w:tc>
          <w:tcPr>
            <w:tcW w:w="2977" w:type="dxa"/>
            <w:vMerge/>
          </w:tcPr>
          <w:p w14:paraId="5EB297E1" w14:textId="77777777" w:rsidR="00D65C5A" w:rsidRDefault="00D65C5A">
            <w:pPr>
              <w:rPr>
                <w:noProof/>
                <w:sz w:val="20"/>
                <w:szCs w:val="20"/>
              </w:rPr>
            </w:pPr>
          </w:p>
        </w:tc>
      </w:tr>
      <w:tr w:rsidR="00D65C5A" w14:paraId="50F2CB54" w14:textId="77777777">
        <w:trPr>
          <w:trHeight w:val="1840"/>
        </w:trPr>
        <w:tc>
          <w:tcPr>
            <w:tcW w:w="1224" w:type="dxa"/>
            <w:shd w:val="clear" w:color="auto" w:fill="C5EECE"/>
          </w:tcPr>
          <w:p w14:paraId="44B6D3DD" w14:textId="77777777" w:rsidR="00D65C5A" w:rsidRDefault="001B2257">
            <w:pPr>
              <w:pStyle w:val="P68B1DB1-TableParagraph5"/>
              <w:ind w:left="73" w:right="1"/>
              <w:jc w:val="center"/>
              <w:rPr>
                <w:noProof/>
              </w:rPr>
            </w:pPr>
            <w:r>
              <w:rPr>
                <w:noProof/>
              </w:rPr>
              <w:t>108</w:t>
            </w:r>
          </w:p>
        </w:tc>
        <w:tc>
          <w:tcPr>
            <w:tcW w:w="1575" w:type="dxa"/>
            <w:shd w:val="clear" w:color="auto" w:fill="C5EECE"/>
          </w:tcPr>
          <w:p w14:paraId="34EAA39F" w14:textId="093D6776" w:rsidR="00D65C5A" w:rsidRDefault="001B2257">
            <w:pPr>
              <w:pStyle w:val="P68B1DB1-TableParagraph5"/>
              <w:ind w:left="108" w:right="48"/>
              <w:rPr>
                <w:noProof/>
              </w:rPr>
            </w:pPr>
            <w:r>
              <w:rPr>
                <w:noProof/>
              </w:rPr>
              <w:t xml:space="preserve">6.1.1 </w:t>
            </w:r>
            <w:r w:rsidR="00E81A01">
              <w:rPr>
                <w:noProof/>
              </w:rPr>
              <w:t>E</w:t>
            </w:r>
            <w:r>
              <w:rPr>
                <w:noProof/>
              </w:rPr>
              <w:t>cosistemul identității europene</w:t>
            </w:r>
          </w:p>
        </w:tc>
        <w:tc>
          <w:tcPr>
            <w:tcW w:w="1080" w:type="dxa"/>
            <w:shd w:val="clear" w:color="auto" w:fill="C5EECE"/>
          </w:tcPr>
          <w:p w14:paraId="2893D88A" w14:textId="77777777" w:rsidR="00D65C5A" w:rsidRDefault="001B2257">
            <w:pPr>
              <w:pStyle w:val="P68B1DB1-TableParagraph5"/>
              <w:ind w:left="108"/>
              <w:rPr>
                <w:noProof/>
              </w:rPr>
            </w:pPr>
            <w:r>
              <w:rPr>
                <w:noProof/>
              </w:rPr>
              <w:t>Țintă</w:t>
            </w:r>
          </w:p>
        </w:tc>
        <w:tc>
          <w:tcPr>
            <w:tcW w:w="1680" w:type="dxa"/>
            <w:shd w:val="clear" w:color="auto" w:fill="C5EECE"/>
          </w:tcPr>
          <w:p w14:paraId="4AE6EE70" w14:textId="77777777" w:rsidR="00D65C5A" w:rsidRDefault="001B2257">
            <w:pPr>
              <w:pStyle w:val="P68B1DB1-TableParagraph5"/>
              <w:ind w:left="107" w:right="291"/>
              <w:rPr>
                <w:noProof/>
              </w:rPr>
            </w:pPr>
            <w:r>
              <w:rPr>
                <w:noProof/>
              </w:rPr>
              <w:t>Lansarea unui proiect-pilot pentru înregistrarea digitală a hotelurilor</w:t>
            </w:r>
          </w:p>
        </w:tc>
        <w:tc>
          <w:tcPr>
            <w:tcW w:w="1527" w:type="dxa"/>
            <w:shd w:val="clear" w:color="auto" w:fill="C5EECE"/>
          </w:tcPr>
          <w:p w14:paraId="18562365" w14:textId="77777777" w:rsidR="00D65C5A" w:rsidRDefault="001B2257">
            <w:pPr>
              <w:pStyle w:val="P68B1DB1-TableParagraph5"/>
              <w:ind w:left="89" w:right="5"/>
              <w:jc w:val="center"/>
              <w:rPr>
                <w:noProof/>
              </w:rPr>
            </w:pPr>
            <w:r>
              <w:rPr>
                <w:noProof/>
              </w:rPr>
              <w:t>—</w:t>
            </w:r>
          </w:p>
        </w:tc>
        <w:tc>
          <w:tcPr>
            <w:tcW w:w="1559" w:type="dxa"/>
            <w:shd w:val="clear" w:color="auto" w:fill="C5EECE"/>
          </w:tcPr>
          <w:p w14:paraId="3B9891F7" w14:textId="77777777" w:rsidR="00D65C5A" w:rsidRDefault="001B2257">
            <w:pPr>
              <w:pStyle w:val="P68B1DB1-TableParagraph5"/>
              <w:ind w:left="107" w:right="55"/>
              <w:rPr>
                <w:noProof/>
              </w:rPr>
            </w:pPr>
            <w:r>
              <w:rPr>
                <w:noProof/>
              </w:rPr>
              <w:t>Numărul de hoteluri cu înregistrare digitală</w:t>
            </w:r>
          </w:p>
        </w:tc>
        <w:tc>
          <w:tcPr>
            <w:tcW w:w="992" w:type="dxa"/>
            <w:shd w:val="clear" w:color="auto" w:fill="C5EECE"/>
          </w:tcPr>
          <w:p w14:paraId="67247404" w14:textId="77777777" w:rsidR="00D65C5A" w:rsidRDefault="001B2257">
            <w:pPr>
              <w:pStyle w:val="P68B1DB1-TableParagraph5"/>
              <w:ind w:left="106"/>
              <w:rPr>
                <w:noProof/>
              </w:rPr>
            </w:pPr>
            <w:r>
              <w:rPr>
                <w:noProof/>
              </w:rPr>
              <w:t>0</w:t>
            </w:r>
          </w:p>
        </w:tc>
        <w:tc>
          <w:tcPr>
            <w:tcW w:w="851" w:type="dxa"/>
            <w:shd w:val="clear" w:color="auto" w:fill="C5EECE"/>
          </w:tcPr>
          <w:p w14:paraId="7C839BA2" w14:textId="77777777" w:rsidR="00D65C5A" w:rsidRDefault="001B2257">
            <w:pPr>
              <w:pStyle w:val="P68B1DB1-TableParagraph5"/>
              <w:ind w:left="106"/>
              <w:rPr>
                <w:noProof/>
              </w:rPr>
            </w:pPr>
            <w:r>
              <w:rPr>
                <w:noProof/>
              </w:rPr>
              <w:t>100</w:t>
            </w:r>
          </w:p>
        </w:tc>
        <w:tc>
          <w:tcPr>
            <w:tcW w:w="992" w:type="dxa"/>
            <w:shd w:val="clear" w:color="auto" w:fill="C5EECE"/>
          </w:tcPr>
          <w:p w14:paraId="5FF6A26A" w14:textId="21A864FF" w:rsidR="00D65C5A" w:rsidRDefault="002E3EC4">
            <w:pPr>
              <w:pStyle w:val="P68B1DB1-TableParagraph5"/>
              <w:ind w:left="84"/>
              <w:jc w:val="center"/>
              <w:rPr>
                <w:noProof/>
              </w:rPr>
            </w:pPr>
            <w:r>
              <w:rPr>
                <w:noProof/>
              </w:rPr>
              <w:t>T3</w:t>
            </w:r>
          </w:p>
        </w:tc>
        <w:tc>
          <w:tcPr>
            <w:tcW w:w="992" w:type="dxa"/>
            <w:shd w:val="clear" w:color="auto" w:fill="C5EECE"/>
          </w:tcPr>
          <w:p w14:paraId="13C1B36C" w14:textId="77777777" w:rsidR="00D65C5A" w:rsidRDefault="001B2257">
            <w:pPr>
              <w:pStyle w:val="P68B1DB1-TableParagraph5"/>
              <w:ind w:left="87" w:right="1"/>
              <w:jc w:val="center"/>
              <w:rPr>
                <w:noProof/>
              </w:rPr>
            </w:pPr>
            <w:r>
              <w:rPr>
                <w:noProof/>
              </w:rPr>
              <w:t>2021</w:t>
            </w:r>
          </w:p>
        </w:tc>
        <w:tc>
          <w:tcPr>
            <w:tcW w:w="2977" w:type="dxa"/>
            <w:shd w:val="clear" w:color="auto" w:fill="C5EECE"/>
          </w:tcPr>
          <w:p w14:paraId="090CF3D4" w14:textId="77777777" w:rsidR="00D65C5A" w:rsidRDefault="001B2257">
            <w:pPr>
              <w:pStyle w:val="P68B1DB1-TableParagraph6"/>
              <w:ind w:left="105" w:right="39"/>
              <w:rPr>
                <w:noProof/>
              </w:rPr>
            </w:pPr>
            <w:r>
              <w:rPr>
                <w:noProof/>
              </w:rPr>
              <w:t xml:space="preserve">A fost pus în aplicare un </w:t>
            </w:r>
            <w:r>
              <w:rPr>
                <w:noProof/>
                <w:color w:val="006000"/>
              </w:rPr>
              <w:t>proiect-pilot care permite angajaților a patru mari întreprinderi germane să se înregistreze digital la trei mari lanțuri hoteliere germane, cu participarea a cel puțin 100 hoteluri. Proiectul-pilot oferă primele componente tehnice, precum și informații pentru dezvoltarea în continuare a</w:t>
            </w:r>
            <w:r>
              <w:rPr>
                <w:noProof/>
              </w:rPr>
              <w:t xml:space="preserve"> </w:t>
            </w:r>
            <w:r>
              <w:rPr>
                <w:noProof/>
                <w:color w:val="006000"/>
              </w:rPr>
              <w:t>ecosistemului.</w:t>
            </w:r>
          </w:p>
        </w:tc>
      </w:tr>
      <w:tr w:rsidR="00D65C5A" w14:paraId="0CA4C5BE" w14:textId="77777777">
        <w:trPr>
          <w:trHeight w:val="2760"/>
        </w:trPr>
        <w:tc>
          <w:tcPr>
            <w:tcW w:w="1224" w:type="dxa"/>
            <w:shd w:val="clear" w:color="auto" w:fill="C5EECE"/>
          </w:tcPr>
          <w:p w14:paraId="0D6F4204" w14:textId="77777777" w:rsidR="00D65C5A" w:rsidRDefault="001B2257">
            <w:pPr>
              <w:pStyle w:val="P68B1DB1-TableParagraph5"/>
              <w:ind w:left="73" w:right="1"/>
              <w:jc w:val="center"/>
              <w:rPr>
                <w:noProof/>
              </w:rPr>
            </w:pPr>
            <w:r>
              <w:rPr>
                <w:noProof/>
              </w:rPr>
              <w:t>109</w:t>
            </w:r>
          </w:p>
        </w:tc>
        <w:tc>
          <w:tcPr>
            <w:tcW w:w="1575" w:type="dxa"/>
            <w:shd w:val="clear" w:color="auto" w:fill="C5EECE"/>
          </w:tcPr>
          <w:p w14:paraId="00444788" w14:textId="2A45EDBF" w:rsidR="00D65C5A" w:rsidRDefault="001B2257">
            <w:pPr>
              <w:pStyle w:val="P68B1DB1-TableParagraph5"/>
              <w:ind w:left="108" w:right="48"/>
              <w:rPr>
                <w:noProof/>
              </w:rPr>
            </w:pPr>
            <w:r>
              <w:rPr>
                <w:noProof/>
              </w:rPr>
              <w:t xml:space="preserve">6.1.1 </w:t>
            </w:r>
            <w:r w:rsidR="00E81A01">
              <w:rPr>
                <w:noProof/>
              </w:rPr>
              <w:t>E</w:t>
            </w:r>
            <w:r>
              <w:rPr>
                <w:noProof/>
              </w:rPr>
              <w:t>cosistemul identității europene</w:t>
            </w:r>
          </w:p>
        </w:tc>
        <w:tc>
          <w:tcPr>
            <w:tcW w:w="1080" w:type="dxa"/>
            <w:shd w:val="clear" w:color="auto" w:fill="C5EECE"/>
          </w:tcPr>
          <w:p w14:paraId="5678E919" w14:textId="77777777" w:rsidR="00D65C5A" w:rsidRDefault="001B2257">
            <w:pPr>
              <w:pStyle w:val="P68B1DB1-TableParagraph5"/>
              <w:ind w:left="108"/>
              <w:rPr>
                <w:noProof/>
              </w:rPr>
            </w:pPr>
            <w:r>
              <w:rPr>
                <w:noProof/>
              </w:rPr>
              <w:t>Țintă</w:t>
            </w:r>
          </w:p>
        </w:tc>
        <w:tc>
          <w:tcPr>
            <w:tcW w:w="1680" w:type="dxa"/>
            <w:shd w:val="clear" w:color="auto" w:fill="C5EECE"/>
          </w:tcPr>
          <w:p w14:paraId="779342DD" w14:textId="77777777" w:rsidR="00D65C5A" w:rsidRDefault="001B2257">
            <w:pPr>
              <w:pStyle w:val="P68B1DB1-TableParagraph5"/>
              <w:ind w:left="107" w:right="145"/>
              <w:rPr>
                <w:noProof/>
              </w:rPr>
            </w:pPr>
            <w:r>
              <w:rPr>
                <w:noProof/>
              </w:rPr>
              <w:t xml:space="preserve">Cazuri de aplicare suplimentare </w:t>
            </w:r>
          </w:p>
        </w:tc>
        <w:tc>
          <w:tcPr>
            <w:tcW w:w="1527" w:type="dxa"/>
            <w:shd w:val="clear" w:color="auto" w:fill="C5EECE"/>
          </w:tcPr>
          <w:p w14:paraId="67791E41" w14:textId="77777777" w:rsidR="00D65C5A" w:rsidRDefault="001B2257">
            <w:pPr>
              <w:pStyle w:val="P68B1DB1-TableParagraph5"/>
              <w:ind w:left="89" w:right="5"/>
              <w:jc w:val="center"/>
              <w:rPr>
                <w:noProof/>
              </w:rPr>
            </w:pPr>
            <w:r>
              <w:rPr>
                <w:noProof/>
              </w:rPr>
              <w:t>—</w:t>
            </w:r>
          </w:p>
        </w:tc>
        <w:tc>
          <w:tcPr>
            <w:tcW w:w="1559" w:type="dxa"/>
            <w:shd w:val="clear" w:color="auto" w:fill="C5EECE"/>
          </w:tcPr>
          <w:p w14:paraId="2C8A9B20" w14:textId="77777777" w:rsidR="00D65C5A" w:rsidRDefault="001B2257">
            <w:pPr>
              <w:pStyle w:val="P68B1DB1-TableParagraph5"/>
              <w:ind w:left="107" w:right="421"/>
              <w:jc w:val="both"/>
              <w:rPr>
                <w:noProof/>
              </w:rPr>
            </w:pPr>
            <w:r>
              <w:rPr>
                <w:noProof/>
              </w:rPr>
              <w:t>Numărul de cazuri de aplicare</w:t>
            </w:r>
          </w:p>
        </w:tc>
        <w:tc>
          <w:tcPr>
            <w:tcW w:w="992" w:type="dxa"/>
            <w:shd w:val="clear" w:color="auto" w:fill="C5EECE"/>
          </w:tcPr>
          <w:p w14:paraId="5C6DE999" w14:textId="77777777" w:rsidR="00D65C5A" w:rsidRDefault="001B2257">
            <w:pPr>
              <w:pStyle w:val="P68B1DB1-TableParagraph5"/>
              <w:ind w:left="106"/>
              <w:rPr>
                <w:noProof/>
              </w:rPr>
            </w:pPr>
            <w:r>
              <w:rPr>
                <w:noProof/>
              </w:rPr>
              <w:t>1</w:t>
            </w:r>
          </w:p>
        </w:tc>
        <w:tc>
          <w:tcPr>
            <w:tcW w:w="851" w:type="dxa"/>
            <w:shd w:val="clear" w:color="auto" w:fill="C5EECE"/>
          </w:tcPr>
          <w:p w14:paraId="7FA77DA7" w14:textId="77777777" w:rsidR="00D65C5A" w:rsidRDefault="001B2257">
            <w:pPr>
              <w:pStyle w:val="P68B1DB1-TableParagraph5"/>
              <w:ind w:left="106"/>
              <w:rPr>
                <w:noProof/>
              </w:rPr>
            </w:pPr>
            <w:r>
              <w:rPr>
                <w:noProof/>
              </w:rPr>
              <w:t>5</w:t>
            </w:r>
          </w:p>
        </w:tc>
        <w:tc>
          <w:tcPr>
            <w:tcW w:w="992" w:type="dxa"/>
            <w:shd w:val="clear" w:color="auto" w:fill="C5EECE"/>
          </w:tcPr>
          <w:p w14:paraId="578C5F29" w14:textId="30016CC1" w:rsidR="00D65C5A" w:rsidRDefault="002E3EC4">
            <w:pPr>
              <w:pStyle w:val="P68B1DB1-TableParagraph5"/>
              <w:ind w:left="84" w:right="1"/>
              <w:jc w:val="center"/>
              <w:rPr>
                <w:noProof/>
              </w:rPr>
            </w:pPr>
            <w:r>
              <w:rPr>
                <w:noProof/>
              </w:rPr>
              <w:t>T4</w:t>
            </w:r>
          </w:p>
        </w:tc>
        <w:tc>
          <w:tcPr>
            <w:tcW w:w="992" w:type="dxa"/>
            <w:shd w:val="clear" w:color="auto" w:fill="C5EECE"/>
          </w:tcPr>
          <w:p w14:paraId="3F2B8C86" w14:textId="77777777" w:rsidR="00D65C5A" w:rsidRDefault="001B2257">
            <w:pPr>
              <w:pStyle w:val="P68B1DB1-TableParagraph5"/>
              <w:ind w:left="87" w:right="3"/>
              <w:jc w:val="center"/>
              <w:rPr>
                <w:noProof/>
              </w:rPr>
            </w:pPr>
            <w:r>
              <w:rPr>
                <w:noProof/>
              </w:rPr>
              <w:t>2024</w:t>
            </w:r>
          </w:p>
        </w:tc>
        <w:tc>
          <w:tcPr>
            <w:tcW w:w="2977" w:type="dxa"/>
            <w:shd w:val="clear" w:color="auto" w:fill="C5EECE"/>
          </w:tcPr>
          <w:p w14:paraId="04BAC85A" w14:textId="77777777" w:rsidR="00D65C5A" w:rsidRDefault="001B2257">
            <w:pPr>
              <w:pStyle w:val="P68B1DB1-TableParagraph6"/>
              <w:ind w:left="105"/>
              <w:rPr>
                <w:noProof/>
              </w:rPr>
            </w:pPr>
            <w:r>
              <w:rPr>
                <w:noProof/>
                <w:color w:val="006000"/>
              </w:rPr>
              <w:t>În urma primului caz de aplicație-pilot, sunt disponibile online cel puțin patru cazuri suplimentare de aplicare pentru ecosistemul identității, fiecare cu cel puțin 10</w:t>
            </w:r>
            <w:r>
              <w:rPr>
                <w:noProof/>
                <w:color w:val="006100"/>
              </w:rPr>
              <w:t xml:space="preserve"> </w:t>
            </w:r>
            <w:r>
              <w:rPr>
                <w:noProof/>
                <w:color w:val="006000"/>
              </w:rPr>
              <w:t xml:space="preserve">000 de utilizatori. </w:t>
            </w:r>
          </w:p>
        </w:tc>
      </w:tr>
      <w:tr w:rsidR="00D65C5A" w14:paraId="67E867F5" w14:textId="77777777">
        <w:trPr>
          <w:trHeight w:val="2870"/>
        </w:trPr>
        <w:tc>
          <w:tcPr>
            <w:tcW w:w="1224" w:type="dxa"/>
            <w:shd w:val="clear" w:color="auto" w:fill="C5EECE"/>
          </w:tcPr>
          <w:p w14:paraId="2842C179" w14:textId="77777777" w:rsidR="00D65C5A" w:rsidRDefault="001B2257">
            <w:pPr>
              <w:pStyle w:val="P68B1DB1-TableParagraph5"/>
              <w:ind w:left="73" w:right="1"/>
              <w:jc w:val="center"/>
              <w:rPr>
                <w:noProof/>
              </w:rPr>
            </w:pPr>
            <w:r>
              <w:rPr>
                <w:noProof/>
              </w:rPr>
              <w:t>110</w:t>
            </w:r>
          </w:p>
        </w:tc>
        <w:tc>
          <w:tcPr>
            <w:tcW w:w="1575" w:type="dxa"/>
            <w:shd w:val="clear" w:color="auto" w:fill="C5EECE"/>
          </w:tcPr>
          <w:p w14:paraId="24050252" w14:textId="403F8351" w:rsidR="00D65C5A" w:rsidRDefault="001B2257">
            <w:pPr>
              <w:pStyle w:val="P68B1DB1-TableParagraph5"/>
              <w:ind w:left="108" w:right="48"/>
              <w:rPr>
                <w:noProof/>
              </w:rPr>
            </w:pPr>
            <w:r>
              <w:rPr>
                <w:noProof/>
              </w:rPr>
              <w:t xml:space="preserve">6.1.1 </w:t>
            </w:r>
            <w:r w:rsidR="00E81A01">
              <w:rPr>
                <w:noProof/>
              </w:rPr>
              <w:t>E</w:t>
            </w:r>
            <w:r>
              <w:rPr>
                <w:noProof/>
              </w:rPr>
              <w:t>cosistemul identității europene</w:t>
            </w:r>
          </w:p>
        </w:tc>
        <w:tc>
          <w:tcPr>
            <w:tcW w:w="1080" w:type="dxa"/>
            <w:shd w:val="clear" w:color="auto" w:fill="C5EECE"/>
          </w:tcPr>
          <w:p w14:paraId="6F36C294" w14:textId="77777777" w:rsidR="00D65C5A" w:rsidRDefault="001B2257">
            <w:pPr>
              <w:pStyle w:val="P68B1DB1-TableParagraph5"/>
              <w:ind w:left="108"/>
              <w:rPr>
                <w:noProof/>
              </w:rPr>
            </w:pPr>
            <w:r>
              <w:rPr>
                <w:noProof/>
              </w:rPr>
              <w:t>Țintă</w:t>
            </w:r>
          </w:p>
        </w:tc>
        <w:tc>
          <w:tcPr>
            <w:tcW w:w="1680" w:type="dxa"/>
            <w:shd w:val="clear" w:color="auto" w:fill="C5EECE"/>
          </w:tcPr>
          <w:p w14:paraId="22D389D9" w14:textId="77777777" w:rsidR="00D65C5A" w:rsidRDefault="001B2257">
            <w:pPr>
              <w:pStyle w:val="P68B1DB1-TableParagraph5"/>
              <w:spacing w:line="259" w:lineRule="auto"/>
              <w:ind w:left="107" w:right="145"/>
              <w:rPr>
                <w:noProof/>
              </w:rPr>
            </w:pPr>
            <w:r>
              <w:rPr>
                <w:noProof/>
              </w:rPr>
              <w:t xml:space="preserve">Cazuri de aplicare suplimentare </w:t>
            </w:r>
          </w:p>
        </w:tc>
        <w:tc>
          <w:tcPr>
            <w:tcW w:w="1527" w:type="dxa"/>
            <w:shd w:val="clear" w:color="auto" w:fill="C5EECE"/>
          </w:tcPr>
          <w:p w14:paraId="285C1AD5" w14:textId="77777777" w:rsidR="00D65C5A" w:rsidRDefault="001B2257">
            <w:pPr>
              <w:pStyle w:val="P68B1DB1-TableParagraph5"/>
              <w:spacing w:before="2"/>
              <w:ind w:left="89" w:right="5"/>
              <w:jc w:val="center"/>
              <w:rPr>
                <w:noProof/>
              </w:rPr>
            </w:pPr>
            <w:r>
              <w:rPr>
                <w:noProof/>
              </w:rPr>
              <w:t>—</w:t>
            </w:r>
          </w:p>
        </w:tc>
        <w:tc>
          <w:tcPr>
            <w:tcW w:w="1559" w:type="dxa"/>
            <w:shd w:val="clear" w:color="auto" w:fill="C5EECE"/>
          </w:tcPr>
          <w:p w14:paraId="707E1E6A" w14:textId="77777777" w:rsidR="00D65C5A" w:rsidRDefault="001B2257">
            <w:pPr>
              <w:pStyle w:val="P68B1DB1-TableParagraph5"/>
              <w:ind w:left="107" w:right="421"/>
              <w:jc w:val="both"/>
              <w:rPr>
                <w:noProof/>
              </w:rPr>
            </w:pPr>
            <w:r>
              <w:rPr>
                <w:noProof/>
              </w:rPr>
              <w:t>Numărul de cazuri de aplicare</w:t>
            </w:r>
          </w:p>
        </w:tc>
        <w:tc>
          <w:tcPr>
            <w:tcW w:w="992" w:type="dxa"/>
            <w:shd w:val="clear" w:color="auto" w:fill="C5EECE"/>
          </w:tcPr>
          <w:p w14:paraId="3161BBD3" w14:textId="77777777" w:rsidR="00D65C5A" w:rsidRDefault="001B2257">
            <w:pPr>
              <w:pStyle w:val="P68B1DB1-TableParagraph5"/>
              <w:ind w:left="106"/>
              <w:rPr>
                <w:noProof/>
              </w:rPr>
            </w:pPr>
            <w:r>
              <w:rPr>
                <w:noProof/>
              </w:rPr>
              <w:t>5</w:t>
            </w:r>
          </w:p>
        </w:tc>
        <w:tc>
          <w:tcPr>
            <w:tcW w:w="851" w:type="dxa"/>
            <w:shd w:val="clear" w:color="auto" w:fill="C5EECE"/>
          </w:tcPr>
          <w:p w14:paraId="0D6F561D" w14:textId="77777777" w:rsidR="00D65C5A" w:rsidRDefault="001B2257">
            <w:pPr>
              <w:pStyle w:val="P68B1DB1-TableParagraph5"/>
              <w:ind w:left="106"/>
              <w:rPr>
                <w:noProof/>
              </w:rPr>
            </w:pPr>
            <w:r>
              <w:rPr>
                <w:noProof/>
              </w:rPr>
              <w:t>10</w:t>
            </w:r>
          </w:p>
        </w:tc>
        <w:tc>
          <w:tcPr>
            <w:tcW w:w="992" w:type="dxa"/>
            <w:shd w:val="clear" w:color="auto" w:fill="C5EECE"/>
          </w:tcPr>
          <w:p w14:paraId="03473C74" w14:textId="7A9EAB8A" w:rsidR="00D65C5A" w:rsidRDefault="002E3EC4">
            <w:pPr>
              <w:pStyle w:val="P68B1DB1-TableParagraph5"/>
              <w:ind w:left="84"/>
              <w:jc w:val="center"/>
              <w:rPr>
                <w:noProof/>
              </w:rPr>
            </w:pPr>
            <w:r>
              <w:rPr>
                <w:noProof/>
              </w:rPr>
              <w:t>T4</w:t>
            </w:r>
          </w:p>
        </w:tc>
        <w:tc>
          <w:tcPr>
            <w:tcW w:w="992" w:type="dxa"/>
            <w:shd w:val="clear" w:color="auto" w:fill="C5EECE"/>
          </w:tcPr>
          <w:p w14:paraId="5EE6DE2B" w14:textId="77777777" w:rsidR="00D65C5A" w:rsidRDefault="001B2257">
            <w:pPr>
              <w:pStyle w:val="P68B1DB1-TableParagraph5"/>
              <w:ind w:left="87" w:right="3"/>
              <w:jc w:val="center"/>
              <w:rPr>
                <w:noProof/>
              </w:rPr>
            </w:pPr>
            <w:r>
              <w:rPr>
                <w:noProof/>
              </w:rPr>
              <w:t>2025</w:t>
            </w:r>
          </w:p>
        </w:tc>
        <w:tc>
          <w:tcPr>
            <w:tcW w:w="2977" w:type="dxa"/>
            <w:shd w:val="clear" w:color="auto" w:fill="C5EECE"/>
          </w:tcPr>
          <w:p w14:paraId="59E60205" w14:textId="77777777" w:rsidR="00D65C5A" w:rsidRDefault="001B2257">
            <w:pPr>
              <w:pStyle w:val="P68B1DB1-TableParagraph6"/>
              <w:spacing w:line="259" w:lineRule="auto"/>
              <w:ind w:left="105" w:right="10"/>
              <w:rPr>
                <w:noProof/>
              </w:rPr>
            </w:pPr>
            <w:r>
              <w:rPr>
                <w:noProof/>
                <w:color w:val="006000"/>
              </w:rPr>
              <w:t xml:space="preserve">Cel puțin zece cazuri de aplicare pentru ecosistemul identității </w:t>
            </w:r>
            <w:r>
              <w:rPr>
                <w:rFonts w:eastAsia="Times"/>
                <w:noProof/>
                <w:color w:val="006100"/>
              </w:rPr>
              <w:t>sunt disponibile online</w:t>
            </w:r>
            <w:r>
              <w:rPr>
                <w:noProof/>
                <w:color w:val="006000"/>
              </w:rPr>
              <w:t>, cu cel puțin 10</w:t>
            </w:r>
            <w:r>
              <w:rPr>
                <w:noProof/>
                <w:color w:val="006100"/>
              </w:rPr>
              <w:t xml:space="preserve"> </w:t>
            </w:r>
            <w:r>
              <w:rPr>
                <w:noProof/>
                <w:color w:val="006000"/>
              </w:rPr>
              <w:t xml:space="preserve">000 de utilizatori fiecare. </w:t>
            </w:r>
          </w:p>
        </w:tc>
      </w:tr>
      <w:tr w:rsidR="00D65C5A" w14:paraId="141E87F8" w14:textId="77777777">
        <w:trPr>
          <w:trHeight w:val="2301"/>
        </w:trPr>
        <w:tc>
          <w:tcPr>
            <w:tcW w:w="1224" w:type="dxa"/>
            <w:shd w:val="clear" w:color="auto" w:fill="C5EECE"/>
          </w:tcPr>
          <w:p w14:paraId="59E922A8" w14:textId="77777777" w:rsidR="00D65C5A" w:rsidRDefault="001B2257">
            <w:pPr>
              <w:pStyle w:val="P68B1DB1-TableParagraph5"/>
              <w:ind w:left="73" w:right="1"/>
              <w:jc w:val="center"/>
              <w:rPr>
                <w:noProof/>
              </w:rPr>
            </w:pPr>
            <w:r>
              <w:rPr>
                <w:noProof/>
              </w:rPr>
              <w:t>111</w:t>
            </w:r>
          </w:p>
        </w:tc>
        <w:tc>
          <w:tcPr>
            <w:tcW w:w="1575" w:type="dxa"/>
            <w:shd w:val="clear" w:color="auto" w:fill="C5EECE"/>
          </w:tcPr>
          <w:p w14:paraId="7BED2FD9" w14:textId="3D25312B" w:rsidR="00D65C5A" w:rsidRDefault="001B2257">
            <w:pPr>
              <w:pStyle w:val="P68B1DB1-TableParagraph5"/>
              <w:ind w:left="108"/>
              <w:rPr>
                <w:noProof/>
              </w:rPr>
            </w:pPr>
            <w:r>
              <w:rPr>
                <w:noProof/>
              </w:rPr>
              <w:t xml:space="preserve">6.1.2 </w:t>
            </w:r>
            <w:r w:rsidR="00E81A01">
              <w:rPr>
                <w:noProof/>
              </w:rPr>
              <w:t>D</w:t>
            </w:r>
            <w:r>
              <w:rPr>
                <w:noProof/>
              </w:rPr>
              <w:t>igitalizarea administrației – Punerea în aplicare a Legii privind accesul online (OZG)</w:t>
            </w:r>
          </w:p>
        </w:tc>
        <w:tc>
          <w:tcPr>
            <w:tcW w:w="1080" w:type="dxa"/>
            <w:shd w:val="clear" w:color="auto" w:fill="C5EECE"/>
          </w:tcPr>
          <w:p w14:paraId="55519B2E" w14:textId="77777777" w:rsidR="00D65C5A" w:rsidRDefault="001B2257">
            <w:pPr>
              <w:pStyle w:val="P68B1DB1-TableParagraph5"/>
              <w:ind w:left="108"/>
              <w:rPr>
                <w:noProof/>
              </w:rPr>
            </w:pPr>
            <w:r>
              <w:rPr>
                <w:noProof/>
              </w:rPr>
              <w:t>Țintă</w:t>
            </w:r>
          </w:p>
        </w:tc>
        <w:tc>
          <w:tcPr>
            <w:tcW w:w="1680" w:type="dxa"/>
            <w:shd w:val="clear" w:color="auto" w:fill="C5EECE"/>
          </w:tcPr>
          <w:p w14:paraId="36BB1D96" w14:textId="77777777" w:rsidR="00D65C5A" w:rsidRDefault="001B2257">
            <w:pPr>
              <w:pStyle w:val="P68B1DB1-TableParagraph5"/>
              <w:ind w:left="107" w:right="145"/>
              <w:rPr>
                <w:noProof/>
              </w:rPr>
            </w:pPr>
            <w:r>
              <w:rPr>
                <w:noProof/>
              </w:rPr>
              <w:t>Finalizarea acordurilor individuale dintre departamentul responsabil și landul responsabil</w:t>
            </w:r>
          </w:p>
        </w:tc>
        <w:tc>
          <w:tcPr>
            <w:tcW w:w="1527" w:type="dxa"/>
            <w:shd w:val="clear" w:color="auto" w:fill="C5EECE"/>
          </w:tcPr>
          <w:p w14:paraId="436AD038" w14:textId="77777777" w:rsidR="00D65C5A" w:rsidRDefault="001B2257">
            <w:pPr>
              <w:pStyle w:val="P68B1DB1-TableParagraph5"/>
              <w:spacing w:before="2"/>
              <w:ind w:left="89" w:right="5"/>
              <w:jc w:val="center"/>
              <w:rPr>
                <w:noProof/>
              </w:rPr>
            </w:pPr>
            <w:r>
              <w:rPr>
                <w:noProof/>
              </w:rPr>
              <w:t>—</w:t>
            </w:r>
          </w:p>
        </w:tc>
        <w:tc>
          <w:tcPr>
            <w:tcW w:w="1559" w:type="dxa"/>
            <w:shd w:val="clear" w:color="auto" w:fill="C5EECE"/>
          </w:tcPr>
          <w:p w14:paraId="73C2CE2E" w14:textId="77777777" w:rsidR="00D65C5A" w:rsidRDefault="001B2257">
            <w:pPr>
              <w:pStyle w:val="P68B1DB1-TableParagraph5"/>
              <w:ind w:left="107" w:right="298"/>
              <w:rPr>
                <w:noProof/>
              </w:rPr>
            </w:pPr>
            <w:r>
              <w:rPr>
                <w:noProof/>
              </w:rPr>
              <w:t>Numărul de acorduri individuale</w:t>
            </w:r>
          </w:p>
        </w:tc>
        <w:tc>
          <w:tcPr>
            <w:tcW w:w="992" w:type="dxa"/>
            <w:shd w:val="clear" w:color="auto" w:fill="C5EECE"/>
          </w:tcPr>
          <w:p w14:paraId="136CB2C0" w14:textId="77777777" w:rsidR="00D65C5A" w:rsidRDefault="001B2257">
            <w:pPr>
              <w:pStyle w:val="P68B1DB1-TableParagraph5"/>
              <w:ind w:left="106"/>
              <w:rPr>
                <w:noProof/>
              </w:rPr>
            </w:pPr>
            <w:r>
              <w:rPr>
                <w:noProof/>
              </w:rPr>
              <w:t>0</w:t>
            </w:r>
          </w:p>
        </w:tc>
        <w:tc>
          <w:tcPr>
            <w:tcW w:w="851" w:type="dxa"/>
            <w:shd w:val="clear" w:color="auto" w:fill="C5EECE"/>
          </w:tcPr>
          <w:p w14:paraId="4C1222ED" w14:textId="77777777" w:rsidR="00D65C5A" w:rsidRDefault="001B2257">
            <w:pPr>
              <w:pStyle w:val="P68B1DB1-TableParagraph5"/>
              <w:ind w:left="106"/>
              <w:rPr>
                <w:noProof/>
              </w:rPr>
            </w:pPr>
            <w:r>
              <w:rPr>
                <w:noProof/>
              </w:rPr>
              <w:t>14</w:t>
            </w:r>
          </w:p>
        </w:tc>
        <w:tc>
          <w:tcPr>
            <w:tcW w:w="992" w:type="dxa"/>
            <w:shd w:val="clear" w:color="auto" w:fill="C5EECE"/>
          </w:tcPr>
          <w:p w14:paraId="6ED2BA42" w14:textId="6864B88A" w:rsidR="00D65C5A" w:rsidRDefault="002E3EC4">
            <w:pPr>
              <w:pStyle w:val="P68B1DB1-TableParagraph5"/>
              <w:ind w:left="84"/>
              <w:jc w:val="center"/>
              <w:rPr>
                <w:noProof/>
              </w:rPr>
            </w:pPr>
            <w:r>
              <w:rPr>
                <w:noProof/>
              </w:rPr>
              <w:t>T3</w:t>
            </w:r>
          </w:p>
        </w:tc>
        <w:tc>
          <w:tcPr>
            <w:tcW w:w="992" w:type="dxa"/>
            <w:shd w:val="clear" w:color="auto" w:fill="C5EECE"/>
          </w:tcPr>
          <w:p w14:paraId="25405FDA" w14:textId="77777777" w:rsidR="00D65C5A" w:rsidRDefault="001B2257">
            <w:pPr>
              <w:pStyle w:val="P68B1DB1-TableParagraph5"/>
              <w:ind w:left="87" w:right="1"/>
              <w:jc w:val="center"/>
              <w:rPr>
                <w:noProof/>
              </w:rPr>
            </w:pPr>
            <w:r>
              <w:rPr>
                <w:noProof/>
              </w:rPr>
              <w:t>2021</w:t>
            </w:r>
          </w:p>
        </w:tc>
        <w:tc>
          <w:tcPr>
            <w:tcW w:w="2977" w:type="dxa"/>
            <w:shd w:val="clear" w:color="auto" w:fill="C5EECE"/>
          </w:tcPr>
          <w:p w14:paraId="610EE971" w14:textId="61672621" w:rsidR="00D65C5A" w:rsidRDefault="001B2257">
            <w:pPr>
              <w:pStyle w:val="P68B1DB1-TableParagraph5"/>
              <w:ind w:left="105" w:right="39"/>
              <w:rPr>
                <w:noProof/>
              </w:rPr>
            </w:pPr>
            <w:r>
              <w:rPr>
                <w:noProof/>
              </w:rPr>
              <w:t xml:space="preserve">Au fost încheiate cel puțin 14 acorduri individuale de punere în aplicare a Legii privind accesul online între departamentul principal și statul federal principal, în care sunt definite modalitățile operaționale. Punerea în aplicare este în conformitate cu principiul „pentru </w:t>
            </w:r>
            <w:r>
              <w:rPr>
                <w:i/>
                <w:noProof/>
              </w:rPr>
              <w:t>toți</w:t>
            </w:r>
            <w:r>
              <w:rPr>
                <w:noProof/>
              </w:rPr>
              <w:t>”. Acordurile individuale oferă temeiul juridic pentru cooperare și pentru punerea în aplicare la locul de muncă.</w:t>
            </w:r>
          </w:p>
        </w:tc>
      </w:tr>
      <w:tr w:rsidR="00D65C5A" w14:paraId="4592E0AD" w14:textId="77777777">
        <w:trPr>
          <w:trHeight w:val="1610"/>
        </w:trPr>
        <w:tc>
          <w:tcPr>
            <w:tcW w:w="1224" w:type="dxa"/>
            <w:shd w:val="clear" w:color="auto" w:fill="C5EECE"/>
          </w:tcPr>
          <w:p w14:paraId="7252E87E" w14:textId="77777777" w:rsidR="00D65C5A" w:rsidRDefault="001B2257">
            <w:pPr>
              <w:pStyle w:val="P68B1DB1-TableParagraph5"/>
              <w:ind w:left="73" w:right="1"/>
              <w:jc w:val="center"/>
              <w:rPr>
                <w:noProof/>
              </w:rPr>
            </w:pPr>
            <w:r>
              <w:rPr>
                <w:noProof/>
              </w:rPr>
              <w:t>112</w:t>
            </w:r>
          </w:p>
        </w:tc>
        <w:tc>
          <w:tcPr>
            <w:tcW w:w="1575" w:type="dxa"/>
            <w:shd w:val="clear" w:color="auto" w:fill="C5EECE"/>
          </w:tcPr>
          <w:p w14:paraId="5C8A6631" w14:textId="5105A22E" w:rsidR="00D65C5A" w:rsidRDefault="001B2257">
            <w:pPr>
              <w:pStyle w:val="P68B1DB1-TableParagraph5"/>
              <w:ind w:left="108"/>
              <w:rPr>
                <w:noProof/>
              </w:rPr>
            </w:pPr>
            <w:r>
              <w:rPr>
                <w:noProof/>
              </w:rPr>
              <w:t xml:space="preserve">6.1.2 </w:t>
            </w:r>
            <w:r w:rsidR="00E81A01">
              <w:rPr>
                <w:noProof/>
              </w:rPr>
              <w:t>D</w:t>
            </w:r>
            <w:r>
              <w:rPr>
                <w:noProof/>
              </w:rPr>
              <w:t>igitalizarea administrației – Punerea în aplicare a Legii privind accesul online (OZG)</w:t>
            </w:r>
          </w:p>
        </w:tc>
        <w:tc>
          <w:tcPr>
            <w:tcW w:w="1080" w:type="dxa"/>
            <w:shd w:val="clear" w:color="auto" w:fill="C5EECE"/>
          </w:tcPr>
          <w:p w14:paraId="447F5E49" w14:textId="77777777" w:rsidR="00D65C5A" w:rsidRDefault="001B2257">
            <w:pPr>
              <w:pStyle w:val="P68B1DB1-TableParagraph5"/>
              <w:ind w:left="108"/>
              <w:rPr>
                <w:noProof/>
              </w:rPr>
            </w:pPr>
            <w:r>
              <w:rPr>
                <w:noProof/>
              </w:rPr>
              <w:t>Țintă</w:t>
            </w:r>
          </w:p>
        </w:tc>
        <w:tc>
          <w:tcPr>
            <w:tcW w:w="1680" w:type="dxa"/>
            <w:shd w:val="clear" w:color="auto" w:fill="C5EECE"/>
          </w:tcPr>
          <w:p w14:paraId="6550F35B" w14:textId="77777777" w:rsidR="00D65C5A" w:rsidRDefault="001B2257">
            <w:pPr>
              <w:pStyle w:val="P68B1DB1-TableParagraph5"/>
              <w:ind w:left="107" w:right="24"/>
              <w:rPr>
                <w:noProof/>
              </w:rPr>
            </w:pPr>
            <w:r>
              <w:rPr>
                <w:noProof/>
              </w:rPr>
              <w:t>Go-Lives of online access act service bundles (Onlinezugangsge setz-Leistungen) (</w:t>
            </w:r>
            <w:r>
              <w:rPr>
                <w:i/>
                <w:noProof/>
              </w:rPr>
              <w:t>în limba engleză</w:t>
            </w:r>
            <w:r>
              <w:rPr>
                <w:noProof/>
              </w:rPr>
              <w:t>)</w:t>
            </w:r>
          </w:p>
        </w:tc>
        <w:tc>
          <w:tcPr>
            <w:tcW w:w="1527" w:type="dxa"/>
            <w:shd w:val="clear" w:color="auto" w:fill="C5EECE"/>
          </w:tcPr>
          <w:p w14:paraId="6D94C5EB" w14:textId="77777777" w:rsidR="00D65C5A" w:rsidRDefault="001B2257">
            <w:pPr>
              <w:pStyle w:val="P68B1DB1-TableParagraph5"/>
              <w:ind w:left="89" w:right="5"/>
              <w:jc w:val="center"/>
              <w:rPr>
                <w:noProof/>
              </w:rPr>
            </w:pPr>
            <w:r>
              <w:rPr>
                <w:noProof/>
              </w:rPr>
              <w:t>—</w:t>
            </w:r>
          </w:p>
        </w:tc>
        <w:tc>
          <w:tcPr>
            <w:tcW w:w="1559" w:type="dxa"/>
            <w:shd w:val="clear" w:color="auto" w:fill="C5EECE"/>
          </w:tcPr>
          <w:p w14:paraId="7F79BCBB" w14:textId="77777777" w:rsidR="00D65C5A" w:rsidRDefault="001B2257">
            <w:pPr>
              <w:pStyle w:val="P68B1DB1-TableParagraph5"/>
              <w:ind w:left="107" w:right="177"/>
              <w:rPr>
                <w:noProof/>
              </w:rPr>
            </w:pPr>
            <w:r>
              <w:rPr>
                <w:noProof/>
              </w:rPr>
              <w:t>Numărul de pachete de servicii care intră în funcțiune</w:t>
            </w:r>
          </w:p>
        </w:tc>
        <w:tc>
          <w:tcPr>
            <w:tcW w:w="992" w:type="dxa"/>
            <w:shd w:val="clear" w:color="auto" w:fill="C5EECE"/>
          </w:tcPr>
          <w:p w14:paraId="7C4A5594" w14:textId="77777777" w:rsidR="00D65C5A" w:rsidRDefault="001B2257">
            <w:pPr>
              <w:pStyle w:val="P68B1DB1-TableParagraph5"/>
              <w:ind w:left="106"/>
              <w:rPr>
                <w:noProof/>
              </w:rPr>
            </w:pPr>
            <w:r>
              <w:rPr>
                <w:noProof/>
              </w:rPr>
              <w:t>0</w:t>
            </w:r>
          </w:p>
        </w:tc>
        <w:tc>
          <w:tcPr>
            <w:tcW w:w="851" w:type="dxa"/>
            <w:shd w:val="clear" w:color="auto" w:fill="C5EECE"/>
          </w:tcPr>
          <w:p w14:paraId="4AC21483" w14:textId="77777777" w:rsidR="00D65C5A" w:rsidRDefault="001B2257">
            <w:pPr>
              <w:pStyle w:val="P68B1DB1-TableParagraph5"/>
              <w:ind w:left="106"/>
              <w:rPr>
                <w:noProof/>
              </w:rPr>
            </w:pPr>
            <w:r>
              <w:rPr>
                <w:noProof/>
              </w:rPr>
              <w:t>70</w:t>
            </w:r>
          </w:p>
        </w:tc>
        <w:tc>
          <w:tcPr>
            <w:tcW w:w="992" w:type="dxa"/>
            <w:shd w:val="clear" w:color="auto" w:fill="C5EECE"/>
          </w:tcPr>
          <w:p w14:paraId="1299C846" w14:textId="746AC017" w:rsidR="00D65C5A" w:rsidRDefault="002E3EC4">
            <w:pPr>
              <w:pStyle w:val="P68B1DB1-TableParagraph5"/>
              <w:ind w:left="84"/>
              <w:jc w:val="center"/>
              <w:rPr>
                <w:noProof/>
              </w:rPr>
            </w:pPr>
            <w:r>
              <w:rPr>
                <w:noProof/>
              </w:rPr>
              <w:t>T4</w:t>
            </w:r>
          </w:p>
        </w:tc>
        <w:tc>
          <w:tcPr>
            <w:tcW w:w="992" w:type="dxa"/>
            <w:shd w:val="clear" w:color="auto" w:fill="C5EECE"/>
          </w:tcPr>
          <w:p w14:paraId="30A4E160" w14:textId="77777777" w:rsidR="00D65C5A" w:rsidRDefault="001B2257">
            <w:pPr>
              <w:pStyle w:val="P68B1DB1-TableParagraph5"/>
              <w:ind w:left="87" w:right="1"/>
              <w:jc w:val="center"/>
              <w:rPr>
                <w:noProof/>
              </w:rPr>
            </w:pPr>
            <w:r>
              <w:rPr>
                <w:noProof/>
              </w:rPr>
              <w:t>2021</w:t>
            </w:r>
          </w:p>
        </w:tc>
        <w:tc>
          <w:tcPr>
            <w:tcW w:w="2977" w:type="dxa"/>
            <w:shd w:val="clear" w:color="auto" w:fill="C5EECE"/>
          </w:tcPr>
          <w:p w14:paraId="4066DF57" w14:textId="77777777" w:rsidR="00D65C5A" w:rsidRDefault="001B2257">
            <w:pPr>
              <w:pStyle w:val="P68B1DB1-TableParagraph5"/>
              <w:ind w:left="105"/>
              <w:rPr>
                <w:noProof/>
              </w:rPr>
            </w:pPr>
            <w:r>
              <w:rPr>
                <w:noProof/>
              </w:rPr>
              <w:t>Cel puțin 70 pachete de servicii publice sunt în direct (disponibile online pentru publicul larg).</w:t>
            </w:r>
          </w:p>
        </w:tc>
      </w:tr>
      <w:tr w:rsidR="00D65C5A" w14:paraId="156588DD" w14:textId="77777777">
        <w:trPr>
          <w:trHeight w:val="1206"/>
        </w:trPr>
        <w:tc>
          <w:tcPr>
            <w:tcW w:w="1224" w:type="dxa"/>
            <w:shd w:val="clear" w:color="auto" w:fill="C5EECE"/>
          </w:tcPr>
          <w:p w14:paraId="2EC21F0C" w14:textId="77777777" w:rsidR="00D65C5A" w:rsidRDefault="001B2257">
            <w:pPr>
              <w:pStyle w:val="P68B1DB1-TableParagraph5"/>
              <w:ind w:left="73" w:right="1"/>
              <w:jc w:val="center"/>
              <w:rPr>
                <w:noProof/>
              </w:rPr>
            </w:pPr>
            <w:r>
              <w:rPr>
                <w:noProof/>
              </w:rPr>
              <w:t>113</w:t>
            </w:r>
          </w:p>
        </w:tc>
        <w:tc>
          <w:tcPr>
            <w:tcW w:w="1575" w:type="dxa"/>
            <w:shd w:val="clear" w:color="auto" w:fill="C5EECE"/>
          </w:tcPr>
          <w:p w14:paraId="40D9885B" w14:textId="06DB049E" w:rsidR="00D65C5A" w:rsidRDefault="001B2257">
            <w:pPr>
              <w:pStyle w:val="P68B1DB1-TableParagraph5"/>
              <w:ind w:left="108"/>
              <w:rPr>
                <w:noProof/>
              </w:rPr>
            </w:pPr>
            <w:r>
              <w:rPr>
                <w:noProof/>
              </w:rPr>
              <w:t xml:space="preserve">6.1.2 </w:t>
            </w:r>
            <w:r w:rsidR="00E81A01">
              <w:rPr>
                <w:noProof/>
              </w:rPr>
              <w:t>D</w:t>
            </w:r>
            <w:r>
              <w:rPr>
                <w:noProof/>
              </w:rPr>
              <w:t>igitalizarea administrației – Punerea în aplicare a Legii privind accesul online (OZG)</w:t>
            </w:r>
          </w:p>
        </w:tc>
        <w:tc>
          <w:tcPr>
            <w:tcW w:w="1080" w:type="dxa"/>
            <w:shd w:val="clear" w:color="auto" w:fill="C5EECE"/>
          </w:tcPr>
          <w:p w14:paraId="7450E4BF" w14:textId="77777777" w:rsidR="00D65C5A" w:rsidRDefault="001B2257">
            <w:pPr>
              <w:pStyle w:val="P68B1DB1-TableParagraph5"/>
              <w:ind w:left="108"/>
              <w:rPr>
                <w:noProof/>
              </w:rPr>
            </w:pPr>
            <w:r>
              <w:rPr>
                <w:noProof/>
              </w:rPr>
              <w:t>Țintă</w:t>
            </w:r>
          </w:p>
        </w:tc>
        <w:tc>
          <w:tcPr>
            <w:tcW w:w="1680" w:type="dxa"/>
            <w:shd w:val="clear" w:color="auto" w:fill="C5EECE"/>
          </w:tcPr>
          <w:p w14:paraId="5E645D7C" w14:textId="77777777" w:rsidR="00D65C5A" w:rsidRDefault="001B2257">
            <w:pPr>
              <w:pStyle w:val="P68B1DB1-TableParagraph5"/>
              <w:ind w:left="107" w:right="281"/>
              <w:rPr>
                <w:noProof/>
              </w:rPr>
            </w:pPr>
            <w:r>
              <w:rPr>
                <w:noProof/>
              </w:rPr>
              <w:t>Digitalizarea pe scară largă a serviciilor administrative</w:t>
            </w:r>
          </w:p>
        </w:tc>
        <w:tc>
          <w:tcPr>
            <w:tcW w:w="1527" w:type="dxa"/>
            <w:shd w:val="clear" w:color="auto" w:fill="C5EECE"/>
          </w:tcPr>
          <w:p w14:paraId="4B633FAE" w14:textId="77777777" w:rsidR="00D65C5A" w:rsidRDefault="001B2257">
            <w:pPr>
              <w:pStyle w:val="P68B1DB1-TableParagraph5"/>
              <w:spacing w:before="2"/>
              <w:ind w:left="89" w:right="5"/>
              <w:jc w:val="center"/>
              <w:rPr>
                <w:noProof/>
              </w:rPr>
            </w:pPr>
            <w:r>
              <w:rPr>
                <w:noProof/>
              </w:rPr>
              <w:t>—</w:t>
            </w:r>
          </w:p>
        </w:tc>
        <w:tc>
          <w:tcPr>
            <w:tcW w:w="1559" w:type="dxa"/>
            <w:shd w:val="clear" w:color="auto" w:fill="C5EECE"/>
          </w:tcPr>
          <w:p w14:paraId="398EC3B0" w14:textId="77777777" w:rsidR="00D65C5A" w:rsidRDefault="001B2257">
            <w:pPr>
              <w:pStyle w:val="P68B1DB1-TableParagraph5"/>
              <w:ind w:left="107" w:right="66"/>
              <w:rPr>
                <w:noProof/>
              </w:rPr>
            </w:pPr>
            <w:r>
              <w:rPr>
                <w:noProof/>
              </w:rPr>
              <w:t>Numărul de pachete de servicii puse în aplicare</w:t>
            </w:r>
          </w:p>
        </w:tc>
        <w:tc>
          <w:tcPr>
            <w:tcW w:w="992" w:type="dxa"/>
            <w:shd w:val="clear" w:color="auto" w:fill="C5EECE"/>
          </w:tcPr>
          <w:p w14:paraId="34F609BC" w14:textId="77777777" w:rsidR="00D65C5A" w:rsidRDefault="001B2257">
            <w:pPr>
              <w:pStyle w:val="P68B1DB1-TableParagraph5"/>
              <w:ind w:left="106"/>
              <w:rPr>
                <w:noProof/>
              </w:rPr>
            </w:pPr>
            <w:r>
              <w:rPr>
                <w:noProof/>
              </w:rPr>
              <w:t>0</w:t>
            </w:r>
          </w:p>
        </w:tc>
        <w:tc>
          <w:tcPr>
            <w:tcW w:w="851" w:type="dxa"/>
            <w:shd w:val="clear" w:color="auto" w:fill="C5EECE"/>
          </w:tcPr>
          <w:p w14:paraId="5DE0401F" w14:textId="77777777" w:rsidR="00D65C5A" w:rsidRDefault="001B2257">
            <w:pPr>
              <w:pStyle w:val="P68B1DB1-TableParagraph5"/>
              <w:ind w:left="106"/>
              <w:rPr>
                <w:noProof/>
              </w:rPr>
            </w:pPr>
            <w:r>
              <w:rPr>
                <w:noProof/>
              </w:rPr>
              <w:t>215</w:t>
            </w:r>
          </w:p>
        </w:tc>
        <w:tc>
          <w:tcPr>
            <w:tcW w:w="992" w:type="dxa"/>
            <w:shd w:val="clear" w:color="auto" w:fill="C5EECE"/>
          </w:tcPr>
          <w:p w14:paraId="7F08C265" w14:textId="59CBFBEF" w:rsidR="00D65C5A" w:rsidRDefault="002E3EC4">
            <w:pPr>
              <w:pStyle w:val="P68B1DB1-TableParagraph5"/>
              <w:ind w:left="84"/>
              <w:jc w:val="center"/>
              <w:rPr>
                <w:noProof/>
              </w:rPr>
            </w:pPr>
            <w:r>
              <w:rPr>
                <w:noProof/>
              </w:rPr>
              <w:t>T4</w:t>
            </w:r>
          </w:p>
        </w:tc>
        <w:tc>
          <w:tcPr>
            <w:tcW w:w="992" w:type="dxa"/>
            <w:shd w:val="clear" w:color="auto" w:fill="C5EECE"/>
          </w:tcPr>
          <w:p w14:paraId="0E16946E" w14:textId="77777777" w:rsidR="00D65C5A" w:rsidRDefault="001B2257">
            <w:pPr>
              <w:pStyle w:val="P68B1DB1-TableParagraph5"/>
              <w:ind w:left="87" w:right="1"/>
              <w:jc w:val="center"/>
              <w:rPr>
                <w:noProof/>
              </w:rPr>
            </w:pPr>
            <w:r>
              <w:rPr>
                <w:noProof/>
              </w:rPr>
              <w:t>2022</w:t>
            </w:r>
          </w:p>
        </w:tc>
        <w:tc>
          <w:tcPr>
            <w:tcW w:w="2977" w:type="dxa"/>
            <w:shd w:val="clear" w:color="auto" w:fill="C5EECE"/>
          </w:tcPr>
          <w:p w14:paraId="1348FDA1" w14:textId="77777777" w:rsidR="00D65C5A" w:rsidRDefault="001B2257">
            <w:pPr>
              <w:pStyle w:val="P68B1DB1-TableParagraph5"/>
              <w:ind w:left="105" w:right="186"/>
              <w:rPr>
                <w:noProof/>
              </w:rPr>
            </w:pPr>
            <w:r>
              <w:rPr>
                <w:noProof/>
              </w:rPr>
              <w:t>Cel puțin 100 dintre cele mai importante servicii administrative ale landurilor sunt puse în aplicare ca servicii universale, precum și alte 115 servicii ale guvernului federal.</w:t>
            </w:r>
          </w:p>
          <w:p w14:paraId="7236CFC5" w14:textId="77777777" w:rsidR="00D65C5A" w:rsidRDefault="00D65C5A">
            <w:pPr>
              <w:pStyle w:val="TableParagraph"/>
              <w:ind w:left="105" w:right="186"/>
              <w:rPr>
                <w:noProof/>
                <w:color w:val="006000"/>
                <w:sz w:val="20"/>
                <w:szCs w:val="20"/>
              </w:rPr>
            </w:pPr>
          </w:p>
          <w:p w14:paraId="3BCDA0F1" w14:textId="77777777" w:rsidR="00D65C5A" w:rsidRDefault="001B2257">
            <w:pPr>
              <w:pStyle w:val="P68B1DB1-TableParagraph5"/>
              <w:ind w:left="105" w:right="186"/>
              <w:rPr>
                <w:noProof/>
              </w:rPr>
            </w:pPr>
            <w:r>
              <w:rPr>
                <w:noProof/>
              </w:rPr>
              <w:t>Un serviciu, astfel cum este prevăzut în descrierea acestui obiectiv, trebuie înțeles ca fiind echivalent cu „pachetul de servicii” (OZG-Leistung). Un pachet de servicii este considerat digitalizat și pus în aplicare în conformitate cu Legea privind accesul online (Onlinezugangsgesetz, OZG) și cu modelul de maturitate versiunea 1.1 dacă atinge nivelul de maturitate (Reifegrad) 3 sau nivelul de maturitate 2, iar utilizatorii serviciilor pot iniția, semna (în cazul în care este necesară semnătura) și depune cererea în format digital și nu li se solicită să furnizeze elemente justificative offline. Utilizatorilor de servicii li se poate solicita, în mod excepțional, să furnizeze documente justificative offline.</w:t>
            </w:r>
          </w:p>
          <w:p w14:paraId="5AA41870" w14:textId="77777777" w:rsidR="00D65C5A" w:rsidRDefault="00D65C5A">
            <w:pPr>
              <w:pStyle w:val="TableParagraph"/>
              <w:ind w:left="105" w:right="186"/>
              <w:rPr>
                <w:noProof/>
                <w:color w:val="006000"/>
                <w:sz w:val="20"/>
                <w:szCs w:val="20"/>
              </w:rPr>
            </w:pPr>
          </w:p>
          <w:p w14:paraId="644A6730" w14:textId="77777777" w:rsidR="00D65C5A" w:rsidRDefault="001B2257">
            <w:pPr>
              <w:pStyle w:val="P68B1DB1-TableParagraph5"/>
              <w:ind w:left="105" w:right="186"/>
              <w:rPr>
                <w:noProof/>
              </w:rPr>
            </w:pPr>
            <w:r>
              <w:rPr>
                <w:noProof/>
              </w:rPr>
              <w:t>Un „pachet de servicii” (OZG-Leistung) este considerat unul dintre cele mai importante servicii ale landurilor dacă a fost inclus în categoriile prioritare 1, 2 sau 3 din „Catalogul de punere în aplicare a Legii privind accesul online cu obiecte de servicii” (OZGUmsetzungskatalog mit Leistungsobjekten). Un pachet de servicii universal (einer-für-alle OZG-Leistung) este o variantă de servicii care este dezvoltată de un land sau de un grup de landuri și care poate fi apoi adoptată de alte landuri.</w:t>
            </w:r>
          </w:p>
        </w:tc>
      </w:tr>
      <w:tr w:rsidR="00D65C5A" w14:paraId="31C21642" w14:textId="77777777">
        <w:trPr>
          <w:trHeight w:val="1610"/>
        </w:trPr>
        <w:tc>
          <w:tcPr>
            <w:tcW w:w="1224" w:type="dxa"/>
            <w:shd w:val="clear" w:color="auto" w:fill="C5EECE"/>
          </w:tcPr>
          <w:p w14:paraId="73403364" w14:textId="77777777" w:rsidR="00D65C5A" w:rsidRDefault="001B2257">
            <w:pPr>
              <w:pStyle w:val="P68B1DB1-TableParagraph5"/>
              <w:ind w:left="73"/>
              <w:jc w:val="center"/>
              <w:rPr>
                <w:noProof/>
              </w:rPr>
            </w:pPr>
            <w:r>
              <w:rPr>
                <w:noProof/>
              </w:rPr>
              <w:t>113A</w:t>
            </w:r>
          </w:p>
        </w:tc>
        <w:tc>
          <w:tcPr>
            <w:tcW w:w="1575" w:type="dxa"/>
            <w:shd w:val="clear" w:color="auto" w:fill="C5EECE"/>
          </w:tcPr>
          <w:p w14:paraId="6AF3F30B" w14:textId="6EA91A5F" w:rsidR="00D65C5A" w:rsidRDefault="001B2257">
            <w:pPr>
              <w:pStyle w:val="P68B1DB1-TableParagraph5"/>
              <w:spacing w:line="229" w:lineRule="exact"/>
              <w:ind w:left="108"/>
              <w:rPr>
                <w:noProof/>
              </w:rPr>
            </w:pPr>
            <w:r>
              <w:rPr>
                <w:noProof/>
              </w:rPr>
              <w:t xml:space="preserve">6.1.2 </w:t>
            </w:r>
            <w:r w:rsidR="00E81A01">
              <w:rPr>
                <w:noProof/>
              </w:rPr>
              <w:t>D</w:t>
            </w:r>
            <w:r>
              <w:rPr>
                <w:noProof/>
              </w:rPr>
              <w:t>igitalizarea administrației – Punerea în aplicare a Legii privind accesul online (OZG)</w:t>
            </w:r>
          </w:p>
        </w:tc>
        <w:tc>
          <w:tcPr>
            <w:tcW w:w="1080" w:type="dxa"/>
            <w:shd w:val="clear" w:color="auto" w:fill="C5EECE"/>
          </w:tcPr>
          <w:p w14:paraId="2BBFDEED" w14:textId="77777777" w:rsidR="00D65C5A" w:rsidRDefault="001B2257">
            <w:pPr>
              <w:pStyle w:val="P68B1DB1-TableParagraph5"/>
              <w:ind w:left="108"/>
              <w:rPr>
                <w:noProof/>
              </w:rPr>
            </w:pPr>
            <w:r>
              <w:rPr>
                <w:noProof/>
              </w:rPr>
              <w:t>Țintă</w:t>
            </w:r>
          </w:p>
        </w:tc>
        <w:tc>
          <w:tcPr>
            <w:tcW w:w="1680" w:type="dxa"/>
            <w:shd w:val="clear" w:color="auto" w:fill="C5EECE"/>
          </w:tcPr>
          <w:p w14:paraId="7AD7F7F2" w14:textId="77777777" w:rsidR="00D65C5A" w:rsidRDefault="001B2257">
            <w:pPr>
              <w:pStyle w:val="P68B1DB1-TableParagraph5"/>
              <w:ind w:left="107" w:right="291"/>
              <w:rPr>
                <w:noProof/>
              </w:rPr>
            </w:pPr>
            <w:r>
              <w:rPr>
                <w:noProof/>
              </w:rPr>
              <w:t xml:space="preserve">Servicii ale landurilor disponibile pentru depunerea cererilor în format digital </w:t>
            </w:r>
          </w:p>
        </w:tc>
        <w:tc>
          <w:tcPr>
            <w:tcW w:w="1527" w:type="dxa"/>
            <w:shd w:val="clear" w:color="auto" w:fill="C5EECE"/>
          </w:tcPr>
          <w:p w14:paraId="4A4FF48D" w14:textId="77777777" w:rsidR="00D65C5A" w:rsidRDefault="001B2257">
            <w:pPr>
              <w:pStyle w:val="P68B1DB1-TableParagraph5"/>
              <w:ind w:left="89" w:right="5"/>
              <w:jc w:val="center"/>
              <w:rPr>
                <w:noProof/>
              </w:rPr>
            </w:pPr>
            <w:r>
              <w:rPr>
                <w:noProof/>
              </w:rPr>
              <w:t>—</w:t>
            </w:r>
          </w:p>
        </w:tc>
        <w:tc>
          <w:tcPr>
            <w:tcW w:w="1559" w:type="dxa"/>
            <w:shd w:val="clear" w:color="auto" w:fill="C5EECE"/>
          </w:tcPr>
          <w:p w14:paraId="7865A5F4" w14:textId="77777777" w:rsidR="00D65C5A" w:rsidRDefault="001B2257">
            <w:pPr>
              <w:pStyle w:val="P68B1DB1-TableParagraph5"/>
              <w:ind w:left="107" w:right="66"/>
              <w:rPr>
                <w:noProof/>
              </w:rPr>
            </w:pPr>
            <w:r>
              <w:rPr>
                <w:noProof/>
              </w:rPr>
              <w:t xml:space="preserve">Număr de servicii </w:t>
            </w:r>
          </w:p>
        </w:tc>
        <w:tc>
          <w:tcPr>
            <w:tcW w:w="992" w:type="dxa"/>
            <w:shd w:val="clear" w:color="auto" w:fill="C5EECE"/>
          </w:tcPr>
          <w:p w14:paraId="6E9C6E95" w14:textId="77777777" w:rsidR="00D65C5A" w:rsidRDefault="001B2257">
            <w:pPr>
              <w:pStyle w:val="P68B1DB1-TableParagraph5"/>
              <w:ind w:left="106"/>
              <w:rPr>
                <w:noProof/>
              </w:rPr>
            </w:pPr>
            <w:r>
              <w:rPr>
                <w:noProof/>
              </w:rPr>
              <w:t>0</w:t>
            </w:r>
          </w:p>
        </w:tc>
        <w:tc>
          <w:tcPr>
            <w:tcW w:w="851" w:type="dxa"/>
            <w:shd w:val="clear" w:color="auto" w:fill="C5EECE"/>
          </w:tcPr>
          <w:p w14:paraId="024B4E88" w14:textId="77777777" w:rsidR="00D65C5A" w:rsidRDefault="001B2257">
            <w:pPr>
              <w:pStyle w:val="P68B1DB1-TableParagraph5"/>
              <w:ind w:left="106"/>
              <w:rPr>
                <w:noProof/>
              </w:rPr>
            </w:pPr>
            <w:r>
              <w:rPr>
                <w:noProof/>
              </w:rPr>
              <w:t>40</w:t>
            </w:r>
          </w:p>
        </w:tc>
        <w:tc>
          <w:tcPr>
            <w:tcW w:w="992" w:type="dxa"/>
            <w:shd w:val="clear" w:color="auto" w:fill="C5EECE"/>
          </w:tcPr>
          <w:p w14:paraId="1E106963" w14:textId="35AE8304" w:rsidR="00D65C5A" w:rsidRDefault="002E3EC4">
            <w:pPr>
              <w:pStyle w:val="P68B1DB1-TableParagraph5"/>
              <w:ind w:left="84"/>
              <w:jc w:val="center"/>
              <w:rPr>
                <w:noProof/>
              </w:rPr>
            </w:pPr>
            <w:r>
              <w:rPr>
                <w:noProof/>
              </w:rPr>
              <w:t>T2</w:t>
            </w:r>
          </w:p>
        </w:tc>
        <w:tc>
          <w:tcPr>
            <w:tcW w:w="992" w:type="dxa"/>
            <w:shd w:val="clear" w:color="auto" w:fill="C5EECE"/>
          </w:tcPr>
          <w:p w14:paraId="76A7B45C" w14:textId="77777777" w:rsidR="00D65C5A" w:rsidRDefault="001B2257">
            <w:pPr>
              <w:pStyle w:val="P68B1DB1-TableParagraph5"/>
              <w:ind w:left="87" w:right="1"/>
              <w:jc w:val="center"/>
              <w:rPr>
                <w:noProof/>
              </w:rPr>
            </w:pPr>
            <w:r>
              <w:rPr>
                <w:noProof/>
              </w:rPr>
              <w:t>2025</w:t>
            </w:r>
          </w:p>
        </w:tc>
        <w:tc>
          <w:tcPr>
            <w:tcW w:w="2977" w:type="dxa"/>
            <w:shd w:val="clear" w:color="auto" w:fill="C5EECE"/>
          </w:tcPr>
          <w:p w14:paraId="1ABF2383" w14:textId="77777777" w:rsidR="00D65C5A" w:rsidRDefault="001B2257">
            <w:pPr>
              <w:pStyle w:val="P68B1DB1-TableParagraph5"/>
              <w:ind w:left="105" w:right="186"/>
              <w:rPr>
                <w:noProof/>
              </w:rPr>
            </w:pPr>
            <w:r>
              <w:rPr>
                <w:noProof/>
              </w:rPr>
              <w:t>Cel puțin 40 servicii administrative ale landurilor sunt disponibile pentru depunerea digitală a cererilor în cel puțin 8 landuri ca servicii universale.</w:t>
            </w:r>
          </w:p>
        </w:tc>
      </w:tr>
      <w:tr w:rsidR="00D65C5A" w14:paraId="48D4BA47" w14:textId="77777777">
        <w:trPr>
          <w:trHeight w:val="2268"/>
        </w:trPr>
        <w:tc>
          <w:tcPr>
            <w:tcW w:w="1224" w:type="dxa"/>
            <w:shd w:val="clear" w:color="auto" w:fill="C5EECE"/>
          </w:tcPr>
          <w:p w14:paraId="7DDCA841" w14:textId="77777777" w:rsidR="00D65C5A" w:rsidRDefault="001B2257">
            <w:pPr>
              <w:pStyle w:val="P68B1DB1-TableParagraph5"/>
              <w:ind w:left="73" w:right="2"/>
              <w:jc w:val="center"/>
              <w:rPr>
                <w:noProof/>
              </w:rPr>
            </w:pPr>
            <w:r>
              <w:rPr>
                <w:noProof/>
              </w:rPr>
              <w:t>113B</w:t>
            </w:r>
          </w:p>
        </w:tc>
        <w:tc>
          <w:tcPr>
            <w:tcW w:w="1575" w:type="dxa"/>
            <w:shd w:val="clear" w:color="auto" w:fill="C5EECE"/>
          </w:tcPr>
          <w:p w14:paraId="66F25B95" w14:textId="1CD317EC" w:rsidR="00D65C5A" w:rsidRDefault="001B2257">
            <w:pPr>
              <w:pStyle w:val="P68B1DB1-TableParagraph5"/>
              <w:spacing w:line="229" w:lineRule="exact"/>
              <w:ind w:left="108"/>
              <w:rPr>
                <w:noProof/>
              </w:rPr>
            </w:pPr>
            <w:r>
              <w:rPr>
                <w:noProof/>
              </w:rPr>
              <w:t xml:space="preserve">6.1.2 </w:t>
            </w:r>
            <w:r w:rsidR="00E81A01">
              <w:rPr>
                <w:noProof/>
              </w:rPr>
              <w:t>D</w:t>
            </w:r>
            <w:r>
              <w:rPr>
                <w:noProof/>
              </w:rPr>
              <w:t>igitalizarea administrației – Punerea în aplicare a Legii privind accesul online (OZG)</w:t>
            </w:r>
          </w:p>
        </w:tc>
        <w:tc>
          <w:tcPr>
            <w:tcW w:w="1080" w:type="dxa"/>
            <w:shd w:val="clear" w:color="auto" w:fill="C5EECE"/>
          </w:tcPr>
          <w:p w14:paraId="7AB049A1" w14:textId="77777777" w:rsidR="00D65C5A" w:rsidRDefault="001B2257">
            <w:pPr>
              <w:pStyle w:val="P68B1DB1-TableParagraph5"/>
              <w:ind w:left="108"/>
              <w:rPr>
                <w:noProof/>
              </w:rPr>
            </w:pPr>
            <w:r>
              <w:rPr>
                <w:noProof/>
              </w:rPr>
              <w:t>Etapă</w:t>
            </w:r>
          </w:p>
        </w:tc>
        <w:tc>
          <w:tcPr>
            <w:tcW w:w="1680" w:type="dxa"/>
            <w:shd w:val="clear" w:color="auto" w:fill="C5EECE"/>
          </w:tcPr>
          <w:p w14:paraId="580591E9" w14:textId="77777777" w:rsidR="00D65C5A" w:rsidRDefault="001B2257">
            <w:pPr>
              <w:pStyle w:val="P68B1DB1-TableParagraph5"/>
              <w:ind w:left="107" w:right="24"/>
              <w:rPr>
                <w:noProof/>
              </w:rPr>
            </w:pPr>
            <w:r>
              <w:rPr>
                <w:noProof/>
              </w:rPr>
              <w:t>Publicarea cerințelor de calitate și definirea specificațiilor arhitecturale</w:t>
            </w:r>
          </w:p>
        </w:tc>
        <w:tc>
          <w:tcPr>
            <w:tcW w:w="1527" w:type="dxa"/>
            <w:shd w:val="clear" w:color="auto" w:fill="C5EECE"/>
          </w:tcPr>
          <w:p w14:paraId="68BB6B30" w14:textId="77777777" w:rsidR="00D65C5A" w:rsidRDefault="001B2257">
            <w:pPr>
              <w:pStyle w:val="P68B1DB1-TableParagraph5"/>
              <w:ind w:left="107" w:right="15"/>
              <w:rPr>
                <w:noProof/>
              </w:rPr>
            </w:pPr>
            <w:r>
              <w:rPr>
                <w:noProof/>
              </w:rPr>
              <w:t>Au fost publicate cerințe de calitate și au fost definite specificații arhitecturale</w:t>
            </w:r>
          </w:p>
        </w:tc>
        <w:tc>
          <w:tcPr>
            <w:tcW w:w="1559" w:type="dxa"/>
            <w:shd w:val="clear" w:color="auto" w:fill="C5EECE"/>
          </w:tcPr>
          <w:p w14:paraId="790BFE94" w14:textId="77777777" w:rsidR="00D65C5A" w:rsidRDefault="001B2257">
            <w:pPr>
              <w:pStyle w:val="P68B1DB1-TableParagraph5"/>
              <w:ind w:left="86"/>
              <w:jc w:val="center"/>
              <w:rPr>
                <w:noProof/>
              </w:rPr>
            </w:pPr>
            <w:r>
              <w:rPr>
                <w:noProof/>
              </w:rPr>
              <w:t>—</w:t>
            </w:r>
          </w:p>
        </w:tc>
        <w:tc>
          <w:tcPr>
            <w:tcW w:w="992" w:type="dxa"/>
            <w:shd w:val="clear" w:color="auto" w:fill="C5EECE"/>
          </w:tcPr>
          <w:p w14:paraId="5C32746B" w14:textId="77777777" w:rsidR="00D65C5A" w:rsidRDefault="001B2257">
            <w:pPr>
              <w:pStyle w:val="P68B1DB1-TableParagraph5"/>
              <w:ind w:left="87"/>
              <w:jc w:val="center"/>
              <w:rPr>
                <w:noProof/>
              </w:rPr>
            </w:pPr>
            <w:r>
              <w:rPr>
                <w:noProof/>
              </w:rPr>
              <w:t>—</w:t>
            </w:r>
          </w:p>
        </w:tc>
        <w:tc>
          <w:tcPr>
            <w:tcW w:w="851" w:type="dxa"/>
            <w:shd w:val="clear" w:color="auto" w:fill="C5EECE"/>
          </w:tcPr>
          <w:p w14:paraId="16A90211" w14:textId="77777777" w:rsidR="00D65C5A" w:rsidRDefault="001B2257">
            <w:pPr>
              <w:pStyle w:val="P68B1DB1-TableParagraph5"/>
              <w:ind w:left="87" w:right="1"/>
              <w:jc w:val="center"/>
              <w:rPr>
                <w:noProof/>
              </w:rPr>
            </w:pPr>
            <w:r>
              <w:rPr>
                <w:noProof/>
              </w:rPr>
              <w:t>—</w:t>
            </w:r>
          </w:p>
        </w:tc>
        <w:tc>
          <w:tcPr>
            <w:tcW w:w="992" w:type="dxa"/>
            <w:shd w:val="clear" w:color="auto" w:fill="C5EECE"/>
          </w:tcPr>
          <w:p w14:paraId="6CC10DCE" w14:textId="23C95EF6" w:rsidR="00D65C5A" w:rsidRDefault="002E3EC4">
            <w:pPr>
              <w:pStyle w:val="P68B1DB1-TableParagraph5"/>
              <w:ind w:left="84"/>
              <w:jc w:val="center"/>
              <w:rPr>
                <w:noProof/>
              </w:rPr>
            </w:pPr>
            <w:r>
              <w:rPr>
                <w:noProof/>
              </w:rPr>
              <w:t>T2</w:t>
            </w:r>
          </w:p>
        </w:tc>
        <w:tc>
          <w:tcPr>
            <w:tcW w:w="992" w:type="dxa"/>
            <w:shd w:val="clear" w:color="auto" w:fill="C5EECE"/>
          </w:tcPr>
          <w:p w14:paraId="453B8A8D" w14:textId="77777777" w:rsidR="00D65C5A" w:rsidRDefault="001B2257">
            <w:pPr>
              <w:pStyle w:val="P68B1DB1-TableParagraph5"/>
              <w:ind w:left="87" w:right="1"/>
              <w:jc w:val="center"/>
              <w:rPr>
                <w:noProof/>
              </w:rPr>
            </w:pPr>
            <w:r>
              <w:rPr>
                <w:noProof/>
              </w:rPr>
              <w:t>2025</w:t>
            </w:r>
          </w:p>
        </w:tc>
        <w:tc>
          <w:tcPr>
            <w:tcW w:w="2977" w:type="dxa"/>
            <w:shd w:val="clear" w:color="auto" w:fill="C5EECE"/>
          </w:tcPr>
          <w:p w14:paraId="183F20A9" w14:textId="77777777" w:rsidR="00D65C5A" w:rsidRDefault="001B2257">
            <w:pPr>
              <w:pStyle w:val="P68B1DB1-TableParagraph5"/>
              <w:ind w:left="105" w:right="33"/>
              <w:rPr>
                <w:noProof/>
              </w:rPr>
            </w:pPr>
            <w:r>
              <w:rPr>
                <w:noProof/>
              </w:rPr>
              <w:t>Publicarea cerințelor de calitate (DIN SPEC 663366) și a definiției specificațiilor arhitecturale (Directiva V1.9 privind arhitectura informatică) care abordează standardizarea componentelor informatice ale serviciilor landurilor.</w:t>
            </w:r>
          </w:p>
        </w:tc>
      </w:tr>
      <w:tr w:rsidR="00D65C5A" w14:paraId="18BBAF38" w14:textId="77777777">
        <w:trPr>
          <w:trHeight w:val="625"/>
        </w:trPr>
        <w:tc>
          <w:tcPr>
            <w:tcW w:w="1224" w:type="dxa"/>
            <w:shd w:val="clear" w:color="auto" w:fill="C5EECE"/>
          </w:tcPr>
          <w:p w14:paraId="23FB0931" w14:textId="77777777" w:rsidR="00D65C5A" w:rsidRDefault="001B2257">
            <w:pPr>
              <w:pStyle w:val="P68B1DB1-TableParagraph5"/>
              <w:spacing w:before="2"/>
              <w:ind w:left="73" w:right="2"/>
              <w:jc w:val="center"/>
              <w:rPr>
                <w:noProof/>
              </w:rPr>
            </w:pPr>
            <w:r>
              <w:rPr>
                <w:noProof/>
              </w:rPr>
              <w:t>113C</w:t>
            </w:r>
          </w:p>
        </w:tc>
        <w:tc>
          <w:tcPr>
            <w:tcW w:w="1575" w:type="dxa"/>
            <w:shd w:val="clear" w:color="auto" w:fill="C5EECE"/>
          </w:tcPr>
          <w:p w14:paraId="38B4DA79" w14:textId="457D8F1A" w:rsidR="00D65C5A" w:rsidRDefault="001B2257">
            <w:pPr>
              <w:pStyle w:val="P68B1DB1-TableParagraph5"/>
              <w:ind w:left="108"/>
              <w:rPr>
                <w:noProof/>
              </w:rPr>
            </w:pPr>
            <w:r>
              <w:rPr>
                <w:noProof/>
              </w:rPr>
              <w:t xml:space="preserve">6.1.2 </w:t>
            </w:r>
            <w:r w:rsidR="00E81A01">
              <w:rPr>
                <w:noProof/>
              </w:rPr>
              <w:t>D</w:t>
            </w:r>
            <w:r>
              <w:rPr>
                <w:noProof/>
              </w:rPr>
              <w:t>igitalizarea administrației – Punerea în aplicare a Legii privind accesul online (OZG)</w:t>
            </w:r>
          </w:p>
        </w:tc>
        <w:tc>
          <w:tcPr>
            <w:tcW w:w="1080" w:type="dxa"/>
            <w:shd w:val="clear" w:color="auto" w:fill="C5EECE"/>
          </w:tcPr>
          <w:p w14:paraId="0D2E2868" w14:textId="77777777" w:rsidR="00D65C5A" w:rsidRDefault="001B2257">
            <w:pPr>
              <w:pStyle w:val="P68B1DB1-TableParagraph5"/>
              <w:spacing w:before="2"/>
              <w:ind w:left="108"/>
              <w:rPr>
                <w:noProof/>
              </w:rPr>
            </w:pPr>
            <w:r>
              <w:rPr>
                <w:noProof/>
              </w:rPr>
              <w:t>Etapă</w:t>
            </w:r>
          </w:p>
        </w:tc>
        <w:tc>
          <w:tcPr>
            <w:tcW w:w="1680" w:type="dxa"/>
            <w:shd w:val="clear" w:color="auto" w:fill="C5EECE"/>
          </w:tcPr>
          <w:p w14:paraId="3ED0C618" w14:textId="77777777" w:rsidR="00D65C5A" w:rsidRDefault="001B2257">
            <w:pPr>
              <w:pStyle w:val="P68B1DB1-TableParagraph5"/>
              <w:ind w:left="107" w:right="24"/>
              <w:rPr>
                <w:noProof/>
              </w:rPr>
            </w:pPr>
            <w:r>
              <w:rPr>
                <w:noProof/>
              </w:rPr>
              <w:t>Intrarea în vigoare a Ordonanței privind standardele pentru accesul online la serviciile administrative</w:t>
            </w:r>
          </w:p>
        </w:tc>
        <w:tc>
          <w:tcPr>
            <w:tcW w:w="1527" w:type="dxa"/>
            <w:shd w:val="clear" w:color="auto" w:fill="C5EECE"/>
          </w:tcPr>
          <w:p w14:paraId="0D88F1FD" w14:textId="5B1ECE44" w:rsidR="00D65C5A" w:rsidRDefault="001B2257">
            <w:pPr>
              <w:pStyle w:val="P68B1DB1-TableParagraph6"/>
              <w:spacing w:before="2"/>
              <w:ind w:left="107" w:right="72"/>
              <w:rPr>
                <w:noProof/>
              </w:rPr>
            </w:pPr>
            <w:r>
              <w:rPr>
                <w:noProof/>
                <w:color w:val="006000"/>
              </w:rPr>
              <w:t>Dispoziție legală care indică intrarea în vigoare a Ordonanței privind standardele</w:t>
            </w:r>
            <w:r>
              <w:rPr>
                <w:noProof/>
              </w:rPr>
              <w:t xml:space="preserve"> </w:t>
            </w:r>
            <w:r>
              <w:rPr>
                <w:noProof/>
                <w:color w:val="006000"/>
              </w:rPr>
              <w:t>pentru accesul online la serviciile administrative</w:t>
            </w:r>
          </w:p>
        </w:tc>
        <w:tc>
          <w:tcPr>
            <w:tcW w:w="1559" w:type="dxa"/>
            <w:shd w:val="clear" w:color="auto" w:fill="C5EECE"/>
          </w:tcPr>
          <w:p w14:paraId="59B833AD" w14:textId="77777777" w:rsidR="00D65C5A" w:rsidRDefault="001B2257">
            <w:pPr>
              <w:pStyle w:val="P68B1DB1-TableParagraph5"/>
              <w:spacing w:before="2"/>
              <w:ind w:left="86"/>
              <w:jc w:val="center"/>
              <w:rPr>
                <w:noProof/>
              </w:rPr>
            </w:pPr>
            <w:r>
              <w:rPr>
                <w:noProof/>
              </w:rPr>
              <w:t>—</w:t>
            </w:r>
          </w:p>
        </w:tc>
        <w:tc>
          <w:tcPr>
            <w:tcW w:w="992" w:type="dxa"/>
            <w:shd w:val="clear" w:color="auto" w:fill="C5EECE"/>
          </w:tcPr>
          <w:p w14:paraId="0AA3599B" w14:textId="77777777" w:rsidR="00D65C5A" w:rsidRDefault="001B2257">
            <w:pPr>
              <w:pStyle w:val="P68B1DB1-TableParagraph5"/>
              <w:spacing w:before="2"/>
              <w:ind w:left="87"/>
              <w:jc w:val="center"/>
              <w:rPr>
                <w:noProof/>
              </w:rPr>
            </w:pPr>
            <w:r>
              <w:rPr>
                <w:noProof/>
              </w:rPr>
              <w:t>—</w:t>
            </w:r>
          </w:p>
        </w:tc>
        <w:tc>
          <w:tcPr>
            <w:tcW w:w="851" w:type="dxa"/>
            <w:shd w:val="clear" w:color="auto" w:fill="C5EECE"/>
          </w:tcPr>
          <w:p w14:paraId="37B1360C" w14:textId="77777777" w:rsidR="00D65C5A" w:rsidRDefault="001B2257">
            <w:pPr>
              <w:pStyle w:val="P68B1DB1-TableParagraph5"/>
              <w:spacing w:before="2"/>
              <w:ind w:left="87" w:right="1"/>
              <w:jc w:val="center"/>
              <w:rPr>
                <w:noProof/>
              </w:rPr>
            </w:pPr>
            <w:r>
              <w:rPr>
                <w:noProof/>
              </w:rPr>
              <w:t>—</w:t>
            </w:r>
          </w:p>
        </w:tc>
        <w:tc>
          <w:tcPr>
            <w:tcW w:w="992" w:type="dxa"/>
            <w:shd w:val="clear" w:color="auto" w:fill="C5EECE"/>
          </w:tcPr>
          <w:p w14:paraId="247340AE" w14:textId="0D3C6F47" w:rsidR="00D65C5A" w:rsidRDefault="002E3EC4">
            <w:pPr>
              <w:pStyle w:val="P68B1DB1-TableParagraph7"/>
              <w:spacing w:before="2"/>
              <w:ind w:left="84"/>
              <w:jc w:val="center"/>
              <w:rPr>
                <w:noProof/>
              </w:rPr>
            </w:pPr>
            <w:r>
              <w:rPr>
                <w:noProof/>
              </w:rPr>
              <w:t>T3</w:t>
            </w:r>
          </w:p>
        </w:tc>
        <w:tc>
          <w:tcPr>
            <w:tcW w:w="992" w:type="dxa"/>
            <w:shd w:val="clear" w:color="auto" w:fill="C5EECE"/>
          </w:tcPr>
          <w:p w14:paraId="74851046" w14:textId="77777777" w:rsidR="00D65C5A" w:rsidRDefault="001B2257">
            <w:pPr>
              <w:pStyle w:val="P68B1DB1-TableParagraph5"/>
              <w:spacing w:before="2"/>
              <w:ind w:left="87" w:right="1"/>
              <w:jc w:val="center"/>
              <w:rPr>
                <w:noProof/>
              </w:rPr>
            </w:pPr>
            <w:r>
              <w:rPr>
                <w:noProof/>
              </w:rPr>
              <w:t>2025</w:t>
            </w:r>
          </w:p>
        </w:tc>
        <w:tc>
          <w:tcPr>
            <w:tcW w:w="2977" w:type="dxa"/>
            <w:shd w:val="clear" w:color="auto" w:fill="C5EECE"/>
          </w:tcPr>
          <w:p w14:paraId="2FCE4F0F" w14:textId="77777777" w:rsidR="00D65C5A" w:rsidRDefault="001B2257">
            <w:pPr>
              <w:pStyle w:val="P68B1DB1-TableParagraph5"/>
              <w:ind w:left="105"/>
              <w:rPr>
                <w:noProof/>
              </w:rPr>
            </w:pPr>
            <w:r>
              <w:rPr>
                <w:noProof/>
              </w:rPr>
              <w:t>Intrarea în vigoare a Ordonanței privind standardele pentru accesul online la serviciile administrative.</w:t>
            </w:r>
          </w:p>
        </w:tc>
      </w:tr>
      <w:tr w:rsidR="00D65C5A" w14:paraId="496E5D86" w14:textId="77777777">
        <w:trPr>
          <w:trHeight w:val="1967"/>
        </w:trPr>
        <w:tc>
          <w:tcPr>
            <w:tcW w:w="1224" w:type="dxa"/>
            <w:shd w:val="clear" w:color="auto" w:fill="C5EECE"/>
          </w:tcPr>
          <w:p w14:paraId="733DB6BB" w14:textId="77777777" w:rsidR="00D65C5A" w:rsidRDefault="001B2257">
            <w:pPr>
              <w:pStyle w:val="P68B1DB1-TableParagraph5"/>
              <w:ind w:left="73" w:right="1"/>
              <w:jc w:val="center"/>
              <w:rPr>
                <w:noProof/>
              </w:rPr>
            </w:pPr>
            <w:r>
              <w:rPr>
                <w:noProof/>
              </w:rPr>
              <w:t>114</w:t>
            </w:r>
          </w:p>
        </w:tc>
        <w:tc>
          <w:tcPr>
            <w:tcW w:w="1575" w:type="dxa"/>
            <w:shd w:val="clear" w:color="auto" w:fill="C5EECE"/>
          </w:tcPr>
          <w:p w14:paraId="62C67A72" w14:textId="5F8FCD9D" w:rsidR="00D65C5A" w:rsidRDefault="001B2257">
            <w:pPr>
              <w:pStyle w:val="P68B1DB1-TableParagraph5"/>
              <w:ind w:left="108"/>
              <w:rPr>
                <w:noProof/>
              </w:rPr>
            </w:pPr>
            <w:r>
              <w:rPr>
                <w:noProof/>
              </w:rPr>
              <w:t xml:space="preserve">6.1.3 </w:t>
            </w:r>
            <w:r w:rsidR="00E81A01">
              <w:rPr>
                <w:noProof/>
              </w:rPr>
              <w:t>D</w:t>
            </w:r>
            <w:r>
              <w:rPr>
                <w:noProof/>
              </w:rPr>
              <w:t>igitalizarea administrației – modernizarea registrelor</w:t>
            </w:r>
          </w:p>
        </w:tc>
        <w:tc>
          <w:tcPr>
            <w:tcW w:w="1080" w:type="dxa"/>
            <w:shd w:val="clear" w:color="auto" w:fill="C5EECE"/>
          </w:tcPr>
          <w:p w14:paraId="735451CF" w14:textId="77777777" w:rsidR="00D65C5A" w:rsidRDefault="001B2257">
            <w:pPr>
              <w:pStyle w:val="P68B1DB1-TableParagraph5"/>
              <w:ind w:left="108"/>
              <w:rPr>
                <w:noProof/>
              </w:rPr>
            </w:pPr>
            <w:r>
              <w:rPr>
                <w:noProof/>
              </w:rPr>
              <w:t>Etapă</w:t>
            </w:r>
          </w:p>
        </w:tc>
        <w:tc>
          <w:tcPr>
            <w:tcW w:w="1680" w:type="dxa"/>
            <w:shd w:val="clear" w:color="auto" w:fill="C5EECE"/>
          </w:tcPr>
          <w:p w14:paraId="04D36FB5" w14:textId="77777777" w:rsidR="00D65C5A" w:rsidRDefault="001B2257">
            <w:pPr>
              <w:pStyle w:val="P68B1DB1-TableParagraph5"/>
              <w:ind w:left="107" w:right="41"/>
              <w:rPr>
                <w:noProof/>
              </w:rPr>
            </w:pPr>
            <w:r>
              <w:rPr>
                <w:noProof/>
              </w:rPr>
              <w:t>Finalizarea proiectelor-pilot pentru testarea registrelor pilot</w:t>
            </w:r>
          </w:p>
        </w:tc>
        <w:tc>
          <w:tcPr>
            <w:tcW w:w="1527" w:type="dxa"/>
            <w:shd w:val="clear" w:color="auto" w:fill="C5EECE"/>
          </w:tcPr>
          <w:p w14:paraId="3E712FD2" w14:textId="77777777" w:rsidR="00D65C5A" w:rsidRDefault="001B2257">
            <w:pPr>
              <w:pStyle w:val="P68B1DB1-TableParagraph5"/>
              <w:ind w:left="107" w:right="15"/>
              <w:rPr>
                <w:noProof/>
              </w:rPr>
            </w:pPr>
            <w:r>
              <w:rPr>
                <w:noProof/>
              </w:rPr>
              <w:t>Finalizarea documentului-pilot și a documentului de evaluare compilate</w:t>
            </w:r>
          </w:p>
        </w:tc>
        <w:tc>
          <w:tcPr>
            <w:tcW w:w="1559" w:type="dxa"/>
            <w:shd w:val="clear" w:color="auto" w:fill="C5EECE"/>
          </w:tcPr>
          <w:p w14:paraId="1744668E" w14:textId="77777777" w:rsidR="00D65C5A" w:rsidRDefault="001B2257">
            <w:pPr>
              <w:pStyle w:val="P68B1DB1-TableParagraph5"/>
              <w:ind w:left="86"/>
              <w:jc w:val="center"/>
              <w:rPr>
                <w:noProof/>
              </w:rPr>
            </w:pPr>
            <w:r>
              <w:rPr>
                <w:noProof/>
              </w:rPr>
              <w:t>—</w:t>
            </w:r>
          </w:p>
        </w:tc>
        <w:tc>
          <w:tcPr>
            <w:tcW w:w="992" w:type="dxa"/>
            <w:shd w:val="clear" w:color="auto" w:fill="C5EECE"/>
          </w:tcPr>
          <w:p w14:paraId="361F1234" w14:textId="77777777" w:rsidR="00D65C5A" w:rsidRDefault="001B2257">
            <w:pPr>
              <w:pStyle w:val="P68B1DB1-TableParagraph5"/>
              <w:ind w:left="87"/>
              <w:jc w:val="center"/>
              <w:rPr>
                <w:noProof/>
              </w:rPr>
            </w:pPr>
            <w:r>
              <w:rPr>
                <w:noProof/>
              </w:rPr>
              <w:t>—</w:t>
            </w:r>
          </w:p>
        </w:tc>
        <w:tc>
          <w:tcPr>
            <w:tcW w:w="851" w:type="dxa"/>
            <w:shd w:val="clear" w:color="auto" w:fill="C5EECE"/>
          </w:tcPr>
          <w:p w14:paraId="610A2CB4" w14:textId="77777777" w:rsidR="00D65C5A" w:rsidRDefault="001B2257">
            <w:pPr>
              <w:pStyle w:val="P68B1DB1-TableParagraph5"/>
              <w:ind w:left="87" w:right="1"/>
              <w:jc w:val="center"/>
              <w:rPr>
                <w:noProof/>
              </w:rPr>
            </w:pPr>
            <w:r>
              <w:rPr>
                <w:noProof/>
              </w:rPr>
              <w:t>—</w:t>
            </w:r>
          </w:p>
        </w:tc>
        <w:tc>
          <w:tcPr>
            <w:tcW w:w="992" w:type="dxa"/>
            <w:shd w:val="clear" w:color="auto" w:fill="C5EECE"/>
          </w:tcPr>
          <w:p w14:paraId="5E61F118" w14:textId="12B549E0" w:rsidR="00D65C5A" w:rsidRDefault="002E3EC4">
            <w:pPr>
              <w:pStyle w:val="P68B1DB1-TableParagraph5"/>
              <w:ind w:left="84"/>
              <w:jc w:val="center"/>
              <w:rPr>
                <w:noProof/>
              </w:rPr>
            </w:pPr>
            <w:r>
              <w:rPr>
                <w:noProof/>
              </w:rPr>
              <w:t>T4</w:t>
            </w:r>
          </w:p>
        </w:tc>
        <w:tc>
          <w:tcPr>
            <w:tcW w:w="992" w:type="dxa"/>
            <w:shd w:val="clear" w:color="auto" w:fill="C5EECE"/>
          </w:tcPr>
          <w:p w14:paraId="6E6B21A6" w14:textId="77777777" w:rsidR="00D65C5A" w:rsidRDefault="001B2257">
            <w:pPr>
              <w:pStyle w:val="P68B1DB1-TableParagraph5"/>
              <w:ind w:left="87" w:right="1"/>
              <w:jc w:val="center"/>
              <w:rPr>
                <w:noProof/>
              </w:rPr>
            </w:pPr>
            <w:r>
              <w:rPr>
                <w:noProof/>
              </w:rPr>
              <w:t>2023</w:t>
            </w:r>
          </w:p>
        </w:tc>
        <w:tc>
          <w:tcPr>
            <w:tcW w:w="2977" w:type="dxa"/>
            <w:shd w:val="clear" w:color="auto" w:fill="C5EECE"/>
          </w:tcPr>
          <w:p w14:paraId="1EF6C7C8" w14:textId="77777777" w:rsidR="00D65C5A" w:rsidRDefault="001B2257">
            <w:pPr>
              <w:pStyle w:val="TableParagraph"/>
              <w:ind w:left="105"/>
              <w:rPr>
                <w:noProof/>
                <w:sz w:val="20"/>
                <w:szCs w:val="20"/>
              </w:rPr>
            </w:pPr>
            <w:r>
              <w:rPr>
                <w:noProof/>
                <w:color w:val="006000"/>
                <w:sz w:val="20"/>
                <w:szCs w:val="20"/>
              </w:rPr>
              <w:t>Finalizarea unui proiect-pilot de testare a registrelor pilot, în conformitate cu punerea în aplicare a Legii privind numărul de identificare (Identifikationsnummerngeset</w:t>
            </w:r>
            <w:r>
              <w:rPr>
                <w:rStyle w:val="FootnoteReference"/>
                <w:noProof/>
                <w:color w:val="006000"/>
                <w:sz w:val="20"/>
                <w:szCs w:val="20"/>
              </w:rPr>
              <w:footnoteReference w:id="7"/>
            </w:r>
            <w:r>
              <w:rPr>
                <w:i/>
                <w:noProof/>
                <w:color w:val="006000"/>
                <w:sz w:val="20"/>
                <w:szCs w:val="20"/>
              </w:rPr>
              <w:t>)</w:t>
            </w:r>
            <w:r>
              <w:rPr>
                <w:noProof/>
                <w:color w:val="006000"/>
                <w:sz w:val="20"/>
                <w:szCs w:val="20"/>
              </w:rPr>
              <w:t xml:space="preserve"> și a Legii privind modernizarea registrelor</w:t>
            </w:r>
          </w:p>
          <w:p w14:paraId="7C5AFB79" w14:textId="77777777" w:rsidR="00D65C5A" w:rsidRDefault="001B2257">
            <w:pPr>
              <w:pStyle w:val="TableParagraph"/>
              <w:spacing w:line="210" w:lineRule="exact"/>
              <w:ind w:left="105"/>
              <w:rPr>
                <w:noProof/>
                <w:sz w:val="20"/>
                <w:szCs w:val="20"/>
              </w:rPr>
            </w:pPr>
            <w:r>
              <w:rPr>
                <w:noProof/>
                <w:color w:val="006000"/>
                <w:sz w:val="20"/>
                <w:szCs w:val="20"/>
              </w:rPr>
              <w:t>(</w:t>
            </w:r>
            <w:r>
              <w:rPr>
                <w:i/>
                <w:noProof/>
                <w:color w:val="006000"/>
                <w:sz w:val="20"/>
                <w:szCs w:val="20"/>
              </w:rPr>
              <w:t>Registermodernisierungsgesetz</w:t>
            </w:r>
            <w:r>
              <w:rPr>
                <w:rStyle w:val="FootnoteReference"/>
                <w:noProof/>
                <w:color w:val="006000"/>
                <w:sz w:val="20"/>
                <w:szCs w:val="20"/>
              </w:rPr>
              <w:footnoteReference w:id="8"/>
            </w:r>
            <w:r>
              <w:rPr>
                <w:noProof/>
                <w:color w:val="006000"/>
                <w:sz w:val="20"/>
                <w:szCs w:val="20"/>
              </w:rPr>
              <w:t>).</w:t>
            </w:r>
          </w:p>
        </w:tc>
      </w:tr>
      <w:tr w:rsidR="00D65C5A" w14:paraId="7D295D5E" w14:textId="77777777">
        <w:trPr>
          <w:trHeight w:val="1838"/>
        </w:trPr>
        <w:tc>
          <w:tcPr>
            <w:tcW w:w="1224" w:type="dxa"/>
            <w:shd w:val="clear" w:color="auto" w:fill="C5EECE"/>
          </w:tcPr>
          <w:p w14:paraId="2A06AE3B" w14:textId="77777777" w:rsidR="00D65C5A" w:rsidRDefault="001B2257">
            <w:pPr>
              <w:pStyle w:val="P68B1DB1-TableParagraph5"/>
              <w:spacing w:line="251" w:lineRule="exact"/>
              <w:ind w:left="73" w:right="6"/>
              <w:jc w:val="center"/>
              <w:rPr>
                <w:noProof/>
              </w:rPr>
            </w:pPr>
            <w:r>
              <w:rPr>
                <w:noProof/>
              </w:rPr>
              <w:t>115</w:t>
            </w:r>
          </w:p>
        </w:tc>
        <w:tc>
          <w:tcPr>
            <w:tcW w:w="1575" w:type="dxa"/>
            <w:shd w:val="clear" w:color="auto" w:fill="C5EECE"/>
          </w:tcPr>
          <w:p w14:paraId="4D56E00E" w14:textId="03E32CAC" w:rsidR="00D65C5A" w:rsidRDefault="001B2257">
            <w:pPr>
              <w:pStyle w:val="P68B1DB1-TableParagraph5"/>
              <w:spacing w:line="229" w:lineRule="exact"/>
              <w:ind w:left="108"/>
              <w:rPr>
                <w:noProof/>
              </w:rPr>
            </w:pPr>
            <w:r>
              <w:rPr>
                <w:noProof/>
              </w:rPr>
              <w:t xml:space="preserve">6.1.3 </w:t>
            </w:r>
            <w:r w:rsidR="00E81A01">
              <w:rPr>
                <w:noProof/>
              </w:rPr>
              <w:t>D</w:t>
            </w:r>
            <w:r>
              <w:rPr>
                <w:noProof/>
              </w:rPr>
              <w:t>igitalizarea administrației – modernizarea registrelor</w:t>
            </w:r>
          </w:p>
        </w:tc>
        <w:tc>
          <w:tcPr>
            <w:tcW w:w="1080" w:type="dxa"/>
            <w:shd w:val="clear" w:color="auto" w:fill="C5EECE"/>
          </w:tcPr>
          <w:p w14:paraId="18DE5387" w14:textId="77777777" w:rsidR="00D65C5A" w:rsidRDefault="001B2257">
            <w:pPr>
              <w:pStyle w:val="P68B1DB1-TableParagraph5"/>
              <w:ind w:left="108"/>
              <w:rPr>
                <w:noProof/>
              </w:rPr>
            </w:pPr>
            <w:r>
              <w:rPr>
                <w:noProof/>
              </w:rPr>
              <w:t>Etapă</w:t>
            </w:r>
          </w:p>
        </w:tc>
        <w:tc>
          <w:tcPr>
            <w:tcW w:w="1680" w:type="dxa"/>
            <w:shd w:val="clear" w:color="auto" w:fill="C5EECE"/>
          </w:tcPr>
          <w:p w14:paraId="24371EBD" w14:textId="77777777" w:rsidR="00D65C5A" w:rsidRDefault="001B2257">
            <w:pPr>
              <w:pStyle w:val="P68B1DB1-TableParagraph5"/>
              <w:ind w:left="107" w:right="24"/>
              <w:rPr>
                <w:noProof/>
              </w:rPr>
            </w:pPr>
            <w:r>
              <w:rPr>
                <w:noProof/>
              </w:rPr>
              <w:t>Sistemul tehnic standardizat este gata să fie conectat la registre</w:t>
            </w:r>
          </w:p>
        </w:tc>
        <w:tc>
          <w:tcPr>
            <w:tcW w:w="1527" w:type="dxa"/>
            <w:shd w:val="clear" w:color="auto" w:fill="C5EECE"/>
          </w:tcPr>
          <w:p w14:paraId="71A2F114" w14:textId="06F6E177" w:rsidR="00D65C5A" w:rsidRDefault="001B2257">
            <w:pPr>
              <w:pStyle w:val="P68B1DB1-TableParagraph5"/>
              <w:ind w:left="107" w:right="24"/>
              <w:rPr>
                <w:noProof/>
              </w:rPr>
            </w:pPr>
            <w:r>
              <w:rPr>
                <w:noProof/>
              </w:rPr>
              <w:t>Sistemul tehnic standardizat este gata să fie conectat la registre, temeiul juridic a intrat în vigoare, cazurile de utilizare au fost conectate la sistemul tehnic și au fost testate conexiuni suplimentare la sistemul tehnic.</w:t>
            </w:r>
          </w:p>
        </w:tc>
        <w:tc>
          <w:tcPr>
            <w:tcW w:w="1559" w:type="dxa"/>
            <w:shd w:val="clear" w:color="auto" w:fill="C5EECE"/>
          </w:tcPr>
          <w:p w14:paraId="130783DB" w14:textId="77777777" w:rsidR="00D65C5A" w:rsidRDefault="00D65C5A">
            <w:pPr>
              <w:pStyle w:val="TableParagraph"/>
              <w:ind w:left="86"/>
              <w:jc w:val="center"/>
              <w:rPr>
                <w:noProof/>
                <w:sz w:val="20"/>
                <w:szCs w:val="20"/>
              </w:rPr>
            </w:pPr>
          </w:p>
        </w:tc>
        <w:tc>
          <w:tcPr>
            <w:tcW w:w="992" w:type="dxa"/>
            <w:shd w:val="clear" w:color="auto" w:fill="C5EECE"/>
          </w:tcPr>
          <w:p w14:paraId="225A1824" w14:textId="77777777" w:rsidR="00D65C5A" w:rsidRDefault="001B2257">
            <w:pPr>
              <w:pStyle w:val="P68B1DB1-TableParagraph5"/>
              <w:ind w:left="87"/>
              <w:jc w:val="center"/>
              <w:rPr>
                <w:noProof/>
              </w:rPr>
            </w:pPr>
            <w:r>
              <w:rPr>
                <w:noProof/>
              </w:rPr>
              <w:t>—</w:t>
            </w:r>
          </w:p>
        </w:tc>
        <w:tc>
          <w:tcPr>
            <w:tcW w:w="851" w:type="dxa"/>
            <w:shd w:val="clear" w:color="auto" w:fill="C5EECE"/>
          </w:tcPr>
          <w:p w14:paraId="755CDDAA" w14:textId="77777777" w:rsidR="00D65C5A" w:rsidRDefault="00D65C5A">
            <w:pPr>
              <w:pStyle w:val="TableParagraph"/>
              <w:ind w:left="87" w:right="1"/>
              <w:jc w:val="center"/>
              <w:rPr>
                <w:noProof/>
                <w:sz w:val="20"/>
                <w:szCs w:val="20"/>
              </w:rPr>
            </w:pPr>
          </w:p>
        </w:tc>
        <w:tc>
          <w:tcPr>
            <w:tcW w:w="992" w:type="dxa"/>
            <w:shd w:val="clear" w:color="auto" w:fill="C5EECE"/>
          </w:tcPr>
          <w:p w14:paraId="06B0B2A1" w14:textId="3E6295E2" w:rsidR="00D65C5A" w:rsidRDefault="002E3EC4">
            <w:pPr>
              <w:pStyle w:val="P68B1DB1-TableParagraph5"/>
              <w:ind w:left="84"/>
              <w:jc w:val="center"/>
              <w:rPr>
                <w:noProof/>
              </w:rPr>
            </w:pPr>
            <w:r>
              <w:rPr>
                <w:noProof/>
              </w:rPr>
              <w:t>T2</w:t>
            </w:r>
          </w:p>
        </w:tc>
        <w:tc>
          <w:tcPr>
            <w:tcW w:w="992" w:type="dxa"/>
            <w:shd w:val="clear" w:color="auto" w:fill="C5EECE"/>
          </w:tcPr>
          <w:p w14:paraId="43C1854F" w14:textId="77777777" w:rsidR="00D65C5A" w:rsidRDefault="001B2257">
            <w:pPr>
              <w:pStyle w:val="P68B1DB1-TableParagraph5"/>
              <w:ind w:left="87" w:right="1"/>
              <w:jc w:val="center"/>
              <w:rPr>
                <w:noProof/>
              </w:rPr>
            </w:pPr>
            <w:r>
              <w:rPr>
                <w:noProof/>
              </w:rPr>
              <w:t>2026</w:t>
            </w:r>
          </w:p>
        </w:tc>
        <w:tc>
          <w:tcPr>
            <w:tcW w:w="2977" w:type="dxa"/>
            <w:shd w:val="clear" w:color="auto" w:fill="C5EECE"/>
          </w:tcPr>
          <w:p w14:paraId="7223F1BA" w14:textId="77777777" w:rsidR="00D65C5A" w:rsidRDefault="001B2257">
            <w:pPr>
              <w:pStyle w:val="P68B1DB1-TableParagraph5"/>
              <w:ind w:left="105" w:right="186"/>
              <w:rPr>
                <w:noProof/>
              </w:rPr>
            </w:pPr>
            <w:r>
              <w:rPr>
                <w:noProof/>
              </w:rPr>
              <w:t>Sistemul tehnic standardizat (sistemul tehnic național „doar o singură dată”, NOOTS) este gata să fie conectat la registre. Temeiul juridic pentru conectarea registrelor a intrat în vigoare.</w:t>
            </w:r>
          </w:p>
          <w:p w14:paraId="67FD5817" w14:textId="77777777" w:rsidR="00D65C5A" w:rsidRDefault="001B2257">
            <w:pPr>
              <w:pStyle w:val="P68B1DB1-TableParagraph5"/>
              <w:ind w:left="105" w:right="186"/>
              <w:rPr>
                <w:noProof/>
              </w:rPr>
            </w:pPr>
            <w:r>
              <w:rPr>
                <w:noProof/>
              </w:rPr>
              <w:t>Trei cazuri de utilizare, fiecare constând într-un registru și un serviciu online, au fost conectate la sistemul tehnic. Pentru douăsprezece registre suplimentare și șase servicii online suplimentare, conectarea la sistemul tehnic a fost testată în cadrul unei verificări a gradului de pregătire.</w:t>
            </w:r>
          </w:p>
        </w:tc>
      </w:tr>
    </w:tbl>
    <w:p w14:paraId="36EFD862" w14:textId="77777777" w:rsidR="00D65C5A" w:rsidRDefault="00D65C5A">
      <w:pPr>
        <w:pStyle w:val="TableParagraph"/>
        <w:spacing w:line="230" w:lineRule="exact"/>
        <w:rPr>
          <w:noProof/>
          <w:sz w:val="20"/>
        </w:rPr>
        <w:sectPr w:rsidR="00D65C5A">
          <w:headerReference w:type="even" r:id="rId132"/>
          <w:headerReference w:type="default" r:id="rId133"/>
          <w:footerReference w:type="even" r:id="rId134"/>
          <w:footerReference w:type="default" r:id="rId135"/>
          <w:headerReference w:type="first" r:id="rId136"/>
          <w:footerReference w:type="first" r:id="rId137"/>
          <w:pgSz w:w="16840" w:h="11910" w:orient="landscape"/>
          <w:pgMar w:top="1134" w:right="1134" w:bottom="1134" w:left="1134" w:header="567" w:footer="567" w:gutter="0"/>
          <w:cols w:space="720"/>
          <w:docGrid w:linePitch="299"/>
        </w:sectPr>
      </w:pPr>
    </w:p>
    <w:p w14:paraId="2A4CFD8C" w14:textId="77777777" w:rsidR="00D65C5A" w:rsidRDefault="001B2257">
      <w:pPr>
        <w:pStyle w:val="P68B1DB1-Heading22"/>
        <w:numPr>
          <w:ilvl w:val="0"/>
          <w:numId w:val="27"/>
        </w:numPr>
        <w:tabs>
          <w:tab w:val="left" w:pos="381"/>
        </w:tabs>
        <w:spacing w:before="73"/>
        <w:rPr>
          <w:noProof/>
        </w:rPr>
      </w:pPr>
      <w:r>
        <w:rPr>
          <w:noProof/>
        </w:rPr>
        <w:t>COMPONENTA 6.2: Reducerea barierelor din calea investițiilor</w:t>
      </w:r>
    </w:p>
    <w:p w14:paraId="66A7A472" w14:textId="77777777" w:rsidR="00D65C5A" w:rsidRDefault="001B2257">
      <w:pPr>
        <w:pStyle w:val="BodyText"/>
        <w:spacing w:before="243"/>
        <w:ind w:left="141" w:right="144"/>
        <w:jc w:val="both"/>
        <w:rPr>
          <w:noProof/>
        </w:rPr>
      </w:pPr>
      <w:r>
        <w:rPr>
          <w:noProof/>
        </w:rPr>
        <w:t>Această componentă a planului german de redresare și reziliență abordează barierele din calea investițiilor, care au încetinit investițiile publice și private în Germania. Reducerea barierelor din calea investițiilor permite cheltuirea în timp util a fondurilor și facilitează investițiile în tranziția verde și digitală. În plus, aceasta sporește reziliența Germaniei la șocurile economice și contribuie la stimularea cererii interne, având potențialul de a reduce excedentul de cont curent, care a fost identificat în mod repetat ca fiind un dezechilibru macroeconomic pentru Germania.</w:t>
      </w:r>
    </w:p>
    <w:p w14:paraId="485C9948" w14:textId="77777777" w:rsidR="00D65C5A" w:rsidRDefault="001B2257">
      <w:pPr>
        <w:pStyle w:val="BodyText"/>
        <w:spacing w:before="120"/>
        <w:ind w:left="141" w:right="145"/>
        <w:jc w:val="both"/>
        <w:rPr>
          <w:noProof/>
        </w:rPr>
      </w:pPr>
      <w:r>
        <w:rPr>
          <w:noProof/>
        </w:rPr>
        <w:t>Componenta sprijină abordarea recomandărilor specifice fiecărei țări privind realizarea unei tendințe ascendente susținute în ceea ce privește investițiile private și publice și consolidarea investițiilor (Recomandarea specifică fiecărei țări nr. 1 din 2019 și Recomandarea specifică fiecărei țări nr. 1 din 2020).</w:t>
      </w:r>
    </w:p>
    <w:p w14:paraId="23714044" w14:textId="77777777" w:rsidR="00D65C5A" w:rsidRDefault="001B2257">
      <w:pPr>
        <w:pStyle w:val="BodyText"/>
        <w:spacing w:before="120"/>
        <w:ind w:left="141" w:right="144"/>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4ABB33C3" w14:textId="77777777" w:rsidR="00D65C5A" w:rsidRDefault="00D65C5A">
      <w:pPr>
        <w:pStyle w:val="BodyText"/>
        <w:spacing w:before="241"/>
        <w:rPr>
          <w:noProof/>
        </w:rPr>
      </w:pPr>
    </w:p>
    <w:p w14:paraId="0ABDAF7D" w14:textId="606DB581" w:rsidR="00D65C5A" w:rsidRDefault="001B2257">
      <w:pPr>
        <w:pStyle w:val="Heading2"/>
        <w:numPr>
          <w:ilvl w:val="1"/>
          <w:numId w:val="27"/>
        </w:numPr>
        <w:tabs>
          <w:tab w:val="left" w:pos="501"/>
        </w:tabs>
        <w:ind w:left="501" w:hanging="360"/>
        <w:jc w:val="both"/>
        <w:rPr>
          <w:noProof/>
          <w:u w:val="none"/>
        </w:rPr>
      </w:pPr>
      <w:r>
        <w:rPr>
          <w:noProof/>
        </w:rPr>
        <w:t xml:space="preserve"> Descrierea reformelor și a investițiilor pentru sprijinul financiar nerambursabil</w:t>
      </w:r>
    </w:p>
    <w:p w14:paraId="2A01F440" w14:textId="77777777" w:rsidR="00D65C5A" w:rsidRDefault="001B2257">
      <w:pPr>
        <w:pStyle w:val="Heading3"/>
        <w:numPr>
          <w:ilvl w:val="2"/>
          <w:numId w:val="28"/>
        </w:numPr>
        <w:tabs>
          <w:tab w:val="left" w:pos="1539"/>
        </w:tabs>
        <w:ind w:right="138" w:firstLine="0"/>
        <w:rPr>
          <w:noProof/>
        </w:rPr>
      </w:pPr>
      <w:r>
        <w:rPr>
          <w:noProof/>
        </w:rPr>
        <w:t>Reformă: Programul comun al guvernului federal și al landurilor pentru o administrație eficientă în beneficiul cetățenilor și al întreprinderilor</w:t>
      </w:r>
    </w:p>
    <w:p w14:paraId="28040AAD" w14:textId="77777777" w:rsidR="00D65C5A" w:rsidRDefault="001B2257">
      <w:pPr>
        <w:pStyle w:val="BodyText"/>
        <w:spacing w:before="120"/>
        <w:ind w:left="993" w:right="138"/>
        <w:jc w:val="both"/>
        <w:rPr>
          <w:noProof/>
        </w:rPr>
      </w:pPr>
      <w:r>
        <w:rPr>
          <w:noProof/>
        </w:rPr>
        <w:t>Printre obiectivele măsurii se numără accelerarea procedurilor de planificare și aprobare, creșterea ieșirii de granturi, accelerarea construcției de locuințe și creșterea numărului de transferuri reușite ale proprietății asupra întreprinderilor către generația următoare.</w:t>
      </w:r>
    </w:p>
    <w:p w14:paraId="3E1A5701" w14:textId="77777777" w:rsidR="00D65C5A" w:rsidRDefault="001B2257">
      <w:pPr>
        <w:pStyle w:val="BodyText"/>
        <w:spacing w:before="121"/>
        <w:ind w:left="993" w:right="140"/>
        <w:jc w:val="both"/>
        <w:rPr>
          <w:noProof/>
        </w:rPr>
      </w:pPr>
      <w:r>
        <w:rPr>
          <w:noProof/>
        </w:rPr>
        <w:t>Măsura constă în înființarea unui grup de lucru format din nivelul federal și landuri pentru a adopta propuneri de simplificare a procedurilor administrației publice.</w:t>
      </w:r>
    </w:p>
    <w:p w14:paraId="13889822" w14:textId="77777777" w:rsidR="00D65C5A" w:rsidRDefault="001B2257">
      <w:pPr>
        <w:pStyle w:val="Heading3"/>
        <w:numPr>
          <w:ilvl w:val="2"/>
          <w:numId w:val="28"/>
        </w:numPr>
        <w:tabs>
          <w:tab w:val="left" w:pos="1539"/>
        </w:tabs>
        <w:ind w:right="138" w:firstLine="0"/>
        <w:rPr>
          <w:b w:val="0"/>
          <w:bCs w:val="0"/>
          <w:noProof/>
        </w:rPr>
      </w:pPr>
      <w:r>
        <w:rPr>
          <w:noProof/>
        </w:rPr>
        <w:t>Reformă: Extinderea serviciilor de consultanță ale PD – Berater der öffentlichen Hand GmbH</w:t>
      </w:r>
    </w:p>
    <w:p w14:paraId="7A4110DD" w14:textId="77777777" w:rsidR="00D65C5A" w:rsidRDefault="001B2257">
      <w:pPr>
        <w:pStyle w:val="BodyText"/>
        <w:spacing w:before="120"/>
        <w:ind w:left="993" w:right="137"/>
        <w:jc w:val="both"/>
        <w:rPr>
          <w:noProof/>
        </w:rPr>
      </w:pPr>
      <w:r>
        <w:rPr>
          <w:noProof/>
        </w:rPr>
        <w:t>Obiectivul măsurii este de a permite municipalităților și altor entități publice să integreze mai bine programele de finanțare publică în proiectele lor de investiții, precum și să înregistreze progrese în ceea ce privește implementarea investițiilor informatice în școli.</w:t>
      </w:r>
    </w:p>
    <w:p w14:paraId="2D30D730" w14:textId="77777777" w:rsidR="00D65C5A" w:rsidRDefault="001B2257">
      <w:pPr>
        <w:pStyle w:val="BodyText"/>
        <w:spacing w:before="120"/>
        <w:ind w:left="993" w:right="139"/>
        <w:jc w:val="both"/>
        <w:rPr>
          <w:noProof/>
        </w:rPr>
      </w:pPr>
      <w:r>
        <w:rPr>
          <w:noProof/>
        </w:rPr>
        <w:t>Măsura constă în activități de consultare care sprijină municipalitățile și alte entități publice în ceea ce privește navigarea în programele de finanțare, crearea de concepte de consultare pentru digitalizarea școlilor și consilierea autorităților școlare.</w:t>
      </w:r>
    </w:p>
    <w:p w14:paraId="45BC0B4D" w14:textId="77777777" w:rsidR="00D65C5A" w:rsidRDefault="001B2257">
      <w:pPr>
        <w:pStyle w:val="Heading3"/>
        <w:numPr>
          <w:ilvl w:val="2"/>
          <w:numId w:val="28"/>
        </w:numPr>
        <w:tabs>
          <w:tab w:val="left" w:pos="1554"/>
        </w:tabs>
        <w:spacing w:before="73"/>
        <w:ind w:right="144" w:firstLine="0"/>
        <w:rPr>
          <w:noProof/>
        </w:rPr>
      </w:pPr>
      <w:r>
        <w:rPr>
          <w:noProof/>
        </w:rPr>
        <w:t>Reformă: Accelerarea procedurilor de planificare și aprobare în sectorul transporturilor</w:t>
      </w:r>
    </w:p>
    <w:p w14:paraId="5A0A7205" w14:textId="77777777" w:rsidR="00D65C5A" w:rsidRDefault="001B2257">
      <w:pPr>
        <w:pStyle w:val="BodyText"/>
        <w:spacing w:before="121"/>
        <w:ind w:left="993" w:right="138"/>
        <w:jc w:val="both"/>
        <w:rPr>
          <w:noProof/>
        </w:rPr>
      </w:pPr>
      <w:r>
        <w:rPr>
          <w:noProof/>
        </w:rPr>
        <w:t>Obiectivul măsurii este de a accelera procedurile de planificare și aprobare în sectorul transporturilor, de a spori capacitatea rutelor de transport și de a facilita extinderea modurilor de transport favorabile climei.</w:t>
      </w:r>
    </w:p>
    <w:p w14:paraId="5DC51CFB" w14:textId="77777777" w:rsidR="00D65C5A" w:rsidRDefault="001B2257">
      <w:pPr>
        <w:pStyle w:val="BodyText"/>
        <w:tabs>
          <w:tab w:val="left" w:pos="2742"/>
          <w:tab w:val="left" w:pos="4787"/>
          <w:tab w:val="left" w:pos="6339"/>
        </w:tabs>
        <w:spacing w:before="120"/>
        <w:ind w:left="993" w:right="136"/>
        <w:jc w:val="both"/>
        <w:rPr>
          <w:noProof/>
        </w:rPr>
      </w:pPr>
      <w:r>
        <w:rPr>
          <w:noProof/>
        </w:rPr>
        <w:t>Măsura constă în adoptarea de legi care accelerează procedurile de planificare și aprobare în sectorul transporturilor.</w:t>
      </w:r>
    </w:p>
    <w:p w14:paraId="6DF5A9FD" w14:textId="77777777" w:rsidR="00D65C5A" w:rsidRDefault="00D65C5A">
      <w:pPr>
        <w:pStyle w:val="BodyText"/>
        <w:spacing w:before="156"/>
        <w:rPr>
          <w:noProof/>
          <w:sz w:val="20"/>
          <w:vertAlign w:val="superscript"/>
        </w:rPr>
      </w:pPr>
    </w:p>
    <w:p w14:paraId="048742D4" w14:textId="77777777" w:rsidR="00D65C5A" w:rsidRDefault="001B2257">
      <w:pPr>
        <w:pStyle w:val="P68B1DB1-Normal16"/>
        <w:rPr>
          <w:noProof/>
        </w:rPr>
        <w:sectPr w:rsidR="00D65C5A">
          <w:headerReference w:type="even" r:id="rId138"/>
          <w:headerReference w:type="default" r:id="rId139"/>
          <w:footerReference w:type="even" r:id="rId140"/>
          <w:footerReference w:type="default" r:id="rId141"/>
          <w:headerReference w:type="first" r:id="rId142"/>
          <w:footerReference w:type="first" r:id="rId143"/>
          <w:pgSz w:w="11910" w:h="16840"/>
          <w:pgMar w:top="1134" w:right="1134" w:bottom="1134" w:left="1134" w:header="567" w:footer="567" w:gutter="0"/>
          <w:cols w:space="720"/>
          <w:docGrid w:linePitch="299"/>
        </w:sectPr>
      </w:pPr>
      <w:r>
        <w:rPr>
          <w:noProof/>
          <w:lang w:val="en-GB" w:eastAsia="en-GB"/>
        </w:rPr>
        <mc:AlternateContent>
          <mc:Choice Requires="wps">
            <w:drawing>
              <wp:anchor distT="0" distB="0" distL="0" distR="0" simplePos="0" relativeHeight="251658242" behindDoc="1" locked="0" layoutInCell="1" allowOverlap="1" wp14:anchorId="19E0993E" wp14:editId="5863A714">
                <wp:simplePos x="0" y="0"/>
                <wp:positionH relativeFrom="page">
                  <wp:posOffset>899464</wp:posOffset>
                </wp:positionH>
                <wp:positionV relativeFrom="paragraph">
                  <wp:posOffset>260875</wp:posOffset>
                </wp:positionV>
                <wp:extent cx="1829435" cy="9525"/>
                <wp:effectExtent l="0" t="0" r="0" b="0"/>
                <wp:wrapTopAndBottom/>
                <wp:docPr id="4" name="Graficul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Graficul 30" style="position:absolute;margin-left:70.8pt;margin-top:20.55pt;width:144.0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1829435,9525" o:spid="_x0000_s1026" fillcolor="black" stroked="f" path="m1829053,l,,,9143r1829053,l182905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" w14:anchorId="535DB2E2">
                <v:path arrowok="t"/>
                <w10:wrap type="topAndBottom" anchorx="page"/>
              </v:shape>
            </w:pict>
          </mc:Fallback>
        </mc:AlternateContent>
      </w:r>
    </w:p>
    <w:p w14:paraId="541B727E" w14:textId="6BD90401" w:rsidR="00D65C5A" w:rsidRDefault="001B2257">
      <w:pPr>
        <w:pStyle w:val="Heading2"/>
        <w:numPr>
          <w:ilvl w:val="1"/>
          <w:numId w:val="27"/>
        </w:numPr>
        <w:tabs>
          <w:tab w:val="left" w:pos="372"/>
        </w:tabs>
        <w:spacing w:before="77"/>
        <w:ind w:left="372" w:hanging="360"/>
        <w:jc w:val="left"/>
        <w:rPr>
          <w:noProof/>
          <w:u w:val="none"/>
        </w:rPr>
      </w:pPr>
      <w:r>
        <w:rPr>
          <w:noProof/>
        </w:rPr>
        <w:t xml:space="preserve"> Jaloane, ținte, indicatori și calendarul de monitorizare și implementare aplicabile sprijinului financiar nerambursabil</w:t>
      </w:r>
    </w:p>
    <w:p w14:paraId="3C041D72" w14:textId="77777777" w:rsidR="00D65C5A" w:rsidRDefault="00D65C5A">
      <w:pPr>
        <w:pStyle w:val="BodyText"/>
        <w:rPr>
          <w:b/>
          <w:noProof/>
          <w:sz w:val="20"/>
        </w:rPr>
      </w:pPr>
    </w:p>
    <w:tbl>
      <w:tblPr>
        <w:tblW w:w="15309" w:type="dxa"/>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1701"/>
        <w:gridCol w:w="959"/>
        <w:gridCol w:w="1762"/>
        <w:gridCol w:w="1357"/>
        <w:gridCol w:w="1450"/>
        <w:gridCol w:w="965"/>
        <w:gridCol w:w="987"/>
        <w:gridCol w:w="1134"/>
        <w:gridCol w:w="631"/>
        <w:gridCol w:w="3087"/>
      </w:tblGrid>
      <w:tr w:rsidR="00D65C5A" w14:paraId="3B7EFF82" w14:textId="77777777" w:rsidTr="0075232E">
        <w:trPr>
          <w:trHeight w:val="935"/>
          <w:tblHeader/>
        </w:trPr>
        <w:tc>
          <w:tcPr>
            <w:tcW w:w="1276" w:type="dxa"/>
            <w:vMerge w:val="restart"/>
            <w:shd w:val="clear" w:color="auto" w:fill="BCD6ED"/>
            <w:vAlign w:val="center"/>
          </w:tcPr>
          <w:p w14:paraId="327D7BA7" w14:textId="1E9C9E17" w:rsidR="00D65C5A" w:rsidRDefault="001B2257">
            <w:pPr>
              <w:pStyle w:val="P68B1DB1-TableParagraph10"/>
              <w:ind w:right="137"/>
              <w:jc w:val="center"/>
              <w:rPr>
                <w:noProof/>
              </w:rPr>
            </w:pPr>
            <w:r>
              <w:rPr>
                <w:noProof/>
              </w:rPr>
              <w:t>Nr.</w:t>
            </w:r>
          </w:p>
        </w:tc>
        <w:tc>
          <w:tcPr>
            <w:tcW w:w="1701" w:type="dxa"/>
            <w:vMerge w:val="restart"/>
            <w:shd w:val="clear" w:color="auto" w:fill="BCD6ED"/>
            <w:vAlign w:val="center"/>
          </w:tcPr>
          <w:p w14:paraId="258573BE" w14:textId="77777777" w:rsidR="00D65C5A" w:rsidRDefault="001B2257">
            <w:pPr>
              <w:pStyle w:val="P68B1DB1-TableParagraph10"/>
              <w:ind w:right="176"/>
              <w:jc w:val="center"/>
              <w:rPr>
                <w:noProof/>
              </w:rPr>
            </w:pPr>
            <w:r>
              <w:rPr>
                <w:noProof/>
              </w:rPr>
              <w:t>Măsură conexă (reformă sau investiții)</w:t>
            </w:r>
          </w:p>
        </w:tc>
        <w:tc>
          <w:tcPr>
            <w:tcW w:w="959" w:type="dxa"/>
            <w:vMerge w:val="restart"/>
            <w:shd w:val="clear" w:color="auto" w:fill="BCD6ED"/>
            <w:vAlign w:val="center"/>
          </w:tcPr>
          <w:p w14:paraId="7662DA83" w14:textId="422EE903" w:rsidR="00D65C5A" w:rsidRDefault="001B2257">
            <w:pPr>
              <w:pStyle w:val="P68B1DB1-TableParagraph10"/>
              <w:ind w:right="107"/>
              <w:jc w:val="center"/>
              <w:rPr>
                <w:noProof/>
              </w:rPr>
            </w:pPr>
            <w:r>
              <w:rPr>
                <w:noProof/>
              </w:rPr>
              <w:t>Etapă/</w:t>
            </w:r>
            <w:r w:rsidR="0075232E">
              <w:rPr>
                <w:noProof/>
              </w:rPr>
              <w:t xml:space="preserve"> </w:t>
            </w:r>
            <w:r>
              <w:rPr>
                <w:noProof/>
              </w:rPr>
              <w:t>Obiectiv</w:t>
            </w:r>
          </w:p>
        </w:tc>
        <w:tc>
          <w:tcPr>
            <w:tcW w:w="1762" w:type="dxa"/>
            <w:vMerge w:val="restart"/>
            <w:shd w:val="clear" w:color="auto" w:fill="BCD6ED"/>
            <w:vAlign w:val="center"/>
          </w:tcPr>
          <w:p w14:paraId="4AC78FD7" w14:textId="77777777" w:rsidR="00D65C5A" w:rsidRDefault="001B2257">
            <w:pPr>
              <w:pStyle w:val="P68B1DB1-TableParagraph10"/>
              <w:jc w:val="center"/>
              <w:rPr>
                <w:noProof/>
              </w:rPr>
            </w:pPr>
            <w:r>
              <w:rPr>
                <w:noProof/>
              </w:rPr>
              <w:t>Nume</w:t>
            </w:r>
          </w:p>
        </w:tc>
        <w:tc>
          <w:tcPr>
            <w:tcW w:w="1357" w:type="dxa"/>
            <w:vMerge w:val="restart"/>
            <w:shd w:val="clear" w:color="auto" w:fill="BCD6ED"/>
            <w:vAlign w:val="center"/>
          </w:tcPr>
          <w:p w14:paraId="5DE63BBC" w14:textId="0480D496" w:rsidR="00D65C5A" w:rsidRDefault="001B2257">
            <w:pPr>
              <w:pStyle w:val="P68B1DB1-TableParagraph10"/>
              <w:jc w:val="center"/>
              <w:rPr>
                <w:noProof/>
              </w:rPr>
            </w:pPr>
            <w:r>
              <w:rPr>
                <w:noProof/>
              </w:rPr>
              <w:t>Indicatori calitativi (pentru obiectivele de etapă)</w:t>
            </w:r>
          </w:p>
        </w:tc>
        <w:tc>
          <w:tcPr>
            <w:tcW w:w="3402" w:type="dxa"/>
            <w:gridSpan w:val="3"/>
            <w:shd w:val="clear" w:color="auto" w:fill="BCD6ED"/>
            <w:vAlign w:val="center"/>
          </w:tcPr>
          <w:p w14:paraId="47DD3523" w14:textId="77777777" w:rsidR="00D65C5A" w:rsidRDefault="001B2257">
            <w:pPr>
              <w:pStyle w:val="P68B1DB1-TableParagraph10"/>
              <w:ind w:right="555"/>
              <w:jc w:val="center"/>
              <w:rPr>
                <w:noProof/>
              </w:rPr>
            </w:pPr>
            <w:r>
              <w:rPr>
                <w:noProof/>
              </w:rPr>
              <w:t>Indicatori cantitativi (pentru ținte)</w:t>
            </w:r>
          </w:p>
        </w:tc>
        <w:tc>
          <w:tcPr>
            <w:tcW w:w="1765" w:type="dxa"/>
            <w:gridSpan w:val="2"/>
            <w:tcBorders>
              <w:bottom w:val="single" w:sz="8" w:space="0" w:color="000000" w:themeColor="text1"/>
              <w:right w:val="single" w:sz="8" w:space="0" w:color="000000" w:themeColor="text1"/>
            </w:tcBorders>
            <w:shd w:val="clear" w:color="auto" w:fill="BCD6ED"/>
            <w:vAlign w:val="center"/>
          </w:tcPr>
          <w:p w14:paraId="68ACC767" w14:textId="77777777" w:rsidR="00D65C5A" w:rsidRDefault="001B2257">
            <w:pPr>
              <w:pStyle w:val="P68B1DB1-TableParagraph10"/>
              <w:ind w:right="116"/>
              <w:jc w:val="center"/>
              <w:rPr>
                <w:noProof/>
              </w:rPr>
            </w:pPr>
            <w:r>
              <w:rPr>
                <w:noProof/>
              </w:rPr>
              <w:t>Calendar orientativ pentru finalizare</w:t>
            </w:r>
          </w:p>
        </w:tc>
        <w:tc>
          <w:tcPr>
            <w:tcW w:w="3087" w:type="dxa"/>
            <w:vMerge w:val="restart"/>
            <w:tcBorders>
              <w:left w:val="single" w:sz="8" w:space="0" w:color="000000" w:themeColor="text1"/>
            </w:tcBorders>
            <w:shd w:val="clear" w:color="auto" w:fill="BCD6ED"/>
            <w:vAlign w:val="center"/>
          </w:tcPr>
          <w:p w14:paraId="0ABE2430" w14:textId="77777777" w:rsidR="00D65C5A" w:rsidRDefault="001B2257">
            <w:pPr>
              <w:pStyle w:val="P68B1DB1-TableParagraph10"/>
              <w:jc w:val="center"/>
              <w:rPr>
                <w:noProof/>
              </w:rPr>
            </w:pPr>
            <w:r>
              <w:rPr>
                <w:noProof/>
              </w:rPr>
              <w:t>Descrierea fiecărui jalon și a fiecărei ținte</w:t>
            </w:r>
          </w:p>
        </w:tc>
      </w:tr>
      <w:tr w:rsidR="00D65C5A" w14:paraId="1036E35B" w14:textId="77777777" w:rsidTr="0075232E">
        <w:trPr>
          <w:trHeight w:val="568"/>
          <w:tblHeader/>
        </w:trPr>
        <w:tc>
          <w:tcPr>
            <w:tcW w:w="1276" w:type="dxa"/>
            <w:vMerge/>
          </w:tcPr>
          <w:p w14:paraId="121CEF4D" w14:textId="77777777" w:rsidR="00D65C5A" w:rsidRDefault="00D65C5A">
            <w:pPr>
              <w:rPr>
                <w:noProof/>
                <w:sz w:val="2"/>
                <w:szCs w:val="2"/>
              </w:rPr>
            </w:pPr>
          </w:p>
        </w:tc>
        <w:tc>
          <w:tcPr>
            <w:tcW w:w="1701" w:type="dxa"/>
            <w:vMerge/>
          </w:tcPr>
          <w:p w14:paraId="7B1524FA" w14:textId="77777777" w:rsidR="00D65C5A" w:rsidRDefault="00D65C5A">
            <w:pPr>
              <w:rPr>
                <w:noProof/>
                <w:sz w:val="2"/>
                <w:szCs w:val="2"/>
              </w:rPr>
            </w:pPr>
          </w:p>
        </w:tc>
        <w:tc>
          <w:tcPr>
            <w:tcW w:w="959" w:type="dxa"/>
            <w:vMerge/>
          </w:tcPr>
          <w:p w14:paraId="75387A03" w14:textId="77777777" w:rsidR="00D65C5A" w:rsidRDefault="00D65C5A">
            <w:pPr>
              <w:rPr>
                <w:noProof/>
                <w:sz w:val="2"/>
                <w:szCs w:val="2"/>
              </w:rPr>
            </w:pPr>
          </w:p>
        </w:tc>
        <w:tc>
          <w:tcPr>
            <w:tcW w:w="1762" w:type="dxa"/>
            <w:vMerge/>
          </w:tcPr>
          <w:p w14:paraId="12ADB436" w14:textId="77777777" w:rsidR="00D65C5A" w:rsidRDefault="00D65C5A">
            <w:pPr>
              <w:rPr>
                <w:noProof/>
                <w:sz w:val="2"/>
                <w:szCs w:val="2"/>
              </w:rPr>
            </w:pPr>
          </w:p>
        </w:tc>
        <w:tc>
          <w:tcPr>
            <w:tcW w:w="1357" w:type="dxa"/>
            <w:vMerge/>
          </w:tcPr>
          <w:p w14:paraId="2CE73D7B" w14:textId="77777777" w:rsidR="00D65C5A" w:rsidRDefault="00D65C5A">
            <w:pPr>
              <w:rPr>
                <w:noProof/>
                <w:sz w:val="2"/>
                <w:szCs w:val="2"/>
              </w:rPr>
            </w:pPr>
          </w:p>
        </w:tc>
        <w:tc>
          <w:tcPr>
            <w:tcW w:w="1450" w:type="dxa"/>
            <w:tcBorders>
              <w:bottom w:val="single" w:sz="8" w:space="0" w:color="000000" w:themeColor="text1"/>
              <w:right w:val="single" w:sz="8" w:space="0" w:color="000000" w:themeColor="text1"/>
            </w:tcBorders>
            <w:shd w:val="clear" w:color="auto" w:fill="BCD6ED"/>
          </w:tcPr>
          <w:p w14:paraId="3E2E648F" w14:textId="77777777" w:rsidR="00D65C5A" w:rsidRDefault="001B2257" w:rsidP="0075232E">
            <w:pPr>
              <w:pStyle w:val="P68B1DB1-TableParagraph10"/>
              <w:spacing w:before="60"/>
              <w:ind w:left="288" w:right="248" w:firstLine="88"/>
              <w:jc w:val="both"/>
              <w:rPr>
                <w:noProof/>
              </w:rPr>
            </w:pPr>
            <w:r>
              <w:rPr>
                <w:noProof/>
              </w:rPr>
              <w:t>Unitatea de măsură</w:t>
            </w:r>
          </w:p>
        </w:tc>
        <w:tc>
          <w:tcPr>
            <w:tcW w:w="965" w:type="dxa"/>
            <w:tcBorders>
              <w:left w:val="single" w:sz="8" w:space="0" w:color="000000" w:themeColor="text1"/>
              <w:bottom w:val="single" w:sz="8" w:space="0" w:color="000000" w:themeColor="text1"/>
              <w:right w:val="single" w:sz="8" w:space="0" w:color="000000" w:themeColor="text1"/>
            </w:tcBorders>
            <w:shd w:val="clear" w:color="auto" w:fill="BCD6ED"/>
          </w:tcPr>
          <w:p w14:paraId="14D4A9BA" w14:textId="77777777" w:rsidR="00D65C5A" w:rsidRDefault="001B2257">
            <w:pPr>
              <w:pStyle w:val="P68B1DB1-TableParagraph10"/>
              <w:spacing w:before="175"/>
              <w:ind w:right="16"/>
              <w:jc w:val="center"/>
              <w:rPr>
                <w:noProof/>
              </w:rPr>
            </w:pPr>
            <w:r>
              <w:rPr>
                <w:noProof/>
              </w:rPr>
              <w:t>Situația de referință</w:t>
            </w:r>
          </w:p>
        </w:tc>
        <w:tc>
          <w:tcPr>
            <w:tcW w:w="987" w:type="dxa"/>
            <w:tcBorders>
              <w:left w:val="single" w:sz="8" w:space="0" w:color="000000" w:themeColor="text1"/>
              <w:bottom w:val="single" w:sz="8" w:space="0" w:color="000000" w:themeColor="text1"/>
              <w:right w:val="single" w:sz="8" w:space="0" w:color="000000" w:themeColor="text1"/>
            </w:tcBorders>
            <w:shd w:val="clear" w:color="auto" w:fill="BCD6ED"/>
          </w:tcPr>
          <w:p w14:paraId="3D800E00" w14:textId="77777777" w:rsidR="00D65C5A" w:rsidRDefault="001B2257">
            <w:pPr>
              <w:pStyle w:val="P68B1DB1-TableParagraph10"/>
              <w:spacing w:before="175"/>
              <w:ind w:left="83" w:right="96"/>
              <w:jc w:val="center"/>
              <w:rPr>
                <w:noProof/>
              </w:rPr>
            </w:pPr>
            <w:r>
              <w:rPr>
                <w:noProof/>
              </w:rPr>
              <w:t>Obiectiv</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6ED"/>
          </w:tcPr>
          <w:p w14:paraId="74A5F023" w14:textId="77777777" w:rsidR="00D65C5A" w:rsidRDefault="001B2257">
            <w:pPr>
              <w:pStyle w:val="P68B1DB1-TableParagraph10"/>
              <w:spacing w:before="175"/>
              <w:ind w:left="83" w:right="50"/>
              <w:jc w:val="center"/>
              <w:rPr>
                <w:noProof/>
              </w:rPr>
            </w:pPr>
            <w:r>
              <w:rPr>
                <w:noProof/>
              </w:rPr>
              <w:t>Trimestru</w:t>
            </w:r>
          </w:p>
        </w:tc>
        <w:tc>
          <w:tcPr>
            <w:tcW w:w="6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6ED"/>
          </w:tcPr>
          <w:p w14:paraId="1CFA5C43" w14:textId="77777777" w:rsidR="00D65C5A" w:rsidRDefault="001B2257">
            <w:pPr>
              <w:pStyle w:val="P68B1DB1-TableParagraph10"/>
              <w:spacing w:before="175"/>
              <w:ind w:left="87" w:right="53"/>
              <w:jc w:val="center"/>
              <w:rPr>
                <w:noProof/>
              </w:rPr>
            </w:pPr>
            <w:r>
              <w:rPr>
                <w:noProof/>
              </w:rPr>
              <w:t>Anul</w:t>
            </w:r>
          </w:p>
        </w:tc>
        <w:tc>
          <w:tcPr>
            <w:tcW w:w="3087" w:type="dxa"/>
            <w:vMerge/>
          </w:tcPr>
          <w:p w14:paraId="4BB23F65" w14:textId="77777777" w:rsidR="00D65C5A" w:rsidRDefault="00D65C5A">
            <w:pPr>
              <w:rPr>
                <w:noProof/>
                <w:sz w:val="2"/>
                <w:szCs w:val="2"/>
              </w:rPr>
            </w:pPr>
          </w:p>
        </w:tc>
      </w:tr>
      <w:tr w:rsidR="00D65C5A" w14:paraId="453FD2A3" w14:textId="77777777" w:rsidTr="0075232E">
        <w:trPr>
          <w:trHeight w:val="6446"/>
        </w:trPr>
        <w:tc>
          <w:tcPr>
            <w:tcW w:w="1276" w:type="dxa"/>
            <w:tcBorders>
              <w:bottom w:val="single" w:sz="8" w:space="0" w:color="000000" w:themeColor="text1"/>
              <w:right w:val="single" w:sz="8" w:space="0" w:color="000000" w:themeColor="text1"/>
            </w:tcBorders>
            <w:shd w:val="clear" w:color="auto" w:fill="C5EECE"/>
          </w:tcPr>
          <w:p w14:paraId="24BCCF7C" w14:textId="77777777" w:rsidR="00D65C5A" w:rsidRDefault="001B2257">
            <w:pPr>
              <w:pStyle w:val="P68B1DB1-TableParagraph11"/>
              <w:spacing w:before="7"/>
              <w:ind w:left="96"/>
              <w:jc w:val="center"/>
              <w:rPr>
                <w:noProof/>
              </w:rPr>
            </w:pPr>
            <w:r>
              <w:rPr>
                <w:noProof/>
              </w:rPr>
              <w:t>117</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C5EECE"/>
          </w:tcPr>
          <w:p w14:paraId="7A708F13" w14:textId="77777777" w:rsidR="00D65C5A" w:rsidRDefault="001B2257">
            <w:pPr>
              <w:pStyle w:val="P68B1DB1-TableParagraph11"/>
              <w:ind w:left="100" w:right="49"/>
              <w:rPr>
                <w:noProof/>
              </w:rPr>
            </w:pPr>
            <w:r>
              <w:rPr>
                <w:noProof/>
              </w:rPr>
              <w:t>6.2.1</w:t>
            </w:r>
          </w:p>
          <w:p w14:paraId="4B2DD399" w14:textId="77777777" w:rsidR="00D65C5A" w:rsidRDefault="001B2257">
            <w:pPr>
              <w:pStyle w:val="P68B1DB1-TableParagraph11"/>
              <w:ind w:right="49"/>
              <w:rPr>
                <w:noProof/>
              </w:rPr>
            </w:pPr>
            <w:r>
              <w:rPr>
                <w:noProof/>
              </w:rPr>
              <w:t>Programul comun al guvernului federal și al landurilor pentru o administrație eficientă în beneficiul cetățenilor și al întreprinderilor</w:t>
            </w:r>
          </w:p>
        </w:tc>
        <w:tc>
          <w:tcPr>
            <w:tcW w:w="959" w:type="dxa"/>
            <w:tcBorders>
              <w:left w:val="single" w:sz="8" w:space="0" w:color="000000" w:themeColor="text1"/>
              <w:bottom w:val="single" w:sz="8" w:space="0" w:color="000000" w:themeColor="text1"/>
              <w:right w:val="single" w:sz="8" w:space="0" w:color="000000" w:themeColor="text1"/>
            </w:tcBorders>
            <w:shd w:val="clear" w:color="auto" w:fill="C5EECE"/>
          </w:tcPr>
          <w:p w14:paraId="381B6CA0" w14:textId="77777777" w:rsidR="00D65C5A" w:rsidRDefault="001B2257">
            <w:pPr>
              <w:pStyle w:val="P68B1DB1-TableParagraph11"/>
              <w:spacing w:before="7"/>
              <w:ind w:left="101"/>
              <w:rPr>
                <w:noProof/>
              </w:rPr>
            </w:pPr>
            <w:r>
              <w:rPr>
                <w:noProof/>
              </w:rPr>
              <w:t>Etapă</w:t>
            </w:r>
          </w:p>
        </w:tc>
        <w:tc>
          <w:tcPr>
            <w:tcW w:w="1762" w:type="dxa"/>
            <w:tcBorders>
              <w:left w:val="single" w:sz="8" w:space="0" w:color="000000" w:themeColor="text1"/>
              <w:bottom w:val="single" w:sz="8" w:space="0" w:color="000000" w:themeColor="text1"/>
              <w:right w:val="single" w:sz="8" w:space="0" w:color="000000" w:themeColor="text1"/>
            </w:tcBorders>
            <w:shd w:val="clear" w:color="auto" w:fill="C5EECE"/>
          </w:tcPr>
          <w:p w14:paraId="0F22FA03" w14:textId="77777777" w:rsidR="00D65C5A" w:rsidRDefault="001B2257">
            <w:pPr>
              <w:pStyle w:val="P68B1DB1-TableParagraph11"/>
              <w:spacing w:before="7"/>
              <w:ind w:left="104" w:right="66"/>
              <w:rPr>
                <w:noProof/>
              </w:rPr>
            </w:pPr>
            <w:r>
              <w:rPr>
                <w:noProof/>
              </w:rPr>
              <w:t>Primul raport privind progresele înregistrate pentru Conferința miniștrilor (MPK)</w:t>
            </w:r>
          </w:p>
        </w:tc>
        <w:tc>
          <w:tcPr>
            <w:tcW w:w="1357" w:type="dxa"/>
            <w:tcBorders>
              <w:left w:val="single" w:sz="8" w:space="0" w:color="000000" w:themeColor="text1"/>
              <w:bottom w:val="single" w:sz="8" w:space="0" w:color="000000" w:themeColor="text1"/>
              <w:right w:val="single" w:sz="8" w:space="0" w:color="000000" w:themeColor="text1"/>
            </w:tcBorders>
            <w:shd w:val="clear" w:color="auto" w:fill="C5EECE"/>
          </w:tcPr>
          <w:p w14:paraId="4BDE0E4B" w14:textId="77777777" w:rsidR="00D65C5A" w:rsidRDefault="001B2257">
            <w:pPr>
              <w:pStyle w:val="P68B1DB1-TableParagraph11"/>
              <w:spacing w:before="7"/>
              <w:ind w:left="100" w:right="70"/>
              <w:rPr>
                <w:noProof/>
              </w:rPr>
            </w:pPr>
            <w:r>
              <w:rPr>
                <w:noProof/>
              </w:rPr>
              <w:t>Publicarea primului raport privind progresele înregistrate</w:t>
            </w:r>
          </w:p>
        </w:tc>
        <w:tc>
          <w:tcPr>
            <w:tcW w:w="14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0D73ED8" w14:textId="77777777" w:rsidR="00D65C5A" w:rsidRDefault="001B2257">
            <w:pPr>
              <w:pStyle w:val="P68B1DB1-TableParagraph11"/>
              <w:spacing w:before="7"/>
              <w:ind w:left="82"/>
              <w:jc w:val="center"/>
              <w:rPr>
                <w:noProof/>
              </w:rPr>
            </w:pPr>
            <w:r>
              <w:rPr>
                <w:noProof/>
              </w:rPr>
              <w:t>—</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C92B803" w14:textId="77777777" w:rsidR="00D65C5A" w:rsidRDefault="001B2257">
            <w:pPr>
              <w:pStyle w:val="P68B1DB1-TableParagraph11"/>
              <w:spacing w:before="7"/>
              <w:ind w:left="100" w:right="16"/>
              <w:jc w:val="center"/>
              <w:rPr>
                <w:noProof/>
              </w:rPr>
            </w:pPr>
            <w:r>
              <w:rPr>
                <w:noProof/>
              </w:rPr>
              <w:t>—</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3AA393D" w14:textId="77777777" w:rsidR="00D65C5A" w:rsidRDefault="001B2257">
            <w:pPr>
              <w:pStyle w:val="P68B1DB1-TableParagraph11"/>
              <w:spacing w:before="7"/>
              <w:ind w:left="96" w:right="13"/>
              <w:jc w:val="center"/>
              <w:rPr>
                <w:noProof/>
              </w:rPr>
            </w:pPr>
            <w:r>
              <w:rPr>
                <w:noProof/>
              </w:rPr>
              <w:t>—</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4628D3C" w14:textId="592E620C" w:rsidR="00D65C5A" w:rsidRDefault="002E3EC4">
            <w:pPr>
              <w:pStyle w:val="P68B1DB1-TableParagraph11"/>
              <w:spacing w:before="7"/>
              <w:ind w:left="83"/>
              <w:jc w:val="center"/>
              <w:rPr>
                <w:noProof/>
              </w:rPr>
            </w:pPr>
            <w:r>
              <w:rPr>
                <w:noProof/>
              </w:rPr>
              <w:t>T2</w:t>
            </w:r>
          </w:p>
        </w:tc>
        <w:tc>
          <w:tcPr>
            <w:tcW w:w="6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3D119DA" w14:textId="77777777" w:rsidR="00D65C5A" w:rsidRDefault="001B2257">
            <w:pPr>
              <w:pStyle w:val="P68B1DB1-TableParagraph11"/>
              <w:spacing w:before="7"/>
              <w:ind w:left="87"/>
              <w:jc w:val="center"/>
              <w:rPr>
                <w:noProof/>
              </w:rPr>
            </w:pPr>
            <w:r>
              <w:rPr>
                <w:noProof/>
              </w:rPr>
              <w:t>2021</w:t>
            </w:r>
          </w:p>
        </w:tc>
        <w:tc>
          <w:tcPr>
            <w:tcW w:w="3087" w:type="dxa"/>
            <w:tcBorders>
              <w:left w:val="single" w:sz="8" w:space="0" w:color="000000" w:themeColor="text1"/>
              <w:bottom w:val="single" w:sz="8" w:space="0" w:color="000000" w:themeColor="text1"/>
            </w:tcBorders>
            <w:shd w:val="clear" w:color="auto" w:fill="C5EECE"/>
          </w:tcPr>
          <w:p w14:paraId="67D99EFA" w14:textId="77777777" w:rsidR="00D65C5A" w:rsidRDefault="001B2257">
            <w:pPr>
              <w:pStyle w:val="P68B1DB1-TableParagraph11"/>
              <w:spacing w:before="7"/>
              <w:ind w:left="98" w:right="104"/>
              <w:rPr>
                <w:noProof/>
              </w:rPr>
            </w:pPr>
            <w:r>
              <w:rPr>
                <w:noProof/>
              </w:rPr>
              <w:t>Primul raport adresat șefilor de guvern ai guvernului federal și ai landurilor a fost publicat și cuprinde o listă a măsurilor din programul de măsuri al landurilor care vor fi examinate și prelucrate în continuare. Punctul de plecare al raportului sunt următoarele unsprezece domenii de acțiune:</w:t>
            </w:r>
          </w:p>
          <w:p w14:paraId="22B4D468" w14:textId="77777777" w:rsidR="00D65C5A" w:rsidRDefault="001B2257">
            <w:pPr>
              <w:pStyle w:val="P68B1DB1-TableParagraph11"/>
              <w:spacing w:line="229" w:lineRule="exact"/>
              <w:ind w:left="98"/>
              <w:rPr>
                <w:noProof/>
              </w:rPr>
            </w:pPr>
            <w:r>
              <w:rPr>
                <w:noProof/>
              </w:rPr>
              <w:t>— Accelerarea ieșirii granturilor;</w:t>
            </w:r>
          </w:p>
          <w:p w14:paraId="0E456FBA" w14:textId="77777777" w:rsidR="00D65C5A" w:rsidRDefault="001B2257">
            <w:pPr>
              <w:pStyle w:val="P68B1DB1-TableParagraph11"/>
              <w:spacing w:before="1"/>
              <w:ind w:left="98" w:right="310"/>
              <w:jc w:val="both"/>
              <w:rPr>
                <w:noProof/>
              </w:rPr>
            </w:pPr>
            <w:r>
              <w:rPr>
                <w:noProof/>
              </w:rPr>
              <w:t>— Identificarea obstacolelor din calea ieșirii granturilor și raportarea acestora către Ministerul Federal al Finanțelor;</w:t>
            </w:r>
          </w:p>
          <w:p w14:paraId="18DBF329" w14:textId="77777777" w:rsidR="00D65C5A" w:rsidRDefault="001B2257">
            <w:pPr>
              <w:pStyle w:val="P68B1DB1-TableParagraph11"/>
              <w:spacing w:before="1"/>
              <w:ind w:left="98"/>
              <w:rPr>
                <w:noProof/>
              </w:rPr>
            </w:pPr>
            <w:r>
              <w:rPr>
                <w:noProof/>
              </w:rPr>
              <w:t>— Îmbunătățirea sprijinului financiar acordat municipalităților;</w:t>
            </w:r>
          </w:p>
          <w:p w14:paraId="490C3566" w14:textId="77777777" w:rsidR="00D65C5A" w:rsidRDefault="001B2257">
            <w:pPr>
              <w:pStyle w:val="P68B1DB1-TableParagraph11"/>
              <w:ind w:left="98"/>
              <w:rPr>
                <w:noProof/>
              </w:rPr>
            </w:pPr>
            <w:r>
              <w:rPr>
                <w:noProof/>
              </w:rPr>
              <w:t>Raționalizarea și uniformizarea pe cât posibil a subvențiilor acordate de guvernul federal landurilor și municipalităților;</w:t>
            </w:r>
          </w:p>
          <w:p w14:paraId="74696B29" w14:textId="77777777" w:rsidR="00D65C5A" w:rsidRDefault="001B2257">
            <w:pPr>
              <w:pStyle w:val="P68B1DB1-TableParagraph11"/>
              <w:ind w:left="98"/>
              <w:rPr>
                <w:noProof/>
              </w:rPr>
            </w:pPr>
            <w:r>
              <w:rPr>
                <w:noProof/>
              </w:rPr>
              <w:t>— Îmbunătățirea transferului de proprietate asupra întreprinderilor prin intermediul unui grup operativ dedicat;</w:t>
            </w:r>
          </w:p>
          <w:p w14:paraId="0B40ED52" w14:textId="77777777" w:rsidR="00D65C5A" w:rsidRDefault="001B2257">
            <w:pPr>
              <w:pStyle w:val="TableParagraph"/>
              <w:ind w:left="98"/>
              <w:rPr>
                <w:noProof/>
                <w:sz w:val="20"/>
              </w:rPr>
            </w:pPr>
            <w:r>
              <w:rPr>
                <w:noProof/>
                <w:color w:val="006000"/>
                <w:sz w:val="20"/>
              </w:rPr>
              <w:t>— Revizuirea modelului de cod de construcție (</w:t>
            </w:r>
            <w:r>
              <w:rPr>
                <w:i/>
                <w:noProof/>
                <w:color w:val="006000"/>
                <w:sz w:val="20"/>
              </w:rPr>
              <w:t>Musterbauordnung)</w:t>
            </w:r>
            <w:r>
              <w:rPr>
                <w:rStyle w:val="FootnoteReference"/>
                <w:noProof/>
                <w:color w:val="006000"/>
                <w:sz w:val="20"/>
              </w:rPr>
              <w:footnoteReference w:id="9"/>
            </w:r>
            <w:r>
              <w:rPr>
                <w:noProof/>
                <w:color w:val="006000"/>
                <w:sz w:val="20"/>
              </w:rPr>
              <w:t>;</w:t>
            </w:r>
          </w:p>
          <w:p w14:paraId="54DD2C25" w14:textId="77777777" w:rsidR="00D65C5A" w:rsidRDefault="001B2257">
            <w:pPr>
              <w:pStyle w:val="P68B1DB1-TableParagraph11"/>
              <w:ind w:left="98"/>
              <w:rPr>
                <w:noProof/>
              </w:rPr>
            </w:pPr>
            <w:r>
              <w:rPr>
                <w:noProof/>
              </w:rPr>
              <w:t>— Consolidarea autorităților de planificare și de omologare;</w:t>
            </w:r>
          </w:p>
          <w:p w14:paraId="43F35A9D" w14:textId="77777777" w:rsidR="00D65C5A" w:rsidRDefault="001B2257">
            <w:pPr>
              <w:pStyle w:val="P68B1DB1-TableParagraph11"/>
              <w:ind w:left="98" w:right="41"/>
              <w:rPr>
                <w:noProof/>
              </w:rPr>
            </w:pPr>
            <w:r>
              <w:rPr>
                <w:noProof/>
              </w:rPr>
              <w:t>— Îmbunătățirea recrutării de personal calificat și asigurarea unei situații mai bune în ceea ce privește personalul;</w:t>
            </w:r>
          </w:p>
          <w:p w14:paraId="69E80456" w14:textId="77777777" w:rsidR="00D65C5A" w:rsidRDefault="001B2257">
            <w:pPr>
              <w:pStyle w:val="P68B1DB1-TableParagraph11"/>
              <w:ind w:left="98"/>
              <w:rPr>
                <w:noProof/>
              </w:rPr>
            </w:pPr>
            <w:r>
              <w:rPr>
                <w:noProof/>
              </w:rPr>
              <w:t>— Accelerarea planificării, în special a transportului feroviar, a transportului public local și a transportului privat;</w:t>
            </w:r>
          </w:p>
          <w:p w14:paraId="04FB4624" w14:textId="77777777" w:rsidR="00D65C5A" w:rsidRDefault="001B2257">
            <w:pPr>
              <w:pStyle w:val="P68B1DB1-TableParagraph11"/>
              <w:spacing w:line="209" w:lineRule="exact"/>
              <w:ind w:left="98"/>
              <w:rPr>
                <w:noProof/>
              </w:rPr>
            </w:pPr>
            <w:r>
              <w:rPr>
                <w:noProof/>
              </w:rPr>
              <w:t xml:space="preserve">— Raționalizarea procesului de consultare și a procedurilor de participare a publicului și simplificarea participării prin digitalizare; </w:t>
            </w:r>
          </w:p>
          <w:p w14:paraId="36BE7FF6" w14:textId="77777777" w:rsidR="00D65C5A" w:rsidRDefault="001B2257">
            <w:pPr>
              <w:pStyle w:val="P68B1DB1-TableParagraph11"/>
              <w:spacing w:line="209" w:lineRule="exact"/>
              <w:ind w:left="98"/>
              <w:rPr>
                <w:noProof/>
              </w:rPr>
            </w:pPr>
            <w:r>
              <w:rPr>
                <w:noProof/>
              </w:rPr>
              <w:t>— Accelerarea în continuare a proceselor de planificare și aprobare.</w:t>
            </w:r>
          </w:p>
        </w:tc>
      </w:tr>
      <w:tr w:rsidR="00D65C5A" w14:paraId="026F51EC" w14:textId="77777777" w:rsidTr="0075232E">
        <w:trPr>
          <w:trHeight w:val="2301"/>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3C80A1FD" w14:textId="77777777" w:rsidR="00D65C5A" w:rsidRDefault="001B2257">
            <w:pPr>
              <w:pStyle w:val="P68B1DB1-TableParagraph11"/>
              <w:ind w:left="96" w:right="82"/>
              <w:jc w:val="center"/>
              <w:rPr>
                <w:noProof/>
              </w:rPr>
            </w:pPr>
            <w:r>
              <w:rPr>
                <w:noProof/>
              </w:rPr>
              <w:t>118</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B794229" w14:textId="656D6AC7" w:rsidR="00D65C5A" w:rsidRDefault="001B2257">
            <w:pPr>
              <w:pStyle w:val="P68B1DB1-TableParagraph11"/>
              <w:ind w:left="100" w:right="49"/>
              <w:rPr>
                <w:noProof/>
              </w:rPr>
            </w:pPr>
            <w:r>
              <w:rPr>
                <w:noProof/>
              </w:rPr>
              <w:t xml:space="preserve">6.2.1 </w:t>
            </w:r>
            <w:r w:rsidR="00E81A01">
              <w:rPr>
                <w:noProof/>
              </w:rPr>
              <w:t>P</w:t>
            </w:r>
            <w:r>
              <w:rPr>
                <w:noProof/>
              </w:rPr>
              <w:t>rogramul comun al guvernului federal și al landurilor pentru o administrație eficientă în beneficiul cetățenilor și al întreprinderilor</w:t>
            </w:r>
          </w:p>
        </w:tc>
        <w:tc>
          <w:tcPr>
            <w:tcW w:w="9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5EBCEB4" w14:textId="77777777" w:rsidR="00D65C5A" w:rsidRDefault="001B2257">
            <w:pPr>
              <w:pStyle w:val="P68B1DB1-TableParagraph11"/>
              <w:ind w:left="101"/>
              <w:rPr>
                <w:noProof/>
              </w:rPr>
            </w:pPr>
            <w:r>
              <w:rPr>
                <w:noProof/>
              </w:rPr>
              <w:t>Etapă</w:t>
            </w:r>
          </w:p>
        </w:tc>
        <w:tc>
          <w:tcPr>
            <w:tcW w:w="17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2657E86" w14:textId="77777777" w:rsidR="00D65C5A" w:rsidRDefault="001B2257">
            <w:pPr>
              <w:pStyle w:val="P68B1DB1-TableParagraph11"/>
              <w:ind w:left="104" w:right="185"/>
              <w:rPr>
                <w:noProof/>
              </w:rPr>
            </w:pPr>
            <w:r>
              <w:rPr>
                <w:noProof/>
              </w:rPr>
              <w:t>Al doilea raport privind progresele înregistrate pentru Conferința miniștrilor – președinți</w:t>
            </w:r>
          </w:p>
        </w:tc>
        <w:tc>
          <w:tcPr>
            <w:tcW w:w="135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AB397D2" w14:textId="77777777" w:rsidR="00D65C5A" w:rsidRDefault="001B2257">
            <w:pPr>
              <w:pStyle w:val="P68B1DB1-TableParagraph11"/>
              <w:ind w:left="100" w:right="170"/>
              <w:rPr>
                <w:noProof/>
              </w:rPr>
            </w:pPr>
            <w:r>
              <w:rPr>
                <w:noProof/>
              </w:rPr>
              <w:t>Publicarea celui de-al doilea raport privind progresele înregistrate</w:t>
            </w:r>
          </w:p>
        </w:tc>
        <w:tc>
          <w:tcPr>
            <w:tcW w:w="14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6D43585" w14:textId="77777777" w:rsidR="00D65C5A" w:rsidRDefault="001B2257">
            <w:pPr>
              <w:pStyle w:val="P68B1DB1-TableParagraph11"/>
              <w:ind w:left="82" w:right="76"/>
              <w:jc w:val="center"/>
              <w:rPr>
                <w:noProof/>
              </w:rPr>
            </w:pPr>
            <w:r>
              <w:rPr>
                <w:noProof/>
              </w:rPr>
              <w:t>—</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06160E2E" w14:textId="77777777" w:rsidR="00D65C5A" w:rsidRDefault="001B2257">
            <w:pPr>
              <w:pStyle w:val="P68B1DB1-TableParagraph11"/>
              <w:ind w:right="450"/>
              <w:jc w:val="right"/>
              <w:rPr>
                <w:noProof/>
              </w:rPr>
            </w:pPr>
            <w:r>
              <w:rPr>
                <w:noProof/>
              </w:rPr>
              <w:t>—</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72AAC8B" w14:textId="77777777" w:rsidR="00D65C5A" w:rsidRDefault="001B2257">
            <w:pPr>
              <w:pStyle w:val="P68B1DB1-TableParagraph11"/>
              <w:ind w:right="364"/>
              <w:jc w:val="right"/>
              <w:rPr>
                <w:noProof/>
              </w:rPr>
            </w:pPr>
            <w:r>
              <w:rPr>
                <w:noProof/>
              </w:rPr>
              <w:t>—</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B29FBF4" w14:textId="01C9486C" w:rsidR="00D65C5A" w:rsidRDefault="002E3EC4">
            <w:pPr>
              <w:pStyle w:val="P68B1DB1-TableParagraph11"/>
              <w:ind w:left="83" w:right="77"/>
              <w:jc w:val="center"/>
              <w:rPr>
                <w:noProof/>
              </w:rPr>
            </w:pPr>
            <w:r>
              <w:rPr>
                <w:noProof/>
              </w:rPr>
              <w:t>T2</w:t>
            </w:r>
          </w:p>
        </w:tc>
        <w:tc>
          <w:tcPr>
            <w:tcW w:w="6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4B3A6F7" w14:textId="77777777" w:rsidR="00D65C5A" w:rsidRDefault="001B2257">
            <w:pPr>
              <w:pStyle w:val="P68B1DB1-TableParagraph11"/>
              <w:ind w:left="87" w:right="81"/>
              <w:jc w:val="center"/>
              <w:rPr>
                <w:noProof/>
              </w:rPr>
            </w:pPr>
            <w:r>
              <w:rPr>
                <w:noProof/>
              </w:rPr>
              <w:t>2022</w:t>
            </w:r>
          </w:p>
        </w:tc>
        <w:tc>
          <w:tcPr>
            <w:tcW w:w="3087" w:type="dxa"/>
            <w:tcBorders>
              <w:top w:val="single" w:sz="8" w:space="0" w:color="000000" w:themeColor="text1"/>
              <w:left w:val="single" w:sz="8" w:space="0" w:color="000000" w:themeColor="text1"/>
              <w:bottom w:val="single" w:sz="8" w:space="0" w:color="000000" w:themeColor="text1"/>
            </w:tcBorders>
            <w:shd w:val="clear" w:color="auto" w:fill="C5EECE"/>
          </w:tcPr>
          <w:p w14:paraId="2B193E14" w14:textId="77777777" w:rsidR="00D65C5A" w:rsidRDefault="001B2257">
            <w:pPr>
              <w:pStyle w:val="P68B1DB1-TableParagraph11"/>
              <w:ind w:left="98" w:right="108"/>
              <w:rPr>
                <w:noProof/>
              </w:rPr>
            </w:pPr>
            <w:r>
              <w:rPr>
                <w:noProof/>
              </w:rPr>
              <w:t>Raportul privind progresele înregistrate publicat identifică măsurile care trebuie puse în aplicare sub conducerea guvernului federal și/sau a landurilor. Raportul privind progresele înregistrate conține următoarele elemente: Denumirea măsurii; statutul (început, finalizat, neînceput încă); următoarea etapă de referință; data de încheiere preconizată.</w:t>
            </w:r>
          </w:p>
        </w:tc>
      </w:tr>
      <w:tr w:rsidR="00D65C5A" w14:paraId="17C2183B" w14:textId="77777777" w:rsidTr="0075232E">
        <w:trPr>
          <w:trHeight w:val="2529"/>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03A6773F" w14:textId="77777777" w:rsidR="00D65C5A" w:rsidRDefault="001B2257">
            <w:pPr>
              <w:pStyle w:val="P68B1DB1-TableParagraph11"/>
              <w:ind w:left="96" w:right="82"/>
              <w:jc w:val="center"/>
              <w:rPr>
                <w:noProof/>
              </w:rPr>
            </w:pPr>
            <w:r>
              <w:rPr>
                <w:noProof/>
              </w:rPr>
              <w:t>119</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4395B52" w14:textId="67F9FF7C" w:rsidR="00D65C5A" w:rsidRDefault="001B2257">
            <w:pPr>
              <w:pStyle w:val="P68B1DB1-TableParagraph11"/>
              <w:ind w:left="100" w:right="49"/>
              <w:rPr>
                <w:noProof/>
              </w:rPr>
            </w:pPr>
            <w:r>
              <w:rPr>
                <w:noProof/>
              </w:rPr>
              <w:t xml:space="preserve">6.2.1 </w:t>
            </w:r>
            <w:r w:rsidR="00E81A01">
              <w:rPr>
                <w:noProof/>
              </w:rPr>
              <w:t>P</w:t>
            </w:r>
            <w:r>
              <w:rPr>
                <w:noProof/>
              </w:rPr>
              <w:t>rogramul comun al guvernului federal și al landurilor pentru o administrație eficientă în beneficiul cetățenilor și al întreprinderilor</w:t>
            </w:r>
          </w:p>
        </w:tc>
        <w:tc>
          <w:tcPr>
            <w:tcW w:w="9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771226F" w14:textId="77777777" w:rsidR="00D65C5A" w:rsidRDefault="001B2257">
            <w:pPr>
              <w:pStyle w:val="P68B1DB1-TableParagraph11"/>
              <w:ind w:left="101"/>
              <w:rPr>
                <w:noProof/>
              </w:rPr>
            </w:pPr>
            <w:r>
              <w:rPr>
                <w:noProof/>
              </w:rPr>
              <w:t>Țintă</w:t>
            </w:r>
          </w:p>
        </w:tc>
        <w:tc>
          <w:tcPr>
            <w:tcW w:w="17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A42DC1E" w14:textId="77777777" w:rsidR="00D65C5A" w:rsidRDefault="001B2257">
            <w:pPr>
              <w:pStyle w:val="P68B1DB1-TableParagraph6"/>
              <w:ind w:left="104" w:right="66"/>
              <w:rPr>
                <w:noProof/>
              </w:rPr>
            </w:pPr>
            <w:r>
              <w:rPr>
                <w:noProof/>
                <w:color w:val="006100"/>
              </w:rPr>
              <w:t>Finalizarea acțiunilor</w:t>
            </w:r>
            <w:r>
              <w:rPr>
                <w:noProof/>
                <w:color w:val="006000"/>
              </w:rPr>
              <w:t xml:space="preserve"> din raportul de activitate</w:t>
            </w:r>
          </w:p>
        </w:tc>
        <w:tc>
          <w:tcPr>
            <w:tcW w:w="135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20360AF" w14:textId="77777777" w:rsidR="00D65C5A" w:rsidRDefault="001B2257">
            <w:pPr>
              <w:pStyle w:val="P68B1DB1-TableParagraph12"/>
              <w:ind w:left="4"/>
              <w:jc w:val="center"/>
              <w:rPr>
                <w:noProof/>
              </w:rPr>
            </w:pPr>
            <w:r>
              <w:rPr>
                <w:noProof/>
              </w:rPr>
              <w:t>—</w:t>
            </w:r>
          </w:p>
        </w:tc>
        <w:tc>
          <w:tcPr>
            <w:tcW w:w="14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6A10817" w14:textId="77777777" w:rsidR="00D65C5A" w:rsidRDefault="001B2257">
            <w:pPr>
              <w:pStyle w:val="P68B1DB1-TableParagraph12"/>
              <w:ind w:left="100" w:right="187"/>
              <w:rPr>
                <w:noProof/>
              </w:rPr>
            </w:pPr>
            <w:r>
              <w:rPr>
                <w:noProof/>
                <w:color w:val="006000"/>
              </w:rPr>
              <w:t xml:space="preserve">Procentul de măsuri </w:t>
            </w:r>
            <w:r>
              <w:rPr>
                <w:noProof/>
                <w:color w:val="006100"/>
                <w:szCs w:val="20"/>
              </w:rPr>
              <w:t>finalizate</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AC0577C" w14:textId="77777777" w:rsidR="00D65C5A" w:rsidRDefault="001B2257">
            <w:pPr>
              <w:pStyle w:val="P68B1DB1-TableParagraph11"/>
              <w:ind w:left="102"/>
              <w:rPr>
                <w:noProof/>
              </w:rPr>
            </w:pPr>
            <w:r>
              <w:rPr>
                <w:noProof/>
              </w:rPr>
              <w:t>0</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FE916EC" w14:textId="77777777" w:rsidR="00D65C5A" w:rsidRDefault="001B2257">
            <w:pPr>
              <w:pStyle w:val="P68B1DB1-TableParagraph11"/>
              <w:ind w:left="99"/>
              <w:rPr>
                <w:noProof/>
              </w:rPr>
            </w:pPr>
            <w:r>
              <w:rPr>
                <w:noProof/>
              </w:rPr>
              <w:t>80</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C2144A2" w14:textId="3CD0FD6A" w:rsidR="00D65C5A" w:rsidRDefault="002E3EC4">
            <w:pPr>
              <w:pStyle w:val="P68B1DB1-TableParagraph11"/>
              <w:ind w:left="83" w:right="77"/>
              <w:jc w:val="center"/>
              <w:rPr>
                <w:noProof/>
              </w:rPr>
            </w:pPr>
            <w:r>
              <w:rPr>
                <w:noProof/>
              </w:rPr>
              <w:t>T1</w:t>
            </w:r>
          </w:p>
        </w:tc>
        <w:tc>
          <w:tcPr>
            <w:tcW w:w="6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352E014" w14:textId="77777777" w:rsidR="00D65C5A" w:rsidRDefault="001B2257">
            <w:pPr>
              <w:pStyle w:val="P68B1DB1-TableParagraph11"/>
              <w:ind w:left="87" w:right="81"/>
              <w:jc w:val="center"/>
              <w:rPr>
                <w:noProof/>
              </w:rPr>
            </w:pPr>
            <w:r>
              <w:rPr>
                <w:noProof/>
              </w:rPr>
              <w:t>2025</w:t>
            </w:r>
          </w:p>
        </w:tc>
        <w:tc>
          <w:tcPr>
            <w:tcW w:w="3087" w:type="dxa"/>
            <w:tcBorders>
              <w:top w:val="single" w:sz="8" w:space="0" w:color="000000" w:themeColor="text1"/>
              <w:left w:val="single" w:sz="8" w:space="0" w:color="000000" w:themeColor="text1"/>
              <w:bottom w:val="single" w:sz="8" w:space="0" w:color="000000" w:themeColor="text1"/>
            </w:tcBorders>
            <w:shd w:val="clear" w:color="auto" w:fill="C5EECE"/>
          </w:tcPr>
          <w:p w14:paraId="7D6B4850" w14:textId="77777777" w:rsidR="00D65C5A" w:rsidRDefault="001B2257">
            <w:pPr>
              <w:pStyle w:val="P68B1DB1-TableParagraph6"/>
              <w:ind w:left="98" w:right="104"/>
              <w:rPr>
                <w:noProof/>
              </w:rPr>
            </w:pPr>
            <w:r>
              <w:rPr>
                <w:noProof/>
                <w:color w:val="006100"/>
              </w:rPr>
              <w:t xml:space="preserve">Finalizarea punerii în aplicare a </w:t>
            </w:r>
            <w:r>
              <w:rPr>
                <w:noProof/>
                <w:color w:val="006000"/>
              </w:rPr>
              <w:t>cel puțin 80 % din măsurile identificate în cel de al doilea raport privind progresele înregistrate</w:t>
            </w:r>
            <w:r>
              <w:rPr>
                <w:noProof/>
                <w:color w:val="006100"/>
              </w:rPr>
              <w:t>.</w:t>
            </w:r>
          </w:p>
        </w:tc>
      </w:tr>
      <w:tr w:rsidR="00D65C5A" w14:paraId="5B273407" w14:textId="77777777" w:rsidTr="0075232E">
        <w:trPr>
          <w:trHeight w:val="2299"/>
        </w:trPr>
        <w:tc>
          <w:tcPr>
            <w:tcW w:w="1276" w:type="dxa"/>
            <w:tcBorders>
              <w:top w:val="single" w:sz="8" w:space="0" w:color="000000" w:themeColor="text1"/>
              <w:right w:val="single" w:sz="8" w:space="0" w:color="000000" w:themeColor="text1"/>
            </w:tcBorders>
            <w:shd w:val="clear" w:color="auto" w:fill="C5EECE"/>
          </w:tcPr>
          <w:p w14:paraId="0C2849F5" w14:textId="77777777" w:rsidR="00D65C5A" w:rsidRDefault="001B2257">
            <w:pPr>
              <w:pStyle w:val="P68B1DB1-TableParagraph11"/>
              <w:ind w:left="96" w:right="82"/>
              <w:jc w:val="center"/>
              <w:rPr>
                <w:noProof/>
              </w:rPr>
            </w:pPr>
            <w:r>
              <w:rPr>
                <w:noProof/>
              </w:rPr>
              <w:t>120</w:t>
            </w:r>
          </w:p>
        </w:tc>
        <w:tc>
          <w:tcPr>
            <w:tcW w:w="1701" w:type="dxa"/>
            <w:tcBorders>
              <w:top w:val="single" w:sz="8" w:space="0" w:color="000000" w:themeColor="text1"/>
              <w:left w:val="single" w:sz="8" w:space="0" w:color="000000" w:themeColor="text1"/>
              <w:right w:val="single" w:sz="8" w:space="0" w:color="000000" w:themeColor="text1"/>
            </w:tcBorders>
            <w:shd w:val="clear" w:color="auto" w:fill="C5EECE"/>
          </w:tcPr>
          <w:p w14:paraId="1188FC8A" w14:textId="19C411BD" w:rsidR="00D65C5A" w:rsidRDefault="001B2257">
            <w:pPr>
              <w:pStyle w:val="P68B1DB1-TableParagraph11"/>
              <w:ind w:left="100"/>
              <w:rPr>
                <w:noProof/>
              </w:rPr>
            </w:pPr>
            <w:r>
              <w:rPr>
                <w:noProof/>
              </w:rPr>
              <w:t xml:space="preserve">6.2.2 </w:t>
            </w:r>
            <w:r w:rsidR="00E81A01">
              <w:rPr>
                <w:noProof/>
              </w:rPr>
              <w:t>E</w:t>
            </w:r>
            <w:r>
              <w:rPr>
                <w:noProof/>
              </w:rPr>
              <w:t xml:space="preserve">xtinderea serviciilor de consultanță ale </w:t>
            </w:r>
            <w:r>
              <w:rPr>
                <w:i/>
                <w:noProof/>
              </w:rPr>
              <w:t>PD-</w:t>
            </w:r>
            <w:r>
              <w:rPr>
                <w:noProof/>
              </w:rPr>
              <w:t xml:space="preserve"> Berater der öffentlichen Hand GmbH</w:t>
            </w:r>
          </w:p>
        </w:tc>
        <w:tc>
          <w:tcPr>
            <w:tcW w:w="959" w:type="dxa"/>
            <w:tcBorders>
              <w:top w:val="single" w:sz="8" w:space="0" w:color="000000" w:themeColor="text1"/>
              <w:left w:val="single" w:sz="8" w:space="0" w:color="000000" w:themeColor="text1"/>
              <w:right w:val="single" w:sz="8" w:space="0" w:color="000000" w:themeColor="text1"/>
            </w:tcBorders>
            <w:shd w:val="clear" w:color="auto" w:fill="C5EECE"/>
          </w:tcPr>
          <w:p w14:paraId="4F4D0536" w14:textId="77777777" w:rsidR="00D65C5A" w:rsidRDefault="001B2257">
            <w:pPr>
              <w:pStyle w:val="P68B1DB1-TableParagraph11"/>
              <w:ind w:left="101"/>
              <w:rPr>
                <w:noProof/>
              </w:rPr>
            </w:pPr>
            <w:r>
              <w:rPr>
                <w:noProof/>
              </w:rPr>
              <w:t>Etapă</w:t>
            </w:r>
          </w:p>
        </w:tc>
        <w:tc>
          <w:tcPr>
            <w:tcW w:w="1762" w:type="dxa"/>
            <w:tcBorders>
              <w:top w:val="single" w:sz="8" w:space="0" w:color="000000" w:themeColor="text1"/>
              <w:left w:val="single" w:sz="8" w:space="0" w:color="000000" w:themeColor="text1"/>
              <w:right w:val="single" w:sz="8" w:space="0" w:color="000000" w:themeColor="text1"/>
            </w:tcBorders>
            <w:shd w:val="clear" w:color="auto" w:fill="C5EECE"/>
          </w:tcPr>
          <w:p w14:paraId="58CDCE1B" w14:textId="77777777" w:rsidR="00D65C5A" w:rsidRDefault="001B2257">
            <w:pPr>
              <w:pStyle w:val="P68B1DB1-TableParagraph11"/>
              <w:ind w:left="104" w:right="180"/>
              <w:rPr>
                <w:noProof/>
              </w:rPr>
            </w:pPr>
            <w:r>
              <w:rPr>
                <w:noProof/>
              </w:rPr>
              <w:t>Începerea serviciilor de consultanță în materie de PD pentru programele de finanțare selectate</w:t>
            </w:r>
          </w:p>
        </w:tc>
        <w:tc>
          <w:tcPr>
            <w:tcW w:w="1357" w:type="dxa"/>
            <w:tcBorders>
              <w:top w:val="single" w:sz="8" w:space="0" w:color="000000" w:themeColor="text1"/>
              <w:left w:val="single" w:sz="8" w:space="0" w:color="000000" w:themeColor="text1"/>
              <w:right w:val="single" w:sz="8" w:space="0" w:color="000000" w:themeColor="text1"/>
            </w:tcBorders>
            <w:shd w:val="clear" w:color="auto" w:fill="C5EECE"/>
          </w:tcPr>
          <w:p w14:paraId="6A68D01A" w14:textId="77777777" w:rsidR="00D65C5A" w:rsidRDefault="001B2257">
            <w:pPr>
              <w:pStyle w:val="P68B1DB1-TableParagraph11"/>
              <w:ind w:left="100" w:right="124"/>
              <w:rPr>
                <w:noProof/>
              </w:rPr>
            </w:pPr>
            <w:r>
              <w:rPr>
                <w:noProof/>
              </w:rPr>
              <w:t>Acord cu ministerele federale privind selectarea programelor de finanțare</w:t>
            </w:r>
          </w:p>
        </w:tc>
        <w:tc>
          <w:tcPr>
            <w:tcW w:w="1450" w:type="dxa"/>
            <w:tcBorders>
              <w:top w:val="single" w:sz="8" w:space="0" w:color="000000" w:themeColor="text1"/>
              <w:left w:val="single" w:sz="8" w:space="0" w:color="000000" w:themeColor="text1"/>
              <w:right w:val="single" w:sz="8" w:space="0" w:color="000000" w:themeColor="text1"/>
            </w:tcBorders>
            <w:shd w:val="clear" w:color="auto" w:fill="C5EECE"/>
          </w:tcPr>
          <w:p w14:paraId="52045DAB" w14:textId="77777777" w:rsidR="00D65C5A" w:rsidRDefault="001B2257">
            <w:pPr>
              <w:pStyle w:val="P68B1DB1-TableParagraph11"/>
              <w:ind w:left="82" w:right="76"/>
              <w:jc w:val="center"/>
              <w:rPr>
                <w:noProof/>
              </w:rPr>
            </w:pPr>
            <w:r>
              <w:rPr>
                <w:noProof/>
              </w:rPr>
              <w:t>—</w:t>
            </w:r>
          </w:p>
        </w:tc>
        <w:tc>
          <w:tcPr>
            <w:tcW w:w="965" w:type="dxa"/>
            <w:tcBorders>
              <w:top w:val="single" w:sz="8" w:space="0" w:color="000000" w:themeColor="text1"/>
              <w:left w:val="single" w:sz="8" w:space="0" w:color="000000" w:themeColor="text1"/>
              <w:right w:val="single" w:sz="8" w:space="0" w:color="000000" w:themeColor="text1"/>
            </w:tcBorders>
            <w:shd w:val="clear" w:color="auto" w:fill="C5EECE"/>
          </w:tcPr>
          <w:p w14:paraId="0C8A5C5D" w14:textId="77777777" w:rsidR="00D65C5A" w:rsidRDefault="001B2257">
            <w:pPr>
              <w:pStyle w:val="P68B1DB1-TableParagraph11"/>
              <w:ind w:right="450"/>
              <w:jc w:val="right"/>
              <w:rPr>
                <w:noProof/>
              </w:rPr>
            </w:pPr>
            <w:r>
              <w:rPr>
                <w:noProof/>
              </w:rPr>
              <w:t>—</w:t>
            </w:r>
          </w:p>
        </w:tc>
        <w:tc>
          <w:tcPr>
            <w:tcW w:w="987" w:type="dxa"/>
            <w:tcBorders>
              <w:top w:val="single" w:sz="8" w:space="0" w:color="000000" w:themeColor="text1"/>
              <w:left w:val="single" w:sz="8" w:space="0" w:color="000000" w:themeColor="text1"/>
              <w:right w:val="single" w:sz="8" w:space="0" w:color="000000" w:themeColor="text1"/>
            </w:tcBorders>
            <w:shd w:val="clear" w:color="auto" w:fill="C5EECE"/>
          </w:tcPr>
          <w:p w14:paraId="33061D33" w14:textId="77777777" w:rsidR="00D65C5A" w:rsidRDefault="001B2257">
            <w:pPr>
              <w:pStyle w:val="P68B1DB1-TableParagraph11"/>
              <w:ind w:right="364"/>
              <w:jc w:val="right"/>
              <w:rPr>
                <w:noProof/>
              </w:rPr>
            </w:pPr>
            <w:r>
              <w:rPr>
                <w:noProof/>
              </w:rPr>
              <w:t>—</w:t>
            </w:r>
          </w:p>
        </w:tc>
        <w:tc>
          <w:tcPr>
            <w:tcW w:w="1134" w:type="dxa"/>
            <w:tcBorders>
              <w:top w:val="single" w:sz="8" w:space="0" w:color="000000" w:themeColor="text1"/>
              <w:left w:val="single" w:sz="8" w:space="0" w:color="000000" w:themeColor="text1"/>
              <w:right w:val="single" w:sz="8" w:space="0" w:color="000000" w:themeColor="text1"/>
            </w:tcBorders>
            <w:shd w:val="clear" w:color="auto" w:fill="C5EECE"/>
          </w:tcPr>
          <w:p w14:paraId="0C9AF6F6" w14:textId="54487A35" w:rsidR="00D65C5A" w:rsidRDefault="002E3EC4">
            <w:pPr>
              <w:pStyle w:val="P68B1DB1-TableParagraph11"/>
              <w:ind w:left="83" w:right="77"/>
              <w:jc w:val="center"/>
              <w:rPr>
                <w:noProof/>
              </w:rPr>
            </w:pPr>
            <w:r>
              <w:rPr>
                <w:noProof/>
              </w:rPr>
              <w:t>T4</w:t>
            </w:r>
          </w:p>
        </w:tc>
        <w:tc>
          <w:tcPr>
            <w:tcW w:w="631" w:type="dxa"/>
            <w:tcBorders>
              <w:top w:val="single" w:sz="8" w:space="0" w:color="000000" w:themeColor="text1"/>
              <w:left w:val="single" w:sz="8" w:space="0" w:color="000000" w:themeColor="text1"/>
              <w:right w:val="single" w:sz="8" w:space="0" w:color="000000" w:themeColor="text1"/>
            </w:tcBorders>
            <w:shd w:val="clear" w:color="auto" w:fill="C5EECE"/>
          </w:tcPr>
          <w:p w14:paraId="3000EF25" w14:textId="77777777" w:rsidR="00D65C5A" w:rsidRDefault="001B2257">
            <w:pPr>
              <w:pStyle w:val="P68B1DB1-TableParagraph11"/>
              <w:ind w:left="87" w:right="81"/>
              <w:jc w:val="center"/>
              <w:rPr>
                <w:noProof/>
              </w:rPr>
            </w:pPr>
            <w:r>
              <w:rPr>
                <w:noProof/>
              </w:rPr>
              <w:t>2022</w:t>
            </w:r>
          </w:p>
        </w:tc>
        <w:tc>
          <w:tcPr>
            <w:tcW w:w="3087" w:type="dxa"/>
            <w:tcBorders>
              <w:top w:val="single" w:sz="8" w:space="0" w:color="000000" w:themeColor="text1"/>
              <w:left w:val="single" w:sz="8" w:space="0" w:color="000000" w:themeColor="text1"/>
            </w:tcBorders>
            <w:shd w:val="clear" w:color="auto" w:fill="C5EECE"/>
          </w:tcPr>
          <w:p w14:paraId="2EE325A0" w14:textId="77777777" w:rsidR="00D65C5A" w:rsidRDefault="001B2257">
            <w:pPr>
              <w:pStyle w:val="P68B1DB1-TableParagraph11"/>
              <w:ind w:left="98" w:right="104"/>
              <w:rPr>
                <w:noProof/>
              </w:rPr>
            </w:pPr>
            <w:r>
              <w:rPr>
                <w:noProof/>
              </w:rPr>
              <w:t>Au fost identificate programe de finanțare adecvate de către PD împreună cu ministerele federale relevante, iar proiectul de consultare pentru îmbunătățirea calibrării acestor programe de finanțare la nevoile beneficiarilor a început.</w:t>
            </w:r>
          </w:p>
        </w:tc>
      </w:tr>
      <w:tr w:rsidR="00D65C5A" w14:paraId="36F03C74" w14:textId="77777777" w:rsidTr="0075232E">
        <w:trPr>
          <w:trHeight w:val="1840"/>
        </w:trPr>
        <w:tc>
          <w:tcPr>
            <w:tcW w:w="1276" w:type="dxa"/>
            <w:tcBorders>
              <w:bottom w:val="single" w:sz="8" w:space="0" w:color="000000" w:themeColor="text1"/>
              <w:right w:val="single" w:sz="8" w:space="0" w:color="000000" w:themeColor="text1"/>
            </w:tcBorders>
            <w:shd w:val="clear" w:color="auto" w:fill="C5EECE"/>
          </w:tcPr>
          <w:p w14:paraId="0A03E6A2" w14:textId="77777777" w:rsidR="00D65C5A" w:rsidRDefault="001B2257">
            <w:pPr>
              <w:pStyle w:val="P68B1DB1-TableParagraph11"/>
              <w:ind w:left="96" w:right="82"/>
              <w:jc w:val="center"/>
              <w:rPr>
                <w:noProof/>
              </w:rPr>
            </w:pPr>
            <w:r>
              <w:rPr>
                <w:noProof/>
              </w:rPr>
              <w:t>121</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C5EECE"/>
          </w:tcPr>
          <w:p w14:paraId="4E08BE99" w14:textId="3A169A7E" w:rsidR="00D65C5A" w:rsidRDefault="001B2257">
            <w:pPr>
              <w:pStyle w:val="P68B1DB1-TableParagraph11"/>
              <w:ind w:left="100"/>
              <w:rPr>
                <w:noProof/>
              </w:rPr>
            </w:pPr>
            <w:r>
              <w:rPr>
                <w:noProof/>
              </w:rPr>
              <w:t xml:space="preserve">6.2.2 </w:t>
            </w:r>
            <w:r w:rsidR="00E81A01">
              <w:rPr>
                <w:noProof/>
              </w:rPr>
              <w:t>E</w:t>
            </w:r>
            <w:r>
              <w:rPr>
                <w:noProof/>
              </w:rPr>
              <w:t xml:space="preserve">xtinderea serviciilor de consultanță ale </w:t>
            </w:r>
            <w:r>
              <w:rPr>
                <w:i/>
                <w:noProof/>
              </w:rPr>
              <w:t xml:space="preserve">PD- </w:t>
            </w:r>
            <w:r>
              <w:rPr>
                <w:noProof/>
              </w:rPr>
              <w:t xml:space="preserve">Berater der öffentlichen Hand GmbH </w:t>
            </w:r>
          </w:p>
        </w:tc>
        <w:tc>
          <w:tcPr>
            <w:tcW w:w="959" w:type="dxa"/>
            <w:tcBorders>
              <w:left w:val="single" w:sz="8" w:space="0" w:color="000000" w:themeColor="text1"/>
              <w:bottom w:val="single" w:sz="8" w:space="0" w:color="000000" w:themeColor="text1"/>
              <w:right w:val="single" w:sz="8" w:space="0" w:color="000000" w:themeColor="text1"/>
            </w:tcBorders>
            <w:shd w:val="clear" w:color="auto" w:fill="C5EECE"/>
          </w:tcPr>
          <w:p w14:paraId="4084DBF5" w14:textId="77777777" w:rsidR="00D65C5A" w:rsidRDefault="001B2257">
            <w:pPr>
              <w:pStyle w:val="P68B1DB1-TableParagraph11"/>
              <w:ind w:left="101"/>
              <w:rPr>
                <w:noProof/>
              </w:rPr>
            </w:pPr>
            <w:r>
              <w:rPr>
                <w:noProof/>
              </w:rPr>
              <w:t>Țintă</w:t>
            </w:r>
          </w:p>
        </w:tc>
        <w:tc>
          <w:tcPr>
            <w:tcW w:w="1762" w:type="dxa"/>
            <w:tcBorders>
              <w:left w:val="single" w:sz="8" w:space="0" w:color="000000" w:themeColor="text1"/>
              <w:bottom w:val="single" w:sz="8" w:space="0" w:color="000000" w:themeColor="text1"/>
              <w:right w:val="single" w:sz="8" w:space="0" w:color="000000" w:themeColor="text1"/>
            </w:tcBorders>
            <w:shd w:val="clear" w:color="auto" w:fill="C5EECE"/>
          </w:tcPr>
          <w:p w14:paraId="43F720D1" w14:textId="77777777" w:rsidR="00D65C5A" w:rsidRDefault="001B2257">
            <w:pPr>
              <w:pStyle w:val="P68B1DB1-TableParagraph11"/>
              <w:ind w:left="104" w:right="66"/>
              <w:rPr>
                <w:noProof/>
              </w:rPr>
            </w:pPr>
            <w:r>
              <w:rPr>
                <w:noProof/>
              </w:rPr>
              <w:t>Certificate de consultare eliberate</w:t>
            </w:r>
          </w:p>
        </w:tc>
        <w:tc>
          <w:tcPr>
            <w:tcW w:w="1357" w:type="dxa"/>
            <w:tcBorders>
              <w:left w:val="single" w:sz="8" w:space="0" w:color="000000" w:themeColor="text1"/>
              <w:bottom w:val="single" w:sz="8" w:space="0" w:color="000000" w:themeColor="text1"/>
              <w:right w:val="single" w:sz="8" w:space="0" w:color="000000" w:themeColor="text1"/>
            </w:tcBorders>
            <w:shd w:val="clear" w:color="auto" w:fill="C5EECE"/>
          </w:tcPr>
          <w:p w14:paraId="7AB2D175" w14:textId="77777777" w:rsidR="00D65C5A" w:rsidRDefault="00D65C5A">
            <w:pPr>
              <w:pStyle w:val="TableParagraph"/>
              <w:ind w:left="4"/>
              <w:jc w:val="center"/>
              <w:rPr>
                <w:noProof/>
                <w:sz w:val="20"/>
              </w:rPr>
            </w:pPr>
          </w:p>
        </w:tc>
        <w:tc>
          <w:tcPr>
            <w:tcW w:w="1450" w:type="dxa"/>
            <w:tcBorders>
              <w:left w:val="single" w:sz="8" w:space="0" w:color="000000" w:themeColor="text1"/>
              <w:bottom w:val="single" w:sz="8" w:space="0" w:color="000000" w:themeColor="text1"/>
              <w:right w:val="single" w:sz="8" w:space="0" w:color="000000" w:themeColor="text1"/>
            </w:tcBorders>
            <w:shd w:val="clear" w:color="auto" w:fill="C5EECE"/>
          </w:tcPr>
          <w:p w14:paraId="391A660C" w14:textId="77777777" w:rsidR="00D65C5A" w:rsidRDefault="001B2257">
            <w:pPr>
              <w:pStyle w:val="P68B1DB1-TableParagraph11"/>
              <w:ind w:left="100"/>
              <w:rPr>
                <w:noProof/>
              </w:rPr>
            </w:pPr>
            <w:r>
              <w:rPr>
                <w:noProof/>
              </w:rPr>
              <w:t>Numărul de certificate de consultare eliberate</w:t>
            </w:r>
          </w:p>
        </w:tc>
        <w:tc>
          <w:tcPr>
            <w:tcW w:w="965" w:type="dxa"/>
            <w:tcBorders>
              <w:left w:val="single" w:sz="8" w:space="0" w:color="000000" w:themeColor="text1"/>
              <w:bottom w:val="single" w:sz="8" w:space="0" w:color="000000" w:themeColor="text1"/>
              <w:right w:val="single" w:sz="8" w:space="0" w:color="000000" w:themeColor="text1"/>
            </w:tcBorders>
            <w:shd w:val="clear" w:color="auto" w:fill="C5EECE"/>
          </w:tcPr>
          <w:p w14:paraId="44C9AD9B" w14:textId="77777777" w:rsidR="00D65C5A" w:rsidRDefault="001B2257">
            <w:pPr>
              <w:pStyle w:val="P68B1DB1-TableParagraph11"/>
              <w:ind w:left="102"/>
              <w:rPr>
                <w:noProof/>
              </w:rPr>
            </w:pPr>
            <w:r>
              <w:rPr>
                <w:noProof/>
              </w:rPr>
              <w:t>0</w:t>
            </w:r>
          </w:p>
        </w:tc>
        <w:tc>
          <w:tcPr>
            <w:tcW w:w="987" w:type="dxa"/>
            <w:tcBorders>
              <w:left w:val="single" w:sz="8" w:space="0" w:color="000000" w:themeColor="text1"/>
              <w:bottom w:val="single" w:sz="8" w:space="0" w:color="000000" w:themeColor="text1"/>
              <w:right w:val="single" w:sz="8" w:space="0" w:color="000000" w:themeColor="text1"/>
            </w:tcBorders>
            <w:shd w:val="clear" w:color="auto" w:fill="C5EECE"/>
          </w:tcPr>
          <w:p w14:paraId="0815E595" w14:textId="77777777" w:rsidR="00D65C5A" w:rsidRDefault="001B2257">
            <w:pPr>
              <w:pStyle w:val="P68B1DB1-TableParagraph11"/>
              <w:ind w:left="99"/>
              <w:rPr>
                <w:noProof/>
              </w:rPr>
            </w:pPr>
            <w:r>
              <w:rPr>
                <w:noProof/>
              </w:rPr>
              <w:t>100</w:t>
            </w:r>
          </w:p>
        </w:tc>
        <w:tc>
          <w:tcPr>
            <w:tcW w:w="1134" w:type="dxa"/>
            <w:tcBorders>
              <w:left w:val="single" w:sz="8" w:space="0" w:color="000000" w:themeColor="text1"/>
              <w:bottom w:val="single" w:sz="8" w:space="0" w:color="000000" w:themeColor="text1"/>
              <w:right w:val="single" w:sz="8" w:space="0" w:color="000000" w:themeColor="text1"/>
            </w:tcBorders>
            <w:shd w:val="clear" w:color="auto" w:fill="C5EECE"/>
          </w:tcPr>
          <w:p w14:paraId="4B15498A" w14:textId="3A7D4EBE" w:rsidR="00D65C5A" w:rsidRDefault="002E3EC4">
            <w:pPr>
              <w:pStyle w:val="P68B1DB1-TableParagraph11"/>
              <w:ind w:left="83" w:right="77"/>
              <w:jc w:val="center"/>
              <w:rPr>
                <w:noProof/>
              </w:rPr>
            </w:pPr>
            <w:r>
              <w:rPr>
                <w:noProof/>
              </w:rPr>
              <w:t>T3</w:t>
            </w:r>
          </w:p>
        </w:tc>
        <w:tc>
          <w:tcPr>
            <w:tcW w:w="631" w:type="dxa"/>
            <w:tcBorders>
              <w:left w:val="single" w:sz="8" w:space="0" w:color="000000" w:themeColor="text1"/>
              <w:bottom w:val="single" w:sz="8" w:space="0" w:color="000000" w:themeColor="text1"/>
              <w:right w:val="single" w:sz="8" w:space="0" w:color="000000" w:themeColor="text1"/>
            </w:tcBorders>
            <w:shd w:val="clear" w:color="auto" w:fill="C5EECE"/>
          </w:tcPr>
          <w:p w14:paraId="0AB306C2" w14:textId="77777777" w:rsidR="00D65C5A" w:rsidRDefault="001B2257">
            <w:pPr>
              <w:pStyle w:val="P68B1DB1-TableParagraph11"/>
              <w:ind w:left="87" w:right="81"/>
              <w:jc w:val="center"/>
              <w:rPr>
                <w:noProof/>
              </w:rPr>
            </w:pPr>
            <w:r>
              <w:rPr>
                <w:noProof/>
              </w:rPr>
              <w:t>2024</w:t>
            </w:r>
          </w:p>
        </w:tc>
        <w:tc>
          <w:tcPr>
            <w:tcW w:w="3087" w:type="dxa"/>
            <w:tcBorders>
              <w:left w:val="single" w:sz="8" w:space="0" w:color="000000" w:themeColor="text1"/>
              <w:bottom w:val="single" w:sz="8" w:space="0" w:color="000000" w:themeColor="text1"/>
            </w:tcBorders>
            <w:shd w:val="clear" w:color="auto" w:fill="C5EECE"/>
          </w:tcPr>
          <w:p w14:paraId="1116E8DE" w14:textId="77777777" w:rsidR="00D65C5A" w:rsidRDefault="001B2257">
            <w:pPr>
              <w:pStyle w:val="P68B1DB1-TableParagraph5"/>
              <w:ind w:left="98"/>
              <w:rPr>
                <w:noProof/>
              </w:rPr>
            </w:pPr>
            <w:r>
              <w:rPr>
                <w:noProof/>
              </w:rPr>
              <w:t>Pentru 100 consultări, a fost emis un certificat de încheiere a consultărilor (semnat de beneficiar).</w:t>
            </w:r>
          </w:p>
        </w:tc>
      </w:tr>
      <w:tr w:rsidR="00D65C5A" w14:paraId="187E58F8" w14:textId="77777777" w:rsidTr="0075232E">
        <w:trPr>
          <w:trHeight w:val="1840"/>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394C03A2" w14:textId="77777777" w:rsidR="00D65C5A" w:rsidRDefault="001B2257">
            <w:pPr>
              <w:pStyle w:val="P68B1DB1-TableParagraph11"/>
              <w:ind w:left="96" w:right="82"/>
              <w:jc w:val="center"/>
              <w:rPr>
                <w:noProof/>
              </w:rPr>
            </w:pPr>
            <w:r>
              <w:rPr>
                <w:noProof/>
              </w:rPr>
              <w:t>122</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3BC224A" w14:textId="5A600E6B" w:rsidR="00D65C5A" w:rsidRDefault="001B2257">
            <w:pPr>
              <w:pStyle w:val="P68B1DB1-TableParagraph11"/>
              <w:ind w:left="100"/>
              <w:rPr>
                <w:noProof/>
              </w:rPr>
            </w:pPr>
            <w:r>
              <w:rPr>
                <w:noProof/>
              </w:rPr>
              <w:t xml:space="preserve">6.2.2 </w:t>
            </w:r>
            <w:r w:rsidR="00E81A01">
              <w:rPr>
                <w:noProof/>
              </w:rPr>
              <w:t>E</w:t>
            </w:r>
            <w:r>
              <w:rPr>
                <w:noProof/>
              </w:rPr>
              <w:t xml:space="preserve">xtinderea serviciilor de consultanță ale </w:t>
            </w:r>
            <w:r>
              <w:rPr>
                <w:i/>
                <w:noProof/>
              </w:rPr>
              <w:t xml:space="preserve">PD – </w:t>
            </w:r>
            <w:r>
              <w:rPr>
                <w:noProof/>
              </w:rPr>
              <w:t>Berater der öffentlichen Hand GmbH</w:t>
            </w:r>
            <w:r>
              <w:rPr>
                <w:i/>
                <w:noProof/>
              </w:rPr>
              <w:t xml:space="preserve"> </w:t>
            </w:r>
          </w:p>
        </w:tc>
        <w:tc>
          <w:tcPr>
            <w:tcW w:w="9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37C4FBD" w14:textId="77777777" w:rsidR="00D65C5A" w:rsidRDefault="001B2257">
            <w:pPr>
              <w:pStyle w:val="P68B1DB1-TableParagraph11"/>
              <w:ind w:left="101"/>
              <w:rPr>
                <w:noProof/>
              </w:rPr>
            </w:pPr>
            <w:r>
              <w:rPr>
                <w:noProof/>
              </w:rPr>
              <w:t>Țintă</w:t>
            </w:r>
          </w:p>
        </w:tc>
        <w:tc>
          <w:tcPr>
            <w:tcW w:w="17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030C0438" w14:textId="77777777" w:rsidR="00D65C5A" w:rsidRDefault="001B2257">
            <w:pPr>
              <w:pStyle w:val="P68B1DB1-TableParagraph11"/>
              <w:ind w:left="104" w:right="469"/>
              <w:rPr>
                <w:noProof/>
              </w:rPr>
            </w:pPr>
            <w:r>
              <w:rPr>
                <w:noProof/>
              </w:rPr>
              <w:t>Concepte pentru revizuirea programelor de finanțare emise</w:t>
            </w:r>
          </w:p>
        </w:tc>
        <w:tc>
          <w:tcPr>
            <w:tcW w:w="135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F0A83E0" w14:textId="77777777" w:rsidR="00D65C5A" w:rsidRDefault="00D65C5A">
            <w:pPr>
              <w:pStyle w:val="TableParagraph"/>
              <w:ind w:left="4"/>
              <w:jc w:val="center"/>
              <w:rPr>
                <w:noProof/>
                <w:sz w:val="20"/>
              </w:rPr>
            </w:pPr>
          </w:p>
        </w:tc>
        <w:tc>
          <w:tcPr>
            <w:tcW w:w="14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17216AC" w14:textId="77777777" w:rsidR="00D65C5A" w:rsidRDefault="001B2257">
            <w:pPr>
              <w:pStyle w:val="P68B1DB1-TableParagraph11"/>
              <w:ind w:left="100" w:right="276"/>
              <w:rPr>
                <w:noProof/>
              </w:rPr>
            </w:pPr>
            <w:r>
              <w:rPr>
                <w:noProof/>
              </w:rPr>
              <w:t>Concepte pentru revizuirea programelor de finanțare</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0DC9D6D" w14:textId="77777777" w:rsidR="00D65C5A" w:rsidRDefault="001B2257">
            <w:pPr>
              <w:pStyle w:val="P68B1DB1-TableParagraph11"/>
              <w:ind w:left="102"/>
              <w:rPr>
                <w:noProof/>
              </w:rPr>
            </w:pPr>
            <w:r>
              <w:rPr>
                <w:noProof/>
              </w:rPr>
              <w:t>0</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A902960" w14:textId="77777777" w:rsidR="00D65C5A" w:rsidRDefault="001B2257">
            <w:pPr>
              <w:pStyle w:val="P68B1DB1-TableParagraph11"/>
              <w:ind w:left="99"/>
              <w:rPr>
                <w:noProof/>
              </w:rPr>
            </w:pPr>
            <w:r>
              <w:rPr>
                <w:noProof/>
              </w:rPr>
              <w:t>4</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7902C5B" w14:textId="3CCDB287" w:rsidR="00D65C5A" w:rsidRDefault="002E3EC4">
            <w:pPr>
              <w:pStyle w:val="P68B1DB1-TableParagraph11"/>
              <w:ind w:left="83" w:right="77"/>
              <w:jc w:val="center"/>
              <w:rPr>
                <w:noProof/>
              </w:rPr>
            </w:pPr>
            <w:r>
              <w:rPr>
                <w:noProof/>
              </w:rPr>
              <w:t>T3</w:t>
            </w:r>
          </w:p>
        </w:tc>
        <w:tc>
          <w:tcPr>
            <w:tcW w:w="6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10268CB" w14:textId="77777777" w:rsidR="00D65C5A" w:rsidRDefault="001B2257">
            <w:pPr>
              <w:pStyle w:val="P68B1DB1-TableParagraph11"/>
              <w:ind w:left="87" w:right="81"/>
              <w:jc w:val="center"/>
              <w:rPr>
                <w:noProof/>
              </w:rPr>
            </w:pPr>
            <w:r>
              <w:rPr>
                <w:noProof/>
              </w:rPr>
              <w:t>2024</w:t>
            </w:r>
          </w:p>
        </w:tc>
        <w:tc>
          <w:tcPr>
            <w:tcW w:w="3087" w:type="dxa"/>
            <w:tcBorders>
              <w:top w:val="single" w:sz="8" w:space="0" w:color="000000" w:themeColor="text1"/>
              <w:left w:val="single" w:sz="8" w:space="0" w:color="000000" w:themeColor="text1"/>
              <w:bottom w:val="single" w:sz="8" w:space="0" w:color="000000" w:themeColor="text1"/>
            </w:tcBorders>
            <w:shd w:val="clear" w:color="auto" w:fill="C5EECE"/>
          </w:tcPr>
          <w:p w14:paraId="247ADD09" w14:textId="77777777" w:rsidR="00D65C5A" w:rsidRDefault="001B2257">
            <w:pPr>
              <w:pStyle w:val="P68B1DB1-TableParagraph5"/>
              <w:ind w:left="98" w:right="171"/>
              <w:rPr>
                <w:noProof/>
              </w:rPr>
            </w:pPr>
            <w:r>
              <w:rPr>
                <w:noProof/>
              </w:rPr>
              <w:t xml:space="preserve">Au fost emise concepte pentru revizuirea programelor de finanțare pentru patru programe de finanțare. </w:t>
            </w:r>
          </w:p>
        </w:tc>
      </w:tr>
      <w:tr w:rsidR="00D65C5A" w14:paraId="75A9DE63" w14:textId="77777777" w:rsidTr="0075232E">
        <w:trPr>
          <w:trHeight w:val="1840"/>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4227EC7F" w14:textId="77777777" w:rsidR="00D65C5A" w:rsidRDefault="001B2257">
            <w:pPr>
              <w:pStyle w:val="P68B1DB1-TableParagraph11"/>
              <w:ind w:left="96" w:right="82"/>
              <w:jc w:val="center"/>
              <w:rPr>
                <w:noProof/>
              </w:rPr>
            </w:pPr>
            <w:r>
              <w:rPr>
                <w:noProof/>
              </w:rPr>
              <w:t>123</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1E0990D" w14:textId="0F01BAA8" w:rsidR="00D65C5A" w:rsidRDefault="001B2257">
            <w:pPr>
              <w:pStyle w:val="P68B1DB1-TableParagraph11"/>
              <w:ind w:left="100"/>
              <w:rPr>
                <w:noProof/>
              </w:rPr>
            </w:pPr>
            <w:r>
              <w:rPr>
                <w:noProof/>
              </w:rPr>
              <w:t xml:space="preserve">6.2.2 </w:t>
            </w:r>
            <w:r w:rsidR="00E81A01">
              <w:rPr>
                <w:noProof/>
              </w:rPr>
              <w:t>E</w:t>
            </w:r>
            <w:r>
              <w:rPr>
                <w:noProof/>
              </w:rPr>
              <w:t>xtinderea serviciilor de consultanță ale PD</w:t>
            </w:r>
            <w:r>
              <w:rPr>
                <w:i/>
                <w:noProof/>
              </w:rPr>
              <w:t xml:space="preserve"> </w:t>
            </w:r>
            <w:r>
              <w:rPr>
                <w:noProof/>
              </w:rPr>
              <w:t>Berater der öffentlichen Hand GmbH</w:t>
            </w:r>
          </w:p>
        </w:tc>
        <w:tc>
          <w:tcPr>
            <w:tcW w:w="95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05C5580" w14:textId="77777777" w:rsidR="00D65C5A" w:rsidRDefault="001B2257">
            <w:pPr>
              <w:pStyle w:val="P68B1DB1-TableParagraph11"/>
              <w:ind w:left="101"/>
              <w:rPr>
                <w:noProof/>
              </w:rPr>
            </w:pPr>
            <w:r>
              <w:rPr>
                <w:noProof/>
              </w:rPr>
              <w:t>Etapă</w:t>
            </w:r>
          </w:p>
        </w:tc>
        <w:tc>
          <w:tcPr>
            <w:tcW w:w="176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148D7CE" w14:textId="77777777" w:rsidR="00D65C5A" w:rsidRDefault="001B2257">
            <w:pPr>
              <w:pStyle w:val="P68B1DB1-TableParagraph11"/>
              <w:ind w:left="104" w:right="135"/>
              <w:rPr>
                <w:noProof/>
              </w:rPr>
            </w:pPr>
            <w:r>
              <w:rPr>
                <w:noProof/>
              </w:rPr>
              <w:t>Publicarea unui ghid de finanțare</w:t>
            </w:r>
          </w:p>
        </w:tc>
        <w:tc>
          <w:tcPr>
            <w:tcW w:w="135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28BDE8B" w14:textId="77777777" w:rsidR="00D65C5A" w:rsidRDefault="001B2257">
            <w:pPr>
              <w:pStyle w:val="P68B1DB1-TableParagraph11"/>
              <w:ind w:left="100" w:right="170"/>
              <w:rPr>
                <w:noProof/>
              </w:rPr>
            </w:pPr>
            <w:r>
              <w:rPr>
                <w:noProof/>
              </w:rPr>
              <w:t>Publicarea ghidului de finanțare al Ministerului Federal al Finanțelor</w:t>
            </w:r>
          </w:p>
        </w:tc>
        <w:tc>
          <w:tcPr>
            <w:tcW w:w="14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AE532C4" w14:textId="77777777" w:rsidR="00D65C5A" w:rsidRDefault="001B2257">
            <w:pPr>
              <w:pStyle w:val="P68B1DB1-TableParagraph11"/>
              <w:ind w:left="82" w:right="76"/>
              <w:jc w:val="center"/>
              <w:rPr>
                <w:noProof/>
              </w:rPr>
            </w:pPr>
            <w:r>
              <w:rPr>
                <w:noProof/>
              </w:rPr>
              <w:t>—</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5D972D9" w14:textId="77777777" w:rsidR="00D65C5A" w:rsidRDefault="001B2257">
            <w:pPr>
              <w:pStyle w:val="P68B1DB1-TableParagraph11"/>
              <w:ind w:left="84" w:right="82"/>
              <w:jc w:val="center"/>
              <w:rPr>
                <w:noProof/>
              </w:rPr>
            </w:pPr>
            <w:r>
              <w:rPr>
                <w:noProof/>
              </w:rPr>
              <w:t>—</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217F388" w14:textId="77777777" w:rsidR="00D65C5A" w:rsidRDefault="001B2257">
            <w:pPr>
              <w:pStyle w:val="P68B1DB1-TableParagraph11"/>
              <w:ind w:left="83" w:right="81"/>
              <w:jc w:val="center"/>
              <w:rPr>
                <w:noProof/>
              </w:rPr>
            </w:pPr>
            <w:r>
              <w:rPr>
                <w:noProof/>
              </w:rPr>
              <w:t>—</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BE67641" w14:textId="772A3C60" w:rsidR="00D65C5A" w:rsidRDefault="002E3EC4">
            <w:pPr>
              <w:pStyle w:val="P68B1DB1-TableParagraph11"/>
              <w:ind w:left="83" w:right="77"/>
              <w:jc w:val="center"/>
              <w:rPr>
                <w:noProof/>
              </w:rPr>
            </w:pPr>
            <w:r>
              <w:rPr>
                <w:noProof/>
              </w:rPr>
              <w:t>T2</w:t>
            </w:r>
          </w:p>
        </w:tc>
        <w:tc>
          <w:tcPr>
            <w:tcW w:w="6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3539140" w14:textId="77777777" w:rsidR="00D65C5A" w:rsidRDefault="001B2257">
            <w:pPr>
              <w:pStyle w:val="P68B1DB1-TableParagraph11"/>
              <w:ind w:left="87" w:right="81"/>
              <w:jc w:val="center"/>
              <w:rPr>
                <w:noProof/>
              </w:rPr>
            </w:pPr>
            <w:r>
              <w:rPr>
                <w:noProof/>
              </w:rPr>
              <w:t>2026</w:t>
            </w:r>
          </w:p>
        </w:tc>
        <w:tc>
          <w:tcPr>
            <w:tcW w:w="3087" w:type="dxa"/>
            <w:tcBorders>
              <w:top w:val="single" w:sz="8" w:space="0" w:color="000000" w:themeColor="text1"/>
              <w:left w:val="single" w:sz="8" w:space="0" w:color="000000" w:themeColor="text1"/>
              <w:bottom w:val="single" w:sz="8" w:space="0" w:color="000000" w:themeColor="text1"/>
            </w:tcBorders>
            <w:shd w:val="clear" w:color="auto" w:fill="C5EECE"/>
          </w:tcPr>
          <w:p w14:paraId="27F824D6" w14:textId="77777777" w:rsidR="00D65C5A" w:rsidRDefault="001B2257">
            <w:pPr>
              <w:pStyle w:val="P68B1DB1-TableParagraph11"/>
              <w:ind w:left="98" w:right="104"/>
              <w:rPr>
                <w:noProof/>
              </w:rPr>
            </w:pPr>
            <w:r>
              <w:rPr>
                <w:noProof/>
              </w:rPr>
              <w:t>Publicarea unui ghid al Ministerului Federal al Finanțelor privind modul de concepere a programelor de finanțare publică pentru măsurile de infrastructură publică.</w:t>
            </w:r>
          </w:p>
        </w:tc>
      </w:tr>
      <w:tr w:rsidR="00D65C5A" w14:paraId="7B8A4D70" w14:textId="77777777" w:rsidTr="0075232E">
        <w:trPr>
          <w:trHeight w:val="2837"/>
        </w:trPr>
        <w:tc>
          <w:tcPr>
            <w:tcW w:w="1276" w:type="dxa"/>
            <w:tcBorders>
              <w:top w:val="single" w:sz="8" w:space="0" w:color="000000" w:themeColor="text1"/>
              <w:right w:val="single" w:sz="8" w:space="0" w:color="000000" w:themeColor="text1"/>
            </w:tcBorders>
            <w:shd w:val="clear" w:color="auto" w:fill="C5EECE"/>
          </w:tcPr>
          <w:p w14:paraId="10C56218" w14:textId="77777777" w:rsidR="00D65C5A" w:rsidRDefault="001B2257">
            <w:pPr>
              <w:pStyle w:val="P68B1DB1-TableParagraph11"/>
              <w:ind w:left="96" w:right="82"/>
              <w:jc w:val="center"/>
              <w:rPr>
                <w:noProof/>
              </w:rPr>
            </w:pPr>
            <w:r>
              <w:rPr>
                <w:noProof/>
              </w:rPr>
              <w:t>124</w:t>
            </w:r>
          </w:p>
        </w:tc>
        <w:tc>
          <w:tcPr>
            <w:tcW w:w="1701" w:type="dxa"/>
            <w:tcBorders>
              <w:top w:val="single" w:sz="8" w:space="0" w:color="000000" w:themeColor="text1"/>
              <w:left w:val="single" w:sz="8" w:space="0" w:color="000000" w:themeColor="text1"/>
              <w:right w:val="single" w:sz="8" w:space="0" w:color="000000" w:themeColor="text1"/>
            </w:tcBorders>
            <w:shd w:val="clear" w:color="auto" w:fill="C5EECE"/>
          </w:tcPr>
          <w:p w14:paraId="60EEB78E" w14:textId="6BE0F61F" w:rsidR="00D65C5A" w:rsidRDefault="001B2257">
            <w:pPr>
              <w:pStyle w:val="P68B1DB1-TableParagraph11"/>
              <w:ind w:left="100"/>
              <w:rPr>
                <w:noProof/>
              </w:rPr>
            </w:pPr>
            <w:r>
              <w:rPr>
                <w:noProof/>
              </w:rPr>
              <w:t xml:space="preserve">6.2.2 </w:t>
            </w:r>
            <w:r w:rsidR="00E81A01">
              <w:rPr>
                <w:noProof/>
              </w:rPr>
              <w:t>E</w:t>
            </w:r>
            <w:r>
              <w:rPr>
                <w:noProof/>
              </w:rPr>
              <w:t>xtinderea serviciilor de consultanță ale PD -Berater der öffentlichen Hand GmbH</w:t>
            </w:r>
          </w:p>
        </w:tc>
        <w:tc>
          <w:tcPr>
            <w:tcW w:w="959" w:type="dxa"/>
            <w:tcBorders>
              <w:top w:val="single" w:sz="8" w:space="0" w:color="000000" w:themeColor="text1"/>
              <w:left w:val="single" w:sz="8" w:space="0" w:color="000000" w:themeColor="text1"/>
              <w:right w:val="single" w:sz="8" w:space="0" w:color="000000" w:themeColor="text1"/>
            </w:tcBorders>
            <w:shd w:val="clear" w:color="auto" w:fill="C5EECE"/>
          </w:tcPr>
          <w:p w14:paraId="4104A3EB" w14:textId="77777777" w:rsidR="00D65C5A" w:rsidRDefault="001B2257">
            <w:pPr>
              <w:pStyle w:val="P68B1DB1-TableParagraph11"/>
              <w:ind w:left="101"/>
              <w:rPr>
                <w:noProof/>
              </w:rPr>
            </w:pPr>
            <w:r>
              <w:rPr>
                <w:noProof/>
              </w:rPr>
              <w:t>Țintă</w:t>
            </w:r>
          </w:p>
        </w:tc>
        <w:tc>
          <w:tcPr>
            <w:tcW w:w="1762" w:type="dxa"/>
            <w:tcBorders>
              <w:top w:val="single" w:sz="8" w:space="0" w:color="000000" w:themeColor="text1"/>
              <w:left w:val="single" w:sz="8" w:space="0" w:color="000000" w:themeColor="text1"/>
              <w:right w:val="single" w:sz="8" w:space="0" w:color="000000" w:themeColor="text1"/>
            </w:tcBorders>
            <w:shd w:val="clear" w:color="auto" w:fill="C5EECE"/>
          </w:tcPr>
          <w:p w14:paraId="6A114656" w14:textId="77777777" w:rsidR="00D65C5A" w:rsidRDefault="001B2257">
            <w:pPr>
              <w:pStyle w:val="P68B1DB1-TableParagraph11"/>
              <w:ind w:left="104" w:right="66"/>
              <w:rPr>
                <w:noProof/>
              </w:rPr>
            </w:pPr>
            <w:r>
              <w:rPr>
                <w:noProof/>
              </w:rPr>
              <w:t>Certificate de consultare eliberate</w:t>
            </w:r>
          </w:p>
        </w:tc>
        <w:tc>
          <w:tcPr>
            <w:tcW w:w="1357" w:type="dxa"/>
            <w:tcBorders>
              <w:top w:val="single" w:sz="8" w:space="0" w:color="000000" w:themeColor="text1"/>
              <w:left w:val="single" w:sz="8" w:space="0" w:color="000000" w:themeColor="text1"/>
              <w:right w:val="single" w:sz="8" w:space="0" w:color="000000" w:themeColor="text1"/>
            </w:tcBorders>
            <w:shd w:val="clear" w:color="auto" w:fill="C5EECE"/>
          </w:tcPr>
          <w:p w14:paraId="33C43486" w14:textId="77777777" w:rsidR="00D65C5A" w:rsidRDefault="001B2257">
            <w:pPr>
              <w:pStyle w:val="P68B1DB1-TableParagraph11"/>
              <w:ind w:left="4"/>
              <w:jc w:val="center"/>
              <w:rPr>
                <w:noProof/>
              </w:rPr>
            </w:pPr>
            <w:r>
              <w:rPr>
                <w:noProof/>
              </w:rPr>
              <w:t>—</w:t>
            </w:r>
          </w:p>
        </w:tc>
        <w:tc>
          <w:tcPr>
            <w:tcW w:w="14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091FC602" w14:textId="77777777" w:rsidR="00D65C5A" w:rsidRDefault="001B2257">
            <w:pPr>
              <w:pStyle w:val="P68B1DB1-TableParagraph11"/>
              <w:ind w:left="100"/>
              <w:rPr>
                <w:noProof/>
              </w:rPr>
            </w:pPr>
            <w:r>
              <w:rPr>
                <w:noProof/>
              </w:rPr>
              <w:t>Numărul de certificate de consultare eliberate</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2FBFF96" w14:textId="77777777" w:rsidR="00D65C5A" w:rsidRDefault="001B2257">
            <w:pPr>
              <w:pStyle w:val="P68B1DB1-TableParagraph11"/>
              <w:ind w:left="102"/>
              <w:rPr>
                <w:noProof/>
              </w:rPr>
            </w:pPr>
            <w:r>
              <w:rPr>
                <w:noProof/>
              </w:rPr>
              <w:t>100</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888F48F" w14:textId="77777777" w:rsidR="00D65C5A" w:rsidRDefault="001B2257">
            <w:pPr>
              <w:pStyle w:val="P68B1DB1-TableParagraph11"/>
              <w:ind w:left="99"/>
              <w:rPr>
                <w:noProof/>
              </w:rPr>
            </w:pPr>
            <w:r>
              <w:rPr>
                <w:noProof/>
              </w:rPr>
              <w:t>400</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91AEE55" w14:textId="05A5D566" w:rsidR="00D65C5A" w:rsidRDefault="002E3EC4">
            <w:pPr>
              <w:pStyle w:val="P68B1DB1-TableParagraph11"/>
              <w:ind w:left="83" w:right="77"/>
              <w:jc w:val="center"/>
              <w:rPr>
                <w:noProof/>
              </w:rPr>
            </w:pPr>
            <w:r>
              <w:rPr>
                <w:noProof/>
              </w:rPr>
              <w:t>T2</w:t>
            </w:r>
          </w:p>
        </w:tc>
        <w:tc>
          <w:tcPr>
            <w:tcW w:w="6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93631A9" w14:textId="77777777" w:rsidR="00D65C5A" w:rsidRDefault="001B2257">
            <w:pPr>
              <w:pStyle w:val="P68B1DB1-TableParagraph11"/>
              <w:ind w:left="87" w:right="81"/>
              <w:jc w:val="center"/>
              <w:rPr>
                <w:noProof/>
              </w:rPr>
            </w:pPr>
            <w:r>
              <w:rPr>
                <w:noProof/>
              </w:rPr>
              <w:t>2026</w:t>
            </w:r>
          </w:p>
        </w:tc>
        <w:tc>
          <w:tcPr>
            <w:tcW w:w="3087" w:type="dxa"/>
            <w:tcBorders>
              <w:top w:val="single" w:sz="8" w:space="0" w:color="000000" w:themeColor="text1"/>
              <w:left w:val="single" w:sz="8" w:space="0" w:color="000000" w:themeColor="text1"/>
            </w:tcBorders>
            <w:shd w:val="clear" w:color="auto" w:fill="C5EECE"/>
          </w:tcPr>
          <w:p w14:paraId="4F1BE0C2" w14:textId="77777777" w:rsidR="00D65C5A" w:rsidRDefault="001B2257">
            <w:pPr>
              <w:pStyle w:val="P68B1DB1-TableParagraph5"/>
              <w:ind w:left="98" w:right="171"/>
              <w:rPr>
                <w:noProof/>
              </w:rPr>
            </w:pPr>
            <w:r>
              <w:rPr>
                <w:noProof/>
              </w:rPr>
              <w:t>Pentru cel puțin 400 consultări, a fost emis un certificat de încheiere a consultărilor (semnat de beneficiar).</w:t>
            </w:r>
          </w:p>
        </w:tc>
      </w:tr>
      <w:tr w:rsidR="00D65C5A" w14:paraId="301C0884" w14:textId="77777777" w:rsidTr="0075232E">
        <w:trPr>
          <w:trHeight w:val="1382"/>
        </w:trPr>
        <w:tc>
          <w:tcPr>
            <w:tcW w:w="1276" w:type="dxa"/>
            <w:tcBorders>
              <w:bottom w:val="single" w:sz="8" w:space="0" w:color="000000" w:themeColor="text1"/>
              <w:right w:val="single" w:sz="8" w:space="0" w:color="000000" w:themeColor="text1"/>
            </w:tcBorders>
            <w:shd w:val="clear" w:color="auto" w:fill="C5EECE"/>
          </w:tcPr>
          <w:p w14:paraId="03C9AF29" w14:textId="77777777" w:rsidR="00D65C5A" w:rsidRDefault="001B2257">
            <w:pPr>
              <w:pStyle w:val="P68B1DB1-TableParagraph11"/>
              <w:ind w:left="96" w:right="82"/>
              <w:jc w:val="center"/>
              <w:rPr>
                <w:noProof/>
              </w:rPr>
            </w:pPr>
            <w:r>
              <w:rPr>
                <w:noProof/>
              </w:rPr>
              <w:t>125</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C5EECE"/>
          </w:tcPr>
          <w:p w14:paraId="2FBE9418" w14:textId="5E7EE96E" w:rsidR="00D65C5A" w:rsidRDefault="001B2257">
            <w:pPr>
              <w:pStyle w:val="P68B1DB1-TableParagraph11"/>
              <w:ind w:left="100"/>
              <w:rPr>
                <w:noProof/>
              </w:rPr>
            </w:pPr>
            <w:r>
              <w:rPr>
                <w:noProof/>
              </w:rPr>
              <w:t xml:space="preserve">6.2.2 </w:t>
            </w:r>
            <w:r w:rsidR="00E81A01">
              <w:rPr>
                <w:noProof/>
              </w:rPr>
              <w:t>E</w:t>
            </w:r>
            <w:r>
              <w:rPr>
                <w:noProof/>
              </w:rPr>
              <w:t xml:space="preserve">xtinderea serviciilor de consultanță ale </w:t>
            </w:r>
            <w:r>
              <w:rPr>
                <w:i/>
                <w:noProof/>
              </w:rPr>
              <w:t>PD-</w:t>
            </w:r>
            <w:r>
              <w:rPr>
                <w:noProof/>
              </w:rPr>
              <w:t xml:space="preserve"> Berater der öffentlichen Hand GmbH</w:t>
            </w:r>
          </w:p>
        </w:tc>
        <w:tc>
          <w:tcPr>
            <w:tcW w:w="959" w:type="dxa"/>
            <w:tcBorders>
              <w:left w:val="single" w:sz="8" w:space="0" w:color="000000" w:themeColor="text1"/>
              <w:bottom w:val="single" w:sz="8" w:space="0" w:color="000000" w:themeColor="text1"/>
              <w:right w:val="single" w:sz="8" w:space="0" w:color="000000" w:themeColor="text1"/>
            </w:tcBorders>
            <w:shd w:val="clear" w:color="auto" w:fill="C5EECE"/>
          </w:tcPr>
          <w:p w14:paraId="3D443C41" w14:textId="77777777" w:rsidR="00D65C5A" w:rsidRDefault="001B2257">
            <w:pPr>
              <w:pStyle w:val="P68B1DB1-TableParagraph11"/>
              <w:ind w:left="101"/>
              <w:rPr>
                <w:noProof/>
              </w:rPr>
            </w:pPr>
            <w:r>
              <w:rPr>
                <w:noProof/>
              </w:rPr>
              <w:t>Țintă</w:t>
            </w:r>
          </w:p>
        </w:tc>
        <w:tc>
          <w:tcPr>
            <w:tcW w:w="1762" w:type="dxa"/>
            <w:tcBorders>
              <w:left w:val="single" w:sz="8" w:space="0" w:color="000000" w:themeColor="text1"/>
              <w:bottom w:val="single" w:sz="8" w:space="0" w:color="000000" w:themeColor="text1"/>
              <w:right w:val="single" w:sz="8" w:space="0" w:color="000000" w:themeColor="text1"/>
            </w:tcBorders>
            <w:shd w:val="clear" w:color="auto" w:fill="C5EECE"/>
          </w:tcPr>
          <w:p w14:paraId="7DC853CA" w14:textId="77777777" w:rsidR="00D65C5A" w:rsidRDefault="001B2257">
            <w:pPr>
              <w:pStyle w:val="P68B1DB1-TableParagraph11"/>
              <w:ind w:left="104" w:right="247"/>
              <w:rPr>
                <w:noProof/>
              </w:rPr>
            </w:pPr>
            <w:r>
              <w:rPr>
                <w:noProof/>
              </w:rPr>
              <w:t>Implementarea și proiectele-pilot de consultare privind tehnologia informației în școli</w:t>
            </w:r>
          </w:p>
        </w:tc>
        <w:tc>
          <w:tcPr>
            <w:tcW w:w="1357" w:type="dxa"/>
            <w:tcBorders>
              <w:left w:val="single" w:sz="8" w:space="0" w:color="000000" w:themeColor="text1"/>
              <w:bottom w:val="single" w:sz="8" w:space="0" w:color="000000" w:themeColor="text1"/>
              <w:right w:val="single" w:sz="8" w:space="0" w:color="000000" w:themeColor="text1"/>
            </w:tcBorders>
            <w:shd w:val="clear" w:color="auto" w:fill="C5EECE"/>
          </w:tcPr>
          <w:p w14:paraId="094365D8" w14:textId="77777777" w:rsidR="00D65C5A" w:rsidRDefault="001B2257">
            <w:pPr>
              <w:pStyle w:val="P68B1DB1-TableParagraph11"/>
              <w:ind w:left="4"/>
              <w:jc w:val="center"/>
              <w:rPr>
                <w:noProof/>
              </w:rPr>
            </w:pPr>
            <w:r>
              <w:rPr>
                <w:noProof/>
              </w:rPr>
              <w:t>—</w:t>
            </w:r>
          </w:p>
        </w:tc>
        <w:tc>
          <w:tcPr>
            <w:tcW w:w="145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9A6D3E0" w14:textId="77777777" w:rsidR="00D65C5A" w:rsidRDefault="001B2257">
            <w:pPr>
              <w:pStyle w:val="P68B1DB1-TableParagraph11"/>
              <w:ind w:left="100" w:right="276"/>
              <w:rPr>
                <w:noProof/>
              </w:rPr>
            </w:pPr>
            <w:r>
              <w:rPr>
                <w:noProof/>
              </w:rPr>
              <w:t>Numărul de proiecte de consultanță realizate</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01B325D" w14:textId="77777777" w:rsidR="00D65C5A" w:rsidRDefault="001B2257">
            <w:pPr>
              <w:pStyle w:val="P68B1DB1-TableParagraph11"/>
              <w:ind w:left="102"/>
              <w:rPr>
                <w:noProof/>
              </w:rPr>
            </w:pPr>
            <w:r>
              <w:rPr>
                <w:noProof/>
              </w:rPr>
              <w:t>0</w:t>
            </w:r>
          </w:p>
        </w:tc>
        <w:tc>
          <w:tcPr>
            <w:tcW w:w="98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E67C22B" w14:textId="77777777" w:rsidR="00D65C5A" w:rsidRDefault="001B2257">
            <w:pPr>
              <w:pStyle w:val="P68B1DB1-TableParagraph11"/>
              <w:ind w:left="99"/>
              <w:rPr>
                <w:noProof/>
              </w:rPr>
            </w:pPr>
            <w:r>
              <w:rPr>
                <w:noProof/>
              </w:rPr>
              <w:t>5</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D90E826" w14:textId="3C669724" w:rsidR="00D65C5A" w:rsidRDefault="002E3EC4">
            <w:pPr>
              <w:pStyle w:val="P68B1DB1-TableParagraph11"/>
              <w:ind w:left="83" w:right="77"/>
              <w:jc w:val="center"/>
              <w:rPr>
                <w:noProof/>
              </w:rPr>
            </w:pPr>
            <w:r>
              <w:rPr>
                <w:noProof/>
              </w:rPr>
              <w:t>T4</w:t>
            </w:r>
          </w:p>
        </w:tc>
        <w:tc>
          <w:tcPr>
            <w:tcW w:w="6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B26F5CF" w14:textId="77777777" w:rsidR="00D65C5A" w:rsidRDefault="001B2257">
            <w:pPr>
              <w:pStyle w:val="P68B1DB1-TableParagraph11"/>
              <w:ind w:left="87" w:right="81"/>
              <w:jc w:val="center"/>
              <w:rPr>
                <w:noProof/>
              </w:rPr>
            </w:pPr>
            <w:r>
              <w:rPr>
                <w:noProof/>
              </w:rPr>
              <w:t>2022</w:t>
            </w:r>
          </w:p>
        </w:tc>
        <w:tc>
          <w:tcPr>
            <w:tcW w:w="3087" w:type="dxa"/>
            <w:tcBorders>
              <w:left w:val="single" w:sz="8" w:space="0" w:color="000000" w:themeColor="text1"/>
              <w:bottom w:val="single" w:sz="8" w:space="0" w:color="000000" w:themeColor="text1"/>
            </w:tcBorders>
            <w:shd w:val="clear" w:color="auto" w:fill="C5EECE"/>
          </w:tcPr>
          <w:p w14:paraId="50B0F7B7" w14:textId="77777777" w:rsidR="00D65C5A" w:rsidRDefault="001B2257">
            <w:pPr>
              <w:pStyle w:val="P68B1DB1-TableParagraph11"/>
              <w:ind w:left="98"/>
              <w:rPr>
                <w:noProof/>
              </w:rPr>
            </w:pPr>
            <w:r>
              <w:rPr>
                <w:noProof/>
              </w:rPr>
              <w:t>Au început cel puțin cinci proiecte de consultare pentru autoritățile școlare cu privire la tehnologia informației în școli.</w:t>
            </w:r>
          </w:p>
        </w:tc>
      </w:tr>
      <w:tr w:rsidR="00D65C5A" w14:paraId="4A726F2B" w14:textId="77777777" w:rsidTr="0075232E">
        <w:trPr>
          <w:trHeight w:val="1379"/>
        </w:trPr>
        <w:tc>
          <w:tcPr>
            <w:tcW w:w="1276" w:type="dxa"/>
            <w:tcBorders>
              <w:top w:val="nil"/>
              <w:bottom w:val="single" w:sz="8" w:space="0" w:color="000000" w:themeColor="text1"/>
              <w:right w:val="single" w:sz="8" w:space="0" w:color="000000" w:themeColor="text1"/>
            </w:tcBorders>
            <w:shd w:val="clear" w:color="auto" w:fill="C5EECE"/>
          </w:tcPr>
          <w:p w14:paraId="3E7F6C0C" w14:textId="77777777" w:rsidR="00D65C5A" w:rsidRDefault="001B2257">
            <w:pPr>
              <w:pStyle w:val="P68B1DB1-TableParagraph11"/>
              <w:ind w:left="96" w:right="82"/>
              <w:jc w:val="center"/>
              <w:rPr>
                <w:noProof/>
              </w:rPr>
            </w:pPr>
            <w:r>
              <w:rPr>
                <w:noProof/>
              </w:rPr>
              <w:t>126</w:t>
            </w:r>
          </w:p>
        </w:tc>
        <w:tc>
          <w:tcPr>
            <w:tcW w:w="1701"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2B4A2411" w14:textId="0B9F6AB0" w:rsidR="00D65C5A" w:rsidRDefault="001B2257">
            <w:pPr>
              <w:pStyle w:val="P68B1DB1-TableParagraph11"/>
              <w:ind w:left="100"/>
              <w:rPr>
                <w:noProof/>
              </w:rPr>
            </w:pPr>
            <w:r>
              <w:rPr>
                <w:noProof/>
              </w:rPr>
              <w:t xml:space="preserve">6.2.2 </w:t>
            </w:r>
            <w:r w:rsidR="00E81A01">
              <w:rPr>
                <w:noProof/>
              </w:rPr>
              <w:t>E</w:t>
            </w:r>
            <w:r>
              <w:rPr>
                <w:noProof/>
              </w:rPr>
              <w:t xml:space="preserve">xtinderea serviciilor de consultanță ale </w:t>
            </w:r>
            <w:r>
              <w:rPr>
                <w:i/>
                <w:noProof/>
              </w:rPr>
              <w:t>PD-</w:t>
            </w:r>
            <w:r>
              <w:rPr>
                <w:noProof/>
              </w:rPr>
              <w:t xml:space="preserve"> Berater der öffentlichen Hand</w:t>
            </w:r>
            <w:r>
              <w:rPr>
                <w:i/>
                <w:noProof/>
              </w:rPr>
              <w:t xml:space="preserve"> </w:t>
            </w:r>
            <w:r>
              <w:rPr>
                <w:noProof/>
              </w:rPr>
              <w:t>GmbH</w:t>
            </w:r>
          </w:p>
        </w:tc>
        <w:tc>
          <w:tcPr>
            <w:tcW w:w="959"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56567CF0" w14:textId="77777777" w:rsidR="00D65C5A" w:rsidRDefault="001B2257">
            <w:pPr>
              <w:pStyle w:val="P68B1DB1-TableParagraph11"/>
              <w:ind w:left="101"/>
              <w:rPr>
                <w:noProof/>
              </w:rPr>
            </w:pPr>
            <w:r>
              <w:rPr>
                <w:noProof/>
              </w:rPr>
              <w:t>Etapă</w:t>
            </w:r>
          </w:p>
        </w:tc>
        <w:tc>
          <w:tcPr>
            <w:tcW w:w="1762"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4F03D815" w14:textId="77777777" w:rsidR="00D65C5A" w:rsidRDefault="001B2257">
            <w:pPr>
              <w:pStyle w:val="P68B1DB1-TableParagraph5"/>
              <w:ind w:left="104" w:right="202"/>
              <w:rPr>
                <w:noProof/>
              </w:rPr>
            </w:pPr>
            <w:r>
              <w:rPr>
                <w:noProof/>
              </w:rPr>
              <w:t>Model de concept pentru tehnologia informației în școli</w:t>
            </w:r>
          </w:p>
        </w:tc>
        <w:tc>
          <w:tcPr>
            <w:tcW w:w="1357"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61856FC0" w14:textId="77777777" w:rsidR="00D65C5A" w:rsidRDefault="001B2257">
            <w:pPr>
              <w:pStyle w:val="P68B1DB1-TableParagraph5"/>
              <w:ind w:left="100" w:right="615"/>
              <w:rPr>
                <w:noProof/>
              </w:rPr>
            </w:pPr>
            <w:r>
              <w:rPr>
                <w:noProof/>
              </w:rPr>
              <w:t xml:space="preserve">A fost creat un model de concept informatic pentru școală </w:t>
            </w:r>
          </w:p>
        </w:tc>
        <w:tc>
          <w:tcPr>
            <w:tcW w:w="1450"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571CF596" w14:textId="77777777" w:rsidR="00D65C5A" w:rsidRDefault="00D65C5A">
            <w:pPr>
              <w:pStyle w:val="TableParagraph"/>
              <w:ind w:left="82" w:right="76"/>
              <w:jc w:val="center"/>
              <w:rPr>
                <w:noProof/>
                <w:sz w:val="20"/>
              </w:rPr>
            </w:pPr>
          </w:p>
        </w:tc>
        <w:tc>
          <w:tcPr>
            <w:tcW w:w="965"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0D06575C" w14:textId="77777777" w:rsidR="00D65C5A" w:rsidRDefault="00D65C5A">
            <w:pPr>
              <w:pStyle w:val="TableParagraph"/>
              <w:ind w:right="450"/>
              <w:jc w:val="right"/>
              <w:rPr>
                <w:noProof/>
                <w:sz w:val="20"/>
              </w:rPr>
            </w:pPr>
          </w:p>
        </w:tc>
        <w:tc>
          <w:tcPr>
            <w:tcW w:w="987"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47520C0F" w14:textId="77777777" w:rsidR="00D65C5A" w:rsidRDefault="00D65C5A">
            <w:pPr>
              <w:pStyle w:val="TableParagraph"/>
              <w:ind w:right="364"/>
              <w:jc w:val="right"/>
              <w:rPr>
                <w:noProof/>
                <w:sz w:val="20"/>
              </w:rPr>
            </w:pPr>
          </w:p>
        </w:tc>
        <w:tc>
          <w:tcPr>
            <w:tcW w:w="1134"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31A578A9" w14:textId="4413586F" w:rsidR="00D65C5A" w:rsidRDefault="002E3EC4">
            <w:pPr>
              <w:pStyle w:val="P68B1DB1-TableParagraph11"/>
              <w:ind w:left="83" w:right="77"/>
              <w:jc w:val="center"/>
              <w:rPr>
                <w:noProof/>
              </w:rPr>
            </w:pPr>
            <w:r>
              <w:rPr>
                <w:noProof/>
              </w:rPr>
              <w:t>T3</w:t>
            </w:r>
          </w:p>
        </w:tc>
        <w:tc>
          <w:tcPr>
            <w:tcW w:w="631"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3412C3BC" w14:textId="77777777" w:rsidR="00D65C5A" w:rsidRDefault="001B2257">
            <w:pPr>
              <w:pStyle w:val="P68B1DB1-TableParagraph11"/>
              <w:ind w:left="87" w:right="81"/>
              <w:jc w:val="center"/>
              <w:rPr>
                <w:noProof/>
              </w:rPr>
            </w:pPr>
            <w:r>
              <w:rPr>
                <w:noProof/>
              </w:rPr>
              <w:t>2024</w:t>
            </w:r>
          </w:p>
        </w:tc>
        <w:tc>
          <w:tcPr>
            <w:tcW w:w="3087" w:type="dxa"/>
            <w:tcBorders>
              <w:top w:val="nil"/>
              <w:left w:val="single" w:sz="8" w:space="0" w:color="000000" w:themeColor="text1"/>
              <w:bottom w:val="single" w:sz="8" w:space="0" w:color="000000" w:themeColor="text1"/>
            </w:tcBorders>
            <w:shd w:val="clear" w:color="auto" w:fill="C5EECE"/>
          </w:tcPr>
          <w:p w14:paraId="4EEBE30E" w14:textId="77777777" w:rsidR="00D65C5A" w:rsidRDefault="001B2257">
            <w:pPr>
              <w:pStyle w:val="P68B1DB1-TableParagraph5"/>
              <w:ind w:left="98"/>
              <w:rPr>
                <w:noProof/>
              </w:rPr>
            </w:pPr>
            <w:r>
              <w:rPr>
                <w:noProof/>
              </w:rPr>
              <w:t>A fost creat un model de concept informatic pentru școli și au fost publicate materiale educaționale legate de IT pe un site web (care pot include, dar nu se limitează la, liste de verificare și ghiduri).</w:t>
            </w:r>
          </w:p>
        </w:tc>
      </w:tr>
      <w:tr w:rsidR="00D65C5A" w14:paraId="7E371974" w14:textId="77777777" w:rsidTr="0075232E">
        <w:trPr>
          <w:trHeight w:val="1751"/>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231FB1B8" w14:textId="77777777" w:rsidR="00D65C5A" w:rsidRDefault="001B2257">
            <w:pPr>
              <w:pStyle w:val="P68B1DB1-TableParagraph11"/>
              <w:spacing w:before="2"/>
              <w:ind w:left="96" w:right="82"/>
              <w:jc w:val="center"/>
              <w:rPr>
                <w:noProof/>
              </w:rPr>
            </w:pPr>
            <w:r>
              <w:rPr>
                <w:noProof/>
              </w:rPr>
              <w:t>127</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E5F636B" w14:textId="2F5894FB" w:rsidR="00D65C5A" w:rsidRDefault="001B2257">
            <w:pPr>
              <w:pStyle w:val="P68B1DB1-TableParagraph11"/>
              <w:spacing w:before="2" w:line="229" w:lineRule="exact"/>
              <w:ind w:left="100"/>
              <w:rPr>
                <w:noProof/>
              </w:rPr>
            </w:pPr>
            <w:r>
              <w:rPr>
                <w:noProof/>
              </w:rPr>
              <w:t xml:space="preserve">6.2.2 </w:t>
            </w:r>
            <w:r w:rsidR="00E81A01">
              <w:rPr>
                <w:noProof/>
              </w:rPr>
              <w:t>E</w:t>
            </w:r>
            <w:r>
              <w:rPr>
                <w:noProof/>
              </w:rPr>
              <w:t>xtinderea serviciilor de consultanță ale PD – Berater der öffentlichen Hand GmbH</w:t>
            </w:r>
          </w:p>
        </w:tc>
        <w:tc>
          <w:tcPr>
            <w:tcW w:w="959" w:type="dxa"/>
            <w:tcBorders>
              <w:top w:val="single" w:sz="8" w:space="0" w:color="000000" w:themeColor="text1"/>
              <w:left w:val="single" w:sz="8" w:space="0" w:color="000000" w:themeColor="text1"/>
              <w:right w:val="single" w:sz="8" w:space="0" w:color="000000" w:themeColor="text1"/>
            </w:tcBorders>
            <w:shd w:val="clear" w:color="auto" w:fill="C5EECE"/>
          </w:tcPr>
          <w:p w14:paraId="2C760804" w14:textId="77777777" w:rsidR="00D65C5A" w:rsidRDefault="001B2257">
            <w:pPr>
              <w:pStyle w:val="P68B1DB1-TableParagraph11"/>
              <w:spacing w:before="2"/>
              <w:ind w:left="101"/>
              <w:rPr>
                <w:noProof/>
              </w:rPr>
            </w:pPr>
            <w:r>
              <w:rPr>
                <w:noProof/>
              </w:rPr>
              <w:t>Țintă</w:t>
            </w:r>
          </w:p>
        </w:tc>
        <w:tc>
          <w:tcPr>
            <w:tcW w:w="1762" w:type="dxa"/>
            <w:tcBorders>
              <w:top w:val="single" w:sz="8" w:space="0" w:color="000000" w:themeColor="text1"/>
              <w:left w:val="single" w:sz="8" w:space="0" w:color="000000" w:themeColor="text1"/>
              <w:right w:val="single" w:sz="8" w:space="0" w:color="000000" w:themeColor="text1"/>
            </w:tcBorders>
            <w:shd w:val="clear" w:color="auto" w:fill="C5EECE"/>
          </w:tcPr>
          <w:p w14:paraId="471E5CF1" w14:textId="474FE1A4" w:rsidR="00D65C5A" w:rsidRDefault="001B2257">
            <w:pPr>
              <w:pStyle w:val="P68B1DB1-TableParagraph11"/>
              <w:spacing w:before="2"/>
              <w:ind w:left="104" w:right="12"/>
              <w:jc w:val="both"/>
              <w:rPr>
                <w:noProof/>
              </w:rPr>
            </w:pPr>
            <w:r>
              <w:rPr>
                <w:noProof/>
              </w:rPr>
              <w:t>Proiecte de consultanță în domeniul informatic în școli</w:t>
            </w:r>
          </w:p>
        </w:tc>
        <w:tc>
          <w:tcPr>
            <w:tcW w:w="1357" w:type="dxa"/>
            <w:tcBorders>
              <w:top w:val="single" w:sz="8" w:space="0" w:color="000000" w:themeColor="text1"/>
              <w:left w:val="single" w:sz="8" w:space="0" w:color="000000" w:themeColor="text1"/>
              <w:right w:val="single" w:sz="8" w:space="0" w:color="000000" w:themeColor="text1"/>
            </w:tcBorders>
            <w:shd w:val="clear" w:color="auto" w:fill="C5EECE"/>
          </w:tcPr>
          <w:p w14:paraId="72E05B12" w14:textId="77777777" w:rsidR="00D65C5A" w:rsidRDefault="001B2257">
            <w:pPr>
              <w:pStyle w:val="P68B1DB1-TableParagraph11"/>
              <w:spacing w:before="2"/>
              <w:ind w:left="4"/>
              <w:jc w:val="center"/>
              <w:rPr>
                <w:noProof/>
              </w:rPr>
            </w:pPr>
            <w:r>
              <w:rPr>
                <w:noProof/>
              </w:rPr>
              <w:t>—</w:t>
            </w:r>
          </w:p>
        </w:tc>
        <w:tc>
          <w:tcPr>
            <w:tcW w:w="1450" w:type="dxa"/>
            <w:tcBorders>
              <w:top w:val="single" w:sz="8" w:space="0" w:color="000000" w:themeColor="text1"/>
              <w:left w:val="single" w:sz="8" w:space="0" w:color="000000" w:themeColor="text1"/>
              <w:right w:val="single" w:sz="8" w:space="0" w:color="000000" w:themeColor="text1"/>
            </w:tcBorders>
            <w:shd w:val="clear" w:color="auto" w:fill="C5EECE"/>
          </w:tcPr>
          <w:p w14:paraId="2412B35B" w14:textId="77777777" w:rsidR="00D65C5A" w:rsidRDefault="001B2257">
            <w:pPr>
              <w:pStyle w:val="P68B1DB1-TableParagraph11"/>
              <w:spacing w:before="2"/>
              <w:ind w:left="100" w:right="276"/>
              <w:rPr>
                <w:noProof/>
              </w:rPr>
            </w:pPr>
            <w:r>
              <w:rPr>
                <w:noProof/>
              </w:rPr>
              <w:t>Numărul de certificate de consultanță eliberate</w:t>
            </w:r>
          </w:p>
        </w:tc>
        <w:tc>
          <w:tcPr>
            <w:tcW w:w="965" w:type="dxa"/>
            <w:tcBorders>
              <w:top w:val="single" w:sz="8" w:space="0" w:color="000000" w:themeColor="text1"/>
              <w:left w:val="single" w:sz="8" w:space="0" w:color="000000" w:themeColor="text1"/>
              <w:right w:val="single" w:sz="8" w:space="0" w:color="000000" w:themeColor="text1"/>
            </w:tcBorders>
            <w:shd w:val="clear" w:color="auto" w:fill="C5EECE"/>
          </w:tcPr>
          <w:p w14:paraId="7C778099" w14:textId="77777777" w:rsidR="00D65C5A" w:rsidRDefault="001B2257">
            <w:pPr>
              <w:pStyle w:val="P68B1DB1-TableParagraph11"/>
              <w:spacing w:before="2"/>
              <w:ind w:left="102"/>
              <w:rPr>
                <w:noProof/>
              </w:rPr>
            </w:pPr>
            <w:r>
              <w:rPr>
                <w:noProof/>
              </w:rPr>
              <w:t>5</w:t>
            </w:r>
          </w:p>
        </w:tc>
        <w:tc>
          <w:tcPr>
            <w:tcW w:w="987" w:type="dxa"/>
            <w:tcBorders>
              <w:top w:val="single" w:sz="8" w:space="0" w:color="000000" w:themeColor="text1"/>
              <w:left w:val="single" w:sz="8" w:space="0" w:color="000000" w:themeColor="text1"/>
              <w:right w:val="single" w:sz="8" w:space="0" w:color="000000" w:themeColor="text1"/>
            </w:tcBorders>
            <w:shd w:val="clear" w:color="auto" w:fill="C5EECE"/>
          </w:tcPr>
          <w:p w14:paraId="0F8D65EC" w14:textId="77777777" w:rsidR="00D65C5A" w:rsidRDefault="001B2257">
            <w:pPr>
              <w:pStyle w:val="P68B1DB1-TableParagraph11"/>
              <w:spacing w:before="2"/>
              <w:ind w:left="99"/>
              <w:rPr>
                <w:noProof/>
              </w:rPr>
            </w:pPr>
            <w:r>
              <w:rPr>
                <w:noProof/>
              </w:rPr>
              <w:t>50</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E8BB76C" w14:textId="37118FAC" w:rsidR="00D65C5A" w:rsidRDefault="002E3EC4">
            <w:pPr>
              <w:pStyle w:val="P68B1DB1-TableParagraph11"/>
              <w:spacing w:before="2"/>
              <w:ind w:left="83" w:right="77"/>
              <w:jc w:val="center"/>
              <w:rPr>
                <w:noProof/>
              </w:rPr>
            </w:pPr>
            <w:r>
              <w:rPr>
                <w:noProof/>
              </w:rPr>
              <w:t>T3</w:t>
            </w:r>
          </w:p>
        </w:tc>
        <w:tc>
          <w:tcPr>
            <w:tcW w:w="6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10875EA" w14:textId="77777777" w:rsidR="00D65C5A" w:rsidRDefault="001B2257">
            <w:pPr>
              <w:pStyle w:val="P68B1DB1-TableParagraph11"/>
              <w:spacing w:before="2"/>
              <w:ind w:left="87" w:right="81"/>
              <w:jc w:val="center"/>
              <w:rPr>
                <w:noProof/>
              </w:rPr>
            </w:pPr>
            <w:r>
              <w:rPr>
                <w:noProof/>
              </w:rPr>
              <w:t>2024</w:t>
            </w:r>
          </w:p>
        </w:tc>
        <w:tc>
          <w:tcPr>
            <w:tcW w:w="3087" w:type="dxa"/>
            <w:tcBorders>
              <w:top w:val="single" w:sz="8" w:space="0" w:color="000000" w:themeColor="text1"/>
              <w:left w:val="single" w:sz="8" w:space="0" w:color="000000" w:themeColor="text1"/>
            </w:tcBorders>
            <w:shd w:val="clear" w:color="auto" w:fill="C5EECE"/>
          </w:tcPr>
          <w:p w14:paraId="0CA05705" w14:textId="77777777" w:rsidR="00D65C5A" w:rsidRDefault="001B2257">
            <w:pPr>
              <w:pStyle w:val="P68B1DB1-TableParagraph5"/>
              <w:spacing w:before="2"/>
              <w:ind w:left="98" w:right="104"/>
              <w:rPr>
                <w:noProof/>
              </w:rPr>
            </w:pPr>
            <w:r>
              <w:rPr>
                <w:noProof/>
              </w:rPr>
              <w:t xml:space="preserve">Au fost eliberate certificate de încheiere a consultărilor (semnate de beneficiar) pentru consultările privind sistemele informatice școlare ale unui număr de 50 autorități școlare. </w:t>
            </w:r>
          </w:p>
        </w:tc>
      </w:tr>
      <w:tr w:rsidR="00D65C5A" w14:paraId="179F7F09" w14:textId="77777777" w:rsidTr="0075232E">
        <w:trPr>
          <w:trHeight w:val="2762"/>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22D871A7" w14:textId="77777777" w:rsidR="00D65C5A" w:rsidRDefault="001B2257">
            <w:pPr>
              <w:pStyle w:val="P68B1DB1-TableParagraph11"/>
              <w:ind w:left="96" w:right="82"/>
              <w:jc w:val="center"/>
              <w:rPr>
                <w:noProof/>
              </w:rPr>
            </w:pPr>
            <w:r>
              <w:rPr>
                <w:noProof/>
              </w:rPr>
              <w:t>128</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48CC68B" w14:textId="77777777" w:rsidR="00D65C5A" w:rsidRDefault="001B2257">
            <w:pPr>
              <w:pStyle w:val="P68B1DB1-TableParagraph11"/>
              <w:ind w:left="100"/>
              <w:rPr>
                <w:noProof/>
              </w:rPr>
            </w:pPr>
            <w:r>
              <w:rPr>
                <w:noProof/>
              </w:rPr>
              <w:t>6.2.3.</w:t>
            </w:r>
          </w:p>
          <w:p w14:paraId="07A9A927" w14:textId="77777777" w:rsidR="00D65C5A" w:rsidRDefault="001B2257">
            <w:pPr>
              <w:pStyle w:val="P68B1DB1-TableParagraph11"/>
              <w:ind w:left="100" w:right="208"/>
              <w:rPr>
                <w:noProof/>
              </w:rPr>
            </w:pPr>
            <w:r>
              <w:rPr>
                <w:noProof/>
              </w:rPr>
              <w:t>Accelerarea procedurilor de planificare și aprobare în sectorul transporturilor</w:t>
            </w:r>
          </w:p>
        </w:tc>
        <w:tc>
          <w:tcPr>
            <w:tcW w:w="959" w:type="dxa"/>
            <w:tcBorders>
              <w:left w:val="single" w:sz="8" w:space="0" w:color="000000" w:themeColor="text1"/>
              <w:right w:val="single" w:sz="8" w:space="0" w:color="000000" w:themeColor="text1"/>
            </w:tcBorders>
            <w:shd w:val="clear" w:color="auto" w:fill="C5EECE"/>
          </w:tcPr>
          <w:p w14:paraId="12CAEACD" w14:textId="77777777" w:rsidR="00D65C5A" w:rsidRDefault="001B2257">
            <w:pPr>
              <w:pStyle w:val="P68B1DB1-TableParagraph11"/>
              <w:ind w:left="101"/>
              <w:rPr>
                <w:noProof/>
              </w:rPr>
            </w:pPr>
            <w:r>
              <w:rPr>
                <w:noProof/>
              </w:rPr>
              <w:t>Etapă</w:t>
            </w:r>
          </w:p>
        </w:tc>
        <w:tc>
          <w:tcPr>
            <w:tcW w:w="1762" w:type="dxa"/>
            <w:tcBorders>
              <w:left w:val="single" w:sz="8" w:space="0" w:color="000000" w:themeColor="text1"/>
              <w:right w:val="single" w:sz="8" w:space="0" w:color="000000" w:themeColor="text1"/>
            </w:tcBorders>
            <w:shd w:val="clear" w:color="auto" w:fill="C5EECE"/>
          </w:tcPr>
          <w:p w14:paraId="0D9E85B4" w14:textId="77777777" w:rsidR="00D65C5A" w:rsidRDefault="001B2257">
            <w:pPr>
              <w:pStyle w:val="P68B1DB1-TableParagraph5"/>
              <w:ind w:left="104" w:right="102"/>
              <w:rPr>
                <w:noProof/>
              </w:rPr>
            </w:pPr>
            <w:r>
              <w:rPr>
                <w:noProof/>
              </w:rPr>
              <w:t>Intrarea în vigoare a Legii privind accelerarea investițiilor, a Legii privind accelerarea planificării III și a actului pregătitor privind măsurile</w:t>
            </w:r>
          </w:p>
        </w:tc>
        <w:tc>
          <w:tcPr>
            <w:tcW w:w="1357" w:type="dxa"/>
            <w:tcBorders>
              <w:left w:val="single" w:sz="8" w:space="0" w:color="000000" w:themeColor="text1"/>
              <w:right w:val="single" w:sz="8" w:space="0" w:color="000000" w:themeColor="text1"/>
            </w:tcBorders>
            <w:shd w:val="clear" w:color="auto" w:fill="C5EECE"/>
          </w:tcPr>
          <w:p w14:paraId="52E36702" w14:textId="42C39C4B" w:rsidR="00D65C5A" w:rsidRDefault="001B2257">
            <w:pPr>
              <w:pStyle w:val="P68B1DB1-TableParagraph11"/>
              <w:ind w:left="100" w:right="112"/>
              <w:rPr>
                <w:noProof/>
              </w:rPr>
            </w:pPr>
            <w:r>
              <w:rPr>
                <w:noProof/>
              </w:rPr>
              <w:t>Dispoziție legală care indică intrarea în vigoare a Legii privind accelerarea investițiilor, a Legii privind accelerarea planificării III și a actului pregătitor privind măsurile.</w:t>
            </w:r>
          </w:p>
        </w:tc>
        <w:tc>
          <w:tcPr>
            <w:tcW w:w="1450" w:type="dxa"/>
            <w:tcBorders>
              <w:left w:val="single" w:sz="8" w:space="0" w:color="000000" w:themeColor="text1"/>
              <w:right w:val="single" w:sz="8" w:space="0" w:color="000000" w:themeColor="text1"/>
            </w:tcBorders>
            <w:shd w:val="clear" w:color="auto" w:fill="C5EECE"/>
          </w:tcPr>
          <w:p w14:paraId="78F3899F" w14:textId="77777777" w:rsidR="00D65C5A" w:rsidRDefault="001B2257">
            <w:pPr>
              <w:pStyle w:val="P68B1DB1-TableParagraph11"/>
              <w:ind w:left="82" w:right="76"/>
              <w:jc w:val="center"/>
              <w:rPr>
                <w:noProof/>
              </w:rPr>
            </w:pPr>
            <w:r>
              <w:rPr>
                <w:noProof/>
              </w:rPr>
              <w:t>—</w:t>
            </w:r>
          </w:p>
        </w:tc>
        <w:tc>
          <w:tcPr>
            <w:tcW w:w="965" w:type="dxa"/>
            <w:tcBorders>
              <w:left w:val="single" w:sz="8" w:space="0" w:color="000000" w:themeColor="text1"/>
              <w:right w:val="single" w:sz="8" w:space="0" w:color="000000" w:themeColor="text1"/>
            </w:tcBorders>
            <w:shd w:val="clear" w:color="auto" w:fill="C5EECE"/>
          </w:tcPr>
          <w:p w14:paraId="31F3870F" w14:textId="77777777" w:rsidR="00D65C5A" w:rsidRDefault="001B2257">
            <w:pPr>
              <w:pStyle w:val="P68B1DB1-TableParagraph11"/>
              <w:ind w:right="450"/>
              <w:jc w:val="right"/>
              <w:rPr>
                <w:noProof/>
              </w:rPr>
            </w:pPr>
            <w:r>
              <w:rPr>
                <w:noProof/>
              </w:rPr>
              <w:t>—</w:t>
            </w:r>
          </w:p>
        </w:tc>
        <w:tc>
          <w:tcPr>
            <w:tcW w:w="987" w:type="dxa"/>
            <w:tcBorders>
              <w:left w:val="single" w:sz="8" w:space="0" w:color="000000" w:themeColor="text1"/>
              <w:right w:val="single" w:sz="8" w:space="0" w:color="000000" w:themeColor="text1"/>
            </w:tcBorders>
            <w:shd w:val="clear" w:color="auto" w:fill="C5EECE"/>
          </w:tcPr>
          <w:p w14:paraId="66910C4F" w14:textId="77777777" w:rsidR="00D65C5A" w:rsidRDefault="001B2257">
            <w:pPr>
              <w:pStyle w:val="P68B1DB1-TableParagraph11"/>
              <w:ind w:right="364"/>
              <w:jc w:val="right"/>
              <w:rPr>
                <w:noProof/>
              </w:rPr>
            </w:pPr>
            <w:r>
              <w:rPr>
                <w:noProof/>
              </w:rPr>
              <w:t>—</w:t>
            </w:r>
          </w:p>
        </w:tc>
        <w:tc>
          <w:tcPr>
            <w:tcW w:w="113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59225F0" w14:textId="79A7570E" w:rsidR="00D65C5A" w:rsidRDefault="002E3EC4">
            <w:pPr>
              <w:pStyle w:val="P68B1DB1-TableParagraph11"/>
              <w:ind w:left="83" w:right="77"/>
              <w:jc w:val="center"/>
              <w:rPr>
                <w:noProof/>
              </w:rPr>
            </w:pPr>
            <w:r>
              <w:rPr>
                <w:noProof/>
              </w:rPr>
              <w:t>T4</w:t>
            </w:r>
          </w:p>
        </w:tc>
        <w:tc>
          <w:tcPr>
            <w:tcW w:w="6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2C64FF7" w14:textId="77777777" w:rsidR="00D65C5A" w:rsidRDefault="001B2257">
            <w:pPr>
              <w:pStyle w:val="P68B1DB1-TableParagraph11"/>
              <w:ind w:left="87" w:right="81"/>
              <w:jc w:val="center"/>
              <w:rPr>
                <w:noProof/>
              </w:rPr>
            </w:pPr>
            <w:r>
              <w:rPr>
                <w:noProof/>
              </w:rPr>
              <w:t>2020</w:t>
            </w:r>
          </w:p>
        </w:tc>
        <w:tc>
          <w:tcPr>
            <w:tcW w:w="3087" w:type="dxa"/>
            <w:tcBorders>
              <w:left w:val="single" w:sz="8" w:space="0" w:color="000000" w:themeColor="text1"/>
            </w:tcBorders>
            <w:shd w:val="clear" w:color="auto" w:fill="C5EECE"/>
          </w:tcPr>
          <w:p w14:paraId="7CF68028" w14:textId="77777777" w:rsidR="00D65C5A" w:rsidRDefault="001B2257">
            <w:pPr>
              <w:pStyle w:val="P68B1DB1-TableParagraph11"/>
              <w:ind w:left="98" w:right="416"/>
              <w:rPr>
                <w:noProof/>
              </w:rPr>
            </w:pPr>
            <w:r>
              <w:rPr>
                <w:noProof/>
              </w:rPr>
              <w:t>Legea privind accelerarea investițiilor, Legea III privind accelerarea planificării și Legea privind măsurile de pregătire</w:t>
            </w:r>
            <w:r>
              <w:rPr>
                <w:i/>
                <w:noProof/>
              </w:rPr>
              <w:t xml:space="preserve"> (Investitionsbeschleunigungsgesetz, Planungsbeschleunigungsgesetz III, Maßnahmengesetzvorbereitungsgesetz</w:t>
            </w:r>
            <w:r>
              <w:rPr>
                <w:noProof/>
              </w:rPr>
              <w:t>) au intrat în vigoare.</w:t>
            </w:r>
          </w:p>
        </w:tc>
      </w:tr>
    </w:tbl>
    <w:p w14:paraId="5CD94386" w14:textId="77777777" w:rsidR="00D65C5A" w:rsidRDefault="00D65C5A">
      <w:pPr>
        <w:pStyle w:val="BodyText"/>
        <w:spacing w:before="51"/>
        <w:rPr>
          <w:noProof/>
        </w:rPr>
      </w:pPr>
    </w:p>
    <w:p w14:paraId="160061EB" w14:textId="77777777" w:rsidR="00D65C5A" w:rsidRDefault="00D65C5A">
      <w:pPr>
        <w:pStyle w:val="BodyText"/>
        <w:spacing w:before="51"/>
        <w:rPr>
          <w:noProof/>
          <w:sz w:val="20"/>
        </w:rPr>
      </w:pPr>
    </w:p>
    <w:p w14:paraId="27B93FFA" w14:textId="77777777" w:rsidR="00D65C5A" w:rsidRDefault="00D65C5A">
      <w:pPr>
        <w:rPr>
          <w:noProof/>
          <w:sz w:val="20"/>
        </w:rPr>
        <w:sectPr w:rsidR="00D65C5A">
          <w:headerReference w:type="even" r:id="rId144"/>
          <w:headerReference w:type="default" r:id="rId145"/>
          <w:footerReference w:type="even" r:id="rId146"/>
          <w:footerReference w:type="default" r:id="rId147"/>
          <w:headerReference w:type="first" r:id="rId148"/>
          <w:footerReference w:type="first" r:id="rId149"/>
          <w:pgSz w:w="16840" w:h="11910" w:orient="landscape"/>
          <w:pgMar w:top="1134" w:right="1134" w:bottom="1134" w:left="1134" w:header="567" w:footer="567" w:gutter="0"/>
          <w:cols w:space="720"/>
          <w:docGrid w:linePitch="299"/>
        </w:sectPr>
      </w:pPr>
    </w:p>
    <w:p w14:paraId="08D817DD" w14:textId="77777777" w:rsidR="00D65C5A" w:rsidRDefault="001B2257">
      <w:pPr>
        <w:pStyle w:val="P68B1DB1-Heading22"/>
        <w:numPr>
          <w:ilvl w:val="0"/>
          <w:numId w:val="27"/>
        </w:numPr>
        <w:tabs>
          <w:tab w:val="left" w:pos="447"/>
        </w:tabs>
        <w:spacing w:before="61"/>
        <w:ind w:left="447" w:hanging="306"/>
        <w:rPr>
          <w:noProof/>
        </w:rPr>
      </w:pPr>
      <w:r>
        <w:rPr>
          <w:noProof/>
        </w:rPr>
        <w:t>COMPONENTA 7.1: REPowerEU</w:t>
      </w:r>
    </w:p>
    <w:p w14:paraId="65183C0B" w14:textId="77777777" w:rsidR="00D65C5A" w:rsidRDefault="001B2257">
      <w:pPr>
        <w:pStyle w:val="BodyText"/>
        <w:spacing w:before="242" w:line="256" w:lineRule="auto"/>
        <w:ind w:left="141" w:right="138"/>
        <w:jc w:val="both"/>
        <w:rPr>
          <w:noProof/>
        </w:rPr>
      </w:pPr>
      <w:r>
        <w:rPr>
          <w:noProof/>
        </w:rPr>
        <w:t>Obiectivul componentei REPowerEU a planului german de redresare și reziliență este de a sprijini tranziția energetică prin integrarea securității aprovizionării, a accesibilității prețurilor, a conservării resurselor și a compatibilității cu mediul cu protecția inovatoare și inteligentă a climei. Componenta urmărește să abordeze contribuția sectorului încălzirii și răcirii la emisiile de gaze cu efect de seră prin promovarea decarbonizării clădirilor prin măsuri de eficiență energetică</w:t>
      </w:r>
      <w:r>
        <w:rPr>
          <w:rFonts w:eastAsia="Calibri"/>
          <w:noProof/>
        </w:rPr>
        <w:t>.</w:t>
      </w:r>
      <w:r>
        <w:rPr>
          <w:noProof/>
        </w:rPr>
        <w:t xml:space="preserve"> Componenta urmărește, de asemenea, să promoveze transportul de mărfuri favorabil climei, vizând o reducere substanțială a emisiilor prin stimularea adoptării vehiculelor alimentate cu energie electrică și prin sprijinirea dezvoltării infrastructurii necesare. În plus, facilitarea proiectelor planificate de infrastructură pentru hidrogen este identificată ca fiind esențială pentru îndeplinirea obiectivelor de decarbonizare. Extinderea energiei eoliene, atât offshore, cât și terestre, este introdusă în continuare pentru a reduce dependența de importurile de combustibili fosili și pentru a accelera progresele în direcția neutralității climatice. Sunt propuse reforme legislative pentru a simplifica procedurile de autorizare, asigurând utilizarea durabilă și responsabilă a resurselor regenerabile de energie.</w:t>
      </w:r>
    </w:p>
    <w:p w14:paraId="6DC46C20" w14:textId="77777777" w:rsidR="00D65C5A" w:rsidRDefault="001B2257">
      <w:pPr>
        <w:pStyle w:val="BodyText"/>
        <w:spacing w:before="204" w:line="256" w:lineRule="auto"/>
        <w:ind w:left="141" w:right="142"/>
        <w:jc w:val="both"/>
        <w:rPr>
          <w:noProof/>
        </w:rPr>
      </w:pPr>
      <w:r>
        <w:rPr>
          <w:noProof/>
        </w:rPr>
        <w:t>Componenta REPowerEU contribuie la abordarea recomandărilor specifice fiecărei țări, în special a recomandărilor specifice fiecărei țări 2022.4 și 2023.4.</w:t>
      </w:r>
    </w:p>
    <w:p w14:paraId="23750AAD" w14:textId="77777777" w:rsidR="00D65C5A" w:rsidRDefault="001B2257">
      <w:pPr>
        <w:pStyle w:val="BodyText"/>
        <w:spacing w:before="201" w:line="256" w:lineRule="auto"/>
        <w:ind w:left="141" w:right="138"/>
        <w:jc w:val="both"/>
        <w:rPr>
          <w:noProof/>
        </w:rPr>
      </w:pPr>
      <w:r>
        <w:rPr>
          <w:noProof/>
        </w:rPr>
        <w:t xml:space="preserve">Se preconizează că mai multe măsuri vor avea un impact transfrontalier indirect, inclusiv extinderea finanțării federale pentru clădirile eficiente din punct de vedere energetic, care vizează reducerea dependenței de combustibilii fosili. În plus, o platformă digitală pentru accelerarea procedurilor de depunere a cererilor și de aprobare ar putea, în cele din urmă, să faciliteze accesul altor întreprinderi din UE la piața germană prin simplificarea proceselor administrative și, prin urmare, să reducă dependența de combustibilii fosili, deoarece platforma este menită să accelereze crearea unei rețele centrale de hidrogen. Se anticipează, de asemenea, un impact transfrontalier direct odată cu reforma </w:t>
      </w:r>
      <w:r>
        <w:rPr>
          <w:i/>
          <w:noProof/>
        </w:rPr>
        <w:t>energiei eoliene asupra terenurilor Ac</w:t>
      </w:r>
      <w:r>
        <w:rPr>
          <w:noProof/>
        </w:rPr>
        <w:t xml:space="preserve"> t și cu </w:t>
      </w:r>
      <w:r>
        <w:rPr>
          <w:i/>
          <w:noProof/>
        </w:rPr>
        <w:t>Legea privind energia eoliană offshore</w:t>
      </w:r>
      <w:r>
        <w:rPr>
          <w:noProof/>
        </w:rPr>
        <w:t>, întrucât energia electrică suplimentară obținută din energia eoliană poate avea un impact asupra echilibrului dintre cerere și ofertă în Germania și în mai multe țări și poate afecta fluxurile transfrontaliere.</w:t>
      </w:r>
    </w:p>
    <w:p w14:paraId="5C275CD9" w14:textId="77777777" w:rsidR="00D65C5A" w:rsidRDefault="001B2257">
      <w:pPr>
        <w:pStyle w:val="BodyText"/>
        <w:spacing w:before="201" w:line="276" w:lineRule="auto"/>
        <w:ind w:left="141" w:right="142"/>
        <w:jc w:val="both"/>
        <w:rPr>
          <w:noProof/>
        </w:rPr>
      </w:pPr>
      <w:r>
        <w:rPr>
          <w:noProof/>
        </w:rPr>
        <w:t>Se preconizează că nicio măsură din cadrul acestei componente nu prejudiciază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6D21CE0A" w14:textId="77777777" w:rsidR="00D65C5A" w:rsidRDefault="00D65C5A">
      <w:pPr>
        <w:pStyle w:val="BodyText"/>
        <w:spacing w:before="201" w:line="276" w:lineRule="auto"/>
        <w:ind w:left="141" w:right="142"/>
        <w:jc w:val="both"/>
        <w:rPr>
          <w:noProof/>
        </w:rPr>
      </w:pPr>
    </w:p>
    <w:p w14:paraId="44EA5456" w14:textId="771985A6" w:rsidR="00D65C5A" w:rsidRDefault="001B2257">
      <w:pPr>
        <w:pStyle w:val="Heading2"/>
        <w:numPr>
          <w:ilvl w:val="1"/>
          <w:numId w:val="27"/>
        </w:numPr>
        <w:tabs>
          <w:tab w:val="left" w:pos="567"/>
          <w:tab w:val="left" w:pos="861"/>
        </w:tabs>
        <w:ind w:left="567" w:hanging="426"/>
        <w:jc w:val="left"/>
        <w:rPr>
          <w:noProof/>
          <w:u w:val="none"/>
        </w:rPr>
      </w:pPr>
      <w:r>
        <w:rPr>
          <w:noProof/>
        </w:rPr>
        <w:t>Descrierea reformelor și a investițiilor pentru sprijinul financiar nerambursabil</w:t>
      </w:r>
    </w:p>
    <w:p w14:paraId="6CB24713" w14:textId="77777777" w:rsidR="00D65C5A" w:rsidRDefault="001B2257">
      <w:pPr>
        <w:pStyle w:val="Heading3"/>
        <w:numPr>
          <w:ilvl w:val="2"/>
          <w:numId w:val="29"/>
        </w:numPr>
        <w:tabs>
          <w:tab w:val="left" w:pos="1605"/>
        </w:tabs>
        <w:spacing w:before="243" w:line="276" w:lineRule="auto"/>
        <w:ind w:right="140" w:firstLine="0"/>
        <w:rPr>
          <w:noProof/>
        </w:rPr>
      </w:pPr>
      <w:r>
        <w:rPr>
          <w:noProof/>
        </w:rPr>
        <w:t>Investiții extinse: Renovarea clădirilor: finanțare federală pentru clădiri eficiente din punct de vedere energetic</w:t>
      </w:r>
    </w:p>
    <w:p w14:paraId="0E5D89F5" w14:textId="77777777" w:rsidR="00D65C5A" w:rsidRDefault="001B2257">
      <w:pPr>
        <w:pStyle w:val="BodyText"/>
        <w:spacing w:before="201"/>
        <w:ind w:left="993" w:right="137"/>
        <w:jc w:val="both"/>
        <w:rPr>
          <w:noProof/>
        </w:rPr>
      </w:pPr>
      <w:r>
        <w:rPr>
          <w:noProof/>
        </w:rPr>
        <w:t>Obiectivul acestei măsuri este de a extinde investiția 1.3.3 „Renovarea clădirilor: finanțare federală pentru clădiri eficiente din punct de vedere energetic” din cadrul componentei 1.3. Partea extinsă a măsurii constă în sprijinirea a 190 000 de măsuri individuale de renovare, pe lângă cele finanțate din sprijinul nerambursabil ca parte a investiției 1.3.3.</w:t>
      </w:r>
    </w:p>
    <w:p w14:paraId="60AEB8F9" w14:textId="77777777" w:rsidR="00D65C5A" w:rsidRDefault="001B2257" w:rsidP="0075232E">
      <w:pPr>
        <w:pStyle w:val="Heading3"/>
        <w:keepNext/>
        <w:numPr>
          <w:ilvl w:val="2"/>
          <w:numId w:val="29"/>
        </w:numPr>
        <w:tabs>
          <w:tab w:val="left" w:pos="1595"/>
        </w:tabs>
        <w:spacing w:before="242" w:line="276" w:lineRule="auto"/>
        <w:ind w:left="992" w:right="136" w:firstLine="0"/>
        <w:rPr>
          <w:noProof/>
        </w:rPr>
      </w:pPr>
      <w:r>
        <w:rPr>
          <w:noProof/>
        </w:rPr>
        <w:t>Investiții: Program de sprijin pentru transportul cu vehicule ușoare și grele cu emisii zero</w:t>
      </w:r>
    </w:p>
    <w:p w14:paraId="29FB0525" w14:textId="77777777" w:rsidR="00D65C5A" w:rsidRDefault="001B2257">
      <w:pPr>
        <w:pStyle w:val="BodyText"/>
        <w:spacing w:before="201"/>
        <w:ind w:left="993" w:right="137"/>
        <w:jc w:val="both"/>
        <w:rPr>
          <w:noProof/>
        </w:rPr>
      </w:pPr>
      <w:r>
        <w:rPr>
          <w:noProof/>
        </w:rPr>
        <w:t xml:space="preserve">Obiectivul acestei măsuri este de a spori transportul rutier cu emisii zero. Măsura constă în înmatricularea vehiculelor comerciale cu emisii zero și în punerea în funcțiune a stațiilor de încărcare cu energie electrică. </w:t>
      </w:r>
    </w:p>
    <w:p w14:paraId="1E012A5F" w14:textId="5D478478" w:rsidR="00D65C5A" w:rsidRDefault="001B2257">
      <w:pPr>
        <w:pStyle w:val="Heading3"/>
        <w:numPr>
          <w:ilvl w:val="2"/>
          <w:numId w:val="29"/>
        </w:numPr>
        <w:tabs>
          <w:tab w:val="left" w:pos="1531"/>
        </w:tabs>
        <w:spacing w:before="240"/>
        <w:ind w:left="1531" w:hanging="540"/>
        <w:rPr>
          <w:noProof/>
        </w:rPr>
      </w:pPr>
      <w:r>
        <w:rPr>
          <w:noProof/>
        </w:rPr>
        <w:t>Investiții: Platforma digitală pentru prelucrarea cererilor de autorizare pentru rețeaua centrală de hidrogen</w:t>
      </w:r>
    </w:p>
    <w:p w14:paraId="2DC32E64" w14:textId="5A8C44C1" w:rsidR="00D65C5A" w:rsidRDefault="001B2257">
      <w:pPr>
        <w:pStyle w:val="BodyText"/>
        <w:spacing w:before="242"/>
        <w:ind w:left="993" w:right="138"/>
        <w:jc w:val="both"/>
        <w:rPr>
          <w:noProof/>
        </w:rPr>
      </w:pPr>
      <w:r>
        <w:rPr>
          <w:noProof/>
        </w:rPr>
        <w:t xml:space="preserve">Obiectivul acestei măsuri este de a accelera procesul de planificare și aprobare a proiectelor de infrastructură energetică pentru rețeaua centrală de hidrogen. Măsura constă într-o platformă care prelucrează cererile de autorizare pentru rețeaua centrală de hidrogen, de exemplu prin verificări automate ale exhaustivității și plauzibilității sau prin elaborarea de propuneri de justificări și decizii de aprobare. </w:t>
      </w:r>
    </w:p>
    <w:p w14:paraId="33D78ECA" w14:textId="77777777" w:rsidR="00D65C5A" w:rsidRDefault="001B2257">
      <w:pPr>
        <w:pStyle w:val="Heading3"/>
        <w:numPr>
          <w:ilvl w:val="2"/>
          <w:numId w:val="29"/>
        </w:numPr>
        <w:tabs>
          <w:tab w:val="left" w:pos="1531"/>
        </w:tabs>
        <w:spacing w:before="242"/>
        <w:ind w:left="1531" w:hanging="540"/>
        <w:rPr>
          <w:noProof/>
        </w:rPr>
      </w:pPr>
      <w:r>
        <w:rPr>
          <w:noProof/>
        </w:rPr>
        <w:t>Reformă: Legea privind energia eoliană pe uscat</w:t>
      </w:r>
    </w:p>
    <w:p w14:paraId="6F8DBAC4" w14:textId="77777777" w:rsidR="00D65C5A" w:rsidRDefault="001B2257">
      <w:pPr>
        <w:pStyle w:val="BodyText"/>
        <w:spacing w:before="240"/>
        <w:ind w:left="993" w:right="136"/>
        <w:jc w:val="both"/>
        <w:rPr>
          <w:noProof/>
        </w:rPr>
      </w:pPr>
      <w:r>
        <w:rPr>
          <w:noProof/>
        </w:rPr>
        <w:t>Obiectivul acestei măsuri este de a accelera implementarea centralelor eoliene onshore.</w:t>
      </w:r>
    </w:p>
    <w:p w14:paraId="2B42D3CF" w14:textId="77777777" w:rsidR="00D65C5A" w:rsidRDefault="001B2257">
      <w:pPr>
        <w:spacing w:before="120"/>
        <w:ind w:left="993" w:right="135"/>
        <w:jc w:val="both"/>
        <w:rPr>
          <w:noProof/>
          <w:sz w:val="24"/>
        </w:rPr>
      </w:pPr>
      <w:r>
        <w:rPr>
          <w:noProof/>
          <w:sz w:val="24"/>
          <w:szCs w:val="24"/>
        </w:rPr>
        <w:t>Legea definește obiectivul fiecărui stat federal (land) privind utilizarea terenurilor pentru energia eoliană. Legea conține, de asemenea, dispoziții de modificare a Codului construcțiilor pentru a permite statelor federale (Länder) să desemneze zone suplimentare ca fiind adecvate pentru generarea de energie eoliană onshore.</w:t>
      </w:r>
      <w:r>
        <w:rPr>
          <w:noProof/>
        </w:rPr>
        <w:t xml:space="preserve"> </w:t>
      </w:r>
      <w:r>
        <w:rPr>
          <w:noProof/>
          <w:sz w:val="24"/>
        </w:rPr>
        <w:t>Punerea în aplicare a reformei este monitorizată de un comitet mixt al nivelului federal și al statelor federale (Länder) (EEG-Bund-Länder Kooperationsausschuss).</w:t>
      </w:r>
    </w:p>
    <w:p w14:paraId="3DC4878A" w14:textId="77777777" w:rsidR="00D65C5A" w:rsidRDefault="001B2257">
      <w:pPr>
        <w:pStyle w:val="BodyText"/>
        <w:spacing w:before="122"/>
        <w:ind w:left="991"/>
        <w:jc w:val="both"/>
        <w:rPr>
          <w:noProof/>
        </w:rPr>
      </w:pPr>
      <w:r>
        <w:rPr>
          <w:noProof/>
        </w:rPr>
        <w:t>Punerea în aplicare a măsurii se finalizează până la 31 martie 2023.</w:t>
      </w:r>
    </w:p>
    <w:p w14:paraId="37907CB8" w14:textId="77777777" w:rsidR="00D65C5A" w:rsidRDefault="001B2257">
      <w:pPr>
        <w:pStyle w:val="Heading3"/>
        <w:numPr>
          <w:ilvl w:val="2"/>
          <w:numId w:val="29"/>
        </w:numPr>
        <w:tabs>
          <w:tab w:val="left" w:pos="1531"/>
        </w:tabs>
        <w:spacing w:before="240"/>
        <w:ind w:left="1531" w:hanging="540"/>
        <w:rPr>
          <w:noProof/>
        </w:rPr>
      </w:pPr>
      <w:r>
        <w:rPr>
          <w:noProof/>
        </w:rPr>
        <w:t>Reformă: Legea privind energia eoliană offshore</w:t>
      </w:r>
    </w:p>
    <w:p w14:paraId="3D0D728A" w14:textId="77777777" w:rsidR="00D65C5A" w:rsidRDefault="001B2257">
      <w:pPr>
        <w:pStyle w:val="BodyText"/>
        <w:spacing w:before="243"/>
        <w:ind w:left="993" w:right="144"/>
        <w:jc w:val="both"/>
        <w:rPr>
          <w:noProof/>
        </w:rPr>
      </w:pPr>
      <w:r>
        <w:rPr>
          <w:noProof/>
        </w:rPr>
        <w:t>Obiectivul acestei măsuri este de a accelera implementarea centralelor eoliene offshore.</w:t>
      </w:r>
    </w:p>
    <w:p w14:paraId="47EFEDDA" w14:textId="77777777" w:rsidR="00D65C5A" w:rsidRDefault="001B2257">
      <w:pPr>
        <w:pStyle w:val="BodyText"/>
        <w:spacing w:before="61" w:line="278" w:lineRule="auto"/>
        <w:ind w:left="991"/>
        <w:rPr>
          <w:noProof/>
        </w:rPr>
      </w:pPr>
      <w:r>
        <w:rPr>
          <w:noProof/>
        </w:rPr>
        <w:t>Reforma mărește obiectivele de extindere a energiei eoliene offshore în Germania de la 20 GW la cel puțin 30 GW până în 2030 și va atinge 40 GW până în 2035 și 70 GW până în 2045 (anterior: 40 GW până în 2040). Acesta conține, de asemenea, dispoziții de simplificare a procedurilor de planificare și de aprobare și grupează examinarea cererilor.</w:t>
      </w:r>
    </w:p>
    <w:p w14:paraId="5A84963E" w14:textId="77777777" w:rsidR="00D65C5A" w:rsidRDefault="001B2257">
      <w:pPr>
        <w:pStyle w:val="BodyText"/>
        <w:spacing w:before="195"/>
        <w:ind w:left="991"/>
        <w:rPr>
          <w:noProof/>
        </w:rPr>
      </w:pPr>
      <w:r>
        <w:rPr>
          <w:noProof/>
        </w:rPr>
        <w:t>Punerea în aplicare a măsurii se finalizează până la 31 martie 2023.</w:t>
      </w:r>
    </w:p>
    <w:p w14:paraId="2B849E65" w14:textId="77777777" w:rsidR="00D65C5A" w:rsidRDefault="00D65C5A">
      <w:pPr>
        <w:pStyle w:val="BodyText"/>
        <w:rPr>
          <w:noProof/>
        </w:rPr>
        <w:sectPr w:rsidR="00D65C5A">
          <w:headerReference w:type="even" r:id="rId150"/>
          <w:headerReference w:type="default" r:id="rId151"/>
          <w:footerReference w:type="even" r:id="rId152"/>
          <w:footerReference w:type="default" r:id="rId153"/>
          <w:headerReference w:type="first" r:id="rId154"/>
          <w:footerReference w:type="first" r:id="rId155"/>
          <w:pgSz w:w="11910" w:h="16840"/>
          <w:pgMar w:top="1134" w:right="1134" w:bottom="1134" w:left="1134" w:header="567" w:footer="567" w:gutter="0"/>
          <w:cols w:space="720"/>
          <w:docGrid w:linePitch="299"/>
        </w:sectPr>
      </w:pPr>
    </w:p>
    <w:p w14:paraId="19BD4250" w14:textId="344225F9" w:rsidR="00D65C5A" w:rsidRDefault="001B2257">
      <w:pPr>
        <w:pStyle w:val="Heading2"/>
        <w:numPr>
          <w:ilvl w:val="1"/>
          <w:numId w:val="27"/>
        </w:numPr>
        <w:tabs>
          <w:tab w:val="left" w:pos="566"/>
        </w:tabs>
        <w:spacing w:before="153"/>
        <w:ind w:left="566" w:hanging="426"/>
        <w:jc w:val="left"/>
        <w:rPr>
          <w:noProof/>
          <w:u w:val="none"/>
        </w:rPr>
      </w:pPr>
      <w:r>
        <w:rPr>
          <w:noProof/>
        </w:rPr>
        <w:t xml:space="preserve"> Jaloane, ținte, indicatori și calendarul de monitorizare și implementare aplicabile sprijinului financiar nerambursabil</w:t>
      </w:r>
    </w:p>
    <w:p w14:paraId="0CA5C4B1" w14:textId="77777777" w:rsidR="00D65C5A" w:rsidRDefault="00D65C5A">
      <w:pPr>
        <w:pStyle w:val="BodyText"/>
        <w:spacing w:before="13"/>
        <w:rPr>
          <w:b/>
          <w:noProof/>
          <w:sz w:val="20"/>
        </w:rPr>
      </w:pPr>
    </w:p>
    <w:tbl>
      <w:tblPr>
        <w:tblW w:w="1545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84"/>
        <w:gridCol w:w="1418"/>
        <w:gridCol w:w="1652"/>
        <w:gridCol w:w="1440"/>
        <w:gridCol w:w="1284"/>
        <w:gridCol w:w="996"/>
        <w:gridCol w:w="989"/>
        <w:gridCol w:w="932"/>
        <w:gridCol w:w="840"/>
        <w:gridCol w:w="2782"/>
      </w:tblGrid>
      <w:tr w:rsidR="00D65C5A" w14:paraId="196A8E45" w14:textId="77777777">
        <w:trPr>
          <w:trHeight w:val="925"/>
          <w:tblHeader/>
        </w:trPr>
        <w:tc>
          <w:tcPr>
            <w:tcW w:w="1135" w:type="dxa"/>
            <w:vMerge w:val="restart"/>
            <w:shd w:val="clear" w:color="auto" w:fill="C5D9F0"/>
            <w:vAlign w:val="center"/>
          </w:tcPr>
          <w:p w14:paraId="2AB7AB25" w14:textId="3C58A44F" w:rsidR="00D65C5A" w:rsidRDefault="001B2257">
            <w:pPr>
              <w:pStyle w:val="P68B1DB1-TableParagraph10"/>
              <w:spacing w:line="276" w:lineRule="auto"/>
              <w:jc w:val="center"/>
              <w:rPr>
                <w:noProof/>
              </w:rPr>
            </w:pPr>
            <w:r>
              <w:rPr>
                <w:noProof/>
              </w:rPr>
              <w:t>Nr.</w:t>
            </w:r>
          </w:p>
        </w:tc>
        <w:tc>
          <w:tcPr>
            <w:tcW w:w="1984" w:type="dxa"/>
            <w:vMerge w:val="restart"/>
            <w:shd w:val="clear" w:color="auto" w:fill="C5D9F0"/>
            <w:vAlign w:val="center"/>
          </w:tcPr>
          <w:p w14:paraId="5F8CC5A0" w14:textId="77777777" w:rsidR="00D65C5A" w:rsidRDefault="001B2257">
            <w:pPr>
              <w:pStyle w:val="P68B1DB1-TableParagraph10"/>
              <w:spacing w:line="276" w:lineRule="auto"/>
              <w:ind w:right="256"/>
              <w:jc w:val="center"/>
              <w:rPr>
                <w:noProof/>
              </w:rPr>
            </w:pPr>
            <w:r>
              <w:rPr>
                <w:noProof/>
              </w:rPr>
              <w:t>Măsură conexă (reformă sau investiții)</w:t>
            </w:r>
          </w:p>
        </w:tc>
        <w:tc>
          <w:tcPr>
            <w:tcW w:w="1418" w:type="dxa"/>
            <w:vMerge w:val="restart"/>
            <w:shd w:val="clear" w:color="auto" w:fill="C5D9F0"/>
            <w:vAlign w:val="center"/>
          </w:tcPr>
          <w:p w14:paraId="26679295" w14:textId="27EE326F" w:rsidR="00D65C5A" w:rsidRDefault="001B2257">
            <w:pPr>
              <w:pStyle w:val="P68B1DB1-TableParagraph10"/>
              <w:spacing w:line="276" w:lineRule="auto"/>
              <w:ind w:right="232"/>
              <w:jc w:val="center"/>
              <w:rPr>
                <w:noProof/>
              </w:rPr>
            </w:pPr>
            <w:r>
              <w:rPr>
                <w:noProof/>
              </w:rPr>
              <w:t>Etapă/</w:t>
            </w:r>
            <w:r w:rsidR="0075232E">
              <w:rPr>
                <w:noProof/>
              </w:rPr>
              <w:t xml:space="preserve"> </w:t>
            </w:r>
            <w:r>
              <w:rPr>
                <w:noProof/>
              </w:rPr>
              <w:t>Obiectiv</w:t>
            </w:r>
          </w:p>
        </w:tc>
        <w:tc>
          <w:tcPr>
            <w:tcW w:w="1652" w:type="dxa"/>
            <w:vMerge w:val="restart"/>
            <w:shd w:val="clear" w:color="auto" w:fill="C5D9F0"/>
            <w:vAlign w:val="center"/>
          </w:tcPr>
          <w:p w14:paraId="49CE6610" w14:textId="77777777" w:rsidR="00D65C5A" w:rsidRDefault="001B2257">
            <w:pPr>
              <w:pStyle w:val="P68B1DB1-TableParagraph10"/>
              <w:jc w:val="center"/>
              <w:rPr>
                <w:noProof/>
              </w:rPr>
            </w:pPr>
            <w:r>
              <w:rPr>
                <w:noProof/>
              </w:rPr>
              <w:t>Nume</w:t>
            </w:r>
          </w:p>
        </w:tc>
        <w:tc>
          <w:tcPr>
            <w:tcW w:w="1440" w:type="dxa"/>
            <w:vMerge w:val="restart"/>
            <w:shd w:val="clear" w:color="auto" w:fill="C5D9F0"/>
            <w:vAlign w:val="center"/>
          </w:tcPr>
          <w:p w14:paraId="1F9FA5C7" w14:textId="77777777" w:rsidR="00D65C5A" w:rsidRDefault="001B2257">
            <w:pPr>
              <w:pStyle w:val="P68B1DB1-TableParagraph10"/>
              <w:spacing w:line="276" w:lineRule="auto"/>
              <w:ind w:right="230"/>
              <w:jc w:val="center"/>
              <w:rPr>
                <w:noProof/>
              </w:rPr>
            </w:pPr>
            <w:r>
              <w:rPr>
                <w:noProof/>
              </w:rPr>
              <w:t>Indicatori calitativi (pentru obiectivele de etapă)</w:t>
            </w:r>
          </w:p>
        </w:tc>
        <w:tc>
          <w:tcPr>
            <w:tcW w:w="3269" w:type="dxa"/>
            <w:gridSpan w:val="3"/>
            <w:shd w:val="clear" w:color="auto" w:fill="C5D9F0"/>
            <w:vAlign w:val="center"/>
          </w:tcPr>
          <w:p w14:paraId="4AA77545" w14:textId="77777777" w:rsidR="00D65C5A" w:rsidRDefault="001B2257">
            <w:pPr>
              <w:pStyle w:val="P68B1DB1-TableParagraph10"/>
              <w:spacing w:before="199" w:line="276" w:lineRule="auto"/>
              <w:ind w:left="1122" w:right="626" w:hanging="480"/>
              <w:jc w:val="center"/>
              <w:rPr>
                <w:noProof/>
              </w:rPr>
            </w:pPr>
            <w:r>
              <w:rPr>
                <w:noProof/>
              </w:rPr>
              <w:t>Indicatori cantitativi (pentru ținte)</w:t>
            </w:r>
          </w:p>
        </w:tc>
        <w:tc>
          <w:tcPr>
            <w:tcW w:w="1772" w:type="dxa"/>
            <w:gridSpan w:val="2"/>
            <w:shd w:val="clear" w:color="auto" w:fill="C5D9F0"/>
            <w:vAlign w:val="center"/>
          </w:tcPr>
          <w:p w14:paraId="154AB7D4" w14:textId="77777777" w:rsidR="00D65C5A" w:rsidRDefault="001B2257">
            <w:pPr>
              <w:pStyle w:val="P68B1DB1-TableParagraph10"/>
              <w:spacing w:before="67" w:line="276" w:lineRule="auto"/>
              <w:ind w:left="386" w:right="378" w:firstLine="3"/>
              <w:jc w:val="center"/>
              <w:rPr>
                <w:noProof/>
              </w:rPr>
            </w:pPr>
            <w:r>
              <w:rPr>
                <w:noProof/>
              </w:rPr>
              <w:t>Calendar orientativ pentru finalizare</w:t>
            </w:r>
          </w:p>
        </w:tc>
        <w:tc>
          <w:tcPr>
            <w:tcW w:w="2782" w:type="dxa"/>
            <w:vMerge w:val="restart"/>
            <w:shd w:val="clear" w:color="auto" w:fill="C5D9F0"/>
            <w:vAlign w:val="center"/>
          </w:tcPr>
          <w:p w14:paraId="0C865B55" w14:textId="77777777" w:rsidR="00D65C5A" w:rsidRDefault="001B2257">
            <w:pPr>
              <w:pStyle w:val="P68B1DB1-TableParagraph10"/>
              <w:spacing w:line="276" w:lineRule="auto"/>
              <w:ind w:right="131"/>
              <w:jc w:val="center"/>
              <w:rPr>
                <w:noProof/>
              </w:rPr>
            </w:pPr>
            <w:r>
              <w:rPr>
                <w:noProof/>
              </w:rPr>
              <w:t>Descrierea fiecărui jalon și a fiecărei ținte</w:t>
            </w:r>
          </w:p>
        </w:tc>
      </w:tr>
      <w:tr w:rsidR="00D65C5A" w14:paraId="179C71A9" w14:textId="77777777">
        <w:trPr>
          <w:trHeight w:val="1015"/>
          <w:tblHeader/>
        </w:trPr>
        <w:tc>
          <w:tcPr>
            <w:tcW w:w="1135" w:type="dxa"/>
            <w:vMerge/>
          </w:tcPr>
          <w:p w14:paraId="27E09DFF" w14:textId="77777777" w:rsidR="00D65C5A" w:rsidRDefault="00D65C5A">
            <w:pPr>
              <w:rPr>
                <w:noProof/>
                <w:sz w:val="2"/>
                <w:szCs w:val="2"/>
              </w:rPr>
            </w:pPr>
          </w:p>
        </w:tc>
        <w:tc>
          <w:tcPr>
            <w:tcW w:w="1984" w:type="dxa"/>
            <w:vMerge/>
          </w:tcPr>
          <w:p w14:paraId="6F1A0A90" w14:textId="77777777" w:rsidR="00D65C5A" w:rsidRDefault="00D65C5A">
            <w:pPr>
              <w:rPr>
                <w:noProof/>
                <w:sz w:val="2"/>
                <w:szCs w:val="2"/>
              </w:rPr>
            </w:pPr>
          </w:p>
        </w:tc>
        <w:tc>
          <w:tcPr>
            <w:tcW w:w="1418" w:type="dxa"/>
            <w:vMerge/>
          </w:tcPr>
          <w:p w14:paraId="551428BA" w14:textId="77777777" w:rsidR="00D65C5A" w:rsidRDefault="00D65C5A">
            <w:pPr>
              <w:rPr>
                <w:noProof/>
                <w:sz w:val="2"/>
                <w:szCs w:val="2"/>
              </w:rPr>
            </w:pPr>
          </w:p>
        </w:tc>
        <w:tc>
          <w:tcPr>
            <w:tcW w:w="1652" w:type="dxa"/>
            <w:vMerge/>
          </w:tcPr>
          <w:p w14:paraId="016B4F80" w14:textId="77777777" w:rsidR="00D65C5A" w:rsidRDefault="00D65C5A">
            <w:pPr>
              <w:rPr>
                <w:noProof/>
                <w:sz w:val="2"/>
                <w:szCs w:val="2"/>
              </w:rPr>
            </w:pPr>
          </w:p>
        </w:tc>
        <w:tc>
          <w:tcPr>
            <w:tcW w:w="1440" w:type="dxa"/>
            <w:vMerge/>
          </w:tcPr>
          <w:p w14:paraId="0CD59282" w14:textId="77777777" w:rsidR="00D65C5A" w:rsidRDefault="00D65C5A">
            <w:pPr>
              <w:rPr>
                <w:noProof/>
                <w:sz w:val="2"/>
                <w:szCs w:val="2"/>
              </w:rPr>
            </w:pPr>
          </w:p>
        </w:tc>
        <w:tc>
          <w:tcPr>
            <w:tcW w:w="1284" w:type="dxa"/>
            <w:shd w:val="clear" w:color="auto" w:fill="C5D9F0"/>
            <w:vAlign w:val="center"/>
          </w:tcPr>
          <w:p w14:paraId="69F57C45" w14:textId="77777777" w:rsidR="00D65C5A" w:rsidRDefault="001B2257">
            <w:pPr>
              <w:pStyle w:val="P68B1DB1-TableParagraph10"/>
              <w:spacing w:line="278" w:lineRule="auto"/>
              <w:ind w:right="264"/>
              <w:jc w:val="center"/>
              <w:rPr>
                <w:noProof/>
              </w:rPr>
            </w:pPr>
            <w:r>
              <w:rPr>
                <w:noProof/>
              </w:rPr>
              <w:t>Unitatea de măsură</w:t>
            </w:r>
          </w:p>
        </w:tc>
        <w:tc>
          <w:tcPr>
            <w:tcW w:w="996" w:type="dxa"/>
            <w:shd w:val="clear" w:color="auto" w:fill="C5D9F0"/>
            <w:vAlign w:val="center"/>
          </w:tcPr>
          <w:p w14:paraId="5A61AFC6" w14:textId="77777777" w:rsidR="00D65C5A" w:rsidRDefault="001B2257">
            <w:pPr>
              <w:pStyle w:val="P68B1DB1-TableParagraph10"/>
              <w:jc w:val="center"/>
              <w:rPr>
                <w:noProof/>
              </w:rPr>
            </w:pPr>
            <w:r>
              <w:rPr>
                <w:noProof/>
              </w:rPr>
              <w:t>Situația de referință</w:t>
            </w:r>
          </w:p>
        </w:tc>
        <w:tc>
          <w:tcPr>
            <w:tcW w:w="989" w:type="dxa"/>
            <w:shd w:val="clear" w:color="auto" w:fill="C5D9F0"/>
            <w:vAlign w:val="center"/>
          </w:tcPr>
          <w:p w14:paraId="71063ACD" w14:textId="77777777" w:rsidR="00D65C5A" w:rsidRDefault="001B2257">
            <w:pPr>
              <w:pStyle w:val="P68B1DB1-TableParagraph10"/>
              <w:jc w:val="center"/>
              <w:rPr>
                <w:noProof/>
              </w:rPr>
            </w:pPr>
            <w:r>
              <w:rPr>
                <w:noProof/>
              </w:rPr>
              <w:t>Obiectiv</w:t>
            </w:r>
          </w:p>
        </w:tc>
        <w:tc>
          <w:tcPr>
            <w:tcW w:w="932" w:type="dxa"/>
            <w:shd w:val="clear" w:color="auto" w:fill="C5D9F0"/>
            <w:vAlign w:val="center"/>
          </w:tcPr>
          <w:p w14:paraId="14251F90" w14:textId="77777777" w:rsidR="00D65C5A" w:rsidRDefault="001B2257">
            <w:pPr>
              <w:pStyle w:val="P68B1DB1-TableParagraph10"/>
              <w:jc w:val="center"/>
              <w:rPr>
                <w:noProof/>
              </w:rPr>
            </w:pPr>
            <w:r>
              <w:rPr>
                <w:noProof/>
              </w:rPr>
              <w:t>Trimestru</w:t>
            </w:r>
          </w:p>
        </w:tc>
        <w:tc>
          <w:tcPr>
            <w:tcW w:w="840" w:type="dxa"/>
            <w:shd w:val="clear" w:color="auto" w:fill="C5D9F0"/>
            <w:vAlign w:val="center"/>
          </w:tcPr>
          <w:p w14:paraId="68FA447D" w14:textId="77777777" w:rsidR="00D65C5A" w:rsidRDefault="001B2257">
            <w:pPr>
              <w:pStyle w:val="P68B1DB1-TableParagraph10"/>
              <w:jc w:val="center"/>
              <w:rPr>
                <w:noProof/>
              </w:rPr>
            </w:pPr>
            <w:r>
              <w:rPr>
                <w:noProof/>
              </w:rPr>
              <w:t>Anul</w:t>
            </w:r>
          </w:p>
        </w:tc>
        <w:tc>
          <w:tcPr>
            <w:tcW w:w="2782" w:type="dxa"/>
            <w:vMerge/>
          </w:tcPr>
          <w:p w14:paraId="64226C2A" w14:textId="77777777" w:rsidR="00D65C5A" w:rsidRDefault="00D65C5A">
            <w:pPr>
              <w:rPr>
                <w:noProof/>
                <w:sz w:val="2"/>
                <w:szCs w:val="2"/>
              </w:rPr>
            </w:pPr>
          </w:p>
        </w:tc>
      </w:tr>
      <w:tr w:rsidR="00D65C5A" w14:paraId="4B17249D" w14:textId="77777777">
        <w:trPr>
          <w:trHeight w:val="2644"/>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C1112C" w14:textId="77777777" w:rsidR="00D65C5A" w:rsidRDefault="001B2257">
            <w:pPr>
              <w:pStyle w:val="P68B1DB1-TableParagraph11"/>
              <w:ind w:left="13"/>
              <w:jc w:val="center"/>
              <w:rPr>
                <w:noProof/>
              </w:rPr>
            </w:pPr>
            <w:r>
              <w:rPr>
                <w:noProof/>
              </w:rPr>
              <w:t>130</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BCA856" w14:textId="77777777" w:rsidR="00D65C5A" w:rsidRDefault="001B2257">
            <w:pPr>
              <w:pStyle w:val="P68B1DB1-TableParagraph11"/>
              <w:spacing w:line="276" w:lineRule="auto"/>
              <w:ind w:left="109" w:right="99"/>
              <w:rPr>
                <w:noProof/>
              </w:rPr>
            </w:pPr>
            <w:r>
              <w:rPr>
                <w:noProof/>
              </w:rPr>
              <w:t>Investiția 7.1.1 (Extindere): Renovarea clădirilor: finanțare federală pentru clădiri eficiente din punct de vedere energetic</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492E5E7" w14:textId="77777777" w:rsidR="00D65C5A" w:rsidRDefault="001B2257">
            <w:pPr>
              <w:pStyle w:val="P68B1DB1-TableParagraph11"/>
              <w:ind w:left="109"/>
              <w:rPr>
                <w:noProof/>
              </w:rPr>
            </w:pPr>
            <w:r>
              <w:rPr>
                <w:noProof/>
              </w:rPr>
              <w:t>Țintă</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B8D757" w14:textId="7AE8D66F" w:rsidR="00D65C5A" w:rsidRDefault="001B2257">
            <w:pPr>
              <w:pStyle w:val="P68B1DB1-TableParagraph11"/>
              <w:spacing w:line="276" w:lineRule="auto"/>
              <w:ind w:left="109" w:right="170"/>
              <w:rPr>
                <w:noProof/>
              </w:rPr>
            </w:pPr>
            <w:r>
              <w:rPr>
                <w:noProof/>
              </w:rPr>
              <w:t>Granturi acordate pentru măsuri individuale de renovare a clădirilor eficiente din punct de vedere energetic</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62A1FB7" w14:textId="77777777" w:rsidR="00D65C5A" w:rsidRDefault="001B2257">
            <w:pPr>
              <w:pStyle w:val="P68B1DB1-TableParagraph11"/>
              <w:ind w:left="11"/>
              <w:jc w:val="center"/>
              <w:rPr>
                <w:noProof/>
              </w:rPr>
            </w:pPr>
            <w:r>
              <w:rPr>
                <w:noProof/>
              </w:rPr>
              <w:t>—</w:t>
            </w:r>
          </w:p>
        </w:tc>
        <w:tc>
          <w:tcPr>
            <w:tcW w:w="1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0F73AA" w14:textId="77777777" w:rsidR="00D65C5A" w:rsidRDefault="001B2257">
            <w:pPr>
              <w:pStyle w:val="P68B1DB1-TableParagraph5"/>
              <w:spacing w:line="276" w:lineRule="auto"/>
              <w:ind w:left="109" w:right="285"/>
              <w:rPr>
                <w:noProof/>
              </w:rPr>
            </w:pPr>
            <w:r>
              <w:rPr>
                <w:noProof/>
              </w:rPr>
              <w:t xml:space="preserve">Granturi acordate pentru măsuri individuale de renovare </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0D525D7" w14:textId="77777777" w:rsidR="00D65C5A" w:rsidRDefault="001B2257">
            <w:pPr>
              <w:pStyle w:val="P68B1DB1-TableParagraph12"/>
              <w:rPr>
                <w:noProof/>
              </w:rPr>
            </w:pPr>
            <w:r>
              <w:rPr>
                <w:noProof/>
                <w:color w:val="006000"/>
              </w:rPr>
              <w:t>145</w:t>
            </w:r>
            <w:r>
              <w:rPr>
                <w:noProof/>
                <w:color w:val="006100"/>
                <w:szCs w:val="20"/>
              </w:rPr>
              <w:t xml:space="preserve"> </w:t>
            </w:r>
            <w:r>
              <w:rPr>
                <w:noProof/>
                <w:color w:val="006000"/>
              </w:rPr>
              <w:t>000</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C195DDB" w14:textId="77777777" w:rsidR="00D65C5A" w:rsidRDefault="001B2257">
            <w:pPr>
              <w:pStyle w:val="P68B1DB1-TableParagraph12"/>
              <w:ind w:left="109"/>
              <w:rPr>
                <w:noProof/>
              </w:rPr>
            </w:pPr>
            <w:r>
              <w:rPr>
                <w:noProof/>
                <w:color w:val="006000"/>
              </w:rPr>
              <w:t>335</w:t>
            </w:r>
            <w:r>
              <w:rPr>
                <w:noProof/>
                <w:color w:val="006100"/>
                <w:szCs w:val="20"/>
              </w:rPr>
              <w:t xml:space="preserve"> </w:t>
            </w:r>
            <w:r>
              <w:rPr>
                <w:noProof/>
                <w:color w:val="006000"/>
              </w:rPr>
              <w:t>000</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4326F9A" w14:textId="66FA7B9E" w:rsidR="00D65C5A" w:rsidRDefault="002E3EC4">
            <w:pPr>
              <w:pStyle w:val="P68B1DB1-TableParagraph11"/>
              <w:ind w:left="8"/>
              <w:jc w:val="center"/>
              <w:rPr>
                <w:noProof/>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DF04701" w14:textId="77777777" w:rsidR="00D65C5A" w:rsidRDefault="001B2257">
            <w:pPr>
              <w:pStyle w:val="P68B1DB1-TableParagraph11"/>
              <w:ind w:left="14"/>
              <w:jc w:val="center"/>
              <w:rPr>
                <w:noProof/>
              </w:rPr>
            </w:pPr>
            <w:r>
              <w:rPr>
                <w:noProof/>
              </w:rPr>
              <w:t>2026</w:t>
            </w:r>
          </w:p>
        </w:tc>
        <w:tc>
          <w:tcPr>
            <w:tcW w:w="2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E0C5F4" w14:textId="77777777" w:rsidR="00D65C5A" w:rsidRDefault="001B2257">
            <w:pPr>
              <w:pStyle w:val="P68B1DB1-TableParagraph6"/>
              <w:spacing w:line="276" w:lineRule="auto"/>
              <w:ind w:left="110" w:right="131"/>
              <w:rPr>
                <w:noProof/>
              </w:rPr>
            </w:pPr>
            <w:r>
              <w:rPr>
                <w:noProof/>
                <w:color w:val="006000"/>
              </w:rPr>
              <w:t>Se acordă granturi pentru 335</w:t>
            </w:r>
            <w:r>
              <w:rPr>
                <w:noProof/>
                <w:color w:val="006100"/>
              </w:rPr>
              <w:t xml:space="preserve"> </w:t>
            </w:r>
            <w:r>
              <w:rPr>
                <w:noProof/>
                <w:color w:val="006000"/>
              </w:rPr>
              <w:t>000 de măsuri individuale de renovare.</w:t>
            </w:r>
          </w:p>
        </w:tc>
      </w:tr>
      <w:tr w:rsidR="00D65C5A" w14:paraId="7823789D" w14:textId="77777777">
        <w:trPr>
          <w:trHeight w:val="1850"/>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1E4885B" w14:textId="77777777" w:rsidR="00D65C5A" w:rsidRDefault="001B2257">
            <w:pPr>
              <w:pStyle w:val="P68B1DB1-TableParagraph5"/>
              <w:ind w:left="13"/>
              <w:jc w:val="center"/>
              <w:rPr>
                <w:noProof/>
              </w:rPr>
            </w:pPr>
            <w:r>
              <w:rPr>
                <w:noProof/>
              </w:rPr>
              <w:t>131</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913F8B2" w14:textId="495496E2" w:rsidR="00D65C5A" w:rsidRDefault="001B2257">
            <w:pPr>
              <w:pStyle w:val="P68B1DB1-TableParagraph11"/>
              <w:ind w:left="109"/>
              <w:rPr>
                <w:noProof/>
              </w:rPr>
            </w:pPr>
            <w:r>
              <w:rPr>
                <w:noProof/>
              </w:rPr>
              <w:t>Investiția</w:t>
            </w:r>
            <w:bookmarkStart w:id="3" w:name="_Hlk212125945"/>
            <w:r>
              <w:rPr>
                <w:noProof/>
              </w:rPr>
              <w:t xml:space="preserve"> 7.1.2: Program de sprijin pentru transportul cu vehicule ușoare și grele cu emisii zero</w:t>
            </w:r>
            <w:bookmarkEnd w:id="3"/>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E389583" w14:textId="77777777" w:rsidR="00D65C5A" w:rsidRDefault="001B2257">
            <w:pPr>
              <w:pStyle w:val="P68B1DB1-TableParagraph11"/>
              <w:ind w:left="109"/>
              <w:rPr>
                <w:noProof/>
              </w:rPr>
            </w:pPr>
            <w:r>
              <w:rPr>
                <w:noProof/>
              </w:rPr>
              <w:t>Țintă</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BCC9C0E" w14:textId="77777777" w:rsidR="00D65C5A" w:rsidRDefault="001B2257">
            <w:pPr>
              <w:pStyle w:val="P68B1DB1-TableParagraph5"/>
              <w:spacing w:line="276" w:lineRule="auto"/>
              <w:ind w:left="109" w:right="103"/>
              <w:rPr>
                <w:noProof/>
              </w:rPr>
            </w:pPr>
            <w:r>
              <w:rPr>
                <w:noProof/>
              </w:rPr>
              <w:t>Obiectivul intermediar pentru înmatricularea vehiculelor comerciale cu emisii zero</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8B9A49" w14:textId="77777777" w:rsidR="00D65C5A" w:rsidRDefault="001B2257">
            <w:pPr>
              <w:pStyle w:val="P68B1DB1-TableParagraph11"/>
              <w:ind w:left="11"/>
              <w:jc w:val="center"/>
              <w:rPr>
                <w:noProof/>
              </w:rPr>
            </w:pPr>
            <w:r>
              <w:rPr>
                <w:noProof/>
              </w:rPr>
              <w:t>—</w:t>
            </w:r>
          </w:p>
        </w:tc>
        <w:tc>
          <w:tcPr>
            <w:tcW w:w="1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DAA83CA" w14:textId="77777777" w:rsidR="00D65C5A" w:rsidRDefault="001B2257">
            <w:pPr>
              <w:pStyle w:val="P68B1DB1-TableParagraph11"/>
              <w:spacing w:line="276" w:lineRule="auto"/>
              <w:ind w:left="109" w:right="55"/>
              <w:rPr>
                <w:noProof/>
              </w:rPr>
            </w:pPr>
            <w:r>
              <w:rPr>
                <w:noProof/>
              </w:rPr>
              <w:t>Vehicule comerciale cu emisii zero</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8EA8BC" w14:textId="77777777" w:rsidR="00D65C5A" w:rsidRDefault="001B2257">
            <w:pPr>
              <w:pStyle w:val="P68B1DB1-TableParagraph11"/>
              <w:ind w:left="109"/>
              <w:rPr>
                <w:noProof/>
              </w:rPr>
            </w:pPr>
            <w:r>
              <w:rPr>
                <w:noProof/>
              </w:rPr>
              <w:t>0</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8EC11A8" w14:textId="77777777" w:rsidR="00D65C5A" w:rsidRDefault="001B2257">
            <w:pPr>
              <w:pStyle w:val="P68B1DB1-TableParagraph11"/>
              <w:ind w:left="109"/>
              <w:rPr>
                <w:noProof/>
              </w:rPr>
            </w:pPr>
            <w:r>
              <w:rPr>
                <w:noProof/>
              </w:rPr>
              <w:t>670</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6E404F" w14:textId="333623E7" w:rsidR="00D65C5A" w:rsidRDefault="002E3EC4">
            <w:pPr>
              <w:pStyle w:val="P68B1DB1-TableParagraph11"/>
              <w:ind w:left="8"/>
              <w:jc w:val="center"/>
              <w:rPr>
                <w:noProof/>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A5EE37" w14:textId="77777777" w:rsidR="00D65C5A" w:rsidRDefault="001B2257">
            <w:pPr>
              <w:pStyle w:val="P68B1DB1-TableParagraph11"/>
              <w:ind w:left="14"/>
              <w:jc w:val="center"/>
              <w:rPr>
                <w:noProof/>
              </w:rPr>
            </w:pPr>
            <w:r>
              <w:rPr>
                <w:noProof/>
              </w:rPr>
              <w:t>2024</w:t>
            </w:r>
          </w:p>
        </w:tc>
        <w:tc>
          <w:tcPr>
            <w:tcW w:w="2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3B093D1" w14:textId="77777777" w:rsidR="00D65C5A" w:rsidRDefault="001B2257">
            <w:pPr>
              <w:pStyle w:val="P68B1DB1-TableParagraph5"/>
              <w:spacing w:line="276" w:lineRule="auto"/>
              <w:ind w:left="110" w:right="131"/>
              <w:rPr>
                <w:noProof/>
              </w:rPr>
            </w:pPr>
            <w:r>
              <w:rPr>
                <w:noProof/>
              </w:rPr>
              <w:t>Au fost înmatriculate 670 de vehicule comerciale cu emisii zero, inclusiv cel puțin 190 de vehicule din clasa N3.</w:t>
            </w:r>
          </w:p>
        </w:tc>
      </w:tr>
      <w:tr w:rsidR="00D65C5A" w14:paraId="0328A7B9" w14:textId="77777777">
        <w:trPr>
          <w:trHeight w:val="1058"/>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D70804" w14:textId="77777777" w:rsidR="00D65C5A" w:rsidRDefault="001B2257">
            <w:pPr>
              <w:pStyle w:val="P68B1DB1-TableParagraph11"/>
              <w:spacing w:before="2"/>
              <w:ind w:left="13"/>
              <w:jc w:val="center"/>
              <w:rPr>
                <w:noProof/>
              </w:rPr>
            </w:pPr>
            <w:r>
              <w:rPr>
                <w:noProof/>
              </w:rPr>
              <w:t>132</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4ECCAD4" w14:textId="402FB256" w:rsidR="00D65C5A" w:rsidRDefault="001B2257">
            <w:pPr>
              <w:pStyle w:val="P68B1DB1-TableParagraph11"/>
              <w:spacing w:before="2"/>
              <w:ind w:left="109"/>
              <w:rPr>
                <w:noProof/>
              </w:rPr>
            </w:pPr>
            <w:r>
              <w:rPr>
                <w:noProof/>
              </w:rPr>
              <w:t>Investiția 7.1.2: Program de sprijin pentru transportul cu vehicule ușoare și grele cu emisii zero</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B2DDE51" w14:textId="77777777" w:rsidR="00D65C5A" w:rsidRDefault="001B2257">
            <w:pPr>
              <w:pStyle w:val="P68B1DB1-TableParagraph11"/>
              <w:spacing w:before="2"/>
              <w:ind w:left="109"/>
              <w:rPr>
                <w:noProof/>
              </w:rPr>
            </w:pPr>
            <w:r>
              <w:rPr>
                <w:noProof/>
              </w:rPr>
              <w:t>Țintă</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B67ED9" w14:textId="77777777" w:rsidR="00D65C5A" w:rsidRDefault="001B2257">
            <w:pPr>
              <w:pStyle w:val="P68B1DB1-TableParagraph5"/>
              <w:spacing w:before="2" w:line="276" w:lineRule="auto"/>
              <w:ind w:left="109" w:right="129"/>
              <w:rPr>
                <w:noProof/>
              </w:rPr>
            </w:pPr>
            <w:r>
              <w:rPr>
                <w:noProof/>
              </w:rPr>
              <w:t>Vehicule comerciale și stații de reîncărcare cu emisii zero</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2D383A" w14:textId="77777777" w:rsidR="00D65C5A" w:rsidRDefault="001B2257">
            <w:pPr>
              <w:pStyle w:val="P68B1DB1-TableParagraph11"/>
              <w:spacing w:before="2"/>
              <w:ind w:left="11"/>
              <w:jc w:val="center"/>
              <w:rPr>
                <w:noProof/>
              </w:rPr>
            </w:pPr>
            <w:r>
              <w:rPr>
                <w:noProof/>
              </w:rPr>
              <w:t>—</w:t>
            </w:r>
          </w:p>
        </w:tc>
        <w:tc>
          <w:tcPr>
            <w:tcW w:w="1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774962" w14:textId="2AF8205C" w:rsidR="00D65C5A" w:rsidRDefault="001B2257">
            <w:pPr>
              <w:pStyle w:val="P68B1DB1-TableParagraph11"/>
              <w:spacing w:before="2" w:line="276" w:lineRule="auto"/>
              <w:ind w:left="109" w:right="55"/>
              <w:rPr>
                <w:noProof/>
                <w:szCs w:val="20"/>
              </w:rPr>
            </w:pPr>
            <w:r>
              <w:rPr>
                <w:noProof/>
                <w:szCs w:val="20"/>
              </w:rPr>
              <w:t>Vehicule comerciale și stații de reîncărcare</w:t>
            </w:r>
            <w:r>
              <w:rPr>
                <w:noProof/>
              </w:rPr>
              <w:t xml:space="preserve"> cu emisii zero</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4717E2" w14:textId="77777777" w:rsidR="00D65C5A" w:rsidRDefault="001B2257">
            <w:pPr>
              <w:pStyle w:val="P68B1DB1-TableParagraph11"/>
              <w:spacing w:before="2"/>
              <w:ind w:left="109"/>
              <w:rPr>
                <w:noProof/>
              </w:rPr>
            </w:pPr>
            <w:r>
              <w:rPr>
                <w:noProof/>
              </w:rPr>
              <w:t>670</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6C066D" w14:textId="77777777" w:rsidR="00D65C5A" w:rsidRDefault="001B2257">
            <w:pPr>
              <w:pStyle w:val="P68B1DB1-TableParagraph11"/>
              <w:spacing w:before="2"/>
              <w:ind w:left="109"/>
              <w:rPr>
                <w:noProof/>
              </w:rPr>
            </w:pPr>
            <w:r>
              <w:rPr>
                <w:noProof/>
              </w:rPr>
              <w:t>2139</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C3F6ED2" w14:textId="7003F226" w:rsidR="00D65C5A" w:rsidRDefault="002E3EC4">
            <w:pPr>
              <w:pStyle w:val="P68B1DB1-TableParagraph11"/>
              <w:spacing w:before="2"/>
              <w:ind w:left="8"/>
              <w:jc w:val="center"/>
              <w:rPr>
                <w:noProof/>
              </w:rPr>
            </w:pPr>
            <w:r>
              <w:rPr>
                <w:noProof/>
              </w:rPr>
              <w:t>T2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88B456E" w14:textId="77777777" w:rsidR="00D65C5A" w:rsidRDefault="001B2257">
            <w:pPr>
              <w:pStyle w:val="P68B1DB1-TableParagraph11"/>
              <w:spacing w:before="2"/>
              <w:ind w:left="14"/>
              <w:jc w:val="center"/>
              <w:rPr>
                <w:noProof/>
              </w:rPr>
            </w:pPr>
            <w:r>
              <w:rPr>
                <w:noProof/>
              </w:rPr>
              <w:t>2026</w:t>
            </w:r>
          </w:p>
        </w:tc>
        <w:tc>
          <w:tcPr>
            <w:tcW w:w="2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1F37051" w14:textId="77777777" w:rsidR="00D65C5A" w:rsidRDefault="001B2257">
            <w:pPr>
              <w:pStyle w:val="P68B1DB1-TableParagraph6"/>
              <w:spacing w:before="2" w:line="276" w:lineRule="auto"/>
              <w:ind w:left="110" w:right="131"/>
              <w:rPr>
                <w:noProof/>
                <w:color w:val="006000"/>
              </w:rPr>
            </w:pPr>
            <w:r>
              <w:rPr>
                <w:noProof/>
                <w:color w:val="006000"/>
              </w:rPr>
              <w:t>Au fost înmatriculate 1</w:t>
            </w:r>
            <w:r>
              <w:rPr>
                <w:noProof/>
                <w:color w:val="006100"/>
              </w:rPr>
              <w:t xml:space="preserve"> </w:t>
            </w:r>
            <w:r>
              <w:rPr>
                <w:noProof/>
                <w:color w:val="006000"/>
              </w:rPr>
              <w:t xml:space="preserve">139 de vehicule cu emisii zero, inclusiv cel puțin 529 de vehicule din clasa N3, și au fost eliberate certificate de punere în </w:t>
            </w:r>
            <w:r>
              <w:rPr>
                <w:i/>
                <w:noProof/>
                <w:color w:val="006000"/>
              </w:rPr>
              <w:t>funcțiune (</w:t>
            </w:r>
            <w:r>
              <w:rPr>
                <w:noProof/>
                <w:color w:val="006000"/>
              </w:rPr>
              <w:t xml:space="preserve">Inbetriebnahmeprotokolle) pentru 1000 de stații de încărcare cu energie electrică. Vehiculele înmatriculate pot include vehicule achiziționate și închiriate. </w:t>
            </w:r>
          </w:p>
        </w:tc>
      </w:tr>
      <w:tr w:rsidR="00D65C5A" w14:paraId="112F3DD5" w14:textId="77777777">
        <w:trPr>
          <w:trHeight w:val="791"/>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9B724F2" w14:textId="77777777" w:rsidR="00D65C5A" w:rsidRDefault="001B2257">
            <w:pPr>
              <w:pStyle w:val="P68B1DB1-TableParagraph5"/>
              <w:ind w:left="13"/>
              <w:jc w:val="center"/>
              <w:rPr>
                <w:noProof/>
              </w:rPr>
            </w:pPr>
            <w:r>
              <w:rPr>
                <w:noProof/>
              </w:rPr>
              <w:t>135</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852A5ED" w14:textId="4BC160AF" w:rsidR="00D65C5A" w:rsidRDefault="001B2257">
            <w:pPr>
              <w:pStyle w:val="P68B1DB1-TableParagraph5"/>
              <w:ind w:left="109"/>
              <w:rPr>
                <w:noProof/>
              </w:rPr>
            </w:pPr>
            <w:r>
              <w:rPr>
                <w:noProof/>
              </w:rPr>
              <w:t>Investiția 7.1.3: Platforma digitală pentru prelucrarea cererilor de autorizare pentru rețeaua centrală de hidrogen</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5B45634" w14:textId="77777777" w:rsidR="00D65C5A" w:rsidRDefault="001B2257">
            <w:pPr>
              <w:pStyle w:val="P68B1DB1-TableParagraph5"/>
              <w:ind w:left="109"/>
              <w:rPr>
                <w:noProof/>
              </w:rPr>
            </w:pPr>
            <w:r>
              <w:rPr>
                <w:noProof/>
              </w:rPr>
              <w:t>Etapă</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5BF252" w14:textId="1B2B071A" w:rsidR="00D65C5A" w:rsidRDefault="001B2257">
            <w:pPr>
              <w:pStyle w:val="P68B1DB1-TableParagraph5"/>
              <w:spacing w:line="276" w:lineRule="auto"/>
              <w:ind w:left="109" w:right="382"/>
              <w:rPr>
                <w:noProof/>
              </w:rPr>
            </w:pPr>
            <w:r>
              <w:rPr>
                <w:noProof/>
              </w:rPr>
              <w:t>Platformă care permite prelucrarea digitală a cererilor de autorizare pentru rețeaua centrală de hidrogen</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6BD6B5" w14:textId="39CED9FE" w:rsidR="00D65C5A" w:rsidRDefault="001B2257">
            <w:pPr>
              <w:pStyle w:val="P68B1DB1-TableParagraph5"/>
              <w:spacing w:line="229" w:lineRule="exact"/>
              <w:ind w:left="109"/>
              <w:rPr>
                <w:noProof/>
              </w:rPr>
            </w:pPr>
            <w:r>
              <w:rPr>
                <w:noProof/>
              </w:rPr>
              <w:t>Platforma digitală pentru prelucrarea cererilor de autorizare pentru rețeaua centrală de hidrogen</w:t>
            </w:r>
          </w:p>
        </w:tc>
        <w:tc>
          <w:tcPr>
            <w:tcW w:w="1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018A9F5" w14:textId="77777777" w:rsidR="00D65C5A" w:rsidRDefault="001B2257">
            <w:pPr>
              <w:pStyle w:val="P68B1DB1-TableParagraph5"/>
              <w:ind w:left="10"/>
              <w:jc w:val="center"/>
              <w:rPr>
                <w:noProof/>
              </w:rPr>
            </w:pPr>
            <w:r>
              <w:rPr>
                <w:noProof/>
              </w:rPr>
              <w:t>—</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D3D026D" w14:textId="77777777" w:rsidR="00D65C5A" w:rsidRDefault="001B2257">
            <w:pPr>
              <w:pStyle w:val="P68B1DB1-TableParagraph5"/>
              <w:ind w:left="13" w:right="3"/>
              <w:jc w:val="center"/>
              <w:rPr>
                <w:noProof/>
              </w:rPr>
            </w:pPr>
            <w:r>
              <w:rPr>
                <w:noProof/>
              </w:rPr>
              <w:t>—</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8931B7E" w14:textId="77777777" w:rsidR="00D65C5A" w:rsidRDefault="001B2257">
            <w:pPr>
              <w:pStyle w:val="P68B1DB1-TableParagraph5"/>
              <w:ind w:left="115" w:right="103"/>
              <w:jc w:val="center"/>
              <w:rPr>
                <w:noProof/>
              </w:rPr>
            </w:pPr>
            <w:r>
              <w:rPr>
                <w:noProof/>
              </w:rPr>
              <w:t>—</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E92690C" w14:textId="4D96663F" w:rsidR="00D65C5A" w:rsidRDefault="002E3EC4">
            <w:pPr>
              <w:pStyle w:val="P68B1DB1-TableParagraph5"/>
              <w:ind w:left="8"/>
              <w:jc w:val="center"/>
              <w:rPr>
                <w:noProof/>
              </w:rPr>
            </w:pPr>
            <w:r>
              <w:rPr>
                <w:noProof/>
              </w:rPr>
              <w:t>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1D4B4A5" w14:textId="77777777" w:rsidR="00D65C5A" w:rsidRDefault="001B2257">
            <w:pPr>
              <w:pStyle w:val="P68B1DB1-TableParagraph5"/>
              <w:ind w:left="14"/>
              <w:jc w:val="center"/>
              <w:rPr>
                <w:noProof/>
              </w:rPr>
            </w:pPr>
            <w:r>
              <w:rPr>
                <w:noProof/>
              </w:rPr>
              <w:t>2025</w:t>
            </w:r>
          </w:p>
        </w:tc>
        <w:tc>
          <w:tcPr>
            <w:tcW w:w="2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822FC21" w14:textId="4F524383" w:rsidR="00D65C5A" w:rsidRDefault="001B2257">
            <w:pPr>
              <w:pStyle w:val="P68B1DB1-TableParagraph5"/>
              <w:spacing w:line="276" w:lineRule="auto"/>
              <w:ind w:left="110" w:right="131"/>
              <w:rPr>
                <w:noProof/>
              </w:rPr>
            </w:pPr>
            <w:r>
              <w:rPr>
                <w:noProof/>
              </w:rPr>
              <w:t xml:space="preserve">Platforma digitală prelucrează cererile de autorizare pentru rețeaua centrală de hidrogen, de exemplu prin verificări automate ale exhaustivității și plauzibilității sau prin elaborarea de propuneri de justificări și decizii de aprobare. </w:t>
            </w:r>
          </w:p>
        </w:tc>
      </w:tr>
      <w:tr w:rsidR="00D65C5A" w14:paraId="6AD2B19A" w14:textId="77777777">
        <w:trPr>
          <w:trHeight w:val="1586"/>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C63BE90" w14:textId="77777777" w:rsidR="00D65C5A" w:rsidRDefault="001B2257">
            <w:pPr>
              <w:pStyle w:val="P68B1DB1-TableParagraph11"/>
              <w:ind w:left="13"/>
              <w:jc w:val="center"/>
              <w:rPr>
                <w:noProof/>
              </w:rPr>
            </w:pPr>
            <w:r>
              <w:rPr>
                <w:noProof/>
              </w:rPr>
              <w:t>136</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927E43" w14:textId="77777777" w:rsidR="00D65C5A" w:rsidRDefault="001B2257">
            <w:pPr>
              <w:pStyle w:val="P68B1DB1-TableParagraph11"/>
              <w:spacing w:line="276" w:lineRule="auto"/>
              <w:ind w:left="109" w:right="40"/>
              <w:rPr>
                <w:noProof/>
              </w:rPr>
            </w:pPr>
            <w:r>
              <w:rPr>
                <w:noProof/>
              </w:rPr>
              <w:t>Reforma 7.1.4: Legea privind energia eoliană pe uscat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402DC63" w14:textId="77777777" w:rsidR="00D65C5A" w:rsidRDefault="001B2257">
            <w:pPr>
              <w:pStyle w:val="P68B1DB1-TableParagraph11"/>
              <w:ind w:left="109"/>
              <w:rPr>
                <w:noProof/>
              </w:rPr>
            </w:pPr>
            <w:r>
              <w:rPr>
                <w:noProof/>
              </w:rPr>
              <w:t>Etapă</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CD61CE" w14:textId="77777777" w:rsidR="00D65C5A" w:rsidRDefault="001B2257">
            <w:pPr>
              <w:pStyle w:val="P68B1DB1-TableParagraph11"/>
              <w:ind w:left="109"/>
              <w:rPr>
                <w:i/>
                <w:noProof/>
              </w:rPr>
            </w:pPr>
            <w:r>
              <w:rPr>
                <w:noProof/>
              </w:rPr>
              <w:t>Intrarea în vigoare a Legii privind energia eoliană pe uscat (</w:t>
            </w:r>
            <w:r>
              <w:rPr>
                <w:i/>
                <w:noProof/>
              </w:rPr>
              <w:t>Wind-an-Land -Gesetz</w:t>
            </w:r>
            <w:r>
              <w:rPr>
                <w:noProof/>
              </w:rPr>
              <w:t>)</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B18D03D" w14:textId="3578D618" w:rsidR="00D65C5A" w:rsidRDefault="001B2257">
            <w:pPr>
              <w:pStyle w:val="P68B1DB1-TableParagraph11"/>
              <w:spacing w:line="276" w:lineRule="auto"/>
              <w:ind w:left="109" w:right="219"/>
              <w:rPr>
                <w:noProof/>
              </w:rPr>
            </w:pPr>
            <w:r>
              <w:rPr>
                <w:noProof/>
              </w:rPr>
              <w:t>Dispoziție din actul juridic care indică data de intrare în vigoare a actului juridic</w:t>
            </w:r>
          </w:p>
        </w:tc>
        <w:tc>
          <w:tcPr>
            <w:tcW w:w="1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F9B9C3" w14:textId="77777777" w:rsidR="00D65C5A" w:rsidRDefault="001B2257">
            <w:pPr>
              <w:pStyle w:val="P68B1DB1-TableParagraph11"/>
              <w:ind w:left="10"/>
              <w:jc w:val="center"/>
              <w:rPr>
                <w:noProof/>
              </w:rPr>
            </w:pPr>
            <w:r>
              <w:rPr>
                <w:noProof/>
              </w:rPr>
              <w:t>—</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581C38" w14:textId="77777777" w:rsidR="00D65C5A" w:rsidRDefault="001B2257">
            <w:pPr>
              <w:pStyle w:val="P68B1DB1-TableParagraph11"/>
              <w:ind w:left="13" w:right="3"/>
              <w:jc w:val="center"/>
              <w:rPr>
                <w:noProof/>
              </w:rPr>
            </w:pPr>
            <w:r>
              <w:rPr>
                <w:noProof/>
              </w:rPr>
              <w:t>—</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3F7AE5" w14:textId="77777777" w:rsidR="00D65C5A" w:rsidRDefault="001B2257">
            <w:pPr>
              <w:pStyle w:val="P68B1DB1-TableParagraph11"/>
              <w:ind w:left="115" w:right="103"/>
              <w:jc w:val="center"/>
              <w:rPr>
                <w:noProof/>
              </w:rPr>
            </w:pPr>
            <w:r>
              <w:rPr>
                <w:noProof/>
              </w:rPr>
              <w:t>—</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55A78E9" w14:textId="09BFC76A" w:rsidR="00D65C5A" w:rsidRDefault="002E3EC4">
            <w:pPr>
              <w:pStyle w:val="P68B1DB1-TableParagraph11"/>
              <w:ind w:left="8"/>
              <w:jc w:val="center"/>
              <w:rPr>
                <w:noProof/>
              </w:rPr>
            </w:pPr>
            <w:r>
              <w:rPr>
                <w:noProof/>
              </w:rPr>
              <w:t>T1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DD54B2" w14:textId="77777777" w:rsidR="00D65C5A" w:rsidRDefault="001B2257">
            <w:pPr>
              <w:pStyle w:val="P68B1DB1-TableParagraph11"/>
              <w:ind w:left="14"/>
              <w:jc w:val="center"/>
              <w:rPr>
                <w:noProof/>
              </w:rPr>
            </w:pPr>
            <w:r>
              <w:rPr>
                <w:noProof/>
              </w:rPr>
              <w:t>2023</w:t>
            </w:r>
          </w:p>
        </w:tc>
        <w:tc>
          <w:tcPr>
            <w:tcW w:w="2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06E02B" w14:textId="77777777" w:rsidR="00D65C5A" w:rsidRDefault="001B2257">
            <w:pPr>
              <w:pStyle w:val="P68B1DB1-TableParagraph11"/>
              <w:spacing w:line="276" w:lineRule="auto"/>
              <w:ind w:left="110" w:right="9"/>
              <w:rPr>
                <w:noProof/>
              </w:rPr>
            </w:pPr>
            <w:r>
              <w:rPr>
                <w:noProof/>
              </w:rPr>
              <w:t>Legea privind energia eoliană pe uscat (</w:t>
            </w:r>
            <w:r>
              <w:rPr>
                <w:i/>
                <w:noProof/>
              </w:rPr>
              <w:t>Wind-an-Land -Gesetz</w:t>
            </w:r>
            <w:r>
              <w:rPr>
                <w:noProof/>
              </w:rPr>
              <w:t>) a intrat în vigoare.</w:t>
            </w:r>
          </w:p>
        </w:tc>
      </w:tr>
      <w:tr w:rsidR="00D65C5A" w14:paraId="57365843" w14:textId="77777777">
        <w:trPr>
          <w:trHeight w:val="1850"/>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F454F0" w14:textId="77777777" w:rsidR="00D65C5A" w:rsidRDefault="001B2257">
            <w:pPr>
              <w:pStyle w:val="P68B1DB1-TableParagraph11"/>
              <w:ind w:left="13"/>
              <w:jc w:val="center"/>
              <w:rPr>
                <w:noProof/>
              </w:rPr>
            </w:pPr>
            <w:r>
              <w:rPr>
                <w:noProof/>
              </w:rPr>
              <w:t>137</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B6B358E" w14:textId="77777777" w:rsidR="00D65C5A" w:rsidRDefault="001B2257">
            <w:pPr>
              <w:pStyle w:val="P68B1DB1-TableParagraph11"/>
              <w:spacing w:line="276" w:lineRule="auto"/>
              <w:ind w:left="109" w:right="228"/>
              <w:rPr>
                <w:noProof/>
              </w:rPr>
            </w:pPr>
            <w:r>
              <w:rPr>
                <w:noProof/>
              </w:rPr>
              <w:t>Reforma 7.1.5: Legea privind energia eoliană offshore</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AF27588" w14:textId="77777777" w:rsidR="00D65C5A" w:rsidRDefault="001B2257">
            <w:pPr>
              <w:pStyle w:val="P68B1DB1-TableParagraph11"/>
              <w:ind w:left="109"/>
              <w:rPr>
                <w:noProof/>
              </w:rPr>
            </w:pPr>
            <w:r>
              <w:rPr>
                <w:noProof/>
              </w:rPr>
              <w:t>Etapă</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944C7A7" w14:textId="3DC025CB" w:rsidR="00D65C5A" w:rsidRDefault="001B2257">
            <w:pPr>
              <w:pStyle w:val="P68B1DB1-TableParagraph11"/>
              <w:spacing w:line="276" w:lineRule="auto"/>
              <w:ind w:left="109" w:right="126"/>
              <w:rPr>
                <w:noProof/>
              </w:rPr>
            </w:pPr>
            <w:r>
              <w:rPr>
                <w:noProof/>
              </w:rPr>
              <w:t>Intrarea în vigoare a Legii privind energia eoliană offshore (wind- auf-See- Gesetz)</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EAC1361" w14:textId="77777777" w:rsidR="00D65C5A" w:rsidRDefault="001B2257">
            <w:pPr>
              <w:pStyle w:val="P68B1DB1-TableParagraph11"/>
              <w:spacing w:line="276" w:lineRule="auto"/>
              <w:ind w:left="109" w:right="219"/>
              <w:rPr>
                <w:noProof/>
              </w:rPr>
            </w:pPr>
            <w:r>
              <w:rPr>
                <w:noProof/>
              </w:rPr>
              <w:t>Dispoziție din actul juridic care indică data de intrare în vigoare a actului juridic</w:t>
            </w:r>
          </w:p>
        </w:tc>
        <w:tc>
          <w:tcPr>
            <w:tcW w:w="1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70558B" w14:textId="77777777" w:rsidR="00D65C5A" w:rsidRDefault="001B2257">
            <w:pPr>
              <w:pStyle w:val="P68B1DB1-TableParagraph11"/>
              <w:ind w:left="10"/>
              <w:jc w:val="center"/>
              <w:rPr>
                <w:noProof/>
              </w:rPr>
            </w:pPr>
            <w:r>
              <w:rPr>
                <w:noProof/>
              </w:rPr>
              <w:t>—</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8E7F28" w14:textId="77777777" w:rsidR="00D65C5A" w:rsidRDefault="001B2257">
            <w:pPr>
              <w:pStyle w:val="P68B1DB1-TableParagraph11"/>
              <w:ind w:left="13" w:right="3"/>
              <w:jc w:val="center"/>
              <w:rPr>
                <w:noProof/>
              </w:rPr>
            </w:pPr>
            <w:r>
              <w:rPr>
                <w:noProof/>
              </w:rPr>
              <w:t>—</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B0C3DA" w14:textId="77777777" w:rsidR="00D65C5A" w:rsidRDefault="001B2257">
            <w:pPr>
              <w:pStyle w:val="P68B1DB1-TableParagraph11"/>
              <w:ind w:left="115" w:right="103"/>
              <w:jc w:val="center"/>
              <w:rPr>
                <w:noProof/>
              </w:rPr>
            </w:pPr>
            <w:r>
              <w:rPr>
                <w:noProof/>
              </w:rPr>
              <w:t>—</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B563D05" w14:textId="687BDD5D" w:rsidR="00D65C5A" w:rsidRDefault="002E3EC4">
            <w:pPr>
              <w:pStyle w:val="P68B1DB1-TableParagraph11"/>
              <w:ind w:left="8"/>
              <w:jc w:val="center"/>
              <w:rPr>
                <w:noProof/>
              </w:rPr>
            </w:pPr>
            <w:r>
              <w:rPr>
                <w:noProof/>
              </w:rPr>
              <w:t>T1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6FA37D" w14:textId="77777777" w:rsidR="00D65C5A" w:rsidRDefault="001B2257">
            <w:pPr>
              <w:pStyle w:val="P68B1DB1-TableParagraph11"/>
              <w:ind w:left="14"/>
              <w:jc w:val="center"/>
              <w:rPr>
                <w:noProof/>
              </w:rPr>
            </w:pPr>
            <w:r>
              <w:rPr>
                <w:noProof/>
              </w:rPr>
              <w:t>2023</w:t>
            </w:r>
          </w:p>
        </w:tc>
        <w:tc>
          <w:tcPr>
            <w:tcW w:w="2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DFAE81" w14:textId="77777777" w:rsidR="00D65C5A" w:rsidRDefault="001B2257">
            <w:pPr>
              <w:pStyle w:val="P68B1DB1-TableParagraph11"/>
              <w:spacing w:line="276" w:lineRule="auto"/>
              <w:ind w:left="110" w:right="228"/>
              <w:jc w:val="both"/>
              <w:rPr>
                <w:noProof/>
              </w:rPr>
            </w:pPr>
            <w:r>
              <w:rPr>
                <w:noProof/>
              </w:rPr>
              <w:t>Legea privind energia eoliană offshore (</w:t>
            </w:r>
            <w:r>
              <w:rPr>
                <w:i/>
                <w:noProof/>
              </w:rPr>
              <w:t>Wind-auf-See-Gesetz</w:t>
            </w:r>
            <w:r>
              <w:rPr>
                <w:noProof/>
              </w:rPr>
              <w:t>) a intrat în vigoare.</w:t>
            </w:r>
          </w:p>
        </w:tc>
      </w:tr>
    </w:tbl>
    <w:p w14:paraId="5AE4F487" w14:textId="77777777" w:rsidR="00D65C5A" w:rsidRDefault="00D65C5A">
      <w:pPr>
        <w:pStyle w:val="TableParagraph"/>
        <w:spacing w:line="229" w:lineRule="exact"/>
        <w:rPr>
          <w:noProof/>
          <w:sz w:val="20"/>
        </w:rPr>
        <w:sectPr w:rsidR="00D65C5A">
          <w:headerReference w:type="even" r:id="rId156"/>
          <w:headerReference w:type="default" r:id="rId157"/>
          <w:footerReference w:type="even" r:id="rId158"/>
          <w:footerReference w:type="default" r:id="rId159"/>
          <w:headerReference w:type="first" r:id="rId160"/>
          <w:footerReference w:type="first" r:id="rId161"/>
          <w:pgSz w:w="16840" w:h="11910" w:orient="landscape"/>
          <w:pgMar w:top="1134" w:right="1134" w:bottom="1134" w:left="1134" w:header="567" w:footer="567" w:gutter="0"/>
          <w:cols w:space="720"/>
          <w:docGrid w:linePitch="299"/>
        </w:sectPr>
      </w:pPr>
    </w:p>
    <w:p w14:paraId="1C85D85B" w14:textId="77777777" w:rsidR="00D65C5A" w:rsidRDefault="001B2257">
      <w:pPr>
        <w:pStyle w:val="P68B1DB1-Normal1"/>
        <w:spacing w:before="61"/>
        <w:ind w:left="141"/>
        <w:jc w:val="both"/>
        <w:rPr>
          <w:noProof/>
        </w:rPr>
      </w:pPr>
      <w:r>
        <w:rPr>
          <w:noProof/>
        </w:rPr>
        <w:t>Costul total estimat al planului de redresare și reziliență</w:t>
      </w:r>
    </w:p>
    <w:p w14:paraId="76997008" w14:textId="458A6AB0" w:rsidR="00D65C5A" w:rsidRDefault="001B2257">
      <w:pPr>
        <w:pStyle w:val="BodyText"/>
        <w:spacing w:before="120"/>
        <w:ind w:left="991" w:right="986"/>
        <w:jc w:val="both"/>
        <w:rPr>
          <w:noProof/>
        </w:rPr>
      </w:pPr>
      <w:r>
        <w:rPr>
          <w:noProof/>
        </w:rPr>
        <w:t xml:space="preserve">Costurile totale estimate ale planului de redresare și reziliență al Germaniei, inclusiv ale capitolului privind REPowerEU, sunt de 30 336 828 678 EUR. Costul total estimat al capitolului privind REPowerEU pentru Germania este de 2 410 896 431 EUR. </w:t>
      </w:r>
    </w:p>
    <w:p w14:paraId="3A754A66" w14:textId="77777777" w:rsidR="00D65C5A" w:rsidRDefault="00D65C5A">
      <w:pPr>
        <w:pStyle w:val="BodyText"/>
        <w:rPr>
          <w:noProof/>
        </w:rPr>
      </w:pPr>
    </w:p>
    <w:p w14:paraId="5404842F" w14:textId="77777777" w:rsidR="00D65C5A" w:rsidRDefault="00D65C5A">
      <w:pPr>
        <w:pStyle w:val="BodyText"/>
        <w:spacing w:before="84"/>
        <w:rPr>
          <w:noProof/>
        </w:rPr>
      </w:pPr>
    </w:p>
    <w:p w14:paraId="4C4FDAF0" w14:textId="77777777" w:rsidR="00D65C5A" w:rsidRDefault="001B2257">
      <w:pPr>
        <w:pStyle w:val="Heading1"/>
        <w:rPr>
          <w:noProof/>
        </w:rPr>
      </w:pPr>
      <w:r>
        <w:rPr>
          <w:noProof/>
        </w:rPr>
        <w:t>SECȚIUNEA 2: SPRIJIN FINANCIAR</w:t>
      </w:r>
    </w:p>
    <w:p w14:paraId="2E8EF730" w14:textId="77777777" w:rsidR="00D65C5A" w:rsidRDefault="00D65C5A">
      <w:pPr>
        <w:pStyle w:val="BodyText"/>
        <w:spacing w:before="240"/>
        <w:rPr>
          <w:b/>
          <w:noProof/>
        </w:rPr>
      </w:pPr>
    </w:p>
    <w:p w14:paraId="3DADC9A6" w14:textId="77777777" w:rsidR="00D65C5A" w:rsidRDefault="001B2257">
      <w:pPr>
        <w:pStyle w:val="P68B1DB1-Heading22"/>
        <w:numPr>
          <w:ilvl w:val="0"/>
          <w:numId w:val="30"/>
        </w:numPr>
        <w:tabs>
          <w:tab w:val="left" w:pos="990"/>
        </w:tabs>
        <w:ind w:left="990" w:hanging="849"/>
        <w:rPr>
          <w:noProof/>
        </w:rPr>
      </w:pPr>
      <w:r>
        <w:rPr>
          <w:noProof/>
        </w:rPr>
        <w:t>Financiară adecvată</w:t>
      </w:r>
    </w:p>
    <w:p w14:paraId="4F1DBDA5" w14:textId="77777777" w:rsidR="00D65C5A" w:rsidRDefault="001B2257">
      <w:pPr>
        <w:pStyle w:val="BodyText"/>
        <w:spacing w:before="121"/>
        <w:ind w:left="991"/>
        <w:rPr>
          <w:noProof/>
        </w:rPr>
      </w:pPr>
      <w:r>
        <w:rPr>
          <w:noProof/>
        </w:rPr>
        <w:t>Tranșele menționate la articolul 2 alineatul (2) se organizează după cum urmează:</w:t>
      </w:r>
    </w:p>
    <w:p w14:paraId="430142B3" w14:textId="77777777" w:rsidR="00D65C5A" w:rsidRDefault="001B2257">
      <w:pPr>
        <w:pStyle w:val="P68B1DB1-ListParagraph17"/>
        <w:numPr>
          <w:ilvl w:val="1"/>
          <w:numId w:val="30"/>
        </w:numPr>
        <w:tabs>
          <w:tab w:val="left" w:pos="861"/>
        </w:tabs>
        <w:rPr>
          <w:noProof/>
        </w:rPr>
      </w:pPr>
      <w:r>
        <w:rPr>
          <w:noProof/>
        </w:rPr>
        <w:t>Prima tranșă (sprijin nerambursabil):</w:t>
      </w:r>
    </w:p>
    <w:p w14:paraId="2268AC1D" w14:textId="77777777" w:rsidR="00D65C5A" w:rsidRDefault="00D65C5A">
      <w:pPr>
        <w:pStyle w:val="BodyText"/>
        <w:spacing w:before="5" w:after="1"/>
        <w:rPr>
          <w:noProof/>
          <w:sz w:val="10"/>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3"/>
        <w:gridCol w:w="3661"/>
        <w:gridCol w:w="1397"/>
        <w:gridCol w:w="3424"/>
        <w:gridCol w:w="10"/>
      </w:tblGrid>
      <w:tr w:rsidR="00D65C5A" w14:paraId="27A3C3FB" w14:textId="77777777">
        <w:trPr>
          <w:gridAfter w:val="1"/>
          <w:wAfter w:w="10" w:type="dxa"/>
          <w:trHeight w:val="688"/>
          <w:tblHeader/>
        </w:trPr>
        <w:tc>
          <w:tcPr>
            <w:tcW w:w="1283" w:type="dxa"/>
            <w:shd w:val="clear" w:color="auto" w:fill="BCD6ED"/>
          </w:tcPr>
          <w:p w14:paraId="249F9B45" w14:textId="77777777" w:rsidR="00D65C5A" w:rsidRDefault="001B2257">
            <w:pPr>
              <w:pStyle w:val="P68B1DB1-TableParagraph18"/>
              <w:spacing w:before="68"/>
              <w:ind w:left="223" w:hanging="113"/>
              <w:rPr>
                <w:noProof/>
              </w:rPr>
            </w:pPr>
            <w:r>
              <w:rPr>
                <w:noProof/>
              </w:rPr>
              <w:t>Număr secvențial</w:t>
            </w:r>
          </w:p>
        </w:tc>
        <w:tc>
          <w:tcPr>
            <w:tcW w:w="3661" w:type="dxa"/>
            <w:shd w:val="clear" w:color="auto" w:fill="BCD6ED"/>
          </w:tcPr>
          <w:p w14:paraId="1A146B87" w14:textId="77777777" w:rsidR="00D65C5A" w:rsidRDefault="001B2257">
            <w:pPr>
              <w:pStyle w:val="P68B1DB1-TableParagraph18"/>
              <w:spacing w:before="68"/>
              <w:ind w:left="610" w:right="247" w:firstLine="350"/>
              <w:rPr>
                <w:noProof/>
              </w:rPr>
            </w:pPr>
            <w:r>
              <w:rPr>
                <w:noProof/>
              </w:rPr>
              <w:t>Măsură conexă (reformă sau investiții)</w:t>
            </w:r>
          </w:p>
        </w:tc>
        <w:tc>
          <w:tcPr>
            <w:tcW w:w="1397" w:type="dxa"/>
            <w:shd w:val="clear" w:color="auto" w:fill="BCD6ED"/>
          </w:tcPr>
          <w:p w14:paraId="1C6DDC22" w14:textId="6F4E9775" w:rsidR="00D65C5A" w:rsidRDefault="001B2257">
            <w:pPr>
              <w:pStyle w:val="P68B1DB1-TableParagraph18"/>
              <w:spacing w:before="68"/>
              <w:ind w:left="352" w:right="119" w:hanging="216"/>
              <w:rPr>
                <w:noProof/>
              </w:rPr>
            </w:pPr>
            <w:r>
              <w:rPr>
                <w:noProof/>
              </w:rPr>
              <w:t>Etapă/</w:t>
            </w:r>
            <w:r w:rsidR="0075232E">
              <w:rPr>
                <w:noProof/>
              </w:rPr>
              <w:t xml:space="preserve"> </w:t>
            </w:r>
            <w:r>
              <w:rPr>
                <w:noProof/>
              </w:rPr>
              <w:t>Obiectiv</w:t>
            </w:r>
          </w:p>
        </w:tc>
        <w:tc>
          <w:tcPr>
            <w:tcW w:w="3424" w:type="dxa"/>
            <w:shd w:val="clear" w:color="auto" w:fill="BCD6ED"/>
          </w:tcPr>
          <w:p w14:paraId="3DA2BFC5" w14:textId="77777777" w:rsidR="00D65C5A" w:rsidRDefault="001B2257">
            <w:pPr>
              <w:pStyle w:val="P68B1DB1-TableParagraph18"/>
              <w:spacing w:before="205"/>
              <w:ind w:left="5"/>
              <w:jc w:val="center"/>
              <w:rPr>
                <w:noProof/>
              </w:rPr>
            </w:pPr>
            <w:r>
              <w:rPr>
                <w:noProof/>
              </w:rPr>
              <w:t>Nume</w:t>
            </w:r>
          </w:p>
        </w:tc>
      </w:tr>
      <w:tr w:rsidR="00D65C5A" w14:paraId="4DD1AC44" w14:textId="77777777">
        <w:trPr>
          <w:gridAfter w:val="1"/>
          <w:wAfter w:w="10" w:type="dxa"/>
          <w:trHeight w:val="505"/>
        </w:trPr>
        <w:tc>
          <w:tcPr>
            <w:tcW w:w="1283" w:type="dxa"/>
            <w:shd w:val="clear" w:color="auto" w:fill="C5EECE"/>
            <w:vAlign w:val="center"/>
          </w:tcPr>
          <w:p w14:paraId="50A23EBD" w14:textId="77777777" w:rsidR="00D65C5A" w:rsidRDefault="001B2257">
            <w:pPr>
              <w:pStyle w:val="TableParagraph"/>
              <w:spacing w:before="125"/>
              <w:ind w:left="13" w:right="1"/>
              <w:rPr>
                <w:noProof/>
              </w:rPr>
            </w:pPr>
            <w:r>
              <w:rPr>
                <w:noProof/>
              </w:rPr>
              <w:t>1</w:t>
            </w:r>
          </w:p>
        </w:tc>
        <w:tc>
          <w:tcPr>
            <w:tcW w:w="3661" w:type="dxa"/>
            <w:shd w:val="clear" w:color="auto" w:fill="C5EECE"/>
            <w:vAlign w:val="center"/>
          </w:tcPr>
          <w:p w14:paraId="7B4DA83B" w14:textId="77777777" w:rsidR="00D65C5A" w:rsidRDefault="001B2257">
            <w:pPr>
              <w:pStyle w:val="TableParagraph"/>
              <w:spacing w:line="254" w:lineRule="exact"/>
              <w:ind w:left="108" w:right="247"/>
              <w:rPr>
                <w:noProof/>
              </w:rPr>
            </w:pPr>
            <w:r>
              <w:rPr>
                <w:noProof/>
              </w:rPr>
              <w:t>1.1.1 de proiecte privind hidrogenul în cadrul PIIEC</w:t>
            </w:r>
          </w:p>
        </w:tc>
        <w:tc>
          <w:tcPr>
            <w:tcW w:w="1397" w:type="dxa"/>
            <w:shd w:val="clear" w:color="auto" w:fill="C5EECE"/>
            <w:vAlign w:val="center"/>
          </w:tcPr>
          <w:p w14:paraId="6D3BDBE3" w14:textId="77777777" w:rsidR="00D65C5A" w:rsidRDefault="001B2257">
            <w:pPr>
              <w:pStyle w:val="TableParagraph"/>
              <w:spacing w:before="125"/>
              <w:ind w:left="108"/>
              <w:rPr>
                <w:noProof/>
              </w:rPr>
            </w:pPr>
            <w:r>
              <w:rPr>
                <w:noProof/>
              </w:rPr>
              <w:t>Etapă</w:t>
            </w:r>
          </w:p>
        </w:tc>
        <w:tc>
          <w:tcPr>
            <w:tcW w:w="3424" w:type="dxa"/>
            <w:shd w:val="clear" w:color="auto" w:fill="C5EECE"/>
            <w:vAlign w:val="center"/>
          </w:tcPr>
          <w:p w14:paraId="2C6F886E" w14:textId="77777777" w:rsidR="00D65C5A" w:rsidRDefault="001B2257">
            <w:pPr>
              <w:pStyle w:val="TableParagraph"/>
              <w:spacing w:line="254" w:lineRule="exact"/>
              <w:ind w:left="108" w:right="239"/>
              <w:rPr>
                <w:noProof/>
              </w:rPr>
            </w:pPr>
            <w:r>
              <w:rPr>
                <w:noProof/>
              </w:rPr>
              <w:t>Finalizarea procedurii de exprimare a interesului</w:t>
            </w:r>
          </w:p>
        </w:tc>
      </w:tr>
      <w:tr w:rsidR="00D65C5A" w14:paraId="295ACD54" w14:textId="77777777">
        <w:trPr>
          <w:gridAfter w:val="1"/>
          <w:wAfter w:w="10" w:type="dxa"/>
          <w:trHeight w:val="756"/>
        </w:trPr>
        <w:tc>
          <w:tcPr>
            <w:tcW w:w="1283" w:type="dxa"/>
            <w:shd w:val="clear" w:color="auto" w:fill="C5EECE"/>
            <w:vAlign w:val="center"/>
          </w:tcPr>
          <w:p w14:paraId="7FCA9167" w14:textId="77777777" w:rsidR="00D65C5A" w:rsidRDefault="001B2257">
            <w:pPr>
              <w:pStyle w:val="TableParagraph"/>
              <w:spacing w:before="251"/>
              <w:ind w:left="13" w:right="1"/>
              <w:rPr>
                <w:noProof/>
              </w:rPr>
            </w:pPr>
            <w:r>
              <w:rPr>
                <w:noProof/>
              </w:rPr>
              <w:t>7</w:t>
            </w:r>
          </w:p>
        </w:tc>
        <w:tc>
          <w:tcPr>
            <w:tcW w:w="3661" w:type="dxa"/>
            <w:shd w:val="clear" w:color="auto" w:fill="C5EECE"/>
            <w:vAlign w:val="center"/>
          </w:tcPr>
          <w:p w14:paraId="1939216B" w14:textId="77777777" w:rsidR="00D65C5A" w:rsidRDefault="001B2257">
            <w:pPr>
              <w:pStyle w:val="TableParagraph"/>
              <w:spacing w:before="123"/>
              <w:ind w:left="108" w:right="247"/>
              <w:rPr>
                <w:noProof/>
              </w:rPr>
            </w:pPr>
            <w:r>
              <w:rPr>
                <w:noProof/>
              </w:rPr>
              <w:t>1.1.2 programul de sprijin pentru decarbonizare în industrie</w:t>
            </w:r>
          </w:p>
        </w:tc>
        <w:tc>
          <w:tcPr>
            <w:tcW w:w="1397" w:type="dxa"/>
            <w:shd w:val="clear" w:color="auto" w:fill="C5EECE"/>
            <w:vAlign w:val="center"/>
          </w:tcPr>
          <w:p w14:paraId="3FC3C93B" w14:textId="77777777" w:rsidR="00D65C5A" w:rsidRDefault="001B2257">
            <w:pPr>
              <w:pStyle w:val="TableParagraph"/>
              <w:spacing w:before="251"/>
              <w:ind w:left="108"/>
              <w:rPr>
                <w:noProof/>
              </w:rPr>
            </w:pPr>
            <w:r>
              <w:rPr>
                <w:noProof/>
              </w:rPr>
              <w:t>Etapă</w:t>
            </w:r>
          </w:p>
        </w:tc>
        <w:tc>
          <w:tcPr>
            <w:tcW w:w="3424" w:type="dxa"/>
            <w:shd w:val="clear" w:color="auto" w:fill="C5EECE"/>
            <w:vAlign w:val="center"/>
          </w:tcPr>
          <w:p w14:paraId="3F0E7993" w14:textId="2926261B" w:rsidR="00D65C5A" w:rsidRDefault="001B2257">
            <w:pPr>
              <w:pStyle w:val="TableParagraph"/>
              <w:spacing w:line="249" w:lineRule="exact"/>
              <w:ind w:left="108"/>
              <w:rPr>
                <w:noProof/>
              </w:rPr>
            </w:pPr>
            <w:r>
              <w:rPr>
                <w:noProof/>
              </w:rPr>
              <w:t>Intrarea în vigoare a orientărilor privind finanțarea</w:t>
            </w:r>
            <w:r>
              <w:rPr>
                <w:i/>
                <w:noProof/>
              </w:rPr>
              <w:t xml:space="preserve"> (</w:t>
            </w:r>
            <w:r>
              <w:rPr>
                <w:noProof/>
              </w:rPr>
              <w:t>Förderrichtlinie) pentru decarbonizarea industriei</w:t>
            </w:r>
          </w:p>
        </w:tc>
      </w:tr>
      <w:tr w:rsidR="00D65C5A" w14:paraId="6F3780A4" w14:textId="77777777">
        <w:trPr>
          <w:gridAfter w:val="1"/>
          <w:wAfter w:w="10" w:type="dxa"/>
          <w:trHeight w:val="760"/>
        </w:trPr>
        <w:tc>
          <w:tcPr>
            <w:tcW w:w="1283" w:type="dxa"/>
            <w:shd w:val="clear" w:color="auto" w:fill="C5EECE"/>
            <w:vAlign w:val="center"/>
          </w:tcPr>
          <w:p w14:paraId="29D95091" w14:textId="77777777" w:rsidR="00D65C5A" w:rsidRDefault="001B2257">
            <w:pPr>
              <w:pStyle w:val="TableParagraph"/>
              <w:ind w:left="13" w:right="1"/>
              <w:rPr>
                <w:noProof/>
              </w:rPr>
            </w:pPr>
            <w:r>
              <w:rPr>
                <w:noProof/>
              </w:rPr>
              <w:t>11</w:t>
            </w:r>
          </w:p>
        </w:tc>
        <w:tc>
          <w:tcPr>
            <w:tcW w:w="3661" w:type="dxa"/>
            <w:shd w:val="clear" w:color="auto" w:fill="C5EECE"/>
            <w:vAlign w:val="center"/>
          </w:tcPr>
          <w:p w14:paraId="10F492AF" w14:textId="77777777" w:rsidR="00D65C5A" w:rsidRDefault="001B2257">
            <w:pPr>
              <w:pStyle w:val="TableParagraph"/>
              <w:spacing w:line="252" w:lineRule="exact"/>
              <w:ind w:left="108" w:right="247"/>
              <w:rPr>
                <w:noProof/>
              </w:rPr>
            </w:pPr>
            <w:r>
              <w:rPr>
                <w:noProof/>
              </w:rPr>
              <w:t>1.1.3 proiect-pilot pentru contractele de combatere a schimbărilor climatice bazat pe principiul contractelor pentru diferență în materie de carbon</w:t>
            </w:r>
          </w:p>
        </w:tc>
        <w:tc>
          <w:tcPr>
            <w:tcW w:w="1397" w:type="dxa"/>
            <w:shd w:val="clear" w:color="auto" w:fill="C5EECE"/>
            <w:vAlign w:val="center"/>
          </w:tcPr>
          <w:p w14:paraId="1064BA8A" w14:textId="77777777" w:rsidR="00D65C5A" w:rsidRDefault="001B2257">
            <w:pPr>
              <w:pStyle w:val="TableParagraph"/>
              <w:ind w:left="108"/>
              <w:rPr>
                <w:noProof/>
              </w:rPr>
            </w:pPr>
            <w:r>
              <w:rPr>
                <w:noProof/>
              </w:rPr>
              <w:t>Etapă</w:t>
            </w:r>
          </w:p>
        </w:tc>
        <w:tc>
          <w:tcPr>
            <w:tcW w:w="3424" w:type="dxa"/>
            <w:shd w:val="clear" w:color="auto" w:fill="C5EECE"/>
            <w:vAlign w:val="center"/>
          </w:tcPr>
          <w:p w14:paraId="035501ED" w14:textId="77777777" w:rsidR="00D65C5A" w:rsidRDefault="001B2257">
            <w:pPr>
              <w:pStyle w:val="TableParagraph"/>
              <w:spacing w:line="252" w:lineRule="exact"/>
              <w:ind w:left="108" w:right="239"/>
              <w:rPr>
                <w:noProof/>
              </w:rPr>
            </w:pPr>
            <w:r>
              <w:rPr>
                <w:noProof/>
              </w:rPr>
              <w:t>Finalizarea procedurii de exprimare a interesului pentru contractele privind schimbările climatice</w:t>
            </w:r>
          </w:p>
        </w:tc>
      </w:tr>
      <w:tr w:rsidR="00D65C5A" w14:paraId="1B4A6F2B" w14:textId="77777777">
        <w:trPr>
          <w:gridAfter w:val="1"/>
          <w:wAfter w:w="10" w:type="dxa"/>
          <w:trHeight w:val="758"/>
        </w:trPr>
        <w:tc>
          <w:tcPr>
            <w:tcW w:w="1283" w:type="dxa"/>
            <w:shd w:val="clear" w:color="auto" w:fill="C5EECE"/>
            <w:vAlign w:val="center"/>
          </w:tcPr>
          <w:p w14:paraId="3F4EFF7A" w14:textId="77777777" w:rsidR="00D65C5A" w:rsidRDefault="001B2257">
            <w:pPr>
              <w:pStyle w:val="TableParagraph"/>
              <w:spacing w:before="250"/>
              <w:ind w:left="13" w:right="1"/>
              <w:rPr>
                <w:noProof/>
              </w:rPr>
            </w:pPr>
            <w:r>
              <w:rPr>
                <w:noProof/>
              </w:rPr>
              <w:t>14</w:t>
            </w:r>
          </w:p>
        </w:tc>
        <w:tc>
          <w:tcPr>
            <w:tcW w:w="3661" w:type="dxa"/>
            <w:shd w:val="clear" w:color="auto" w:fill="C5EECE"/>
            <w:vAlign w:val="center"/>
          </w:tcPr>
          <w:p w14:paraId="54ABCB74" w14:textId="77777777" w:rsidR="00D65C5A" w:rsidRDefault="001B2257">
            <w:pPr>
              <w:pStyle w:val="TableParagraph"/>
              <w:spacing w:before="125"/>
              <w:ind w:left="108" w:right="55"/>
              <w:rPr>
                <w:noProof/>
              </w:rPr>
            </w:pPr>
            <w:r>
              <w:rPr>
                <w:noProof/>
              </w:rPr>
              <w:t>1.1.4 cercetare în domeniul protecției climei legată de proiecte</w:t>
            </w:r>
          </w:p>
        </w:tc>
        <w:tc>
          <w:tcPr>
            <w:tcW w:w="1397" w:type="dxa"/>
            <w:shd w:val="clear" w:color="auto" w:fill="C5EECE"/>
            <w:vAlign w:val="center"/>
          </w:tcPr>
          <w:p w14:paraId="5DA8FCB4" w14:textId="77777777" w:rsidR="00D65C5A" w:rsidRDefault="001B2257">
            <w:pPr>
              <w:pStyle w:val="TableParagraph"/>
              <w:spacing w:before="250"/>
              <w:ind w:left="108"/>
              <w:rPr>
                <w:noProof/>
              </w:rPr>
            </w:pPr>
            <w:r>
              <w:rPr>
                <w:noProof/>
              </w:rPr>
              <w:t>Țintă</w:t>
            </w:r>
          </w:p>
        </w:tc>
        <w:tc>
          <w:tcPr>
            <w:tcW w:w="3424" w:type="dxa"/>
            <w:shd w:val="clear" w:color="auto" w:fill="C5EECE"/>
            <w:vAlign w:val="center"/>
          </w:tcPr>
          <w:p w14:paraId="31656E6F" w14:textId="44A2007A" w:rsidR="00D65C5A" w:rsidRDefault="001B2257">
            <w:pPr>
              <w:pStyle w:val="TableParagraph"/>
              <w:ind w:left="108" w:right="239"/>
              <w:rPr>
                <w:noProof/>
              </w:rPr>
            </w:pPr>
            <w:r>
              <w:rPr>
                <w:noProof/>
              </w:rPr>
              <w:t>Aprobarea cererilor de sprijin pentru proiecte de cercetare în domeniul climei</w:t>
            </w:r>
          </w:p>
        </w:tc>
      </w:tr>
      <w:tr w:rsidR="00D65C5A" w14:paraId="5F6E482B" w14:textId="77777777">
        <w:trPr>
          <w:gridAfter w:val="1"/>
          <w:wAfter w:w="10" w:type="dxa"/>
          <w:trHeight w:val="1518"/>
        </w:trPr>
        <w:tc>
          <w:tcPr>
            <w:tcW w:w="1283" w:type="dxa"/>
            <w:shd w:val="clear" w:color="auto" w:fill="C5EECE"/>
            <w:vAlign w:val="center"/>
          </w:tcPr>
          <w:p w14:paraId="11978C1B" w14:textId="77777777" w:rsidR="00D65C5A" w:rsidRDefault="001B2257">
            <w:pPr>
              <w:pStyle w:val="TableParagraph"/>
              <w:ind w:left="13" w:right="1"/>
              <w:rPr>
                <w:noProof/>
              </w:rPr>
            </w:pPr>
            <w:r>
              <w:rPr>
                <w:noProof/>
              </w:rPr>
              <w:t>17</w:t>
            </w:r>
          </w:p>
        </w:tc>
        <w:tc>
          <w:tcPr>
            <w:tcW w:w="3661" w:type="dxa"/>
            <w:shd w:val="clear" w:color="auto" w:fill="C5EECE"/>
            <w:vAlign w:val="center"/>
          </w:tcPr>
          <w:p w14:paraId="7DE6A638" w14:textId="77777777" w:rsidR="00D65C5A" w:rsidRDefault="001B2257">
            <w:pPr>
              <w:pStyle w:val="TableParagraph"/>
              <w:ind w:left="108" w:right="411"/>
              <w:rPr>
                <w:noProof/>
              </w:rPr>
            </w:pPr>
            <w:r>
              <w:rPr>
                <w:noProof/>
              </w:rPr>
              <w:t>1.1.5 de proiecte emblematice pentru cercetare și inovare în contextul Strategiei naționale privind hidrogenul</w:t>
            </w:r>
          </w:p>
        </w:tc>
        <w:tc>
          <w:tcPr>
            <w:tcW w:w="1397" w:type="dxa"/>
            <w:shd w:val="clear" w:color="auto" w:fill="C5EECE"/>
            <w:vAlign w:val="center"/>
          </w:tcPr>
          <w:p w14:paraId="1483BE50" w14:textId="77777777" w:rsidR="00D65C5A" w:rsidRDefault="001B2257">
            <w:pPr>
              <w:pStyle w:val="TableParagraph"/>
              <w:ind w:left="108"/>
              <w:rPr>
                <w:noProof/>
              </w:rPr>
            </w:pPr>
            <w:r>
              <w:rPr>
                <w:noProof/>
              </w:rPr>
              <w:t>Etapă</w:t>
            </w:r>
          </w:p>
        </w:tc>
        <w:tc>
          <w:tcPr>
            <w:tcW w:w="3424" w:type="dxa"/>
            <w:shd w:val="clear" w:color="auto" w:fill="C5EECE"/>
            <w:vAlign w:val="center"/>
          </w:tcPr>
          <w:p w14:paraId="3FB009A1" w14:textId="12E24216" w:rsidR="00D65C5A" w:rsidRDefault="001B2257">
            <w:pPr>
              <w:pStyle w:val="TableParagraph"/>
              <w:ind w:left="108"/>
              <w:rPr>
                <w:noProof/>
              </w:rPr>
            </w:pPr>
            <w:r>
              <w:rPr>
                <w:noProof/>
              </w:rPr>
              <w:t>Publicarea concursului „Idea Competition „Hydrogen Republic Germany” (Förderaufruf zum Ideenwettbewerb „Wasserstoffrepublik Deutschland”)</w:t>
            </w:r>
          </w:p>
        </w:tc>
      </w:tr>
      <w:tr w:rsidR="00D65C5A" w14:paraId="6B291CCE" w14:textId="77777777">
        <w:trPr>
          <w:gridAfter w:val="1"/>
          <w:wAfter w:w="10" w:type="dxa"/>
          <w:trHeight w:val="505"/>
        </w:trPr>
        <w:tc>
          <w:tcPr>
            <w:tcW w:w="1283" w:type="dxa"/>
            <w:shd w:val="clear" w:color="auto" w:fill="C5EECE"/>
            <w:vAlign w:val="center"/>
          </w:tcPr>
          <w:p w14:paraId="24D37BEE" w14:textId="77777777" w:rsidR="00D65C5A" w:rsidRDefault="001B2257">
            <w:pPr>
              <w:pStyle w:val="TableParagraph"/>
              <w:spacing w:before="125"/>
              <w:ind w:left="13" w:right="1"/>
              <w:rPr>
                <w:noProof/>
              </w:rPr>
            </w:pPr>
            <w:r>
              <w:rPr>
                <w:noProof/>
              </w:rPr>
              <w:t>22</w:t>
            </w:r>
          </w:p>
        </w:tc>
        <w:tc>
          <w:tcPr>
            <w:tcW w:w="3661" w:type="dxa"/>
            <w:shd w:val="clear" w:color="auto" w:fill="C5EECE"/>
            <w:vAlign w:val="center"/>
          </w:tcPr>
          <w:p w14:paraId="604618EC" w14:textId="77777777" w:rsidR="00D65C5A" w:rsidRDefault="001B2257">
            <w:pPr>
              <w:pStyle w:val="TableParagraph"/>
              <w:spacing w:line="252" w:lineRule="exact"/>
              <w:ind w:left="108" w:right="247"/>
              <w:rPr>
                <w:noProof/>
              </w:rPr>
            </w:pPr>
            <w:r>
              <w:rPr>
                <w:noProof/>
              </w:rPr>
              <w:t>1.2.1 sprijin pentru construirea infrastructurii de încărcare</w:t>
            </w:r>
          </w:p>
        </w:tc>
        <w:tc>
          <w:tcPr>
            <w:tcW w:w="1397" w:type="dxa"/>
            <w:shd w:val="clear" w:color="auto" w:fill="C5EECE"/>
            <w:vAlign w:val="center"/>
          </w:tcPr>
          <w:p w14:paraId="7C37102A" w14:textId="77777777" w:rsidR="00D65C5A" w:rsidRDefault="001B2257">
            <w:pPr>
              <w:pStyle w:val="TableParagraph"/>
              <w:spacing w:before="125"/>
              <w:ind w:left="108"/>
              <w:rPr>
                <w:noProof/>
              </w:rPr>
            </w:pPr>
            <w:r>
              <w:rPr>
                <w:noProof/>
              </w:rPr>
              <w:t>Etapă</w:t>
            </w:r>
          </w:p>
        </w:tc>
        <w:tc>
          <w:tcPr>
            <w:tcW w:w="3424" w:type="dxa"/>
            <w:shd w:val="clear" w:color="auto" w:fill="C5EECE"/>
            <w:vAlign w:val="center"/>
          </w:tcPr>
          <w:p w14:paraId="677413D1" w14:textId="77777777" w:rsidR="00D65C5A" w:rsidRDefault="001B2257">
            <w:pPr>
              <w:pStyle w:val="TableParagraph"/>
              <w:spacing w:line="252" w:lineRule="exact"/>
              <w:ind w:left="108" w:right="239"/>
              <w:rPr>
                <w:noProof/>
              </w:rPr>
            </w:pPr>
            <w:r>
              <w:rPr>
                <w:noProof/>
              </w:rPr>
              <w:t>Intrarea în vigoare a orientărilor privind finanțarea</w:t>
            </w:r>
          </w:p>
        </w:tc>
      </w:tr>
      <w:tr w:rsidR="00D65C5A" w14:paraId="26E949EC" w14:textId="77777777">
        <w:trPr>
          <w:gridAfter w:val="1"/>
          <w:wAfter w:w="10" w:type="dxa"/>
          <w:trHeight w:val="506"/>
        </w:trPr>
        <w:tc>
          <w:tcPr>
            <w:tcW w:w="1283" w:type="dxa"/>
            <w:shd w:val="clear" w:color="auto" w:fill="C5EECE"/>
            <w:vAlign w:val="center"/>
          </w:tcPr>
          <w:p w14:paraId="2342E98C" w14:textId="77777777" w:rsidR="00D65C5A" w:rsidRDefault="001B2257">
            <w:pPr>
              <w:pStyle w:val="TableParagraph"/>
              <w:spacing w:before="126"/>
              <w:ind w:left="13" w:right="1"/>
              <w:rPr>
                <w:noProof/>
              </w:rPr>
            </w:pPr>
            <w:r>
              <w:rPr>
                <w:noProof/>
              </w:rPr>
              <w:t>25</w:t>
            </w:r>
          </w:p>
        </w:tc>
        <w:tc>
          <w:tcPr>
            <w:tcW w:w="3661" w:type="dxa"/>
            <w:shd w:val="clear" w:color="auto" w:fill="C5EECE"/>
            <w:vAlign w:val="center"/>
          </w:tcPr>
          <w:p w14:paraId="59066A1D" w14:textId="77777777" w:rsidR="00D65C5A" w:rsidRDefault="001B2257">
            <w:pPr>
              <w:pStyle w:val="TableParagraph"/>
              <w:spacing w:line="252" w:lineRule="exact"/>
              <w:ind w:left="108" w:right="247"/>
              <w:rPr>
                <w:noProof/>
              </w:rPr>
            </w:pPr>
            <w:r>
              <w:rPr>
                <w:noProof/>
              </w:rPr>
              <w:t>1.2.2 finanțare pentru dezvoltarea electromobilității</w:t>
            </w:r>
          </w:p>
        </w:tc>
        <w:tc>
          <w:tcPr>
            <w:tcW w:w="1397" w:type="dxa"/>
            <w:shd w:val="clear" w:color="auto" w:fill="C5EECE"/>
            <w:vAlign w:val="center"/>
          </w:tcPr>
          <w:p w14:paraId="6621B499" w14:textId="77777777" w:rsidR="00D65C5A" w:rsidRDefault="001B2257">
            <w:pPr>
              <w:pStyle w:val="TableParagraph"/>
              <w:spacing w:before="126"/>
              <w:ind w:left="108"/>
              <w:rPr>
                <w:noProof/>
              </w:rPr>
            </w:pPr>
            <w:r>
              <w:rPr>
                <w:noProof/>
              </w:rPr>
              <w:t>Etapă</w:t>
            </w:r>
          </w:p>
        </w:tc>
        <w:tc>
          <w:tcPr>
            <w:tcW w:w="3424" w:type="dxa"/>
            <w:shd w:val="clear" w:color="auto" w:fill="C5EECE"/>
            <w:vAlign w:val="center"/>
          </w:tcPr>
          <w:p w14:paraId="361A3829" w14:textId="77777777" w:rsidR="00D65C5A" w:rsidRDefault="001B2257">
            <w:pPr>
              <w:pStyle w:val="TableParagraph"/>
              <w:spacing w:line="252" w:lineRule="exact"/>
              <w:ind w:left="108" w:right="239"/>
              <w:rPr>
                <w:noProof/>
              </w:rPr>
            </w:pPr>
            <w:r>
              <w:rPr>
                <w:noProof/>
              </w:rPr>
              <w:t>Intrarea în vigoare a orientărilor privind finanțarea</w:t>
            </w:r>
          </w:p>
        </w:tc>
      </w:tr>
      <w:tr w:rsidR="00D65C5A" w14:paraId="128CA00E" w14:textId="77777777">
        <w:trPr>
          <w:gridAfter w:val="1"/>
          <w:wAfter w:w="10" w:type="dxa"/>
          <w:trHeight w:val="505"/>
        </w:trPr>
        <w:tc>
          <w:tcPr>
            <w:tcW w:w="1283" w:type="dxa"/>
            <w:shd w:val="clear" w:color="auto" w:fill="C5EECE"/>
            <w:vAlign w:val="center"/>
          </w:tcPr>
          <w:p w14:paraId="5EC5B215" w14:textId="77777777" w:rsidR="00D65C5A" w:rsidRDefault="001B2257">
            <w:pPr>
              <w:pStyle w:val="TableParagraph"/>
              <w:spacing w:before="125"/>
              <w:ind w:left="13" w:right="1"/>
              <w:rPr>
                <w:noProof/>
              </w:rPr>
            </w:pPr>
            <w:r>
              <w:rPr>
                <w:noProof/>
              </w:rPr>
              <w:t>29</w:t>
            </w:r>
          </w:p>
        </w:tc>
        <w:tc>
          <w:tcPr>
            <w:tcW w:w="3661" w:type="dxa"/>
            <w:shd w:val="clear" w:color="auto" w:fill="C5EECE"/>
            <w:vAlign w:val="center"/>
          </w:tcPr>
          <w:p w14:paraId="614DB72E" w14:textId="77777777" w:rsidR="00D65C5A" w:rsidRDefault="001B2257">
            <w:pPr>
              <w:pStyle w:val="TableParagraph"/>
              <w:spacing w:line="252" w:lineRule="exact"/>
              <w:ind w:left="108" w:right="247"/>
              <w:rPr>
                <w:noProof/>
              </w:rPr>
            </w:pPr>
            <w:r>
              <w:rPr>
                <w:noProof/>
              </w:rPr>
              <w:t>1.2.3 sprijin pentru înlocuirea parcului auto privat</w:t>
            </w:r>
          </w:p>
        </w:tc>
        <w:tc>
          <w:tcPr>
            <w:tcW w:w="1397" w:type="dxa"/>
            <w:shd w:val="clear" w:color="auto" w:fill="C5EECE"/>
            <w:vAlign w:val="center"/>
          </w:tcPr>
          <w:p w14:paraId="7D793A98" w14:textId="77777777" w:rsidR="00D65C5A" w:rsidRDefault="001B2257">
            <w:pPr>
              <w:pStyle w:val="TableParagraph"/>
              <w:spacing w:before="125"/>
              <w:ind w:left="108"/>
              <w:rPr>
                <w:noProof/>
              </w:rPr>
            </w:pPr>
            <w:r>
              <w:rPr>
                <w:noProof/>
              </w:rPr>
              <w:t>Țintă</w:t>
            </w:r>
          </w:p>
        </w:tc>
        <w:tc>
          <w:tcPr>
            <w:tcW w:w="3424" w:type="dxa"/>
            <w:shd w:val="clear" w:color="auto" w:fill="C5EECE"/>
            <w:vAlign w:val="center"/>
          </w:tcPr>
          <w:p w14:paraId="2EC9E616" w14:textId="77777777" w:rsidR="00D65C5A" w:rsidRDefault="001B2257">
            <w:pPr>
              <w:pStyle w:val="TableParagraph"/>
              <w:spacing w:line="252" w:lineRule="exact"/>
              <w:ind w:left="108"/>
              <w:rPr>
                <w:noProof/>
              </w:rPr>
            </w:pPr>
            <w:r>
              <w:rPr>
                <w:noProof/>
              </w:rPr>
              <w:t>Sprijin pentru achiziționarea a 240 000 de vehicule electrice</w:t>
            </w:r>
          </w:p>
        </w:tc>
      </w:tr>
      <w:tr w:rsidR="00D65C5A" w14:paraId="03CFEAF6" w14:textId="77777777">
        <w:trPr>
          <w:gridAfter w:val="1"/>
          <w:wAfter w:w="10" w:type="dxa"/>
          <w:trHeight w:val="1012"/>
        </w:trPr>
        <w:tc>
          <w:tcPr>
            <w:tcW w:w="1283" w:type="dxa"/>
            <w:shd w:val="clear" w:color="auto" w:fill="C5EECE"/>
            <w:vAlign w:val="center"/>
          </w:tcPr>
          <w:p w14:paraId="635FCCFA" w14:textId="77777777" w:rsidR="00D65C5A" w:rsidRDefault="001B2257">
            <w:pPr>
              <w:pStyle w:val="TableParagraph"/>
              <w:ind w:left="13" w:right="1"/>
              <w:rPr>
                <w:noProof/>
              </w:rPr>
            </w:pPr>
            <w:r>
              <w:rPr>
                <w:noProof/>
              </w:rPr>
              <w:t>31</w:t>
            </w:r>
          </w:p>
        </w:tc>
        <w:tc>
          <w:tcPr>
            <w:tcW w:w="3661" w:type="dxa"/>
            <w:shd w:val="clear" w:color="auto" w:fill="C5EECE"/>
            <w:vAlign w:val="center"/>
          </w:tcPr>
          <w:p w14:paraId="68CFB92D" w14:textId="6BE9051C" w:rsidR="00D65C5A" w:rsidRDefault="001B2257">
            <w:pPr>
              <w:pStyle w:val="TableParagraph"/>
              <w:ind w:left="108" w:right="55"/>
              <w:rPr>
                <w:noProof/>
              </w:rPr>
            </w:pPr>
            <w:r>
              <w:rPr>
                <w:noProof/>
              </w:rPr>
              <w:t>1.2.4 prelungirea perioadei inițiale de înmatriculare pentru acordarea scutirii fiscale de zece ani pentru vehiculele pur electrice</w:t>
            </w:r>
          </w:p>
        </w:tc>
        <w:tc>
          <w:tcPr>
            <w:tcW w:w="1397" w:type="dxa"/>
            <w:shd w:val="clear" w:color="auto" w:fill="C5EECE"/>
            <w:vAlign w:val="center"/>
          </w:tcPr>
          <w:p w14:paraId="09F35F25" w14:textId="77777777" w:rsidR="00D65C5A" w:rsidRDefault="001B2257">
            <w:pPr>
              <w:pStyle w:val="TableParagraph"/>
              <w:ind w:left="108"/>
              <w:rPr>
                <w:noProof/>
              </w:rPr>
            </w:pPr>
            <w:r>
              <w:rPr>
                <w:noProof/>
              </w:rPr>
              <w:t>Etapă</w:t>
            </w:r>
          </w:p>
        </w:tc>
        <w:tc>
          <w:tcPr>
            <w:tcW w:w="3424" w:type="dxa"/>
            <w:shd w:val="clear" w:color="auto" w:fill="C5EECE"/>
            <w:vAlign w:val="center"/>
          </w:tcPr>
          <w:p w14:paraId="5895BF12" w14:textId="77777777" w:rsidR="00D65C5A" w:rsidRDefault="001B2257">
            <w:pPr>
              <w:pStyle w:val="TableParagraph"/>
              <w:spacing w:before="250"/>
              <w:ind w:left="108" w:right="57"/>
              <w:rPr>
                <w:noProof/>
              </w:rPr>
            </w:pPr>
            <w:r>
              <w:rPr>
                <w:noProof/>
              </w:rPr>
              <w:t>Intrarea în vigoare a celei de a șaptea legi de modificare a taxei pe autovehicule</w:t>
            </w:r>
          </w:p>
        </w:tc>
      </w:tr>
      <w:tr w:rsidR="00D65C5A" w14:paraId="3E074245" w14:textId="77777777">
        <w:trPr>
          <w:gridAfter w:val="1"/>
          <w:wAfter w:w="10" w:type="dxa"/>
          <w:trHeight w:val="505"/>
        </w:trPr>
        <w:tc>
          <w:tcPr>
            <w:tcW w:w="1283" w:type="dxa"/>
            <w:tcBorders>
              <w:bottom w:val="single" w:sz="4" w:space="0" w:color="auto"/>
            </w:tcBorders>
            <w:shd w:val="clear" w:color="auto" w:fill="C5EECE"/>
            <w:vAlign w:val="center"/>
          </w:tcPr>
          <w:p w14:paraId="5A75958A" w14:textId="77777777" w:rsidR="00D65C5A" w:rsidRDefault="001B2257">
            <w:pPr>
              <w:pStyle w:val="TableParagraph"/>
              <w:spacing w:before="125"/>
              <w:ind w:left="13" w:right="1"/>
              <w:rPr>
                <w:noProof/>
              </w:rPr>
            </w:pPr>
            <w:r>
              <w:rPr>
                <w:noProof/>
              </w:rPr>
              <w:t>33</w:t>
            </w:r>
          </w:p>
        </w:tc>
        <w:tc>
          <w:tcPr>
            <w:tcW w:w="3661" w:type="dxa"/>
            <w:tcBorders>
              <w:bottom w:val="single" w:sz="4" w:space="0" w:color="auto"/>
            </w:tcBorders>
            <w:shd w:val="clear" w:color="auto" w:fill="C5EECE"/>
            <w:vAlign w:val="center"/>
          </w:tcPr>
          <w:p w14:paraId="6BF6B57C" w14:textId="77777777" w:rsidR="00D65C5A" w:rsidRDefault="001B2257">
            <w:pPr>
              <w:pStyle w:val="TableParagraph"/>
              <w:spacing w:line="252" w:lineRule="exact"/>
              <w:ind w:left="108" w:right="247"/>
              <w:rPr>
                <w:noProof/>
              </w:rPr>
            </w:pPr>
            <w:r>
              <w:rPr>
                <w:noProof/>
              </w:rPr>
              <w:t>1.2.5 sprijin pentru achiziționarea de autobuze cu propulsie alternativă</w:t>
            </w:r>
          </w:p>
        </w:tc>
        <w:tc>
          <w:tcPr>
            <w:tcW w:w="1397" w:type="dxa"/>
            <w:tcBorders>
              <w:bottom w:val="single" w:sz="4" w:space="0" w:color="auto"/>
            </w:tcBorders>
            <w:shd w:val="clear" w:color="auto" w:fill="C5EECE"/>
            <w:vAlign w:val="center"/>
          </w:tcPr>
          <w:p w14:paraId="729D3487" w14:textId="77777777" w:rsidR="00D65C5A" w:rsidRDefault="001B2257">
            <w:pPr>
              <w:pStyle w:val="TableParagraph"/>
              <w:spacing w:before="125"/>
              <w:ind w:left="108"/>
              <w:rPr>
                <w:noProof/>
              </w:rPr>
            </w:pPr>
            <w:r>
              <w:rPr>
                <w:noProof/>
              </w:rPr>
              <w:t>Etapă</w:t>
            </w:r>
          </w:p>
        </w:tc>
        <w:tc>
          <w:tcPr>
            <w:tcW w:w="3424" w:type="dxa"/>
            <w:tcBorders>
              <w:bottom w:val="single" w:sz="4" w:space="0" w:color="auto"/>
            </w:tcBorders>
            <w:shd w:val="clear" w:color="auto" w:fill="C5EECE"/>
            <w:vAlign w:val="center"/>
          </w:tcPr>
          <w:p w14:paraId="13F52132" w14:textId="77777777" w:rsidR="00D65C5A" w:rsidRDefault="001B2257">
            <w:pPr>
              <w:pStyle w:val="TableParagraph"/>
              <w:spacing w:before="125"/>
              <w:ind w:left="108"/>
              <w:rPr>
                <w:noProof/>
              </w:rPr>
            </w:pPr>
            <w:r>
              <w:rPr>
                <w:noProof/>
              </w:rPr>
              <w:t>Publicarea orientărilor privind finanțarea</w:t>
            </w:r>
          </w:p>
        </w:tc>
      </w:tr>
      <w:tr w:rsidR="00D65C5A" w14:paraId="00630C53" w14:textId="77777777">
        <w:trPr>
          <w:gridAfter w:val="1"/>
          <w:wAfter w:w="10" w:type="dxa"/>
          <w:trHeight w:val="986"/>
        </w:trPr>
        <w:tc>
          <w:tcPr>
            <w:tcW w:w="1283" w:type="dxa"/>
            <w:tcBorders>
              <w:top w:val="single" w:sz="4" w:space="0" w:color="auto"/>
              <w:left w:val="single" w:sz="4" w:space="0" w:color="auto"/>
              <w:bottom w:val="single" w:sz="4" w:space="0" w:color="auto"/>
              <w:right w:val="single" w:sz="4" w:space="0" w:color="auto"/>
            </w:tcBorders>
            <w:shd w:val="clear" w:color="auto" w:fill="C5EECE"/>
            <w:vAlign w:val="center"/>
          </w:tcPr>
          <w:p w14:paraId="3786395E" w14:textId="77777777" w:rsidR="00D65C5A" w:rsidRDefault="001B2257">
            <w:pPr>
              <w:pStyle w:val="TableParagraph"/>
              <w:spacing w:before="123"/>
              <w:ind w:left="13" w:right="1"/>
              <w:rPr>
                <w:noProof/>
              </w:rPr>
            </w:pPr>
            <w:r>
              <w:rPr>
                <w:noProof/>
              </w:rPr>
              <w:t>36</w:t>
            </w:r>
          </w:p>
        </w:tc>
        <w:tc>
          <w:tcPr>
            <w:tcW w:w="3661" w:type="dxa"/>
            <w:tcBorders>
              <w:top w:val="single" w:sz="4" w:space="0" w:color="auto"/>
              <w:left w:val="single" w:sz="4" w:space="0" w:color="auto"/>
              <w:bottom w:val="single" w:sz="4" w:space="0" w:color="auto"/>
              <w:right w:val="single" w:sz="4" w:space="0" w:color="auto"/>
            </w:tcBorders>
            <w:shd w:val="clear" w:color="auto" w:fill="C5EECE"/>
            <w:vAlign w:val="center"/>
          </w:tcPr>
          <w:p w14:paraId="33539EFF" w14:textId="77777777" w:rsidR="00D65C5A" w:rsidRDefault="001B2257">
            <w:pPr>
              <w:pStyle w:val="TableParagraph"/>
              <w:spacing w:line="252" w:lineRule="exact"/>
              <w:ind w:left="108" w:right="247"/>
              <w:rPr>
                <w:noProof/>
              </w:rPr>
            </w:pPr>
            <w:r>
              <w:rPr>
                <w:noProof/>
              </w:rPr>
              <w:t>1.2.6 sprijin pentru promovarea propulsiei feroviare alternative</w:t>
            </w:r>
          </w:p>
        </w:tc>
        <w:tc>
          <w:tcPr>
            <w:tcW w:w="1397" w:type="dxa"/>
            <w:tcBorders>
              <w:top w:val="single" w:sz="4" w:space="0" w:color="auto"/>
              <w:left w:val="single" w:sz="4" w:space="0" w:color="auto"/>
              <w:bottom w:val="single" w:sz="4" w:space="0" w:color="auto"/>
              <w:right w:val="single" w:sz="4" w:space="0" w:color="auto"/>
            </w:tcBorders>
            <w:shd w:val="clear" w:color="auto" w:fill="C5EECE"/>
            <w:vAlign w:val="center"/>
          </w:tcPr>
          <w:p w14:paraId="2A0759EE" w14:textId="77777777" w:rsidR="00D65C5A" w:rsidRDefault="001B2257">
            <w:pPr>
              <w:pStyle w:val="TableParagraph"/>
              <w:spacing w:before="123"/>
              <w:ind w:left="108"/>
              <w:rPr>
                <w:noProof/>
              </w:rPr>
            </w:pPr>
            <w:r>
              <w:rPr>
                <w:noProof/>
              </w:rPr>
              <w:t>Etapă</w:t>
            </w:r>
          </w:p>
        </w:tc>
        <w:tc>
          <w:tcPr>
            <w:tcW w:w="3424" w:type="dxa"/>
            <w:tcBorders>
              <w:top w:val="single" w:sz="4" w:space="0" w:color="auto"/>
              <w:left w:val="single" w:sz="4" w:space="0" w:color="auto"/>
              <w:bottom w:val="single" w:sz="4" w:space="0" w:color="auto"/>
              <w:right w:val="single" w:sz="4" w:space="0" w:color="auto"/>
            </w:tcBorders>
            <w:shd w:val="clear" w:color="auto" w:fill="C5EECE"/>
            <w:vAlign w:val="center"/>
          </w:tcPr>
          <w:p w14:paraId="7711C943" w14:textId="77777777" w:rsidR="00D65C5A" w:rsidRDefault="001B2257">
            <w:pPr>
              <w:pStyle w:val="TableParagraph"/>
              <w:spacing w:line="252" w:lineRule="exact"/>
              <w:ind w:left="108" w:right="239"/>
              <w:rPr>
                <w:noProof/>
              </w:rPr>
            </w:pPr>
            <w:r>
              <w:rPr>
                <w:noProof/>
              </w:rPr>
              <w:t>Intrarea în vigoare a orientărilor privind finanțarea</w:t>
            </w:r>
          </w:p>
        </w:tc>
      </w:tr>
      <w:tr w:rsidR="00D65C5A" w14:paraId="5617741C" w14:textId="77777777">
        <w:trPr>
          <w:trHeight w:val="2277"/>
        </w:trPr>
        <w:tc>
          <w:tcPr>
            <w:tcW w:w="1283" w:type="dxa"/>
            <w:shd w:val="clear" w:color="auto" w:fill="C5EECE"/>
            <w:vAlign w:val="center"/>
          </w:tcPr>
          <w:p w14:paraId="72DC7EBA" w14:textId="77777777" w:rsidR="00D65C5A" w:rsidRDefault="001B2257">
            <w:pPr>
              <w:pStyle w:val="TableParagraph"/>
              <w:ind w:left="13" w:right="1"/>
              <w:rPr>
                <w:noProof/>
              </w:rPr>
            </w:pPr>
            <w:r>
              <w:rPr>
                <w:noProof/>
              </w:rPr>
              <w:t>39</w:t>
            </w:r>
          </w:p>
        </w:tc>
        <w:tc>
          <w:tcPr>
            <w:tcW w:w="3661" w:type="dxa"/>
            <w:shd w:val="clear" w:color="auto" w:fill="C5EECE"/>
            <w:vAlign w:val="center"/>
          </w:tcPr>
          <w:p w14:paraId="0FF696B7" w14:textId="77777777" w:rsidR="00D65C5A" w:rsidRDefault="001B2257">
            <w:pPr>
              <w:pStyle w:val="TableParagraph"/>
              <w:ind w:left="108" w:right="247"/>
              <w:rPr>
                <w:noProof/>
              </w:rPr>
            </w:pPr>
            <w:r>
              <w:rPr>
                <w:noProof/>
              </w:rPr>
              <w:t>1.2.7 promovarea industriilor implicate în aplicațiile hidrogenului și ale pilelor de combustie în transporturi</w:t>
            </w:r>
          </w:p>
        </w:tc>
        <w:tc>
          <w:tcPr>
            <w:tcW w:w="1397" w:type="dxa"/>
            <w:shd w:val="clear" w:color="auto" w:fill="C5EECE"/>
            <w:vAlign w:val="center"/>
          </w:tcPr>
          <w:p w14:paraId="0200B6FD" w14:textId="77777777" w:rsidR="00D65C5A" w:rsidRDefault="001B2257">
            <w:pPr>
              <w:pStyle w:val="TableParagraph"/>
              <w:ind w:left="108"/>
              <w:rPr>
                <w:noProof/>
              </w:rPr>
            </w:pPr>
            <w:r>
              <w:rPr>
                <w:noProof/>
              </w:rPr>
              <w:t>Etapă</w:t>
            </w:r>
          </w:p>
        </w:tc>
        <w:tc>
          <w:tcPr>
            <w:tcW w:w="3434" w:type="dxa"/>
            <w:gridSpan w:val="2"/>
            <w:shd w:val="clear" w:color="auto" w:fill="C5EECE"/>
            <w:vAlign w:val="center"/>
          </w:tcPr>
          <w:p w14:paraId="7078A67A" w14:textId="77777777" w:rsidR="00D65C5A" w:rsidRDefault="001B2257">
            <w:pPr>
              <w:pStyle w:val="TableParagraph"/>
              <w:ind w:left="108" w:right="239"/>
              <w:rPr>
                <w:noProof/>
              </w:rPr>
            </w:pPr>
            <w:r>
              <w:rPr>
                <w:noProof/>
              </w:rPr>
              <w:t>Intrarea în vigoare a modificării care extinde orientările de sprijin existente (</w:t>
            </w:r>
            <w:r>
              <w:rPr>
                <w:i/>
                <w:noProof/>
              </w:rPr>
              <w:t xml:space="preserve">Förderrichtlinien) </w:t>
            </w:r>
            <w:r>
              <w:rPr>
                <w:noProof/>
              </w:rPr>
              <w:t>ale Programului național de inovare tehnologică în domeniul hidrogenului și al pilelor de combustie (PIN) (sau, dacă nu sunt acoperite suficient de orientările de sprijin existente, intrarea în</w:t>
            </w:r>
          </w:p>
          <w:p w14:paraId="5F979AB8" w14:textId="77777777" w:rsidR="00D65C5A" w:rsidRDefault="001B2257">
            <w:pPr>
              <w:pStyle w:val="TableParagraph"/>
              <w:spacing w:line="233" w:lineRule="exact"/>
              <w:ind w:left="108"/>
              <w:rPr>
                <w:noProof/>
              </w:rPr>
            </w:pPr>
            <w:r>
              <w:rPr>
                <w:noProof/>
              </w:rPr>
              <w:t>forța noilor orientări de sprijin)</w:t>
            </w:r>
          </w:p>
        </w:tc>
      </w:tr>
      <w:tr w:rsidR="00D65C5A" w14:paraId="43DF6DE8" w14:textId="77777777">
        <w:trPr>
          <w:trHeight w:val="758"/>
        </w:trPr>
        <w:tc>
          <w:tcPr>
            <w:tcW w:w="1283" w:type="dxa"/>
            <w:shd w:val="clear" w:color="auto" w:fill="C5EECE"/>
            <w:vAlign w:val="center"/>
          </w:tcPr>
          <w:p w14:paraId="71506401" w14:textId="77777777" w:rsidR="00D65C5A" w:rsidRDefault="001B2257">
            <w:pPr>
              <w:pStyle w:val="TableParagraph"/>
              <w:ind w:left="13" w:right="1"/>
              <w:rPr>
                <w:noProof/>
              </w:rPr>
            </w:pPr>
            <w:r>
              <w:rPr>
                <w:noProof/>
              </w:rPr>
              <w:t>42</w:t>
            </w:r>
          </w:p>
        </w:tc>
        <w:tc>
          <w:tcPr>
            <w:tcW w:w="3661" w:type="dxa"/>
            <w:shd w:val="clear" w:color="auto" w:fill="C5EECE"/>
            <w:vAlign w:val="center"/>
          </w:tcPr>
          <w:p w14:paraId="34196703" w14:textId="77777777" w:rsidR="00D65C5A" w:rsidRDefault="001B2257">
            <w:pPr>
              <w:pStyle w:val="TableParagraph"/>
              <w:spacing w:line="251" w:lineRule="exact"/>
              <w:ind w:left="108"/>
              <w:rPr>
                <w:noProof/>
              </w:rPr>
            </w:pPr>
            <w:r>
              <w:rPr>
                <w:noProof/>
              </w:rPr>
              <w:t>1.3.1 program de sprijin pentru</w:t>
            </w:r>
          </w:p>
          <w:p w14:paraId="4D91A040" w14:textId="77777777" w:rsidR="00D65C5A" w:rsidRDefault="001B2257">
            <w:pPr>
              <w:pStyle w:val="TableParagraph"/>
              <w:spacing w:line="252" w:lineRule="exact"/>
              <w:ind w:left="108" w:right="247"/>
              <w:rPr>
                <w:noProof/>
              </w:rPr>
            </w:pPr>
            <w:r>
              <w:rPr>
                <w:noProof/>
              </w:rPr>
              <w:t>dezvoltarea unui sector al construcțiilor din lemn ecologic</w:t>
            </w:r>
          </w:p>
        </w:tc>
        <w:tc>
          <w:tcPr>
            <w:tcW w:w="1397" w:type="dxa"/>
            <w:shd w:val="clear" w:color="auto" w:fill="C5EECE"/>
            <w:vAlign w:val="center"/>
          </w:tcPr>
          <w:p w14:paraId="13AFF74B" w14:textId="77777777" w:rsidR="00D65C5A" w:rsidRDefault="001B2257">
            <w:pPr>
              <w:pStyle w:val="TableParagraph"/>
              <w:ind w:left="108"/>
              <w:rPr>
                <w:noProof/>
              </w:rPr>
            </w:pPr>
            <w:r>
              <w:rPr>
                <w:noProof/>
              </w:rPr>
              <w:t>Etapă</w:t>
            </w:r>
          </w:p>
        </w:tc>
        <w:tc>
          <w:tcPr>
            <w:tcW w:w="3434" w:type="dxa"/>
            <w:gridSpan w:val="2"/>
            <w:shd w:val="clear" w:color="auto" w:fill="C5EECE"/>
            <w:vAlign w:val="center"/>
          </w:tcPr>
          <w:p w14:paraId="2B826167" w14:textId="4A0CBAC6" w:rsidR="00D65C5A" w:rsidRDefault="001B2257">
            <w:pPr>
              <w:pStyle w:val="TableParagraph"/>
              <w:spacing w:line="251" w:lineRule="exact"/>
              <w:ind w:left="108"/>
              <w:rPr>
                <w:noProof/>
              </w:rPr>
            </w:pPr>
            <w:r>
              <w:rPr>
                <w:noProof/>
              </w:rPr>
              <w:t>Orientări de finanțare privind promovarea construcțiilor din lemn favorabile climei</w:t>
            </w:r>
          </w:p>
        </w:tc>
      </w:tr>
      <w:tr w:rsidR="00D65C5A" w14:paraId="72ECC783" w14:textId="77777777">
        <w:trPr>
          <w:trHeight w:val="760"/>
        </w:trPr>
        <w:tc>
          <w:tcPr>
            <w:tcW w:w="1283" w:type="dxa"/>
            <w:shd w:val="clear" w:color="auto" w:fill="C5EECE"/>
            <w:vAlign w:val="center"/>
          </w:tcPr>
          <w:p w14:paraId="6D882DAD" w14:textId="77777777" w:rsidR="00D65C5A" w:rsidRDefault="001B2257">
            <w:pPr>
              <w:pStyle w:val="TableParagraph"/>
              <w:spacing w:before="253"/>
              <w:ind w:left="13" w:right="1"/>
              <w:rPr>
                <w:noProof/>
              </w:rPr>
            </w:pPr>
            <w:r>
              <w:rPr>
                <w:noProof/>
              </w:rPr>
              <w:t>46</w:t>
            </w:r>
          </w:p>
        </w:tc>
        <w:tc>
          <w:tcPr>
            <w:tcW w:w="3661" w:type="dxa"/>
            <w:shd w:val="clear" w:color="auto" w:fill="C5EECE"/>
            <w:vAlign w:val="center"/>
          </w:tcPr>
          <w:p w14:paraId="1C4D423B" w14:textId="77777777" w:rsidR="00D65C5A" w:rsidRDefault="001B2257">
            <w:pPr>
              <w:pStyle w:val="TableParagraph"/>
              <w:spacing w:before="125"/>
              <w:ind w:left="108" w:right="55"/>
              <w:rPr>
                <w:noProof/>
              </w:rPr>
            </w:pPr>
            <w:r>
              <w:rPr>
                <w:noProof/>
              </w:rPr>
              <w:t>1.3.3 renovarea clădirilor: finanțare federală pentru clădiri eficiente din punct de vedere energetic</w:t>
            </w:r>
          </w:p>
        </w:tc>
        <w:tc>
          <w:tcPr>
            <w:tcW w:w="1397" w:type="dxa"/>
            <w:shd w:val="clear" w:color="auto" w:fill="C5EECE"/>
            <w:vAlign w:val="center"/>
          </w:tcPr>
          <w:p w14:paraId="5AF298FD" w14:textId="77777777" w:rsidR="00D65C5A" w:rsidRDefault="001B2257">
            <w:pPr>
              <w:pStyle w:val="TableParagraph"/>
              <w:spacing w:before="253"/>
              <w:ind w:left="108"/>
              <w:rPr>
                <w:noProof/>
              </w:rPr>
            </w:pPr>
            <w:r>
              <w:rPr>
                <w:noProof/>
              </w:rPr>
              <w:t>Etapă</w:t>
            </w:r>
          </w:p>
        </w:tc>
        <w:tc>
          <w:tcPr>
            <w:tcW w:w="3434" w:type="dxa"/>
            <w:gridSpan w:val="2"/>
            <w:shd w:val="clear" w:color="auto" w:fill="C5EECE"/>
            <w:vAlign w:val="center"/>
          </w:tcPr>
          <w:p w14:paraId="27E40DA9" w14:textId="77777777" w:rsidR="00D65C5A" w:rsidRDefault="001B2257">
            <w:pPr>
              <w:pStyle w:val="TableParagraph"/>
              <w:spacing w:line="252" w:lineRule="exact"/>
              <w:ind w:left="108" w:right="239"/>
              <w:rPr>
                <w:noProof/>
              </w:rPr>
            </w:pPr>
            <w:r>
              <w:rPr>
                <w:noProof/>
              </w:rPr>
              <w:t>Orientări de finanțare pentru sprijinirea renovării eficiente din punct de vedere energetic a clădirilor</w:t>
            </w:r>
          </w:p>
        </w:tc>
      </w:tr>
      <w:tr w:rsidR="00D65C5A" w14:paraId="0279CF47" w14:textId="77777777">
        <w:trPr>
          <w:trHeight w:val="505"/>
        </w:trPr>
        <w:tc>
          <w:tcPr>
            <w:tcW w:w="1283" w:type="dxa"/>
            <w:shd w:val="clear" w:color="auto" w:fill="C5EECE"/>
            <w:vAlign w:val="center"/>
          </w:tcPr>
          <w:p w14:paraId="00AED27F" w14:textId="77777777" w:rsidR="00D65C5A" w:rsidRDefault="001B2257">
            <w:pPr>
              <w:pStyle w:val="TableParagraph"/>
              <w:spacing w:before="125"/>
              <w:ind w:left="13" w:right="1"/>
              <w:rPr>
                <w:noProof/>
              </w:rPr>
            </w:pPr>
            <w:r>
              <w:rPr>
                <w:noProof/>
              </w:rPr>
              <w:t>52</w:t>
            </w:r>
          </w:p>
        </w:tc>
        <w:tc>
          <w:tcPr>
            <w:tcW w:w="3661" w:type="dxa"/>
            <w:shd w:val="clear" w:color="auto" w:fill="C5EECE"/>
            <w:vAlign w:val="center"/>
          </w:tcPr>
          <w:p w14:paraId="4DCE06D0" w14:textId="77777777" w:rsidR="00D65C5A" w:rsidRDefault="001B2257">
            <w:pPr>
              <w:pStyle w:val="TableParagraph"/>
              <w:spacing w:line="252" w:lineRule="exact"/>
              <w:ind w:left="108" w:right="247" w:firstLine="55"/>
              <w:rPr>
                <w:noProof/>
              </w:rPr>
            </w:pPr>
            <w:r>
              <w:rPr>
                <w:noProof/>
              </w:rPr>
              <w:t>2.1.2 PIIEC Microelectronică și tehnologii ale comunicațiilor</w:t>
            </w:r>
          </w:p>
        </w:tc>
        <w:tc>
          <w:tcPr>
            <w:tcW w:w="1397" w:type="dxa"/>
            <w:shd w:val="clear" w:color="auto" w:fill="C5EECE"/>
            <w:vAlign w:val="center"/>
          </w:tcPr>
          <w:p w14:paraId="73E827A3" w14:textId="77777777" w:rsidR="00D65C5A" w:rsidRDefault="001B2257">
            <w:pPr>
              <w:pStyle w:val="TableParagraph"/>
              <w:spacing w:before="125"/>
              <w:ind w:left="163"/>
              <w:rPr>
                <w:noProof/>
              </w:rPr>
            </w:pPr>
            <w:r>
              <w:rPr>
                <w:noProof/>
              </w:rPr>
              <w:t>Etapă</w:t>
            </w:r>
          </w:p>
        </w:tc>
        <w:tc>
          <w:tcPr>
            <w:tcW w:w="3434" w:type="dxa"/>
            <w:gridSpan w:val="2"/>
            <w:shd w:val="clear" w:color="auto" w:fill="C5EECE"/>
            <w:vAlign w:val="center"/>
          </w:tcPr>
          <w:p w14:paraId="2C4587DC" w14:textId="77777777" w:rsidR="00D65C5A" w:rsidRDefault="001B2257">
            <w:pPr>
              <w:pStyle w:val="TableParagraph"/>
              <w:spacing w:line="252" w:lineRule="exact"/>
              <w:ind w:left="108" w:right="239"/>
              <w:rPr>
                <w:noProof/>
              </w:rPr>
            </w:pPr>
            <w:r>
              <w:rPr>
                <w:noProof/>
              </w:rPr>
              <w:t>Proiectarea conținutului PIIEC planificat</w:t>
            </w:r>
          </w:p>
        </w:tc>
      </w:tr>
      <w:tr w:rsidR="00D65C5A" w14:paraId="0C607ACF" w14:textId="77777777">
        <w:trPr>
          <w:gridAfter w:val="1"/>
          <w:wAfter w:w="10" w:type="dxa"/>
          <w:trHeight w:val="506"/>
        </w:trPr>
        <w:tc>
          <w:tcPr>
            <w:tcW w:w="1283" w:type="dxa"/>
            <w:shd w:val="clear" w:color="auto" w:fill="C5EECE"/>
            <w:vAlign w:val="center"/>
          </w:tcPr>
          <w:p w14:paraId="16118DCB" w14:textId="77777777" w:rsidR="00D65C5A" w:rsidRDefault="001B2257">
            <w:pPr>
              <w:pStyle w:val="TableParagraph"/>
              <w:spacing w:before="125"/>
              <w:ind w:left="13" w:right="1"/>
              <w:rPr>
                <w:noProof/>
              </w:rPr>
            </w:pPr>
            <w:r>
              <w:rPr>
                <w:noProof/>
              </w:rPr>
              <w:t>59</w:t>
            </w:r>
          </w:p>
        </w:tc>
        <w:tc>
          <w:tcPr>
            <w:tcW w:w="3661" w:type="dxa"/>
            <w:shd w:val="clear" w:color="auto" w:fill="C5EECE"/>
            <w:vAlign w:val="center"/>
          </w:tcPr>
          <w:p w14:paraId="3A7964AA" w14:textId="77777777" w:rsidR="00D65C5A" w:rsidRDefault="001B2257">
            <w:pPr>
              <w:pStyle w:val="TableParagraph"/>
              <w:spacing w:line="252" w:lineRule="exact"/>
              <w:ind w:left="108" w:right="55"/>
              <w:rPr>
                <w:noProof/>
              </w:rPr>
            </w:pPr>
            <w:r>
              <w:rPr>
                <w:noProof/>
              </w:rPr>
              <w:t>2.2.1 programul de investiții al producătorilor/furnizorilor de vehicule</w:t>
            </w:r>
          </w:p>
        </w:tc>
        <w:tc>
          <w:tcPr>
            <w:tcW w:w="1397" w:type="dxa"/>
            <w:shd w:val="clear" w:color="auto" w:fill="C5EECE"/>
            <w:vAlign w:val="center"/>
          </w:tcPr>
          <w:p w14:paraId="5E1795EA" w14:textId="77777777" w:rsidR="00D65C5A" w:rsidRDefault="001B2257">
            <w:pPr>
              <w:pStyle w:val="TableParagraph"/>
              <w:spacing w:before="125"/>
              <w:ind w:left="108"/>
              <w:rPr>
                <w:noProof/>
              </w:rPr>
            </w:pPr>
            <w:r>
              <w:rPr>
                <w:noProof/>
              </w:rPr>
              <w:t>Etapă</w:t>
            </w:r>
          </w:p>
        </w:tc>
        <w:tc>
          <w:tcPr>
            <w:tcW w:w="3424" w:type="dxa"/>
            <w:shd w:val="clear" w:color="auto" w:fill="C5EECE"/>
            <w:vAlign w:val="center"/>
          </w:tcPr>
          <w:p w14:paraId="49DF08C6" w14:textId="77777777" w:rsidR="00D65C5A" w:rsidRDefault="001B2257">
            <w:pPr>
              <w:pStyle w:val="TableParagraph"/>
              <w:spacing w:line="252" w:lineRule="exact"/>
              <w:ind w:left="108" w:right="239"/>
              <w:rPr>
                <w:noProof/>
              </w:rPr>
            </w:pPr>
            <w:r>
              <w:rPr>
                <w:noProof/>
              </w:rPr>
              <w:t>Publicarea tuturor orientărilor privind finanțarea</w:t>
            </w:r>
          </w:p>
        </w:tc>
      </w:tr>
      <w:tr w:rsidR="00D65C5A" w14:paraId="67EF03DD" w14:textId="77777777">
        <w:trPr>
          <w:gridAfter w:val="1"/>
          <w:wAfter w:w="10" w:type="dxa"/>
          <w:trHeight w:val="506"/>
        </w:trPr>
        <w:tc>
          <w:tcPr>
            <w:tcW w:w="1283" w:type="dxa"/>
            <w:shd w:val="clear" w:color="auto" w:fill="C5EECE"/>
            <w:vAlign w:val="center"/>
          </w:tcPr>
          <w:p w14:paraId="6C5419BC" w14:textId="77777777" w:rsidR="00D65C5A" w:rsidRDefault="001B2257">
            <w:pPr>
              <w:pStyle w:val="TableParagraph"/>
              <w:spacing w:before="125"/>
              <w:ind w:left="13" w:right="1"/>
              <w:rPr>
                <w:noProof/>
              </w:rPr>
            </w:pPr>
            <w:r>
              <w:rPr>
                <w:noProof/>
              </w:rPr>
              <w:t>62</w:t>
            </w:r>
          </w:p>
        </w:tc>
        <w:tc>
          <w:tcPr>
            <w:tcW w:w="3661" w:type="dxa"/>
            <w:shd w:val="clear" w:color="auto" w:fill="C5EECE"/>
            <w:vAlign w:val="center"/>
          </w:tcPr>
          <w:p w14:paraId="716C2686" w14:textId="77777777" w:rsidR="00D65C5A" w:rsidRDefault="001B2257">
            <w:pPr>
              <w:pStyle w:val="TableParagraph"/>
              <w:spacing w:line="252" w:lineRule="exact"/>
              <w:ind w:left="108" w:right="247" w:firstLine="55"/>
              <w:rPr>
                <w:noProof/>
              </w:rPr>
            </w:pPr>
            <w:r>
              <w:rPr>
                <w:noProof/>
              </w:rPr>
              <w:t>Programul federal pentru 2.2.2 „Construirea de noi rețele CET”</w:t>
            </w:r>
          </w:p>
        </w:tc>
        <w:tc>
          <w:tcPr>
            <w:tcW w:w="1397" w:type="dxa"/>
            <w:shd w:val="clear" w:color="auto" w:fill="C5EECE"/>
            <w:vAlign w:val="center"/>
          </w:tcPr>
          <w:p w14:paraId="5D0ECBCD" w14:textId="77777777" w:rsidR="00D65C5A" w:rsidRDefault="001B2257">
            <w:pPr>
              <w:pStyle w:val="TableParagraph"/>
              <w:spacing w:before="125"/>
              <w:ind w:left="108"/>
              <w:rPr>
                <w:noProof/>
              </w:rPr>
            </w:pPr>
            <w:r>
              <w:rPr>
                <w:noProof/>
              </w:rPr>
              <w:t>Etapă</w:t>
            </w:r>
          </w:p>
        </w:tc>
        <w:tc>
          <w:tcPr>
            <w:tcW w:w="3424" w:type="dxa"/>
            <w:shd w:val="clear" w:color="auto" w:fill="C5EECE"/>
            <w:vAlign w:val="center"/>
          </w:tcPr>
          <w:p w14:paraId="1BAD71AF" w14:textId="77777777" w:rsidR="00D65C5A" w:rsidRDefault="001B2257">
            <w:pPr>
              <w:pStyle w:val="TableParagraph"/>
              <w:spacing w:line="252" w:lineRule="exact"/>
              <w:ind w:left="108" w:right="239"/>
              <w:rPr>
                <w:noProof/>
              </w:rPr>
            </w:pPr>
            <w:r>
              <w:rPr>
                <w:noProof/>
              </w:rPr>
              <w:t>Publicarea orientărilor privind finanțarea</w:t>
            </w:r>
          </w:p>
        </w:tc>
      </w:tr>
      <w:tr w:rsidR="00D65C5A" w14:paraId="63653BEE" w14:textId="77777777">
        <w:trPr>
          <w:gridAfter w:val="1"/>
          <w:wAfter w:w="10" w:type="dxa"/>
          <w:trHeight w:val="506"/>
        </w:trPr>
        <w:tc>
          <w:tcPr>
            <w:tcW w:w="1283" w:type="dxa"/>
            <w:shd w:val="clear" w:color="auto" w:fill="C5EECE"/>
            <w:vAlign w:val="center"/>
          </w:tcPr>
          <w:p w14:paraId="57742574" w14:textId="77777777" w:rsidR="00D65C5A" w:rsidRDefault="001B2257">
            <w:pPr>
              <w:pStyle w:val="TableParagraph"/>
              <w:spacing w:before="125"/>
              <w:ind w:left="13" w:right="1"/>
              <w:rPr>
                <w:noProof/>
              </w:rPr>
            </w:pPr>
            <w:r>
              <w:rPr>
                <w:noProof/>
              </w:rPr>
              <w:t>65</w:t>
            </w:r>
          </w:p>
        </w:tc>
        <w:tc>
          <w:tcPr>
            <w:tcW w:w="3661" w:type="dxa"/>
            <w:shd w:val="clear" w:color="auto" w:fill="C5EECE"/>
            <w:vAlign w:val="center"/>
          </w:tcPr>
          <w:p w14:paraId="1DCDA9C3" w14:textId="77777777" w:rsidR="00D65C5A" w:rsidRDefault="001B2257">
            <w:pPr>
              <w:pStyle w:val="TableParagraph"/>
              <w:spacing w:line="252" w:lineRule="exact"/>
              <w:ind w:left="108" w:right="247"/>
              <w:rPr>
                <w:noProof/>
              </w:rPr>
            </w:pPr>
            <w:r>
              <w:rPr>
                <w:noProof/>
              </w:rPr>
              <w:t>2.2.3 centrul de cercetare pentru digitalizare și tehnologie al Bundeswehr</w:t>
            </w:r>
          </w:p>
        </w:tc>
        <w:tc>
          <w:tcPr>
            <w:tcW w:w="1397" w:type="dxa"/>
            <w:shd w:val="clear" w:color="auto" w:fill="C5EECE"/>
            <w:vAlign w:val="center"/>
          </w:tcPr>
          <w:p w14:paraId="75F6506A" w14:textId="77777777" w:rsidR="00D65C5A" w:rsidRDefault="001B2257">
            <w:pPr>
              <w:pStyle w:val="TableParagraph"/>
              <w:spacing w:before="125"/>
              <w:ind w:left="108"/>
              <w:rPr>
                <w:noProof/>
              </w:rPr>
            </w:pPr>
            <w:r>
              <w:rPr>
                <w:noProof/>
              </w:rPr>
              <w:t>Țintă</w:t>
            </w:r>
          </w:p>
        </w:tc>
        <w:tc>
          <w:tcPr>
            <w:tcW w:w="3424" w:type="dxa"/>
            <w:shd w:val="clear" w:color="auto" w:fill="C5EECE"/>
            <w:vAlign w:val="center"/>
          </w:tcPr>
          <w:p w14:paraId="0577E3A7" w14:textId="77777777" w:rsidR="00D65C5A" w:rsidRDefault="001B2257">
            <w:pPr>
              <w:pStyle w:val="TableParagraph"/>
              <w:spacing w:before="125"/>
              <w:ind w:left="108"/>
              <w:rPr>
                <w:noProof/>
              </w:rPr>
            </w:pPr>
            <w:r>
              <w:rPr>
                <w:noProof/>
              </w:rPr>
              <w:t>Lansarea proiectelor de cercetare</w:t>
            </w:r>
          </w:p>
        </w:tc>
      </w:tr>
      <w:tr w:rsidR="00D65C5A" w14:paraId="1678B703" w14:textId="77777777">
        <w:trPr>
          <w:gridAfter w:val="1"/>
          <w:wAfter w:w="10" w:type="dxa"/>
          <w:trHeight w:val="1264"/>
        </w:trPr>
        <w:tc>
          <w:tcPr>
            <w:tcW w:w="1283" w:type="dxa"/>
            <w:shd w:val="clear" w:color="auto" w:fill="C5EECE"/>
            <w:vAlign w:val="center"/>
          </w:tcPr>
          <w:p w14:paraId="00C7042F" w14:textId="77777777" w:rsidR="00D65C5A" w:rsidRDefault="001B2257">
            <w:pPr>
              <w:pStyle w:val="TableParagraph"/>
              <w:spacing w:before="1"/>
              <w:ind w:left="13" w:right="1"/>
              <w:rPr>
                <w:noProof/>
              </w:rPr>
            </w:pPr>
            <w:r>
              <w:rPr>
                <w:noProof/>
              </w:rPr>
              <w:t>70</w:t>
            </w:r>
          </w:p>
        </w:tc>
        <w:tc>
          <w:tcPr>
            <w:tcW w:w="3661" w:type="dxa"/>
            <w:shd w:val="clear" w:color="auto" w:fill="C5EECE"/>
            <w:vAlign w:val="center"/>
          </w:tcPr>
          <w:p w14:paraId="6650760A" w14:textId="17C79C75" w:rsidR="00D65C5A" w:rsidRDefault="001B2257">
            <w:pPr>
              <w:pStyle w:val="TableParagraph"/>
              <w:ind w:left="108" w:right="203"/>
              <w:rPr>
                <w:noProof/>
              </w:rPr>
            </w:pPr>
            <w:r>
              <w:rPr>
                <w:noProof/>
              </w:rPr>
              <w:t>2.2.4 promovarea digitalizării căilor ferate prin înlocuirea programelor convenționale de centralizare/accelerare pentru a accelera implementarea „Digital Rail Germany”</w:t>
            </w:r>
          </w:p>
        </w:tc>
        <w:tc>
          <w:tcPr>
            <w:tcW w:w="1397" w:type="dxa"/>
            <w:shd w:val="clear" w:color="auto" w:fill="C5EECE"/>
            <w:vAlign w:val="center"/>
          </w:tcPr>
          <w:p w14:paraId="5A45870E" w14:textId="77777777" w:rsidR="00D65C5A" w:rsidRDefault="001B2257">
            <w:pPr>
              <w:pStyle w:val="TableParagraph"/>
              <w:spacing w:before="1"/>
              <w:ind w:left="108"/>
              <w:rPr>
                <w:noProof/>
              </w:rPr>
            </w:pPr>
            <w:r>
              <w:rPr>
                <w:noProof/>
              </w:rPr>
              <w:t>Etapă</w:t>
            </w:r>
          </w:p>
        </w:tc>
        <w:tc>
          <w:tcPr>
            <w:tcW w:w="3424" w:type="dxa"/>
            <w:shd w:val="clear" w:color="auto" w:fill="C5EECE"/>
            <w:vAlign w:val="center"/>
          </w:tcPr>
          <w:p w14:paraId="385B026C" w14:textId="77777777" w:rsidR="00D65C5A" w:rsidRDefault="001B2257">
            <w:pPr>
              <w:pStyle w:val="TableParagraph"/>
              <w:spacing w:before="125"/>
              <w:ind w:left="108" w:right="239"/>
              <w:rPr>
                <w:noProof/>
              </w:rPr>
            </w:pPr>
            <w:r>
              <w:rPr>
                <w:noProof/>
              </w:rPr>
              <w:t>Semnarea acordului de finanțare pentru programul „accelerat” între guvernul federal și Deutsche Bahn</w:t>
            </w:r>
          </w:p>
        </w:tc>
      </w:tr>
      <w:tr w:rsidR="00D65C5A" w14:paraId="38BE446A" w14:textId="77777777">
        <w:trPr>
          <w:gridAfter w:val="1"/>
          <w:wAfter w:w="10" w:type="dxa"/>
          <w:trHeight w:val="1264"/>
        </w:trPr>
        <w:tc>
          <w:tcPr>
            <w:tcW w:w="1283" w:type="dxa"/>
            <w:shd w:val="clear" w:color="auto" w:fill="C5EECE"/>
            <w:vAlign w:val="center"/>
          </w:tcPr>
          <w:p w14:paraId="328F2565" w14:textId="724F8EA3" w:rsidR="00D65C5A" w:rsidRDefault="001B2257">
            <w:pPr>
              <w:pStyle w:val="TableParagraph"/>
              <w:spacing w:before="1"/>
              <w:ind w:left="13" w:right="1"/>
              <w:rPr>
                <w:noProof/>
              </w:rPr>
            </w:pPr>
            <w:r>
              <w:rPr>
                <w:noProof/>
              </w:rPr>
              <w:t>71</w:t>
            </w:r>
          </w:p>
        </w:tc>
        <w:tc>
          <w:tcPr>
            <w:tcW w:w="3661" w:type="dxa"/>
            <w:shd w:val="clear" w:color="auto" w:fill="C5EECE"/>
            <w:vAlign w:val="center"/>
          </w:tcPr>
          <w:p w14:paraId="1820C3CE" w14:textId="0BABFCC7" w:rsidR="00D65C5A" w:rsidRDefault="001B2257">
            <w:pPr>
              <w:pStyle w:val="TableParagraph"/>
              <w:ind w:left="108" w:right="203"/>
              <w:rPr>
                <w:noProof/>
              </w:rPr>
            </w:pPr>
            <w:r>
              <w:rPr>
                <w:noProof/>
              </w:rPr>
              <w:t>2.2.4 promovarea digitalizării căilor ferate prin înlocuirea programelor convenționale de centralizare/accelerare pentru a accelera implementarea „Digital Rail Germany”</w:t>
            </w:r>
          </w:p>
        </w:tc>
        <w:tc>
          <w:tcPr>
            <w:tcW w:w="1397" w:type="dxa"/>
            <w:shd w:val="clear" w:color="auto" w:fill="C5EECE"/>
            <w:vAlign w:val="center"/>
          </w:tcPr>
          <w:p w14:paraId="10EFAC3D" w14:textId="77777777" w:rsidR="00D65C5A" w:rsidRDefault="001B2257">
            <w:pPr>
              <w:pStyle w:val="TableParagraph"/>
              <w:spacing w:before="1"/>
              <w:ind w:left="108"/>
              <w:rPr>
                <w:noProof/>
              </w:rPr>
            </w:pPr>
            <w:r>
              <w:rPr>
                <w:noProof/>
              </w:rPr>
              <w:t>Etapă</w:t>
            </w:r>
          </w:p>
        </w:tc>
        <w:tc>
          <w:tcPr>
            <w:tcW w:w="3424" w:type="dxa"/>
            <w:shd w:val="clear" w:color="auto" w:fill="C5EECE"/>
            <w:vAlign w:val="center"/>
          </w:tcPr>
          <w:p w14:paraId="40C3F5EC" w14:textId="77777777" w:rsidR="00D65C5A" w:rsidRDefault="001B2257">
            <w:pPr>
              <w:pStyle w:val="TableParagraph"/>
              <w:spacing w:before="1"/>
              <w:ind w:left="108"/>
              <w:rPr>
                <w:noProof/>
              </w:rPr>
            </w:pPr>
            <w:r>
              <w:rPr>
                <w:noProof/>
              </w:rPr>
              <w:t>Raport intermediar privind punerea în aplicare</w:t>
            </w:r>
          </w:p>
        </w:tc>
      </w:tr>
      <w:tr w:rsidR="00D65C5A" w14:paraId="3F91DC85" w14:textId="77777777">
        <w:trPr>
          <w:gridAfter w:val="1"/>
          <w:wAfter w:w="10" w:type="dxa"/>
          <w:trHeight w:val="1265"/>
        </w:trPr>
        <w:tc>
          <w:tcPr>
            <w:tcW w:w="1283" w:type="dxa"/>
            <w:shd w:val="clear" w:color="auto" w:fill="C5EECE"/>
            <w:vAlign w:val="center"/>
          </w:tcPr>
          <w:p w14:paraId="7715DA03" w14:textId="77777777" w:rsidR="00D65C5A" w:rsidRDefault="001B2257">
            <w:pPr>
              <w:pStyle w:val="TableParagraph"/>
              <w:ind w:left="13" w:right="1"/>
              <w:rPr>
                <w:noProof/>
              </w:rPr>
            </w:pPr>
            <w:r>
              <w:rPr>
                <w:noProof/>
              </w:rPr>
              <w:t>72</w:t>
            </w:r>
          </w:p>
        </w:tc>
        <w:tc>
          <w:tcPr>
            <w:tcW w:w="3661" w:type="dxa"/>
            <w:shd w:val="clear" w:color="auto" w:fill="C5EECE"/>
            <w:vAlign w:val="center"/>
          </w:tcPr>
          <w:p w14:paraId="378B6FF5" w14:textId="628FDA6D" w:rsidR="00D65C5A" w:rsidRDefault="001B2257">
            <w:pPr>
              <w:pStyle w:val="TableParagraph"/>
              <w:ind w:left="108" w:right="203"/>
              <w:rPr>
                <w:noProof/>
              </w:rPr>
            </w:pPr>
            <w:r>
              <w:rPr>
                <w:noProof/>
              </w:rPr>
              <w:t>2.2.4 promovarea digitalizării căilor ferate prin înlocuirea programelor convenționale de centralizare/accelerare pentru a accelera implementarea „Digital Rail Germany”</w:t>
            </w:r>
          </w:p>
        </w:tc>
        <w:tc>
          <w:tcPr>
            <w:tcW w:w="1397" w:type="dxa"/>
            <w:shd w:val="clear" w:color="auto" w:fill="C5EECE"/>
            <w:vAlign w:val="center"/>
          </w:tcPr>
          <w:p w14:paraId="351E511A" w14:textId="77777777" w:rsidR="00D65C5A" w:rsidRDefault="001B2257">
            <w:pPr>
              <w:pStyle w:val="TableParagraph"/>
              <w:ind w:left="108"/>
              <w:rPr>
                <w:noProof/>
              </w:rPr>
            </w:pPr>
            <w:r>
              <w:rPr>
                <w:noProof/>
              </w:rPr>
              <w:t>Țintă</w:t>
            </w:r>
          </w:p>
        </w:tc>
        <w:tc>
          <w:tcPr>
            <w:tcW w:w="3424" w:type="dxa"/>
            <w:shd w:val="clear" w:color="auto" w:fill="C5EECE"/>
            <w:vAlign w:val="center"/>
          </w:tcPr>
          <w:p w14:paraId="6DE32F13" w14:textId="77777777" w:rsidR="00D65C5A" w:rsidRDefault="001B2257">
            <w:pPr>
              <w:pStyle w:val="TableParagraph"/>
              <w:spacing w:line="242" w:lineRule="auto"/>
              <w:ind w:left="108" w:right="239"/>
              <w:rPr>
                <w:noProof/>
              </w:rPr>
            </w:pPr>
            <w:r>
              <w:rPr>
                <w:noProof/>
              </w:rPr>
              <w:t>Finalizarea cu succes a proiectelor-pilot</w:t>
            </w:r>
          </w:p>
        </w:tc>
      </w:tr>
      <w:tr w:rsidR="00D65C5A" w14:paraId="69BBD8D4" w14:textId="77777777">
        <w:trPr>
          <w:gridAfter w:val="1"/>
          <w:wAfter w:w="10" w:type="dxa"/>
          <w:trHeight w:val="505"/>
        </w:trPr>
        <w:tc>
          <w:tcPr>
            <w:tcW w:w="1283" w:type="dxa"/>
            <w:shd w:val="clear" w:color="auto" w:fill="C5EECE"/>
            <w:vAlign w:val="center"/>
          </w:tcPr>
          <w:p w14:paraId="59C5B474" w14:textId="77777777" w:rsidR="00D65C5A" w:rsidRDefault="001B2257">
            <w:pPr>
              <w:pStyle w:val="TableParagraph"/>
              <w:spacing w:before="125"/>
              <w:ind w:left="13" w:right="1"/>
              <w:rPr>
                <w:noProof/>
              </w:rPr>
            </w:pPr>
            <w:r>
              <w:rPr>
                <w:noProof/>
              </w:rPr>
              <w:t>73</w:t>
            </w:r>
          </w:p>
        </w:tc>
        <w:tc>
          <w:tcPr>
            <w:tcW w:w="3661" w:type="dxa"/>
            <w:shd w:val="clear" w:color="auto" w:fill="C5EECE"/>
            <w:vAlign w:val="center"/>
          </w:tcPr>
          <w:p w14:paraId="10A8B3B0" w14:textId="77777777" w:rsidR="00D65C5A" w:rsidRDefault="001B2257">
            <w:pPr>
              <w:pStyle w:val="TableParagraph"/>
              <w:spacing w:line="252" w:lineRule="exact"/>
              <w:ind w:left="108" w:right="247"/>
              <w:rPr>
                <w:noProof/>
              </w:rPr>
            </w:pPr>
            <w:r>
              <w:rPr>
                <w:noProof/>
              </w:rPr>
              <w:t>3.1.1 programul de investiții pentru dispozitivele didactice</w:t>
            </w:r>
          </w:p>
        </w:tc>
        <w:tc>
          <w:tcPr>
            <w:tcW w:w="1397" w:type="dxa"/>
            <w:shd w:val="clear" w:color="auto" w:fill="C5EECE"/>
            <w:vAlign w:val="center"/>
          </w:tcPr>
          <w:p w14:paraId="33022FD8" w14:textId="77777777" w:rsidR="00D65C5A" w:rsidRDefault="001B2257">
            <w:pPr>
              <w:pStyle w:val="TableParagraph"/>
              <w:spacing w:before="125"/>
              <w:ind w:left="108"/>
              <w:rPr>
                <w:noProof/>
              </w:rPr>
            </w:pPr>
            <w:r>
              <w:rPr>
                <w:noProof/>
              </w:rPr>
              <w:t>Etapă</w:t>
            </w:r>
          </w:p>
        </w:tc>
        <w:tc>
          <w:tcPr>
            <w:tcW w:w="3424" w:type="dxa"/>
            <w:shd w:val="clear" w:color="auto" w:fill="C5EECE"/>
            <w:vAlign w:val="center"/>
          </w:tcPr>
          <w:p w14:paraId="75F24131" w14:textId="77777777" w:rsidR="00D65C5A" w:rsidRDefault="001B2257">
            <w:pPr>
              <w:pStyle w:val="TableParagraph"/>
              <w:spacing w:before="125"/>
              <w:ind w:left="108"/>
              <w:rPr>
                <w:noProof/>
              </w:rPr>
            </w:pPr>
            <w:r>
              <w:rPr>
                <w:noProof/>
              </w:rPr>
              <w:t>Acord administrativ</w:t>
            </w:r>
          </w:p>
        </w:tc>
      </w:tr>
      <w:tr w:rsidR="00D65C5A" w14:paraId="5990B25C" w14:textId="77777777">
        <w:trPr>
          <w:gridAfter w:val="1"/>
          <w:wAfter w:w="10" w:type="dxa"/>
          <w:trHeight w:val="1012"/>
        </w:trPr>
        <w:tc>
          <w:tcPr>
            <w:tcW w:w="1283" w:type="dxa"/>
            <w:shd w:val="clear" w:color="auto" w:fill="C5EECE"/>
            <w:vAlign w:val="center"/>
          </w:tcPr>
          <w:p w14:paraId="77A000A3" w14:textId="77777777" w:rsidR="00D65C5A" w:rsidRDefault="001B2257">
            <w:pPr>
              <w:pStyle w:val="TableParagraph"/>
              <w:ind w:left="13" w:right="1"/>
              <w:rPr>
                <w:noProof/>
              </w:rPr>
            </w:pPr>
            <w:r>
              <w:rPr>
                <w:noProof/>
              </w:rPr>
              <w:t>79</w:t>
            </w:r>
          </w:p>
        </w:tc>
        <w:tc>
          <w:tcPr>
            <w:tcW w:w="3661" w:type="dxa"/>
            <w:shd w:val="clear" w:color="auto" w:fill="C5EECE"/>
            <w:vAlign w:val="center"/>
          </w:tcPr>
          <w:p w14:paraId="50456A45" w14:textId="77777777" w:rsidR="00D65C5A" w:rsidRDefault="001B2257">
            <w:pPr>
              <w:pStyle w:val="TableParagraph"/>
              <w:spacing w:before="253"/>
              <w:ind w:left="108" w:right="247"/>
              <w:rPr>
                <w:noProof/>
              </w:rPr>
            </w:pPr>
            <w:r>
              <w:rPr>
                <w:noProof/>
              </w:rPr>
              <w:t>3.1.3 centre educaționale de excelență</w:t>
            </w:r>
          </w:p>
        </w:tc>
        <w:tc>
          <w:tcPr>
            <w:tcW w:w="1397" w:type="dxa"/>
            <w:shd w:val="clear" w:color="auto" w:fill="C5EECE"/>
            <w:vAlign w:val="center"/>
          </w:tcPr>
          <w:p w14:paraId="4069F559" w14:textId="77777777" w:rsidR="00D65C5A" w:rsidRDefault="001B2257">
            <w:pPr>
              <w:pStyle w:val="TableParagraph"/>
              <w:ind w:left="108"/>
              <w:rPr>
                <w:noProof/>
              </w:rPr>
            </w:pPr>
            <w:r>
              <w:rPr>
                <w:noProof/>
              </w:rPr>
              <w:t>Etapă</w:t>
            </w:r>
          </w:p>
        </w:tc>
        <w:tc>
          <w:tcPr>
            <w:tcW w:w="3424" w:type="dxa"/>
            <w:shd w:val="clear" w:color="auto" w:fill="C5EECE"/>
            <w:vAlign w:val="center"/>
          </w:tcPr>
          <w:p w14:paraId="6FD1AAC1" w14:textId="7477CE4F" w:rsidR="00D65C5A" w:rsidRDefault="001B2257">
            <w:pPr>
              <w:pStyle w:val="TableParagraph"/>
              <w:spacing w:before="1"/>
              <w:ind w:left="108" w:right="188"/>
              <w:rPr>
                <w:noProof/>
              </w:rPr>
            </w:pPr>
            <w:r>
              <w:rPr>
                <w:noProof/>
              </w:rPr>
              <w:t>Intrarea în vigoare a primelor orientări privind finanțarea și a procedurii de ofertare pentru o agenție de executare a proiectelor pentru întregul program</w:t>
            </w:r>
          </w:p>
        </w:tc>
      </w:tr>
      <w:tr w:rsidR="00D65C5A" w14:paraId="5371A967" w14:textId="77777777">
        <w:trPr>
          <w:gridAfter w:val="1"/>
          <w:wAfter w:w="10" w:type="dxa"/>
          <w:trHeight w:val="760"/>
        </w:trPr>
        <w:tc>
          <w:tcPr>
            <w:tcW w:w="1283" w:type="dxa"/>
            <w:shd w:val="clear" w:color="auto" w:fill="C5EECE"/>
            <w:vAlign w:val="center"/>
          </w:tcPr>
          <w:p w14:paraId="1F176431" w14:textId="77777777" w:rsidR="00D65C5A" w:rsidRDefault="001B2257">
            <w:pPr>
              <w:pStyle w:val="TableParagraph"/>
              <w:spacing w:before="253"/>
              <w:ind w:left="13" w:right="1"/>
              <w:rPr>
                <w:noProof/>
              </w:rPr>
            </w:pPr>
            <w:r>
              <w:rPr>
                <w:noProof/>
              </w:rPr>
              <w:t>83</w:t>
            </w:r>
          </w:p>
        </w:tc>
        <w:tc>
          <w:tcPr>
            <w:tcW w:w="3661" w:type="dxa"/>
            <w:shd w:val="clear" w:color="auto" w:fill="C5EECE"/>
            <w:vAlign w:val="center"/>
          </w:tcPr>
          <w:p w14:paraId="37524006" w14:textId="7EAD7788" w:rsidR="00D65C5A" w:rsidRDefault="001B2257">
            <w:pPr>
              <w:pStyle w:val="TableParagraph"/>
              <w:spacing w:line="251" w:lineRule="exact"/>
              <w:ind w:left="108"/>
              <w:rPr>
                <w:noProof/>
              </w:rPr>
            </w:pPr>
            <w:r>
              <w:rPr>
                <w:noProof/>
              </w:rPr>
              <w:t>3.1.4 modernizarea facilităților educaționale și de formare ale forțelor armate federale</w:t>
            </w:r>
          </w:p>
        </w:tc>
        <w:tc>
          <w:tcPr>
            <w:tcW w:w="1397" w:type="dxa"/>
            <w:shd w:val="clear" w:color="auto" w:fill="C5EECE"/>
            <w:vAlign w:val="center"/>
          </w:tcPr>
          <w:p w14:paraId="696EF3F4" w14:textId="77777777" w:rsidR="00D65C5A" w:rsidRDefault="001B2257">
            <w:pPr>
              <w:pStyle w:val="TableParagraph"/>
              <w:spacing w:before="253"/>
              <w:ind w:left="108"/>
              <w:rPr>
                <w:noProof/>
              </w:rPr>
            </w:pPr>
            <w:r>
              <w:rPr>
                <w:noProof/>
              </w:rPr>
              <w:t>Etapă</w:t>
            </w:r>
          </w:p>
        </w:tc>
        <w:tc>
          <w:tcPr>
            <w:tcW w:w="3424" w:type="dxa"/>
            <w:shd w:val="clear" w:color="auto" w:fill="C5EECE"/>
            <w:vAlign w:val="center"/>
          </w:tcPr>
          <w:p w14:paraId="6091C64F" w14:textId="77777777" w:rsidR="00D65C5A" w:rsidRDefault="001B2257">
            <w:pPr>
              <w:pStyle w:val="TableParagraph"/>
              <w:spacing w:before="253"/>
              <w:ind w:left="108"/>
              <w:rPr>
                <w:noProof/>
              </w:rPr>
            </w:pPr>
            <w:r>
              <w:rPr>
                <w:noProof/>
              </w:rPr>
              <w:t>Contract de proiect semnat</w:t>
            </w:r>
          </w:p>
        </w:tc>
      </w:tr>
      <w:tr w:rsidR="00D65C5A" w14:paraId="66DC11E5" w14:textId="77777777">
        <w:trPr>
          <w:trHeight w:val="1264"/>
        </w:trPr>
        <w:tc>
          <w:tcPr>
            <w:tcW w:w="1283" w:type="dxa"/>
            <w:shd w:val="clear" w:color="auto" w:fill="C5EECE"/>
            <w:vAlign w:val="center"/>
          </w:tcPr>
          <w:p w14:paraId="2CEDE35F" w14:textId="77777777" w:rsidR="00D65C5A" w:rsidRDefault="001B2257">
            <w:pPr>
              <w:pStyle w:val="TableParagraph"/>
              <w:spacing w:before="1"/>
              <w:ind w:left="13" w:right="1"/>
              <w:rPr>
                <w:noProof/>
              </w:rPr>
            </w:pPr>
            <w:r>
              <w:rPr>
                <w:noProof/>
              </w:rPr>
              <w:t>86</w:t>
            </w:r>
          </w:p>
        </w:tc>
        <w:tc>
          <w:tcPr>
            <w:tcW w:w="3661" w:type="dxa"/>
            <w:shd w:val="clear" w:color="auto" w:fill="C5EECE"/>
            <w:vAlign w:val="center"/>
          </w:tcPr>
          <w:p w14:paraId="3D3891B2" w14:textId="77777777" w:rsidR="00D65C5A" w:rsidRDefault="001B2257">
            <w:pPr>
              <w:pStyle w:val="TableParagraph"/>
              <w:spacing w:before="253"/>
              <w:ind w:left="108" w:right="132"/>
              <w:rPr>
                <w:noProof/>
              </w:rPr>
            </w:pPr>
            <w:r>
              <w:rPr>
                <w:noProof/>
              </w:rPr>
              <w:t>4.1.1 programul de investiții „Finanțarea îngrijirii copiilor” 2020/21: Fondul special „Extinderea îngrijirii copiilor pe timp de zi”</w:t>
            </w:r>
          </w:p>
        </w:tc>
        <w:tc>
          <w:tcPr>
            <w:tcW w:w="1397" w:type="dxa"/>
            <w:shd w:val="clear" w:color="auto" w:fill="C5EECE"/>
            <w:vAlign w:val="center"/>
          </w:tcPr>
          <w:p w14:paraId="5BB0F832" w14:textId="77777777" w:rsidR="00D65C5A" w:rsidRDefault="001B2257">
            <w:pPr>
              <w:pStyle w:val="TableParagraph"/>
              <w:spacing w:before="1"/>
              <w:ind w:left="108"/>
              <w:rPr>
                <w:noProof/>
              </w:rPr>
            </w:pPr>
            <w:r>
              <w:rPr>
                <w:noProof/>
              </w:rPr>
              <w:t>Etapă</w:t>
            </w:r>
          </w:p>
        </w:tc>
        <w:tc>
          <w:tcPr>
            <w:tcW w:w="3434" w:type="dxa"/>
            <w:gridSpan w:val="2"/>
            <w:shd w:val="clear" w:color="auto" w:fill="C5EECE"/>
            <w:vAlign w:val="center"/>
          </w:tcPr>
          <w:p w14:paraId="250FB694" w14:textId="3C3BED09" w:rsidR="00D65C5A" w:rsidRDefault="001B2257">
            <w:pPr>
              <w:pStyle w:val="TableParagraph"/>
              <w:ind w:left="108"/>
              <w:rPr>
                <w:noProof/>
              </w:rPr>
            </w:pPr>
            <w:r>
              <w:rPr>
                <w:noProof/>
              </w:rPr>
              <w:t xml:space="preserve">Intrarea în vigoare a Legii privind finanțarea îngrijirii copiilor și a Legii federale privind asistența financiară, precum și a regulamentelor de punere în aplicare la nivelul </w:t>
            </w:r>
            <w:r>
              <w:rPr>
                <w:i/>
                <w:noProof/>
              </w:rPr>
              <w:t xml:space="preserve">landurilor </w:t>
            </w:r>
          </w:p>
        </w:tc>
      </w:tr>
      <w:tr w:rsidR="00D65C5A" w14:paraId="4C16BCFA" w14:textId="77777777">
        <w:trPr>
          <w:gridAfter w:val="1"/>
          <w:wAfter w:w="10" w:type="dxa"/>
          <w:trHeight w:val="760"/>
        </w:trPr>
        <w:tc>
          <w:tcPr>
            <w:tcW w:w="1283" w:type="dxa"/>
            <w:shd w:val="clear" w:color="auto" w:fill="C5EECE"/>
            <w:vAlign w:val="center"/>
          </w:tcPr>
          <w:p w14:paraId="23A77EFF" w14:textId="77777777" w:rsidR="00D65C5A" w:rsidRDefault="001B2257">
            <w:pPr>
              <w:pStyle w:val="TableParagraph"/>
              <w:spacing w:before="253"/>
              <w:ind w:left="13" w:right="1"/>
              <w:rPr>
                <w:noProof/>
              </w:rPr>
            </w:pPr>
            <w:r>
              <w:rPr>
                <w:noProof/>
              </w:rPr>
              <w:t>89</w:t>
            </w:r>
          </w:p>
        </w:tc>
        <w:tc>
          <w:tcPr>
            <w:tcW w:w="3661" w:type="dxa"/>
            <w:shd w:val="clear" w:color="auto" w:fill="C5EECE"/>
            <w:vAlign w:val="center"/>
          </w:tcPr>
          <w:p w14:paraId="6BBFB954" w14:textId="77777777" w:rsidR="00D65C5A" w:rsidRDefault="001B2257">
            <w:pPr>
              <w:pStyle w:val="TableParagraph"/>
              <w:spacing w:before="253"/>
              <w:ind w:left="108"/>
              <w:rPr>
                <w:noProof/>
              </w:rPr>
            </w:pPr>
            <w:r>
              <w:rPr>
                <w:noProof/>
              </w:rPr>
              <w:t>4.1.2 garanția socială 2021</w:t>
            </w:r>
          </w:p>
        </w:tc>
        <w:tc>
          <w:tcPr>
            <w:tcW w:w="1397" w:type="dxa"/>
            <w:shd w:val="clear" w:color="auto" w:fill="C5EECE"/>
            <w:vAlign w:val="center"/>
          </w:tcPr>
          <w:p w14:paraId="3535AA4D" w14:textId="77777777" w:rsidR="00D65C5A" w:rsidRDefault="001B2257">
            <w:pPr>
              <w:pStyle w:val="TableParagraph"/>
              <w:spacing w:before="253"/>
              <w:ind w:left="108"/>
              <w:rPr>
                <w:noProof/>
              </w:rPr>
            </w:pPr>
            <w:r>
              <w:rPr>
                <w:noProof/>
              </w:rPr>
              <w:t>Etapă</w:t>
            </w:r>
          </w:p>
        </w:tc>
        <w:tc>
          <w:tcPr>
            <w:tcW w:w="3424" w:type="dxa"/>
            <w:shd w:val="clear" w:color="auto" w:fill="C5EECE"/>
            <w:vAlign w:val="center"/>
          </w:tcPr>
          <w:p w14:paraId="66D31D45" w14:textId="77777777" w:rsidR="00D65C5A" w:rsidRDefault="001B2257">
            <w:pPr>
              <w:pStyle w:val="TableParagraph"/>
              <w:spacing w:line="252" w:lineRule="exact"/>
              <w:ind w:left="108" w:right="347"/>
              <w:rPr>
                <w:noProof/>
              </w:rPr>
            </w:pPr>
            <w:r>
              <w:rPr>
                <w:noProof/>
              </w:rPr>
              <w:t>Verificarea ratei medii a contribuției la asigurările sociale pentru anul 2021</w:t>
            </w:r>
          </w:p>
        </w:tc>
      </w:tr>
      <w:tr w:rsidR="00D65C5A" w14:paraId="24C49A73" w14:textId="77777777">
        <w:trPr>
          <w:gridAfter w:val="1"/>
          <w:wAfter w:w="10" w:type="dxa"/>
          <w:trHeight w:val="1012"/>
        </w:trPr>
        <w:tc>
          <w:tcPr>
            <w:tcW w:w="1283" w:type="dxa"/>
            <w:shd w:val="clear" w:color="auto" w:fill="C5EECE"/>
            <w:vAlign w:val="center"/>
          </w:tcPr>
          <w:p w14:paraId="404BC18C" w14:textId="77777777" w:rsidR="00D65C5A" w:rsidRDefault="001B2257">
            <w:pPr>
              <w:pStyle w:val="TableParagraph"/>
              <w:ind w:left="13" w:right="1"/>
              <w:rPr>
                <w:noProof/>
              </w:rPr>
            </w:pPr>
            <w:r>
              <w:rPr>
                <w:noProof/>
              </w:rPr>
              <w:t>90</w:t>
            </w:r>
          </w:p>
        </w:tc>
        <w:tc>
          <w:tcPr>
            <w:tcW w:w="3661" w:type="dxa"/>
            <w:shd w:val="clear" w:color="auto" w:fill="C5EECE"/>
            <w:vAlign w:val="center"/>
          </w:tcPr>
          <w:p w14:paraId="6470EB3B" w14:textId="77777777" w:rsidR="00D65C5A" w:rsidRDefault="001B2257">
            <w:pPr>
              <w:pStyle w:val="TableParagraph"/>
              <w:ind w:left="108"/>
              <w:rPr>
                <w:noProof/>
              </w:rPr>
            </w:pPr>
            <w:r>
              <w:rPr>
                <w:noProof/>
              </w:rPr>
              <w:t>4.1.3 sprijin pentru ucenicie</w:t>
            </w:r>
          </w:p>
        </w:tc>
        <w:tc>
          <w:tcPr>
            <w:tcW w:w="1397" w:type="dxa"/>
            <w:shd w:val="clear" w:color="auto" w:fill="C5EECE"/>
            <w:vAlign w:val="center"/>
          </w:tcPr>
          <w:p w14:paraId="3CF2763C" w14:textId="77777777" w:rsidR="00D65C5A" w:rsidRDefault="001B2257">
            <w:pPr>
              <w:pStyle w:val="TableParagraph"/>
              <w:ind w:left="108"/>
              <w:rPr>
                <w:noProof/>
              </w:rPr>
            </w:pPr>
            <w:r>
              <w:rPr>
                <w:noProof/>
              </w:rPr>
              <w:t>Etapă</w:t>
            </w:r>
          </w:p>
        </w:tc>
        <w:tc>
          <w:tcPr>
            <w:tcW w:w="3424" w:type="dxa"/>
            <w:shd w:val="clear" w:color="auto" w:fill="C5EECE"/>
            <w:vAlign w:val="center"/>
          </w:tcPr>
          <w:p w14:paraId="15BA3D0B" w14:textId="50C97889" w:rsidR="00D65C5A" w:rsidRDefault="001B2257">
            <w:pPr>
              <w:pStyle w:val="TableParagraph"/>
              <w:ind w:left="108" w:right="239"/>
              <w:rPr>
                <w:i/>
                <w:noProof/>
              </w:rPr>
            </w:pPr>
            <w:r>
              <w:rPr>
                <w:noProof/>
              </w:rPr>
              <w:t xml:space="preserve">Intrarea în vigoare a orientărilor revizuite privind finanțarea programului federal </w:t>
            </w:r>
            <w:r>
              <w:rPr>
                <w:i/>
                <w:noProof/>
              </w:rPr>
              <w:t>Ausbildungsplätze sichern</w:t>
            </w:r>
          </w:p>
        </w:tc>
      </w:tr>
      <w:tr w:rsidR="00D65C5A" w14:paraId="093C79F8" w14:textId="77777777">
        <w:trPr>
          <w:gridAfter w:val="1"/>
          <w:wAfter w:w="10" w:type="dxa"/>
          <w:trHeight w:val="1264"/>
        </w:trPr>
        <w:tc>
          <w:tcPr>
            <w:tcW w:w="1283" w:type="dxa"/>
            <w:shd w:val="clear" w:color="auto" w:fill="C5EECE"/>
            <w:vAlign w:val="center"/>
          </w:tcPr>
          <w:p w14:paraId="55BDAFE4" w14:textId="77777777" w:rsidR="00D65C5A" w:rsidRDefault="001B2257">
            <w:pPr>
              <w:pStyle w:val="TableParagraph"/>
              <w:spacing w:before="1"/>
              <w:ind w:left="13" w:right="1"/>
              <w:rPr>
                <w:noProof/>
              </w:rPr>
            </w:pPr>
            <w:r>
              <w:rPr>
                <w:noProof/>
              </w:rPr>
              <w:t>93</w:t>
            </w:r>
          </w:p>
        </w:tc>
        <w:tc>
          <w:tcPr>
            <w:tcW w:w="3661" w:type="dxa"/>
            <w:shd w:val="clear" w:color="auto" w:fill="C5EECE"/>
            <w:vAlign w:val="center"/>
          </w:tcPr>
          <w:p w14:paraId="61EEB88F" w14:textId="77777777" w:rsidR="00D65C5A" w:rsidRDefault="001B2257">
            <w:pPr>
              <w:pStyle w:val="TableParagraph"/>
              <w:ind w:left="108" w:right="55"/>
              <w:rPr>
                <w:noProof/>
              </w:rPr>
            </w:pPr>
            <w:r>
              <w:rPr>
                <w:noProof/>
              </w:rPr>
              <w:t>4.1.4 sprijin educațional pentru elevii cu întârzieri în procesul de învățare</w:t>
            </w:r>
          </w:p>
        </w:tc>
        <w:tc>
          <w:tcPr>
            <w:tcW w:w="1397" w:type="dxa"/>
            <w:shd w:val="clear" w:color="auto" w:fill="C5EECE"/>
            <w:vAlign w:val="center"/>
          </w:tcPr>
          <w:p w14:paraId="7BD3477C" w14:textId="77777777" w:rsidR="00D65C5A" w:rsidRDefault="001B2257">
            <w:pPr>
              <w:pStyle w:val="TableParagraph"/>
              <w:spacing w:before="1"/>
              <w:ind w:left="108"/>
              <w:rPr>
                <w:noProof/>
              </w:rPr>
            </w:pPr>
            <w:r>
              <w:rPr>
                <w:noProof/>
              </w:rPr>
              <w:t>Etapă</w:t>
            </w:r>
          </w:p>
        </w:tc>
        <w:tc>
          <w:tcPr>
            <w:tcW w:w="3424" w:type="dxa"/>
            <w:shd w:val="clear" w:color="auto" w:fill="C5EECE"/>
            <w:vAlign w:val="center"/>
          </w:tcPr>
          <w:p w14:paraId="52E729D4" w14:textId="65F449CD" w:rsidR="00D65C5A" w:rsidRDefault="001B2257">
            <w:pPr>
              <w:pStyle w:val="TableParagraph"/>
              <w:ind w:left="108" w:right="239"/>
              <w:rPr>
                <w:noProof/>
              </w:rPr>
            </w:pPr>
            <w:r>
              <w:rPr>
                <w:noProof/>
              </w:rPr>
              <w:t>Acord între guvernul federal și landuri pentru a oferi sprijin în materie de învățare cursanților cu întârzieri în materie de învățare în contextul pandemiei.</w:t>
            </w:r>
          </w:p>
        </w:tc>
      </w:tr>
      <w:tr w:rsidR="00D65C5A" w14:paraId="2E9CC4FE" w14:textId="77777777">
        <w:trPr>
          <w:gridAfter w:val="1"/>
          <w:wAfter w:w="10" w:type="dxa"/>
          <w:trHeight w:val="506"/>
        </w:trPr>
        <w:tc>
          <w:tcPr>
            <w:tcW w:w="1283" w:type="dxa"/>
            <w:shd w:val="clear" w:color="auto" w:fill="C5EECE"/>
            <w:vAlign w:val="center"/>
          </w:tcPr>
          <w:p w14:paraId="701FCB4D" w14:textId="77777777" w:rsidR="00D65C5A" w:rsidRDefault="001B2257">
            <w:pPr>
              <w:pStyle w:val="TableParagraph"/>
              <w:spacing w:before="125"/>
              <w:ind w:left="13" w:right="1"/>
              <w:rPr>
                <w:noProof/>
              </w:rPr>
            </w:pPr>
            <w:r>
              <w:rPr>
                <w:noProof/>
              </w:rPr>
              <w:t>95</w:t>
            </w:r>
          </w:p>
        </w:tc>
        <w:tc>
          <w:tcPr>
            <w:tcW w:w="3661" w:type="dxa"/>
            <w:shd w:val="clear" w:color="auto" w:fill="C5EECE"/>
            <w:vAlign w:val="center"/>
          </w:tcPr>
          <w:p w14:paraId="0EC72942" w14:textId="77777777" w:rsidR="00D65C5A" w:rsidRDefault="001B2257">
            <w:pPr>
              <w:pStyle w:val="TableParagraph"/>
              <w:spacing w:before="125"/>
              <w:ind w:left="108"/>
              <w:rPr>
                <w:noProof/>
              </w:rPr>
            </w:pPr>
            <w:r>
              <w:rPr>
                <w:noProof/>
              </w:rPr>
              <w:t>Prezentare generală a pensiilor digitale pentru 4.1.5</w:t>
            </w:r>
          </w:p>
        </w:tc>
        <w:tc>
          <w:tcPr>
            <w:tcW w:w="1397" w:type="dxa"/>
            <w:shd w:val="clear" w:color="auto" w:fill="C5EECE"/>
            <w:vAlign w:val="center"/>
          </w:tcPr>
          <w:p w14:paraId="09868C31" w14:textId="77777777" w:rsidR="00D65C5A" w:rsidRDefault="001B2257">
            <w:pPr>
              <w:pStyle w:val="TableParagraph"/>
              <w:spacing w:before="125"/>
              <w:ind w:left="108"/>
              <w:rPr>
                <w:noProof/>
              </w:rPr>
            </w:pPr>
            <w:r>
              <w:rPr>
                <w:noProof/>
              </w:rPr>
              <w:t>Etapă</w:t>
            </w:r>
          </w:p>
        </w:tc>
        <w:tc>
          <w:tcPr>
            <w:tcW w:w="3424" w:type="dxa"/>
            <w:shd w:val="clear" w:color="auto" w:fill="C5EECE"/>
            <w:vAlign w:val="center"/>
          </w:tcPr>
          <w:p w14:paraId="09BCE4A8" w14:textId="77777777" w:rsidR="00D65C5A" w:rsidRDefault="001B2257">
            <w:pPr>
              <w:pStyle w:val="TableParagraph"/>
              <w:spacing w:line="252" w:lineRule="exact"/>
              <w:ind w:left="108" w:right="239"/>
              <w:rPr>
                <w:noProof/>
              </w:rPr>
            </w:pPr>
            <w:r>
              <w:rPr>
                <w:noProof/>
              </w:rPr>
              <w:t>Intrarea în vigoare a Regulamentului privind sistemul de pensii digitale</w:t>
            </w:r>
          </w:p>
        </w:tc>
      </w:tr>
      <w:tr w:rsidR="00D65C5A" w14:paraId="345C0627" w14:textId="77777777">
        <w:trPr>
          <w:gridAfter w:val="1"/>
          <w:wAfter w:w="10" w:type="dxa"/>
          <w:trHeight w:val="1771"/>
        </w:trPr>
        <w:tc>
          <w:tcPr>
            <w:tcW w:w="1283" w:type="dxa"/>
            <w:shd w:val="clear" w:color="auto" w:fill="C5EECE"/>
            <w:vAlign w:val="center"/>
          </w:tcPr>
          <w:p w14:paraId="60FD3EBF" w14:textId="77777777" w:rsidR="00D65C5A" w:rsidRDefault="001B2257">
            <w:pPr>
              <w:pStyle w:val="TableParagraph"/>
              <w:spacing w:before="1"/>
              <w:ind w:left="13" w:right="1"/>
              <w:rPr>
                <w:noProof/>
              </w:rPr>
            </w:pPr>
            <w:r>
              <w:rPr>
                <w:noProof/>
              </w:rPr>
              <w:t>98</w:t>
            </w:r>
          </w:p>
        </w:tc>
        <w:tc>
          <w:tcPr>
            <w:tcW w:w="3661" w:type="dxa"/>
            <w:shd w:val="clear" w:color="auto" w:fill="C5EECE"/>
            <w:vAlign w:val="center"/>
          </w:tcPr>
          <w:p w14:paraId="033C08C7" w14:textId="77777777" w:rsidR="00D65C5A" w:rsidRDefault="001B2257">
            <w:pPr>
              <w:pStyle w:val="TableParagraph"/>
              <w:spacing w:before="1"/>
              <w:ind w:left="108" w:right="55"/>
              <w:rPr>
                <w:noProof/>
              </w:rPr>
            </w:pPr>
            <w:r>
              <w:rPr>
                <w:noProof/>
              </w:rPr>
              <w:t>5.1.1 consolidarea resurselor digitale și tehnice ale serviciului de sănătate publică</w:t>
            </w:r>
          </w:p>
        </w:tc>
        <w:tc>
          <w:tcPr>
            <w:tcW w:w="1397" w:type="dxa"/>
            <w:shd w:val="clear" w:color="auto" w:fill="C5EECE"/>
            <w:vAlign w:val="center"/>
          </w:tcPr>
          <w:p w14:paraId="427A607D" w14:textId="77777777" w:rsidR="00D65C5A" w:rsidRDefault="001B2257">
            <w:pPr>
              <w:pStyle w:val="TableParagraph"/>
              <w:spacing w:before="1"/>
              <w:ind w:left="108"/>
              <w:rPr>
                <w:noProof/>
              </w:rPr>
            </w:pPr>
            <w:r>
              <w:rPr>
                <w:noProof/>
              </w:rPr>
              <w:t>Țintă</w:t>
            </w:r>
          </w:p>
        </w:tc>
        <w:tc>
          <w:tcPr>
            <w:tcW w:w="3424" w:type="dxa"/>
            <w:shd w:val="clear" w:color="auto" w:fill="C5EECE"/>
            <w:vAlign w:val="center"/>
          </w:tcPr>
          <w:p w14:paraId="5143E2AE" w14:textId="423E3A1F" w:rsidR="00D65C5A" w:rsidRDefault="001B2257">
            <w:pPr>
              <w:pStyle w:val="TableParagraph"/>
              <w:ind w:left="108" w:right="239"/>
              <w:rPr>
                <w:noProof/>
              </w:rPr>
            </w:pPr>
            <w:r>
              <w:rPr>
                <w:noProof/>
              </w:rPr>
              <w:t>Utilizarea cuprinzătoare la nivel național a Sistemului electronic german de raportare și informare pentru protecția infecțiilor (</w:t>
            </w:r>
            <w:r>
              <w:rPr>
                <w:i/>
                <w:noProof/>
              </w:rPr>
              <w:t>Deutsches Elektronisches Melde- und Informationssystem für den Infektionsschutz</w:t>
            </w:r>
            <w:r>
              <w:rPr>
                <w:noProof/>
              </w:rPr>
              <w:t>, DEMIS)</w:t>
            </w:r>
          </w:p>
        </w:tc>
      </w:tr>
      <w:tr w:rsidR="00D65C5A" w14:paraId="64086606" w14:textId="77777777">
        <w:trPr>
          <w:gridAfter w:val="1"/>
          <w:wAfter w:w="10" w:type="dxa"/>
          <w:trHeight w:val="1012"/>
        </w:trPr>
        <w:tc>
          <w:tcPr>
            <w:tcW w:w="1283" w:type="dxa"/>
            <w:shd w:val="clear" w:color="auto" w:fill="C5EECE"/>
            <w:vAlign w:val="center"/>
          </w:tcPr>
          <w:p w14:paraId="3BB0B865" w14:textId="77777777" w:rsidR="00D65C5A" w:rsidRDefault="001B2257">
            <w:pPr>
              <w:pStyle w:val="TableParagraph"/>
              <w:ind w:left="13" w:right="1"/>
              <w:rPr>
                <w:noProof/>
              </w:rPr>
            </w:pPr>
            <w:r>
              <w:rPr>
                <w:noProof/>
              </w:rPr>
              <w:t>104</w:t>
            </w:r>
          </w:p>
        </w:tc>
        <w:tc>
          <w:tcPr>
            <w:tcW w:w="3661" w:type="dxa"/>
            <w:shd w:val="clear" w:color="auto" w:fill="C5EECE"/>
            <w:vAlign w:val="center"/>
          </w:tcPr>
          <w:p w14:paraId="36E232E2" w14:textId="25A3D17C" w:rsidR="00D65C5A" w:rsidRDefault="001B2257">
            <w:pPr>
              <w:pStyle w:val="TableParagraph"/>
              <w:ind w:left="108" w:right="169"/>
              <w:rPr>
                <w:noProof/>
              </w:rPr>
            </w:pPr>
            <w:r>
              <w:rPr>
                <w:noProof/>
              </w:rPr>
              <w:t>5.1.3 program special de accelerare a cercetării și dezvoltării vaccinurilor necesare de urgență împotriva SARS-CoV-2</w:t>
            </w:r>
          </w:p>
        </w:tc>
        <w:tc>
          <w:tcPr>
            <w:tcW w:w="1397" w:type="dxa"/>
            <w:shd w:val="clear" w:color="auto" w:fill="C5EECE"/>
            <w:vAlign w:val="center"/>
          </w:tcPr>
          <w:p w14:paraId="4F5246A9" w14:textId="77777777" w:rsidR="00D65C5A" w:rsidRDefault="001B2257">
            <w:pPr>
              <w:pStyle w:val="TableParagraph"/>
              <w:ind w:left="108"/>
              <w:rPr>
                <w:noProof/>
              </w:rPr>
            </w:pPr>
            <w:r>
              <w:rPr>
                <w:noProof/>
              </w:rPr>
              <w:t>Etapă</w:t>
            </w:r>
          </w:p>
        </w:tc>
        <w:tc>
          <w:tcPr>
            <w:tcW w:w="3424" w:type="dxa"/>
            <w:shd w:val="clear" w:color="auto" w:fill="C5EECE"/>
            <w:vAlign w:val="center"/>
          </w:tcPr>
          <w:p w14:paraId="226DA966" w14:textId="77777777" w:rsidR="00D65C5A" w:rsidRDefault="001B2257">
            <w:pPr>
              <w:pStyle w:val="TableParagraph"/>
              <w:spacing w:before="125"/>
              <w:ind w:left="108" w:right="268"/>
              <w:rPr>
                <w:noProof/>
              </w:rPr>
            </w:pPr>
            <w:r>
              <w:rPr>
                <w:noProof/>
              </w:rPr>
              <w:t>Aprobarea unui prim vaccin împotriva SARS-CoV-2 de către autoritatea de reglementare</w:t>
            </w:r>
          </w:p>
        </w:tc>
      </w:tr>
      <w:tr w:rsidR="00D65C5A" w14:paraId="6B25CE4C" w14:textId="77777777">
        <w:trPr>
          <w:gridAfter w:val="1"/>
          <w:wAfter w:w="10" w:type="dxa"/>
          <w:trHeight w:val="505"/>
        </w:trPr>
        <w:tc>
          <w:tcPr>
            <w:tcW w:w="1283" w:type="dxa"/>
            <w:shd w:val="clear" w:color="auto" w:fill="C5EECE"/>
            <w:vAlign w:val="center"/>
          </w:tcPr>
          <w:p w14:paraId="313EE852" w14:textId="77777777" w:rsidR="00D65C5A" w:rsidRDefault="001B2257">
            <w:pPr>
              <w:pStyle w:val="TableParagraph"/>
              <w:spacing w:before="123"/>
              <w:ind w:left="13" w:right="1"/>
              <w:rPr>
                <w:noProof/>
              </w:rPr>
            </w:pPr>
            <w:r>
              <w:rPr>
                <w:noProof/>
              </w:rPr>
              <w:t>108</w:t>
            </w:r>
          </w:p>
        </w:tc>
        <w:tc>
          <w:tcPr>
            <w:tcW w:w="3661" w:type="dxa"/>
            <w:shd w:val="clear" w:color="auto" w:fill="C5EECE"/>
            <w:vAlign w:val="center"/>
          </w:tcPr>
          <w:p w14:paraId="55635A18" w14:textId="77777777" w:rsidR="00D65C5A" w:rsidRDefault="001B2257">
            <w:pPr>
              <w:pStyle w:val="TableParagraph"/>
              <w:spacing w:before="123"/>
              <w:ind w:left="108"/>
              <w:rPr>
                <w:noProof/>
              </w:rPr>
            </w:pPr>
            <w:r>
              <w:rPr>
                <w:noProof/>
              </w:rPr>
              <w:t>6.1.1 ecosistemul identității europene</w:t>
            </w:r>
          </w:p>
        </w:tc>
        <w:tc>
          <w:tcPr>
            <w:tcW w:w="1397" w:type="dxa"/>
            <w:shd w:val="clear" w:color="auto" w:fill="C5EECE"/>
            <w:vAlign w:val="center"/>
          </w:tcPr>
          <w:p w14:paraId="5F842F6C" w14:textId="77777777" w:rsidR="00D65C5A" w:rsidRDefault="001B2257">
            <w:pPr>
              <w:pStyle w:val="TableParagraph"/>
              <w:spacing w:before="123"/>
              <w:ind w:left="108"/>
              <w:rPr>
                <w:noProof/>
              </w:rPr>
            </w:pPr>
            <w:r>
              <w:rPr>
                <w:noProof/>
              </w:rPr>
              <w:t>Țintă</w:t>
            </w:r>
          </w:p>
        </w:tc>
        <w:tc>
          <w:tcPr>
            <w:tcW w:w="3424" w:type="dxa"/>
            <w:shd w:val="clear" w:color="auto" w:fill="C5EECE"/>
            <w:vAlign w:val="center"/>
          </w:tcPr>
          <w:p w14:paraId="6D1C20DE" w14:textId="77777777" w:rsidR="00D65C5A" w:rsidRDefault="001B2257">
            <w:pPr>
              <w:pStyle w:val="TableParagraph"/>
              <w:spacing w:line="252" w:lineRule="exact"/>
              <w:ind w:left="108" w:right="239"/>
              <w:rPr>
                <w:noProof/>
              </w:rPr>
            </w:pPr>
            <w:r>
              <w:rPr>
                <w:noProof/>
              </w:rPr>
              <w:t>Lansarea unui proiect-pilot pentru înregistrarea digitală a hotelurilor</w:t>
            </w:r>
          </w:p>
        </w:tc>
      </w:tr>
      <w:tr w:rsidR="00D65C5A" w14:paraId="2BBB8A62" w14:textId="77777777">
        <w:trPr>
          <w:gridAfter w:val="1"/>
          <w:wAfter w:w="10" w:type="dxa"/>
          <w:trHeight w:val="1010"/>
        </w:trPr>
        <w:tc>
          <w:tcPr>
            <w:tcW w:w="1283" w:type="dxa"/>
            <w:shd w:val="clear" w:color="auto" w:fill="C5EECE"/>
            <w:vAlign w:val="center"/>
          </w:tcPr>
          <w:p w14:paraId="486B6CC4" w14:textId="77777777" w:rsidR="00D65C5A" w:rsidRDefault="001B2257">
            <w:pPr>
              <w:pStyle w:val="TableParagraph"/>
              <w:ind w:left="13" w:right="1"/>
              <w:rPr>
                <w:noProof/>
              </w:rPr>
            </w:pPr>
            <w:r>
              <w:rPr>
                <w:noProof/>
              </w:rPr>
              <w:t>111</w:t>
            </w:r>
          </w:p>
        </w:tc>
        <w:tc>
          <w:tcPr>
            <w:tcW w:w="3661" w:type="dxa"/>
            <w:shd w:val="clear" w:color="auto" w:fill="C5EECE"/>
            <w:vAlign w:val="center"/>
          </w:tcPr>
          <w:p w14:paraId="5C386A7A" w14:textId="77777777" w:rsidR="00D65C5A" w:rsidRDefault="001B2257">
            <w:pPr>
              <w:pStyle w:val="TableParagraph"/>
              <w:spacing w:before="123"/>
              <w:ind w:left="108" w:right="247"/>
              <w:rPr>
                <w:noProof/>
              </w:rPr>
            </w:pPr>
            <w:r>
              <w:rPr>
                <w:noProof/>
              </w:rPr>
              <w:t>6.1.2 digitalizarea administrației – Punerea în aplicare a Legii privind accesul online (OZG)</w:t>
            </w:r>
          </w:p>
        </w:tc>
        <w:tc>
          <w:tcPr>
            <w:tcW w:w="1397" w:type="dxa"/>
            <w:shd w:val="clear" w:color="auto" w:fill="C5EECE"/>
            <w:vAlign w:val="center"/>
          </w:tcPr>
          <w:p w14:paraId="39FE3EEE" w14:textId="77777777" w:rsidR="00D65C5A" w:rsidRDefault="001B2257">
            <w:pPr>
              <w:pStyle w:val="TableParagraph"/>
              <w:ind w:left="108"/>
              <w:rPr>
                <w:noProof/>
              </w:rPr>
            </w:pPr>
            <w:r>
              <w:rPr>
                <w:noProof/>
              </w:rPr>
              <w:t>Țintă</w:t>
            </w:r>
          </w:p>
        </w:tc>
        <w:tc>
          <w:tcPr>
            <w:tcW w:w="3424" w:type="dxa"/>
            <w:shd w:val="clear" w:color="auto" w:fill="C5EECE"/>
            <w:vAlign w:val="center"/>
          </w:tcPr>
          <w:p w14:paraId="29CCAAA7" w14:textId="0A44EE65" w:rsidR="00D65C5A" w:rsidRDefault="001B2257">
            <w:pPr>
              <w:pStyle w:val="TableParagraph"/>
              <w:ind w:left="108" w:right="239"/>
              <w:rPr>
                <w:noProof/>
              </w:rPr>
            </w:pPr>
            <w:r>
              <w:rPr>
                <w:noProof/>
              </w:rPr>
              <w:t>Finalizarea acordurilor individuale dintre departamentul principal și statul federal principal (</w:t>
            </w:r>
            <w:r>
              <w:rPr>
                <w:i/>
                <w:noProof/>
              </w:rPr>
              <w:t>Bundesland</w:t>
            </w:r>
            <w:r>
              <w:rPr>
                <w:noProof/>
              </w:rPr>
              <w:t>)</w:t>
            </w:r>
          </w:p>
        </w:tc>
      </w:tr>
      <w:tr w:rsidR="00D65C5A" w14:paraId="0B24B77C" w14:textId="77777777">
        <w:trPr>
          <w:gridAfter w:val="1"/>
          <w:wAfter w:w="10" w:type="dxa"/>
          <w:trHeight w:val="760"/>
        </w:trPr>
        <w:tc>
          <w:tcPr>
            <w:tcW w:w="1283" w:type="dxa"/>
            <w:shd w:val="clear" w:color="auto" w:fill="C5EECE"/>
            <w:vAlign w:val="center"/>
          </w:tcPr>
          <w:p w14:paraId="54B8908A" w14:textId="77777777" w:rsidR="00D65C5A" w:rsidRDefault="001B2257">
            <w:pPr>
              <w:pStyle w:val="TableParagraph"/>
              <w:spacing w:before="253"/>
              <w:ind w:left="13" w:right="1"/>
              <w:rPr>
                <w:noProof/>
              </w:rPr>
            </w:pPr>
            <w:r>
              <w:rPr>
                <w:noProof/>
              </w:rPr>
              <w:t>112</w:t>
            </w:r>
          </w:p>
        </w:tc>
        <w:tc>
          <w:tcPr>
            <w:tcW w:w="3661" w:type="dxa"/>
            <w:shd w:val="clear" w:color="auto" w:fill="C5EECE"/>
            <w:vAlign w:val="center"/>
          </w:tcPr>
          <w:p w14:paraId="478DEE27" w14:textId="77777777" w:rsidR="00D65C5A" w:rsidRDefault="001B2257">
            <w:pPr>
              <w:pStyle w:val="TableParagraph"/>
              <w:spacing w:line="252" w:lineRule="exact"/>
              <w:ind w:left="108" w:right="247"/>
              <w:rPr>
                <w:noProof/>
              </w:rPr>
            </w:pPr>
            <w:r>
              <w:rPr>
                <w:noProof/>
              </w:rPr>
              <w:t>6.1.2 digitalizarea administrației – Punerea în aplicare a Legii privind accesul online (OZG)</w:t>
            </w:r>
          </w:p>
        </w:tc>
        <w:tc>
          <w:tcPr>
            <w:tcW w:w="1397" w:type="dxa"/>
            <w:shd w:val="clear" w:color="auto" w:fill="C5EECE"/>
            <w:vAlign w:val="center"/>
          </w:tcPr>
          <w:p w14:paraId="2AF616DA" w14:textId="77777777" w:rsidR="00D65C5A" w:rsidRDefault="001B2257">
            <w:pPr>
              <w:pStyle w:val="TableParagraph"/>
              <w:spacing w:before="253"/>
              <w:ind w:left="108"/>
              <w:rPr>
                <w:noProof/>
              </w:rPr>
            </w:pPr>
            <w:r>
              <w:rPr>
                <w:noProof/>
              </w:rPr>
              <w:t>Țintă</w:t>
            </w:r>
          </w:p>
        </w:tc>
        <w:tc>
          <w:tcPr>
            <w:tcW w:w="3424" w:type="dxa"/>
            <w:shd w:val="clear" w:color="auto" w:fill="C5EECE"/>
            <w:vAlign w:val="center"/>
          </w:tcPr>
          <w:p w14:paraId="3DD76404" w14:textId="77777777" w:rsidR="00D65C5A" w:rsidRDefault="001B2257">
            <w:pPr>
              <w:pStyle w:val="TableParagraph"/>
              <w:spacing w:line="252" w:lineRule="exact"/>
              <w:ind w:left="108" w:right="258"/>
              <w:rPr>
                <w:noProof/>
              </w:rPr>
            </w:pPr>
            <w:r>
              <w:rPr>
                <w:noProof/>
              </w:rPr>
              <w:t>Pachete de servicii „Go-Lives of Online Access Act” (</w:t>
            </w:r>
            <w:r>
              <w:rPr>
                <w:i/>
                <w:noProof/>
              </w:rPr>
              <w:t>Onlinezugangsgesetz-Leistungen</w:t>
            </w:r>
            <w:r>
              <w:rPr>
                <w:noProof/>
              </w:rPr>
              <w:t>)</w:t>
            </w:r>
          </w:p>
        </w:tc>
      </w:tr>
      <w:tr w:rsidR="00D65C5A" w14:paraId="3A70EA47" w14:textId="77777777">
        <w:trPr>
          <w:gridAfter w:val="1"/>
          <w:wAfter w:w="10" w:type="dxa"/>
          <w:trHeight w:val="1012"/>
        </w:trPr>
        <w:tc>
          <w:tcPr>
            <w:tcW w:w="1283" w:type="dxa"/>
            <w:shd w:val="clear" w:color="auto" w:fill="C5EECE"/>
            <w:vAlign w:val="center"/>
          </w:tcPr>
          <w:p w14:paraId="00C31ED6" w14:textId="77777777" w:rsidR="00D65C5A" w:rsidRDefault="001B2257">
            <w:pPr>
              <w:pStyle w:val="TableParagraph"/>
              <w:ind w:left="13" w:right="1"/>
              <w:rPr>
                <w:noProof/>
              </w:rPr>
            </w:pPr>
            <w:r>
              <w:rPr>
                <w:noProof/>
              </w:rPr>
              <w:t>117</w:t>
            </w:r>
          </w:p>
        </w:tc>
        <w:tc>
          <w:tcPr>
            <w:tcW w:w="3661" w:type="dxa"/>
            <w:shd w:val="clear" w:color="auto" w:fill="C5EECE"/>
            <w:vAlign w:val="center"/>
          </w:tcPr>
          <w:p w14:paraId="58829D48" w14:textId="77777777" w:rsidR="00D65C5A" w:rsidRDefault="001B2257">
            <w:pPr>
              <w:pStyle w:val="TableParagraph"/>
              <w:ind w:left="108" w:right="247"/>
              <w:rPr>
                <w:noProof/>
              </w:rPr>
            </w:pPr>
            <w:r>
              <w:rPr>
                <w:noProof/>
              </w:rPr>
              <w:t>6.2.1 programul comun al guvernului federal și al landurilor pentru un</w:t>
            </w:r>
          </w:p>
          <w:p w14:paraId="25D8AD13" w14:textId="77777777" w:rsidR="00D65C5A" w:rsidRDefault="001B2257">
            <w:pPr>
              <w:pStyle w:val="TableParagraph"/>
              <w:spacing w:line="252" w:lineRule="exact"/>
              <w:ind w:left="108" w:right="247"/>
              <w:rPr>
                <w:noProof/>
              </w:rPr>
            </w:pPr>
            <w:r>
              <w:rPr>
                <w:noProof/>
              </w:rPr>
              <w:t>o administrare eficientă, în beneficiul cetățenilor și al întreprinderilor</w:t>
            </w:r>
          </w:p>
        </w:tc>
        <w:tc>
          <w:tcPr>
            <w:tcW w:w="1397" w:type="dxa"/>
            <w:shd w:val="clear" w:color="auto" w:fill="C5EECE"/>
            <w:vAlign w:val="center"/>
          </w:tcPr>
          <w:p w14:paraId="01EBDA32" w14:textId="77777777" w:rsidR="00D65C5A" w:rsidRDefault="001B2257">
            <w:pPr>
              <w:pStyle w:val="TableParagraph"/>
              <w:ind w:left="108"/>
              <w:rPr>
                <w:noProof/>
              </w:rPr>
            </w:pPr>
            <w:r>
              <w:rPr>
                <w:noProof/>
              </w:rPr>
              <w:t>Etapă</w:t>
            </w:r>
          </w:p>
        </w:tc>
        <w:tc>
          <w:tcPr>
            <w:tcW w:w="3424" w:type="dxa"/>
            <w:shd w:val="clear" w:color="auto" w:fill="C5EECE"/>
            <w:vAlign w:val="center"/>
          </w:tcPr>
          <w:p w14:paraId="501E6E0E" w14:textId="77777777" w:rsidR="00D65C5A" w:rsidRDefault="001B2257">
            <w:pPr>
              <w:pStyle w:val="TableParagraph"/>
              <w:spacing w:before="125"/>
              <w:ind w:left="108" w:right="239"/>
              <w:rPr>
                <w:noProof/>
              </w:rPr>
            </w:pPr>
            <w:r>
              <w:rPr>
                <w:noProof/>
              </w:rPr>
              <w:t>Primul raport privind progresele înregistrate pentru Conferința miniștrilor (MPK)</w:t>
            </w:r>
          </w:p>
        </w:tc>
      </w:tr>
      <w:tr w:rsidR="00D65C5A" w14:paraId="49980B11" w14:textId="77777777">
        <w:trPr>
          <w:gridAfter w:val="1"/>
          <w:wAfter w:w="10" w:type="dxa"/>
          <w:trHeight w:val="1010"/>
        </w:trPr>
        <w:tc>
          <w:tcPr>
            <w:tcW w:w="1283" w:type="dxa"/>
            <w:shd w:val="clear" w:color="auto" w:fill="C5EECE"/>
            <w:vAlign w:val="center"/>
          </w:tcPr>
          <w:p w14:paraId="42AB5249" w14:textId="77777777" w:rsidR="00D65C5A" w:rsidRDefault="001B2257">
            <w:pPr>
              <w:pStyle w:val="TableParagraph"/>
              <w:ind w:left="13" w:right="1"/>
              <w:rPr>
                <w:noProof/>
              </w:rPr>
            </w:pPr>
            <w:r>
              <w:rPr>
                <w:noProof/>
              </w:rPr>
              <w:t>128</w:t>
            </w:r>
          </w:p>
        </w:tc>
        <w:tc>
          <w:tcPr>
            <w:tcW w:w="3661" w:type="dxa"/>
            <w:shd w:val="clear" w:color="auto" w:fill="C5EECE"/>
            <w:vAlign w:val="center"/>
          </w:tcPr>
          <w:p w14:paraId="41809050" w14:textId="77777777" w:rsidR="00D65C5A" w:rsidRDefault="001B2257">
            <w:pPr>
              <w:pStyle w:val="TableParagraph"/>
              <w:spacing w:before="123"/>
              <w:ind w:left="108" w:right="320"/>
              <w:rPr>
                <w:noProof/>
              </w:rPr>
            </w:pPr>
            <w:r>
              <w:rPr>
                <w:noProof/>
              </w:rPr>
              <w:t>6.2.3.1 accelerarea procedurilor de planificare și aprobare în sectorul transporturilor</w:t>
            </w:r>
          </w:p>
        </w:tc>
        <w:tc>
          <w:tcPr>
            <w:tcW w:w="1397" w:type="dxa"/>
            <w:shd w:val="clear" w:color="auto" w:fill="C5EECE"/>
            <w:vAlign w:val="center"/>
          </w:tcPr>
          <w:p w14:paraId="6B1A9F03" w14:textId="77777777" w:rsidR="00D65C5A" w:rsidRDefault="001B2257">
            <w:pPr>
              <w:pStyle w:val="TableParagraph"/>
              <w:ind w:left="108"/>
              <w:rPr>
                <w:noProof/>
              </w:rPr>
            </w:pPr>
            <w:r>
              <w:rPr>
                <w:noProof/>
              </w:rPr>
              <w:t>Etapă</w:t>
            </w:r>
          </w:p>
        </w:tc>
        <w:tc>
          <w:tcPr>
            <w:tcW w:w="3424" w:type="dxa"/>
            <w:shd w:val="clear" w:color="auto" w:fill="C5EECE"/>
            <w:vAlign w:val="center"/>
          </w:tcPr>
          <w:p w14:paraId="4993E3D4" w14:textId="1D416E5B" w:rsidR="00D65C5A" w:rsidRDefault="001B2257">
            <w:pPr>
              <w:pStyle w:val="TableParagraph"/>
              <w:ind w:left="108" w:right="239"/>
              <w:rPr>
                <w:noProof/>
              </w:rPr>
            </w:pPr>
            <w:r>
              <w:rPr>
                <w:noProof/>
              </w:rPr>
              <w:t>Intrarea în vigoare a Legii privind accelerarea investițiilor, a Legii privind accelerarea planificării III și a Legii privind pregătirea măsurilor</w:t>
            </w:r>
          </w:p>
        </w:tc>
      </w:tr>
      <w:tr w:rsidR="00D65C5A" w14:paraId="03CCA3AF" w14:textId="77777777">
        <w:trPr>
          <w:gridAfter w:val="1"/>
          <w:wAfter w:w="10" w:type="dxa"/>
          <w:trHeight w:val="304"/>
        </w:trPr>
        <w:tc>
          <w:tcPr>
            <w:tcW w:w="4944" w:type="dxa"/>
            <w:gridSpan w:val="2"/>
            <w:shd w:val="clear" w:color="auto" w:fill="C5EECE"/>
            <w:vAlign w:val="center"/>
          </w:tcPr>
          <w:p w14:paraId="68ED56DA" w14:textId="77777777" w:rsidR="00D65C5A" w:rsidRDefault="001B2257">
            <w:pPr>
              <w:pStyle w:val="TableParagraph"/>
              <w:spacing w:before="25"/>
              <w:ind w:left="110"/>
              <w:rPr>
                <w:noProof/>
              </w:rPr>
            </w:pPr>
            <w:r>
              <w:rPr>
                <w:noProof/>
              </w:rPr>
              <w:t>Valoarea tranșei</w:t>
            </w:r>
          </w:p>
        </w:tc>
        <w:tc>
          <w:tcPr>
            <w:tcW w:w="4821" w:type="dxa"/>
            <w:gridSpan w:val="2"/>
            <w:shd w:val="clear" w:color="auto" w:fill="C5EECE"/>
            <w:vAlign w:val="center"/>
          </w:tcPr>
          <w:p w14:paraId="7429D491" w14:textId="77777777" w:rsidR="00D65C5A" w:rsidRDefault="001B2257">
            <w:pPr>
              <w:pStyle w:val="TableParagraph"/>
              <w:spacing w:before="49" w:line="236" w:lineRule="exact"/>
              <w:ind w:left="108"/>
              <w:rPr>
                <w:noProof/>
              </w:rPr>
            </w:pPr>
            <w:r>
              <w:rPr>
                <w:noProof/>
              </w:rPr>
              <w:t>4 344 763 676 MIL.</w:t>
            </w:r>
          </w:p>
        </w:tc>
      </w:tr>
    </w:tbl>
    <w:p w14:paraId="5CB01E5B" w14:textId="77777777" w:rsidR="00D65C5A" w:rsidRDefault="00D65C5A">
      <w:pPr>
        <w:pStyle w:val="TableParagraph"/>
        <w:spacing w:line="236" w:lineRule="exact"/>
        <w:rPr>
          <w:noProof/>
        </w:rPr>
        <w:sectPr w:rsidR="00D65C5A">
          <w:headerReference w:type="even" r:id="rId162"/>
          <w:headerReference w:type="default" r:id="rId163"/>
          <w:footerReference w:type="even" r:id="rId164"/>
          <w:footerReference w:type="default" r:id="rId165"/>
          <w:headerReference w:type="first" r:id="rId166"/>
          <w:footerReference w:type="first" r:id="rId167"/>
          <w:pgSz w:w="11910" w:h="16840"/>
          <w:pgMar w:top="1134" w:right="1134" w:bottom="1134" w:left="1134" w:header="567" w:footer="567" w:gutter="0"/>
          <w:cols w:space="720"/>
          <w:docGrid w:linePitch="299"/>
        </w:sectPr>
      </w:pPr>
    </w:p>
    <w:p w14:paraId="6B896239" w14:textId="77777777" w:rsidR="00D65C5A" w:rsidRDefault="001B2257">
      <w:pPr>
        <w:pStyle w:val="P68B1DB1-ListParagraph17"/>
        <w:numPr>
          <w:ilvl w:val="1"/>
          <w:numId w:val="30"/>
        </w:numPr>
        <w:tabs>
          <w:tab w:val="left" w:pos="861"/>
        </w:tabs>
        <w:spacing w:before="61"/>
        <w:rPr>
          <w:noProof/>
        </w:rPr>
      </w:pPr>
      <w:r>
        <w:rPr>
          <w:noProof/>
        </w:rPr>
        <w:t>A doua tranșă (sprijin nerambursabil):</w:t>
      </w:r>
    </w:p>
    <w:p w14:paraId="108A0465" w14:textId="77777777" w:rsidR="00D65C5A" w:rsidRDefault="00D65C5A">
      <w:pPr>
        <w:pStyle w:val="BodyText"/>
        <w:spacing w:before="6"/>
        <w:rPr>
          <w:noProof/>
          <w:sz w:val="10"/>
        </w:rPr>
      </w:pPr>
    </w:p>
    <w:tbl>
      <w:tblPr>
        <w:tblW w:w="0" w:type="auto"/>
        <w:tblInd w:w="26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298"/>
        <w:gridCol w:w="3661"/>
        <w:gridCol w:w="1397"/>
        <w:gridCol w:w="3424"/>
      </w:tblGrid>
      <w:tr w:rsidR="00D65C5A" w14:paraId="28FF868F" w14:textId="77777777">
        <w:trPr>
          <w:trHeight w:val="688"/>
          <w:tblHeader/>
        </w:trPr>
        <w:tc>
          <w:tcPr>
            <w:tcW w:w="1298" w:type="dxa"/>
            <w:shd w:val="clear" w:color="auto" w:fill="BCD6ED"/>
          </w:tcPr>
          <w:p w14:paraId="19D74885" w14:textId="77777777" w:rsidR="00D65C5A" w:rsidRDefault="001B2257">
            <w:pPr>
              <w:pStyle w:val="P68B1DB1-TableParagraph18"/>
              <w:spacing w:before="68"/>
              <w:ind w:left="223" w:hanging="113"/>
              <w:rPr>
                <w:noProof/>
              </w:rPr>
            </w:pPr>
            <w:r>
              <w:rPr>
                <w:noProof/>
              </w:rPr>
              <w:t>Număr secvențial</w:t>
            </w:r>
          </w:p>
        </w:tc>
        <w:tc>
          <w:tcPr>
            <w:tcW w:w="3661" w:type="dxa"/>
            <w:shd w:val="clear" w:color="auto" w:fill="BCD6ED"/>
          </w:tcPr>
          <w:p w14:paraId="7305E823" w14:textId="77777777" w:rsidR="00D65C5A" w:rsidRDefault="001B2257">
            <w:pPr>
              <w:pStyle w:val="P68B1DB1-TableParagraph18"/>
              <w:spacing w:before="68"/>
              <w:ind w:left="610" w:right="247" w:firstLine="350"/>
              <w:rPr>
                <w:noProof/>
              </w:rPr>
            </w:pPr>
            <w:r>
              <w:rPr>
                <w:noProof/>
              </w:rPr>
              <w:t>Măsură conexă (reformă sau investiții)</w:t>
            </w:r>
          </w:p>
        </w:tc>
        <w:tc>
          <w:tcPr>
            <w:tcW w:w="1397" w:type="dxa"/>
            <w:shd w:val="clear" w:color="auto" w:fill="BCD6ED"/>
          </w:tcPr>
          <w:p w14:paraId="44A76E0A" w14:textId="35155865" w:rsidR="00D65C5A" w:rsidRDefault="001B2257">
            <w:pPr>
              <w:pStyle w:val="P68B1DB1-TableParagraph18"/>
              <w:spacing w:before="68"/>
              <w:ind w:left="352" w:right="119" w:hanging="216"/>
              <w:rPr>
                <w:noProof/>
              </w:rPr>
            </w:pPr>
            <w:r>
              <w:rPr>
                <w:noProof/>
              </w:rPr>
              <w:t>Etapă/</w:t>
            </w:r>
            <w:r w:rsidR="0075232E">
              <w:rPr>
                <w:noProof/>
              </w:rPr>
              <w:t xml:space="preserve"> </w:t>
            </w:r>
            <w:r>
              <w:rPr>
                <w:noProof/>
              </w:rPr>
              <w:t>Obiectiv</w:t>
            </w:r>
          </w:p>
        </w:tc>
        <w:tc>
          <w:tcPr>
            <w:tcW w:w="3424" w:type="dxa"/>
            <w:shd w:val="clear" w:color="auto" w:fill="BCD6ED"/>
          </w:tcPr>
          <w:p w14:paraId="6635620D" w14:textId="77777777" w:rsidR="00D65C5A" w:rsidRDefault="001B2257">
            <w:pPr>
              <w:pStyle w:val="P68B1DB1-TableParagraph18"/>
              <w:spacing w:before="205"/>
              <w:ind w:left="5"/>
              <w:jc w:val="center"/>
              <w:rPr>
                <w:noProof/>
              </w:rPr>
            </w:pPr>
            <w:r>
              <w:rPr>
                <w:noProof/>
              </w:rPr>
              <w:t>Nume</w:t>
            </w:r>
          </w:p>
        </w:tc>
      </w:tr>
      <w:tr w:rsidR="00D65C5A" w14:paraId="69914184" w14:textId="77777777">
        <w:trPr>
          <w:trHeight w:val="506"/>
        </w:trPr>
        <w:tc>
          <w:tcPr>
            <w:tcW w:w="1298" w:type="dxa"/>
            <w:shd w:val="clear" w:color="auto" w:fill="C5EECE"/>
            <w:vAlign w:val="center"/>
          </w:tcPr>
          <w:p w14:paraId="6DD9DCC2" w14:textId="77777777" w:rsidR="00D65C5A" w:rsidRDefault="001B2257">
            <w:pPr>
              <w:pStyle w:val="TableParagraph"/>
              <w:spacing w:before="125"/>
              <w:ind w:left="13" w:right="1"/>
              <w:rPr>
                <w:noProof/>
              </w:rPr>
            </w:pPr>
            <w:r>
              <w:rPr>
                <w:noProof/>
              </w:rPr>
              <w:t>2</w:t>
            </w:r>
          </w:p>
        </w:tc>
        <w:tc>
          <w:tcPr>
            <w:tcW w:w="3661" w:type="dxa"/>
            <w:shd w:val="clear" w:color="auto" w:fill="C5EECE"/>
            <w:vAlign w:val="center"/>
          </w:tcPr>
          <w:p w14:paraId="59F70340" w14:textId="77777777" w:rsidR="00D65C5A" w:rsidRDefault="001B2257">
            <w:pPr>
              <w:pStyle w:val="TableParagraph"/>
              <w:spacing w:line="254" w:lineRule="exact"/>
              <w:ind w:left="108" w:right="247"/>
              <w:rPr>
                <w:noProof/>
              </w:rPr>
            </w:pPr>
            <w:r>
              <w:rPr>
                <w:noProof/>
              </w:rPr>
              <w:t>1.1.1 de proiecte privind hidrogenul în cadrul PIIEC</w:t>
            </w:r>
          </w:p>
        </w:tc>
        <w:tc>
          <w:tcPr>
            <w:tcW w:w="1397" w:type="dxa"/>
            <w:shd w:val="clear" w:color="auto" w:fill="C5EECE"/>
            <w:vAlign w:val="center"/>
          </w:tcPr>
          <w:p w14:paraId="744482FE" w14:textId="77777777" w:rsidR="00D65C5A" w:rsidRDefault="001B2257">
            <w:pPr>
              <w:pStyle w:val="TableParagraph"/>
              <w:spacing w:before="125"/>
              <w:ind w:left="108"/>
              <w:rPr>
                <w:noProof/>
              </w:rPr>
            </w:pPr>
            <w:r>
              <w:rPr>
                <w:noProof/>
              </w:rPr>
              <w:t>Etapă</w:t>
            </w:r>
          </w:p>
        </w:tc>
        <w:tc>
          <w:tcPr>
            <w:tcW w:w="3424" w:type="dxa"/>
            <w:shd w:val="clear" w:color="auto" w:fill="C5EECE"/>
            <w:vAlign w:val="center"/>
          </w:tcPr>
          <w:p w14:paraId="036234D3" w14:textId="77777777" w:rsidR="00D65C5A" w:rsidRDefault="001B2257">
            <w:pPr>
              <w:pStyle w:val="TableParagraph"/>
              <w:spacing w:before="125"/>
              <w:ind w:left="108"/>
              <w:rPr>
                <w:noProof/>
              </w:rPr>
            </w:pPr>
            <w:r>
              <w:rPr>
                <w:noProof/>
              </w:rPr>
              <w:t>Emiterea primelor decizii de acordare a granturilor</w:t>
            </w:r>
          </w:p>
        </w:tc>
      </w:tr>
      <w:tr w:rsidR="00D65C5A" w14:paraId="22F768BA" w14:textId="77777777">
        <w:trPr>
          <w:trHeight w:val="1262"/>
        </w:trPr>
        <w:tc>
          <w:tcPr>
            <w:tcW w:w="1298" w:type="dxa"/>
            <w:shd w:val="clear" w:color="auto" w:fill="C5EECE"/>
            <w:vAlign w:val="center"/>
          </w:tcPr>
          <w:p w14:paraId="6F3C492A" w14:textId="77777777" w:rsidR="00D65C5A" w:rsidRDefault="001B2257">
            <w:pPr>
              <w:pStyle w:val="TableParagraph"/>
              <w:spacing w:before="1"/>
              <w:ind w:left="13" w:right="1"/>
              <w:rPr>
                <w:noProof/>
              </w:rPr>
            </w:pPr>
            <w:r>
              <w:rPr>
                <w:noProof/>
              </w:rPr>
              <w:t>12</w:t>
            </w:r>
          </w:p>
        </w:tc>
        <w:tc>
          <w:tcPr>
            <w:tcW w:w="3661" w:type="dxa"/>
            <w:shd w:val="clear" w:color="auto" w:fill="C5EECE"/>
            <w:vAlign w:val="center"/>
          </w:tcPr>
          <w:p w14:paraId="76CFB110" w14:textId="77777777" w:rsidR="00D65C5A" w:rsidRDefault="001B2257">
            <w:pPr>
              <w:pStyle w:val="TableParagraph"/>
              <w:spacing w:before="251"/>
              <w:ind w:left="108" w:right="247"/>
              <w:rPr>
                <w:noProof/>
              </w:rPr>
            </w:pPr>
            <w:r>
              <w:rPr>
                <w:noProof/>
              </w:rPr>
              <w:t>1.1.3 proiect-pilot pentru contractele de combatere a schimbărilor climatice bazat pe principiul contractelor pentru diferență în materie de carbon</w:t>
            </w:r>
          </w:p>
        </w:tc>
        <w:tc>
          <w:tcPr>
            <w:tcW w:w="1397" w:type="dxa"/>
            <w:shd w:val="clear" w:color="auto" w:fill="C5EECE"/>
            <w:vAlign w:val="center"/>
          </w:tcPr>
          <w:p w14:paraId="64B10768" w14:textId="77777777" w:rsidR="00D65C5A" w:rsidRDefault="001B2257">
            <w:pPr>
              <w:pStyle w:val="TableParagraph"/>
              <w:spacing w:before="1"/>
              <w:ind w:left="108"/>
              <w:rPr>
                <w:noProof/>
              </w:rPr>
            </w:pPr>
            <w:r>
              <w:rPr>
                <w:noProof/>
              </w:rPr>
              <w:t>Etapă</w:t>
            </w:r>
          </w:p>
        </w:tc>
        <w:tc>
          <w:tcPr>
            <w:tcW w:w="3424" w:type="dxa"/>
            <w:shd w:val="clear" w:color="auto" w:fill="C5EECE"/>
            <w:vAlign w:val="center"/>
          </w:tcPr>
          <w:p w14:paraId="2BA2E351" w14:textId="34905B01" w:rsidR="00D65C5A" w:rsidRDefault="001B2257">
            <w:pPr>
              <w:pStyle w:val="TableParagraph"/>
              <w:ind w:left="108" w:right="239"/>
              <w:rPr>
                <w:noProof/>
              </w:rPr>
            </w:pPr>
            <w:r>
              <w:rPr>
                <w:noProof/>
              </w:rPr>
              <w:t>Orientări privind finanțarea (</w:t>
            </w:r>
            <w:r>
              <w:rPr>
                <w:i/>
                <w:noProof/>
              </w:rPr>
              <w:t>Förderrichtlinie</w:t>
            </w:r>
            <w:r>
              <w:rPr>
                <w:noProof/>
              </w:rPr>
              <w:t>) pentru un program-pilot privind contractele legate de schimbările climatice bazat pe principiul contractelor pentru diferență în materie de carbon</w:t>
            </w:r>
          </w:p>
        </w:tc>
      </w:tr>
      <w:tr w:rsidR="00D65C5A" w14:paraId="314D0B1A" w14:textId="77777777">
        <w:trPr>
          <w:trHeight w:val="760"/>
        </w:trPr>
        <w:tc>
          <w:tcPr>
            <w:tcW w:w="1298" w:type="dxa"/>
            <w:shd w:val="clear" w:color="auto" w:fill="C5EECE"/>
            <w:vAlign w:val="center"/>
          </w:tcPr>
          <w:p w14:paraId="08797A4B" w14:textId="77777777" w:rsidR="00D65C5A" w:rsidRDefault="001B2257">
            <w:pPr>
              <w:pStyle w:val="TableParagraph"/>
              <w:spacing w:before="253"/>
              <w:ind w:left="13" w:right="1"/>
              <w:rPr>
                <w:noProof/>
              </w:rPr>
            </w:pPr>
            <w:r>
              <w:rPr>
                <w:noProof/>
              </w:rPr>
              <w:t>18</w:t>
            </w:r>
          </w:p>
        </w:tc>
        <w:tc>
          <w:tcPr>
            <w:tcW w:w="3661" w:type="dxa"/>
            <w:shd w:val="clear" w:color="auto" w:fill="C5EECE"/>
            <w:vAlign w:val="center"/>
          </w:tcPr>
          <w:p w14:paraId="5FFB61B3" w14:textId="1815296E" w:rsidR="00D65C5A" w:rsidRDefault="001B2257">
            <w:pPr>
              <w:pStyle w:val="TableParagraph"/>
              <w:spacing w:line="253" w:lineRule="exact"/>
              <w:ind w:left="108"/>
              <w:rPr>
                <w:noProof/>
              </w:rPr>
            </w:pPr>
            <w:r>
              <w:rPr>
                <w:noProof/>
              </w:rPr>
              <w:t>1.1.5 de proiecte emblematice pentru cercetare și inovare în contextul Strategiei naționale privind hidrogenul</w:t>
            </w:r>
          </w:p>
        </w:tc>
        <w:tc>
          <w:tcPr>
            <w:tcW w:w="1397" w:type="dxa"/>
            <w:shd w:val="clear" w:color="auto" w:fill="C5EECE"/>
            <w:vAlign w:val="center"/>
          </w:tcPr>
          <w:p w14:paraId="49E00763" w14:textId="77777777" w:rsidR="00D65C5A" w:rsidRDefault="001B2257">
            <w:pPr>
              <w:pStyle w:val="TableParagraph"/>
              <w:spacing w:before="253"/>
              <w:ind w:left="108"/>
              <w:rPr>
                <w:noProof/>
              </w:rPr>
            </w:pPr>
            <w:r>
              <w:rPr>
                <w:noProof/>
              </w:rPr>
              <w:t>Țintă</w:t>
            </w:r>
          </w:p>
        </w:tc>
        <w:tc>
          <w:tcPr>
            <w:tcW w:w="3424" w:type="dxa"/>
            <w:shd w:val="clear" w:color="auto" w:fill="C5EECE"/>
            <w:vAlign w:val="center"/>
          </w:tcPr>
          <w:p w14:paraId="3288485E" w14:textId="77777777" w:rsidR="00D65C5A" w:rsidRDefault="001B2257">
            <w:pPr>
              <w:pStyle w:val="TableParagraph"/>
              <w:spacing w:before="253"/>
              <w:ind w:left="108"/>
              <w:rPr>
                <w:noProof/>
              </w:rPr>
            </w:pPr>
            <w:r>
              <w:rPr>
                <w:noProof/>
              </w:rPr>
              <w:t>Emiterea deciziilor de acordare a granturilor</w:t>
            </w:r>
          </w:p>
        </w:tc>
      </w:tr>
      <w:tr w:rsidR="00D65C5A" w14:paraId="73E06C35" w14:textId="77777777">
        <w:trPr>
          <w:trHeight w:val="505"/>
        </w:trPr>
        <w:tc>
          <w:tcPr>
            <w:tcW w:w="1298" w:type="dxa"/>
            <w:shd w:val="clear" w:color="auto" w:fill="C5EECE"/>
            <w:vAlign w:val="center"/>
          </w:tcPr>
          <w:p w14:paraId="73AFACD3" w14:textId="77777777" w:rsidR="00D65C5A" w:rsidRDefault="001B2257">
            <w:pPr>
              <w:pStyle w:val="TableParagraph"/>
              <w:spacing w:before="125"/>
              <w:ind w:left="13" w:right="1"/>
              <w:rPr>
                <w:noProof/>
              </w:rPr>
            </w:pPr>
            <w:r>
              <w:rPr>
                <w:noProof/>
              </w:rPr>
              <w:t>26</w:t>
            </w:r>
          </w:p>
        </w:tc>
        <w:tc>
          <w:tcPr>
            <w:tcW w:w="3661" w:type="dxa"/>
            <w:shd w:val="clear" w:color="auto" w:fill="C5EECE"/>
            <w:vAlign w:val="center"/>
          </w:tcPr>
          <w:p w14:paraId="35860653" w14:textId="77777777" w:rsidR="00D65C5A" w:rsidRDefault="001B2257">
            <w:pPr>
              <w:pStyle w:val="TableParagraph"/>
              <w:spacing w:line="252" w:lineRule="exact"/>
              <w:ind w:left="108" w:right="247"/>
              <w:rPr>
                <w:noProof/>
              </w:rPr>
            </w:pPr>
            <w:r>
              <w:rPr>
                <w:noProof/>
              </w:rPr>
              <w:t>1.2.2 finanțare pentru dezvoltarea electromobilității</w:t>
            </w:r>
          </w:p>
        </w:tc>
        <w:tc>
          <w:tcPr>
            <w:tcW w:w="1397" w:type="dxa"/>
            <w:shd w:val="clear" w:color="auto" w:fill="C5EECE"/>
            <w:vAlign w:val="center"/>
          </w:tcPr>
          <w:p w14:paraId="71AD78BD" w14:textId="77777777" w:rsidR="00D65C5A" w:rsidRDefault="001B2257">
            <w:pPr>
              <w:pStyle w:val="TableParagraph"/>
              <w:spacing w:before="125"/>
              <w:ind w:left="108"/>
              <w:rPr>
                <w:noProof/>
              </w:rPr>
            </w:pPr>
            <w:r>
              <w:rPr>
                <w:noProof/>
              </w:rPr>
              <w:t>Țintă</w:t>
            </w:r>
          </w:p>
        </w:tc>
        <w:tc>
          <w:tcPr>
            <w:tcW w:w="3424" w:type="dxa"/>
            <w:shd w:val="clear" w:color="auto" w:fill="C5EECE"/>
            <w:vAlign w:val="center"/>
          </w:tcPr>
          <w:p w14:paraId="26FDDBA7" w14:textId="77777777" w:rsidR="00D65C5A" w:rsidRDefault="001B2257">
            <w:pPr>
              <w:pStyle w:val="TableParagraph"/>
              <w:spacing w:before="125"/>
              <w:ind w:left="108"/>
              <w:rPr>
                <w:noProof/>
              </w:rPr>
            </w:pPr>
            <w:r>
              <w:rPr>
                <w:noProof/>
              </w:rPr>
              <w:t>Angajarea fondurilor</w:t>
            </w:r>
          </w:p>
        </w:tc>
      </w:tr>
      <w:tr w:rsidR="00D65C5A" w14:paraId="5767C8E1" w14:textId="77777777">
        <w:trPr>
          <w:trHeight w:val="506"/>
        </w:trPr>
        <w:tc>
          <w:tcPr>
            <w:tcW w:w="1298" w:type="dxa"/>
            <w:shd w:val="clear" w:color="auto" w:fill="C5EECE"/>
            <w:vAlign w:val="center"/>
          </w:tcPr>
          <w:p w14:paraId="03A42598" w14:textId="77777777" w:rsidR="00D65C5A" w:rsidRDefault="001B2257">
            <w:pPr>
              <w:pStyle w:val="TableParagraph"/>
              <w:spacing w:before="125"/>
              <w:ind w:left="13" w:right="1"/>
              <w:rPr>
                <w:noProof/>
              </w:rPr>
            </w:pPr>
            <w:r>
              <w:rPr>
                <w:noProof/>
              </w:rPr>
              <w:t>30</w:t>
            </w:r>
          </w:p>
        </w:tc>
        <w:tc>
          <w:tcPr>
            <w:tcW w:w="3661" w:type="dxa"/>
            <w:shd w:val="clear" w:color="auto" w:fill="C5EECE"/>
            <w:vAlign w:val="center"/>
          </w:tcPr>
          <w:p w14:paraId="4B42E0E8" w14:textId="77777777" w:rsidR="00D65C5A" w:rsidRDefault="001B2257">
            <w:pPr>
              <w:pStyle w:val="TableParagraph"/>
              <w:spacing w:line="252" w:lineRule="exact"/>
              <w:ind w:left="108" w:right="247"/>
              <w:rPr>
                <w:noProof/>
              </w:rPr>
            </w:pPr>
            <w:r>
              <w:rPr>
                <w:noProof/>
              </w:rPr>
              <w:t>1.2.3 sprijin pentru înlocuirea parcului auto privat</w:t>
            </w:r>
          </w:p>
        </w:tc>
        <w:tc>
          <w:tcPr>
            <w:tcW w:w="1397" w:type="dxa"/>
            <w:shd w:val="clear" w:color="auto" w:fill="C5EECE"/>
            <w:vAlign w:val="center"/>
          </w:tcPr>
          <w:p w14:paraId="5FBAEFF5" w14:textId="77777777" w:rsidR="00D65C5A" w:rsidRDefault="001B2257">
            <w:pPr>
              <w:pStyle w:val="TableParagraph"/>
              <w:spacing w:before="125"/>
              <w:ind w:left="108"/>
              <w:rPr>
                <w:noProof/>
              </w:rPr>
            </w:pPr>
            <w:r>
              <w:rPr>
                <w:noProof/>
              </w:rPr>
              <w:t>Țintă</w:t>
            </w:r>
          </w:p>
        </w:tc>
        <w:tc>
          <w:tcPr>
            <w:tcW w:w="3424" w:type="dxa"/>
            <w:shd w:val="clear" w:color="auto" w:fill="C5EECE"/>
            <w:vAlign w:val="center"/>
          </w:tcPr>
          <w:p w14:paraId="21947561" w14:textId="604E66D0" w:rsidR="00D65C5A" w:rsidRDefault="001B2257">
            <w:pPr>
              <w:pStyle w:val="TableParagraph"/>
              <w:spacing w:line="252" w:lineRule="exact"/>
              <w:ind w:left="108"/>
              <w:rPr>
                <w:noProof/>
              </w:rPr>
            </w:pPr>
            <w:r>
              <w:rPr>
                <w:noProof/>
              </w:rPr>
              <w:t>Sprijin pentru achiziționarea altor 320 000 de vehicule electrice</w:t>
            </w:r>
          </w:p>
        </w:tc>
      </w:tr>
      <w:tr w:rsidR="00D65C5A" w14:paraId="639DDBF5" w14:textId="77777777">
        <w:trPr>
          <w:trHeight w:val="758"/>
        </w:trPr>
        <w:tc>
          <w:tcPr>
            <w:tcW w:w="1298" w:type="dxa"/>
            <w:shd w:val="clear" w:color="auto" w:fill="C5EECE"/>
            <w:vAlign w:val="center"/>
          </w:tcPr>
          <w:p w14:paraId="439233E2" w14:textId="77777777" w:rsidR="00D65C5A" w:rsidRDefault="001B2257">
            <w:pPr>
              <w:pStyle w:val="TableParagraph"/>
              <w:spacing w:before="250"/>
              <w:ind w:left="13" w:right="1"/>
              <w:rPr>
                <w:noProof/>
              </w:rPr>
            </w:pPr>
            <w:r>
              <w:rPr>
                <w:noProof/>
              </w:rPr>
              <w:t>43</w:t>
            </w:r>
          </w:p>
        </w:tc>
        <w:tc>
          <w:tcPr>
            <w:tcW w:w="3661" w:type="dxa"/>
            <w:shd w:val="clear" w:color="auto" w:fill="C5EECE"/>
            <w:vAlign w:val="center"/>
          </w:tcPr>
          <w:p w14:paraId="5ADD3E44" w14:textId="77777777" w:rsidR="00D65C5A" w:rsidRDefault="001B2257">
            <w:pPr>
              <w:pStyle w:val="TableParagraph"/>
              <w:ind w:left="108" w:right="247"/>
              <w:rPr>
                <w:noProof/>
              </w:rPr>
            </w:pPr>
            <w:r>
              <w:rPr>
                <w:noProof/>
              </w:rPr>
              <w:t>1.3.1 program de sprijin pentru dezvoltarea unui sistem ecologic</w:t>
            </w:r>
          </w:p>
          <w:p w14:paraId="74AA9662" w14:textId="77777777" w:rsidR="00D65C5A" w:rsidRDefault="001B2257">
            <w:pPr>
              <w:pStyle w:val="TableParagraph"/>
              <w:spacing w:line="233" w:lineRule="exact"/>
              <w:ind w:left="108"/>
              <w:rPr>
                <w:noProof/>
              </w:rPr>
            </w:pPr>
            <w:r>
              <w:rPr>
                <w:noProof/>
              </w:rPr>
              <w:t>sectorul construcțiilor din lemn</w:t>
            </w:r>
          </w:p>
        </w:tc>
        <w:tc>
          <w:tcPr>
            <w:tcW w:w="1397" w:type="dxa"/>
            <w:shd w:val="clear" w:color="auto" w:fill="C5EECE"/>
            <w:vAlign w:val="center"/>
          </w:tcPr>
          <w:p w14:paraId="4F582C14" w14:textId="77777777" w:rsidR="00D65C5A" w:rsidRDefault="001B2257">
            <w:pPr>
              <w:pStyle w:val="TableParagraph"/>
              <w:spacing w:before="250"/>
              <w:ind w:left="108"/>
              <w:rPr>
                <w:noProof/>
              </w:rPr>
            </w:pPr>
            <w:r>
              <w:rPr>
                <w:noProof/>
              </w:rPr>
              <w:t>Țintă</w:t>
            </w:r>
          </w:p>
        </w:tc>
        <w:tc>
          <w:tcPr>
            <w:tcW w:w="3424" w:type="dxa"/>
            <w:shd w:val="clear" w:color="auto" w:fill="C5EECE"/>
            <w:vAlign w:val="center"/>
          </w:tcPr>
          <w:p w14:paraId="06401622" w14:textId="6B4B7F0F" w:rsidR="00D65C5A" w:rsidRDefault="001B2257">
            <w:pPr>
              <w:pStyle w:val="TableParagraph"/>
              <w:ind w:left="108" w:right="239"/>
              <w:rPr>
                <w:noProof/>
              </w:rPr>
            </w:pPr>
            <w:r>
              <w:rPr>
                <w:noProof/>
              </w:rPr>
              <w:t>Aprobarea proiectelor legate de dezvoltarea unor construcții din lemn favorabile climei</w:t>
            </w:r>
          </w:p>
        </w:tc>
      </w:tr>
      <w:tr w:rsidR="00D65C5A" w14:paraId="696AD4A1" w14:textId="77777777">
        <w:trPr>
          <w:trHeight w:val="505"/>
        </w:trPr>
        <w:tc>
          <w:tcPr>
            <w:tcW w:w="1298" w:type="dxa"/>
            <w:shd w:val="clear" w:color="auto" w:fill="C5EECE"/>
            <w:vAlign w:val="center"/>
          </w:tcPr>
          <w:p w14:paraId="3A0C3C64" w14:textId="77777777" w:rsidR="00D65C5A" w:rsidRDefault="001B2257">
            <w:pPr>
              <w:pStyle w:val="TableParagraph"/>
              <w:spacing w:before="125"/>
              <w:ind w:left="13" w:right="1"/>
              <w:rPr>
                <w:noProof/>
              </w:rPr>
            </w:pPr>
            <w:r>
              <w:rPr>
                <w:noProof/>
              </w:rPr>
              <w:t>49</w:t>
            </w:r>
          </w:p>
        </w:tc>
        <w:tc>
          <w:tcPr>
            <w:tcW w:w="3661" w:type="dxa"/>
            <w:shd w:val="clear" w:color="auto" w:fill="C5EECE"/>
            <w:vAlign w:val="center"/>
          </w:tcPr>
          <w:p w14:paraId="0275A1DF" w14:textId="77777777" w:rsidR="00D65C5A" w:rsidRDefault="001B2257">
            <w:pPr>
              <w:pStyle w:val="TableParagraph"/>
              <w:spacing w:line="254" w:lineRule="exact"/>
              <w:ind w:left="108" w:right="247"/>
              <w:rPr>
                <w:noProof/>
              </w:rPr>
            </w:pPr>
            <w:r>
              <w:rPr>
                <w:noProof/>
              </w:rPr>
              <w:t>2.1.1 politica inovatoare în materie de date pentru Germania</w:t>
            </w:r>
          </w:p>
        </w:tc>
        <w:tc>
          <w:tcPr>
            <w:tcW w:w="1397" w:type="dxa"/>
            <w:shd w:val="clear" w:color="auto" w:fill="C5EECE"/>
            <w:vAlign w:val="center"/>
          </w:tcPr>
          <w:p w14:paraId="75CF9DCF" w14:textId="77777777" w:rsidR="00D65C5A" w:rsidRDefault="001B2257">
            <w:pPr>
              <w:pStyle w:val="TableParagraph"/>
              <w:spacing w:before="125"/>
              <w:ind w:left="108"/>
              <w:rPr>
                <w:noProof/>
              </w:rPr>
            </w:pPr>
            <w:r>
              <w:rPr>
                <w:noProof/>
              </w:rPr>
              <w:t>Etapă</w:t>
            </w:r>
          </w:p>
        </w:tc>
        <w:tc>
          <w:tcPr>
            <w:tcW w:w="3424" w:type="dxa"/>
            <w:shd w:val="clear" w:color="auto" w:fill="C5EECE"/>
            <w:vAlign w:val="center"/>
          </w:tcPr>
          <w:p w14:paraId="38E5F813" w14:textId="77777777" w:rsidR="00D65C5A" w:rsidRDefault="001B2257">
            <w:pPr>
              <w:pStyle w:val="TableParagraph"/>
              <w:spacing w:before="125"/>
              <w:ind w:left="108"/>
              <w:rPr>
                <w:noProof/>
              </w:rPr>
            </w:pPr>
            <w:r>
              <w:rPr>
                <w:noProof/>
              </w:rPr>
              <w:t>Demararea proiectelor</w:t>
            </w:r>
          </w:p>
        </w:tc>
      </w:tr>
      <w:tr w:rsidR="00D65C5A" w14:paraId="41FBAE8E" w14:textId="77777777">
        <w:trPr>
          <w:trHeight w:val="465"/>
        </w:trPr>
        <w:tc>
          <w:tcPr>
            <w:tcW w:w="1298" w:type="dxa"/>
            <w:shd w:val="clear" w:color="auto" w:fill="C5EECE"/>
            <w:vAlign w:val="center"/>
          </w:tcPr>
          <w:p w14:paraId="426C1BA0" w14:textId="77777777" w:rsidR="00D65C5A" w:rsidRDefault="001B2257">
            <w:pPr>
              <w:pStyle w:val="TableParagraph"/>
              <w:spacing w:before="123"/>
              <w:ind w:left="13" w:right="1"/>
              <w:rPr>
                <w:noProof/>
              </w:rPr>
            </w:pPr>
            <w:r>
              <w:rPr>
                <w:noProof/>
              </w:rPr>
              <w:t>53</w:t>
            </w:r>
          </w:p>
        </w:tc>
        <w:tc>
          <w:tcPr>
            <w:tcW w:w="3661" w:type="dxa"/>
            <w:shd w:val="clear" w:color="auto" w:fill="C5EECE"/>
            <w:vAlign w:val="center"/>
          </w:tcPr>
          <w:p w14:paraId="486C9B9F" w14:textId="77777777" w:rsidR="00D65C5A" w:rsidRDefault="001B2257">
            <w:pPr>
              <w:pStyle w:val="TableParagraph"/>
              <w:spacing w:line="249" w:lineRule="exact"/>
              <w:ind w:left="108"/>
              <w:rPr>
                <w:noProof/>
              </w:rPr>
            </w:pPr>
            <w:r>
              <w:rPr>
                <w:noProof/>
              </w:rPr>
              <w:t>2.1.2 PIIEC Tehnologii ale comunicațiilor</w:t>
            </w:r>
          </w:p>
        </w:tc>
        <w:tc>
          <w:tcPr>
            <w:tcW w:w="1397" w:type="dxa"/>
            <w:shd w:val="clear" w:color="auto" w:fill="C5EECE"/>
            <w:vAlign w:val="center"/>
          </w:tcPr>
          <w:p w14:paraId="099AFC14" w14:textId="77777777" w:rsidR="00D65C5A" w:rsidRDefault="001B2257">
            <w:pPr>
              <w:pStyle w:val="TableParagraph"/>
              <w:spacing w:before="123"/>
              <w:ind w:left="108"/>
              <w:rPr>
                <w:noProof/>
              </w:rPr>
            </w:pPr>
            <w:r>
              <w:rPr>
                <w:noProof/>
              </w:rPr>
              <w:t>Țintă</w:t>
            </w:r>
          </w:p>
        </w:tc>
        <w:tc>
          <w:tcPr>
            <w:tcW w:w="3424" w:type="dxa"/>
            <w:shd w:val="clear" w:color="auto" w:fill="C5EECE"/>
            <w:vAlign w:val="center"/>
          </w:tcPr>
          <w:p w14:paraId="19C55286" w14:textId="77777777" w:rsidR="00D65C5A" w:rsidRDefault="001B2257">
            <w:pPr>
              <w:pStyle w:val="TableParagraph"/>
              <w:spacing w:before="123"/>
              <w:ind w:left="108"/>
              <w:rPr>
                <w:noProof/>
              </w:rPr>
            </w:pPr>
            <w:r>
              <w:rPr>
                <w:noProof/>
              </w:rPr>
              <w:t>Lansarea primelor proiecte</w:t>
            </w:r>
          </w:p>
        </w:tc>
      </w:tr>
      <w:tr w:rsidR="00D65C5A" w14:paraId="71426D4B" w14:textId="77777777">
        <w:trPr>
          <w:trHeight w:val="760"/>
        </w:trPr>
        <w:tc>
          <w:tcPr>
            <w:tcW w:w="1298" w:type="dxa"/>
            <w:shd w:val="clear" w:color="auto" w:fill="C5EECE"/>
            <w:vAlign w:val="center"/>
          </w:tcPr>
          <w:p w14:paraId="75589AD7" w14:textId="77777777" w:rsidR="00D65C5A" w:rsidRDefault="001B2257">
            <w:pPr>
              <w:pStyle w:val="TableParagraph"/>
              <w:ind w:left="13" w:right="1"/>
              <w:rPr>
                <w:noProof/>
              </w:rPr>
            </w:pPr>
            <w:r>
              <w:rPr>
                <w:noProof/>
              </w:rPr>
              <w:t>55</w:t>
            </w:r>
          </w:p>
        </w:tc>
        <w:tc>
          <w:tcPr>
            <w:tcW w:w="3661" w:type="dxa"/>
            <w:shd w:val="clear" w:color="auto" w:fill="C5EECE"/>
            <w:vAlign w:val="center"/>
          </w:tcPr>
          <w:p w14:paraId="1FA39248" w14:textId="4BA9CA17" w:rsidR="00D65C5A" w:rsidRDefault="001B2257">
            <w:pPr>
              <w:pStyle w:val="TableParagraph"/>
              <w:spacing w:line="252" w:lineRule="exact"/>
              <w:ind w:left="108"/>
              <w:rPr>
                <w:noProof/>
              </w:rPr>
            </w:pPr>
            <w:r>
              <w:rPr>
                <w:noProof/>
              </w:rPr>
              <w:t>2.1.3 PIIEC Infrastructură și servicii de cloud de nouă generație (PIIEC CIS)</w:t>
            </w:r>
          </w:p>
        </w:tc>
        <w:tc>
          <w:tcPr>
            <w:tcW w:w="1397" w:type="dxa"/>
            <w:shd w:val="clear" w:color="auto" w:fill="C5EECE"/>
            <w:vAlign w:val="center"/>
          </w:tcPr>
          <w:p w14:paraId="78EBB294" w14:textId="77777777" w:rsidR="00D65C5A" w:rsidRDefault="001B2257">
            <w:pPr>
              <w:pStyle w:val="TableParagraph"/>
              <w:ind w:left="108"/>
              <w:rPr>
                <w:noProof/>
              </w:rPr>
            </w:pPr>
            <w:r>
              <w:rPr>
                <w:noProof/>
              </w:rPr>
              <w:t>Etapă</w:t>
            </w:r>
          </w:p>
        </w:tc>
        <w:tc>
          <w:tcPr>
            <w:tcW w:w="3424" w:type="dxa"/>
            <w:shd w:val="clear" w:color="auto" w:fill="C5EECE"/>
            <w:vAlign w:val="center"/>
          </w:tcPr>
          <w:p w14:paraId="70A47C53" w14:textId="6F07F2EE" w:rsidR="00D65C5A" w:rsidRDefault="001B2257">
            <w:pPr>
              <w:pStyle w:val="TableParagraph"/>
              <w:ind w:left="108"/>
              <w:rPr>
                <w:noProof/>
              </w:rPr>
            </w:pPr>
            <w:r>
              <w:rPr>
                <w:noProof/>
              </w:rPr>
              <w:t>Lansarea proiectelor de C &amp; D &amp; I</w:t>
            </w:r>
          </w:p>
        </w:tc>
      </w:tr>
      <w:tr w:rsidR="00D65C5A" w14:paraId="64595FFF" w14:textId="77777777">
        <w:trPr>
          <w:trHeight w:val="503"/>
        </w:trPr>
        <w:tc>
          <w:tcPr>
            <w:tcW w:w="1298" w:type="dxa"/>
            <w:shd w:val="clear" w:color="auto" w:fill="C5EECE"/>
            <w:vAlign w:val="center"/>
          </w:tcPr>
          <w:p w14:paraId="1C67BAE1" w14:textId="77777777" w:rsidR="00D65C5A" w:rsidRDefault="001B2257">
            <w:pPr>
              <w:pStyle w:val="TableParagraph"/>
              <w:spacing w:before="123"/>
              <w:ind w:left="13" w:right="1"/>
              <w:rPr>
                <w:noProof/>
              </w:rPr>
            </w:pPr>
            <w:r>
              <w:rPr>
                <w:noProof/>
              </w:rPr>
              <w:t>63</w:t>
            </w:r>
          </w:p>
        </w:tc>
        <w:tc>
          <w:tcPr>
            <w:tcW w:w="3661" w:type="dxa"/>
            <w:shd w:val="clear" w:color="auto" w:fill="C5EECE"/>
            <w:vAlign w:val="center"/>
          </w:tcPr>
          <w:p w14:paraId="5278FB1D" w14:textId="77777777" w:rsidR="00D65C5A" w:rsidRDefault="001B2257">
            <w:pPr>
              <w:pStyle w:val="TableParagraph"/>
              <w:spacing w:line="252" w:lineRule="exact"/>
              <w:ind w:left="108" w:right="247" w:firstLine="55"/>
              <w:rPr>
                <w:noProof/>
              </w:rPr>
            </w:pPr>
            <w:r>
              <w:rPr>
                <w:noProof/>
              </w:rPr>
              <w:t>Programul federal pentru 2.2.2 „Construirea de noi rețele CET”</w:t>
            </w:r>
          </w:p>
        </w:tc>
        <w:tc>
          <w:tcPr>
            <w:tcW w:w="1397" w:type="dxa"/>
            <w:shd w:val="clear" w:color="auto" w:fill="C5EECE"/>
            <w:vAlign w:val="center"/>
          </w:tcPr>
          <w:p w14:paraId="06467C47" w14:textId="77777777" w:rsidR="00D65C5A" w:rsidRDefault="001B2257">
            <w:pPr>
              <w:pStyle w:val="TableParagraph"/>
              <w:spacing w:before="123"/>
              <w:ind w:left="108"/>
              <w:rPr>
                <w:noProof/>
              </w:rPr>
            </w:pPr>
            <w:r>
              <w:rPr>
                <w:noProof/>
              </w:rPr>
              <w:t>Țintă</w:t>
            </w:r>
          </w:p>
        </w:tc>
        <w:tc>
          <w:tcPr>
            <w:tcW w:w="3424" w:type="dxa"/>
            <w:shd w:val="clear" w:color="auto" w:fill="C5EECE"/>
            <w:vAlign w:val="center"/>
          </w:tcPr>
          <w:p w14:paraId="591A631E" w14:textId="77777777" w:rsidR="00D65C5A" w:rsidRDefault="001B2257">
            <w:pPr>
              <w:pStyle w:val="TableParagraph"/>
              <w:spacing w:line="252" w:lineRule="exact"/>
              <w:ind w:left="108" w:right="239"/>
              <w:rPr>
                <w:noProof/>
              </w:rPr>
            </w:pPr>
            <w:r>
              <w:rPr>
                <w:noProof/>
              </w:rPr>
              <w:t>Participarea activă a altor întreprinderi la rețelele CET</w:t>
            </w:r>
          </w:p>
        </w:tc>
      </w:tr>
      <w:tr w:rsidR="00D65C5A" w14:paraId="6A41CF1F" w14:textId="77777777">
        <w:trPr>
          <w:trHeight w:val="1266"/>
        </w:trPr>
        <w:tc>
          <w:tcPr>
            <w:tcW w:w="1298" w:type="dxa"/>
            <w:shd w:val="clear" w:color="auto" w:fill="C5EECE"/>
            <w:vAlign w:val="center"/>
          </w:tcPr>
          <w:p w14:paraId="3885738B" w14:textId="77777777" w:rsidR="00D65C5A" w:rsidRDefault="001B2257">
            <w:pPr>
              <w:pStyle w:val="TableParagraph"/>
              <w:ind w:left="13"/>
              <w:rPr>
                <w:noProof/>
              </w:rPr>
            </w:pPr>
            <w:r>
              <w:rPr>
                <w:noProof/>
              </w:rPr>
              <w:t>72A</w:t>
            </w:r>
          </w:p>
        </w:tc>
        <w:tc>
          <w:tcPr>
            <w:tcW w:w="3661" w:type="dxa"/>
            <w:shd w:val="clear" w:color="auto" w:fill="C5EECE"/>
            <w:vAlign w:val="center"/>
          </w:tcPr>
          <w:p w14:paraId="72AE6E4A" w14:textId="77777777" w:rsidR="00D65C5A" w:rsidRDefault="001B2257">
            <w:pPr>
              <w:pStyle w:val="TableParagraph"/>
              <w:ind w:left="108" w:right="203"/>
              <w:rPr>
                <w:noProof/>
              </w:rPr>
            </w:pPr>
            <w:r>
              <w:rPr>
                <w:noProof/>
              </w:rPr>
              <w:t>2.2.4 promovarea digitalizării căilor ferate prin înlocuirea programelor convenționale de centralizare/accelerare pentru a accelera implementarea sistemului feroviar digital</w:t>
            </w:r>
          </w:p>
          <w:p w14:paraId="28CA0213" w14:textId="77777777" w:rsidR="00D65C5A" w:rsidRDefault="001B2257">
            <w:pPr>
              <w:pStyle w:val="TableParagraph"/>
              <w:spacing w:line="234" w:lineRule="exact"/>
              <w:ind w:left="108"/>
              <w:rPr>
                <w:noProof/>
              </w:rPr>
            </w:pPr>
            <w:r>
              <w:rPr>
                <w:noProof/>
              </w:rPr>
              <w:t>Germania”</w:t>
            </w:r>
          </w:p>
        </w:tc>
        <w:tc>
          <w:tcPr>
            <w:tcW w:w="1397" w:type="dxa"/>
            <w:shd w:val="clear" w:color="auto" w:fill="C5EECE"/>
            <w:vAlign w:val="center"/>
          </w:tcPr>
          <w:p w14:paraId="671D4338" w14:textId="77777777" w:rsidR="00D65C5A" w:rsidRDefault="001B2257">
            <w:pPr>
              <w:pStyle w:val="TableParagraph"/>
              <w:ind w:left="108"/>
              <w:rPr>
                <w:noProof/>
              </w:rPr>
            </w:pPr>
            <w:r>
              <w:rPr>
                <w:noProof/>
              </w:rPr>
              <w:t>Țintă</w:t>
            </w:r>
          </w:p>
        </w:tc>
        <w:tc>
          <w:tcPr>
            <w:tcW w:w="3424" w:type="dxa"/>
            <w:shd w:val="clear" w:color="auto" w:fill="C5EECE"/>
            <w:vAlign w:val="center"/>
          </w:tcPr>
          <w:p w14:paraId="27F12C6B" w14:textId="77777777" w:rsidR="00D65C5A" w:rsidRDefault="001B2257">
            <w:pPr>
              <w:pStyle w:val="TableParagraph"/>
              <w:ind w:left="108" w:right="239"/>
              <w:rPr>
                <w:noProof/>
              </w:rPr>
            </w:pPr>
            <w:r>
              <w:rPr>
                <w:noProof/>
              </w:rPr>
              <w:t>Finalizarea cu succes a proiectului final</w:t>
            </w:r>
          </w:p>
        </w:tc>
      </w:tr>
      <w:tr w:rsidR="00D65C5A" w14:paraId="4CC8D8D9" w14:textId="77777777">
        <w:trPr>
          <w:trHeight w:val="506"/>
        </w:trPr>
        <w:tc>
          <w:tcPr>
            <w:tcW w:w="1298" w:type="dxa"/>
            <w:shd w:val="clear" w:color="auto" w:fill="C5EECE"/>
            <w:vAlign w:val="center"/>
          </w:tcPr>
          <w:p w14:paraId="79B3D8B0" w14:textId="77777777" w:rsidR="00D65C5A" w:rsidRDefault="001B2257">
            <w:pPr>
              <w:pStyle w:val="TableParagraph"/>
              <w:spacing w:before="125"/>
              <w:ind w:left="13" w:right="1"/>
              <w:rPr>
                <w:noProof/>
              </w:rPr>
            </w:pPr>
            <w:r>
              <w:rPr>
                <w:noProof/>
              </w:rPr>
              <w:t>74</w:t>
            </w:r>
          </w:p>
        </w:tc>
        <w:tc>
          <w:tcPr>
            <w:tcW w:w="3661" w:type="dxa"/>
            <w:shd w:val="clear" w:color="auto" w:fill="C5EECE"/>
            <w:vAlign w:val="center"/>
          </w:tcPr>
          <w:p w14:paraId="038CBE85" w14:textId="77777777" w:rsidR="00D65C5A" w:rsidRDefault="001B2257">
            <w:pPr>
              <w:pStyle w:val="TableParagraph"/>
              <w:spacing w:line="252" w:lineRule="exact"/>
              <w:ind w:left="108" w:right="247"/>
              <w:rPr>
                <w:noProof/>
              </w:rPr>
            </w:pPr>
            <w:r>
              <w:rPr>
                <w:noProof/>
              </w:rPr>
              <w:t>3.1.1 programul de investiții pentru dispozitivele didactice</w:t>
            </w:r>
          </w:p>
        </w:tc>
        <w:tc>
          <w:tcPr>
            <w:tcW w:w="1397" w:type="dxa"/>
            <w:shd w:val="clear" w:color="auto" w:fill="C5EECE"/>
            <w:vAlign w:val="center"/>
          </w:tcPr>
          <w:p w14:paraId="49759B0E" w14:textId="77777777" w:rsidR="00D65C5A" w:rsidRDefault="001B2257">
            <w:pPr>
              <w:pStyle w:val="TableParagraph"/>
              <w:spacing w:before="125"/>
              <w:ind w:left="108"/>
              <w:rPr>
                <w:noProof/>
              </w:rPr>
            </w:pPr>
            <w:r>
              <w:rPr>
                <w:noProof/>
              </w:rPr>
              <w:t>Țintă</w:t>
            </w:r>
          </w:p>
        </w:tc>
        <w:tc>
          <w:tcPr>
            <w:tcW w:w="3424" w:type="dxa"/>
            <w:shd w:val="clear" w:color="auto" w:fill="C5EECE"/>
            <w:vAlign w:val="center"/>
          </w:tcPr>
          <w:p w14:paraId="3FCA3E67" w14:textId="77777777" w:rsidR="00D65C5A" w:rsidRDefault="001B2257">
            <w:pPr>
              <w:pStyle w:val="TableParagraph"/>
              <w:spacing w:line="252" w:lineRule="exact"/>
              <w:ind w:left="108" w:right="239"/>
              <w:rPr>
                <w:noProof/>
              </w:rPr>
            </w:pPr>
            <w:r>
              <w:rPr>
                <w:noProof/>
              </w:rPr>
              <w:t>Plata a cel puțin 475 000 000 EUR către proiectele sprijinite</w:t>
            </w:r>
          </w:p>
        </w:tc>
      </w:tr>
      <w:tr w:rsidR="00D65C5A" w14:paraId="6076F4C1" w14:textId="77777777">
        <w:trPr>
          <w:trHeight w:val="1010"/>
        </w:trPr>
        <w:tc>
          <w:tcPr>
            <w:tcW w:w="1298" w:type="dxa"/>
            <w:shd w:val="clear" w:color="auto" w:fill="C5EECE"/>
            <w:vAlign w:val="center"/>
          </w:tcPr>
          <w:p w14:paraId="6FF5F3B2" w14:textId="77777777" w:rsidR="00D65C5A" w:rsidRDefault="001B2257">
            <w:pPr>
              <w:pStyle w:val="TableParagraph"/>
              <w:ind w:left="13" w:right="1"/>
              <w:rPr>
                <w:noProof/>
              </w:rPr>
            </w:pPr>
            <w:r>
              <w:rPr>
                <w:noProof/>
              </w:rPr>
              <w:t>76</w:t>
            </w:r>
          </w:p>
        </w:tc>
        <w:tc>
          <w:tcPr>
            <w:tcW w:w="3661" w:type="dxa"/>
            <w:shd w:val="clear" w:color="auto" w:fill="C5EECE"/>
            <w:vAlign w:val="center"/>
          </w:tcPr>
          <w:p w14:paraId="2554C0D0" w14:textId="77777777" w:rsidR="00D65C5A" w:rsidRDefault="001B2257">
            <w:pPr>
              <w:pStyle w:val="TableParagraph"/>
              <w:ind w:left="108"/>
              <w:rPr>
                <w:noProof/>
              </w:rPr>
            </w:pPr>
            <w:r>
              <w:rPr>
                <w:noProof/>
              </w:rPr>
              <w:t>Platforma educațională 3.1.2</w:t>
            </w:r>
          </w:p>
        </w:tc>
        <w:tc>
          <w:tcPr>
            <w:tcW w:w="1397" w:type="dxa"/>
            <w:shd w:val="clear" w:color="auto" w:fill="C5EECE"/>
            <w:vAlign w:val="center"/>
          </w:tcPr>
          <w:p w14:paraId="237EF977" w14:textId="77777777" w:rsidR="00D65C5A" w:rsidRDefault="001B2257">
            <w:pPr>
              <w:pStyle w:val="TableParagraph"/>
              <w:ind w:left="108"/>
              <w:rPr>
                <w:noProof/>
              </w:rPr>
            </w:pPr>
            <w:r>
              <w:rPr>
                <w:noProof/>
              </w:rPr>
              <w:t>Etapă</w:t>
            </w:r>
          </w:p>
        </w:tc>
        <w:tc>
          <w:tcPr>
            <w:tcW w:w="3424" w:type="dxa"/>
            <w:shd w:val="clear" w:color="auto" w:fill="C5EECE"/>
            <w:vAlign w:val="center"/>
          </w:tcPr>
          <w:p w14:paraId="6199B30D" w14:textId="55DE8D22" w:rsidR="00D65C5A" w:rsidRDefault="001B2257">
            <w:pPr>
              <w:pStyle w:val="TableParagraph"/>
              <w:ind w:left="108" w:right="239"/>
              <w:rPr>
                <w:noProof/>
              </w:rPr>
            </w:pPr>
            <w:r>
              <w:rPr>
                <w:noProof/>
              </w:rPr>
              <w:t>A fost lansată intrarea în vigoare a orientărilor privind finanțarea prototipurilor de platforme educaționale și a achizițiilor publice</w:t>
            </w:r>
          </w:p>
        </w:tc>
      </w:tr>
      <w:tr w:rsidR="00D65C5A" w14:paraId="139158E0" w14:textId="77777777">
        <w:trPr>
          <w:trHeight w:val="505"/>
        </w:trPr>
        <w:tc>
          <w:tcPr>
            <w:tcW w:w="1298" w:type="dxa"/>
            <w:shd w:val="clear" w:color="auto" w:fill="C5EECE"/>
            <w:vAlign w:val="center"/>
          </w:tcPr>
          <w:p w14:paraId="4E9873B1" w14:textId="77777777" w:rsidR="00D65C5A" w:rsidRDefault="001B2257">
            <w:pPr>
              <w:pStyle w:val="TableParagraph"/>
              <w:spacing w:before="125"/>
              <w:ind w:left="13" w:right="1"/>
              <w:rPr>
                <w:noProof/>
              </w:rPr>
            </w:pPr>
            <w:r>
              <w:rPr>
                <w:noProof/>
              </w:rPr>
              <w:t>80</w:t>
            </w:r>
          </w:p>
        </w:tc>
        <w:tc>
          <w:tcPr>
            <w:tcW w:w="3661" w:type="dxa"/>
            <w:shd w:val="clear" w:color="auto" w:fill="C5EECE"/>
            <w:vAlign w:val="center"/>
          </w:tcPr>
          <w:p w14:paraId="499B3680" w14:textId="77777777" w:rsidR="00D65C5A" w:rsidRDefault="001B2257">
            <w:pPr>
              <w:pStyle w:val="TableParagraph"/>
              <w:spacing w:line="252" w:lineRule="exact"/>
              <w:ind w:left="108" w:right="247"/>
              <w:rPr>
                <w:noProof/>
              </w:rPr>
            </w:pPr>
            <w:r>
              <w:rPr>
                <w:noProof/>
              </w:rPr>
              <w:t>3.1.3 centre educaționale de excelență</w:t>
            </w:r>
          </w:p>
        </w:tc>
        <w:tc>
          <w:tcPr>
            <w:tcW w:w="1397" w:type="dxa"/>
            <w:shd w:val="clear" w:color="auto" w:fill="C5EECE"/>
            <w:vAlign w:val="center"/>
          </w:tcPr>
          <w:p w14:paraId="6286A73D" w14:textId="77777777" w:rsidR="00D65C5A" w:rsidRDefault="001B2257">
            <w:pPr>
              <w:pStyle w:val="TableParagraph"/>
              <w:spacing w:before="125"/>
              <w:ind w:left="108"/>
              <w:rPr>
                <w:noProof/>
              </w:rPr>
            </w:pPr>
            <w:r>
              <w:rPr>
                <w:noProof/>
              </w:rPr>
              <w:t>Țintă</w:t>
            </w:r>
          </w:p>
        </w:tc>
        <w:tc>
          <w:tcPr>
            <w:tcW w:w="3424" w:type="dxa"/>
            <w:shd w:val="clear" w:color="auto" w:fill="C5EECE"/>
            <w:vAlign w:val="center"/>
          </w:tcPr>
          <w:p w14:paraId="62CAA7B9" w14:textId="77777777" w:rsidR="00D65C5A" w:rsidRDefault="001B2257">
            <w:pPr>
              <w:pStyle w:val="TableParagraph"/>
              <w:spacing w:line="252" w:lineRule="exact"/>
              <w:ind w:left="108" w:right="239"/>
              <w:rPr>
                <w:noProof/>
              </w:rPr>
            </w:pPr>
            <w:r>
              <w:rPr>
                <w:noProof/>
              </w:rPr>
              <w:t>Aprobarea a cel puțin 45 proiecte de cercetare</w:t>
            </w:r>
          </w:p>
        </w:tc>
      </w:tr>
      <w:tr w:rsidR="00D65C5A" w14:paraId="1B8CC6A0" w14:textId="77777777">
        <w:trPr>
          <w:trHeight w:val="506"/>
        </w:trPr>
        <w:tc>
          <w:tcPr>
            <w:tcW w:w="1298" w:type="dxa"/>
            <w:shd w:val="clear" w:color="auto" w:fill="C5EECE"/>
            <w:vAlign w:val="center"/>
          </w:tcPr>
          <w:p w14:paraId="4A0B35BB" w14:textId="77777777" w:rsidR="00D65C5A" w:rsidRDefault="001B2257">
            <w:pPr>
              <w:pStyle w:val="TableParagraph"/>
              <w:spacing w:before="125"/>
              <w:ind w:left="13" w:right="1"/>
              <w:rPr>
                <w:noProof/>
              </w:rPr>
            </w:pPr>
            <w:r>
              <w:rPr>
                <w:noProof/>
              </w:rPr>
              <w:t>81</w:t>
            </w:r>
          </w:p>
        </w:tc>
        <w:tc>
          <w:tcPr>
            <w:tcW w:w="3661" w:type="dxa"/>
            <w:shd w:val="clear" w:color="auto" w:fill="C5EECE"/>
            <w:vAlign w:val="center"/>
          </w:tcPr>
          <w:p w14:paraId="2B193528" w14:textId="77777777" w:rsidR="00D65C5A" w:rsidRDefault="001B2257">
            <w:pPr>
              <w:pStyle w:val="TableParagraph"/>
              <w:spacing w:line="252" w:lineRule="exact"/>
              <w:ind w:left="108" w:right="247"/>
              <w:rPr>
                <w:noProof/>
              </w:rPr>
            </w:pPr>
            <w:r>
              <w:rPr>
                <w:noProof/>
              </w:rPr>
              <w:t>3.1.3 centre educaționale de excelență</w:t>
            </w:r>
          </w:p>
        </w:tc>
        <w:tc>
          <w:tcPr>
            <w:tcW w:w="1397" w:type="dxa"/>
            <w:shd w:val="clear" w:color="auto" w:fill="C5EECE"/>
            <w:vAlign w:val="center"/>
          </w:tcPr>
          <w:p w14:paraId="0118FA6E" w14:textId="77777777" w:rsidR="00D65C5A" w:rsidRDefault="001B2257">
            <w:pPr>
              <w:pStyle w:val="TableParagraph"/>
              <w:spacing w:before="125"/>
              <w:ind w:left="108"/>
              <w:rPr>
                <w:noProof/>
              </w:rPr>
            </w:pPr>
            <w:r>
              <w:rPr>
                <w:noProof/>
              </w:rPr>
              <w:t>Etapă</w:t>
            </w:r>
          </w:p>
        </w:tc>
        <w:tc>
          <w:tcPr>
            <w:tcW w:w="3424" w:type="dxa"/>
            <w:shd w:val="clear" w:color="auto" w:fill="C5EECE"/>
            <w:vAlign w:val="center"/>
          </w:tcPr>
          <w:p w14:paraId="364BF899" w14:textId="77777777" w:rsidR="00D65C5A" w:rsidRDefault="001B2257">
            <w:pPr>
              <w:pStyle w:val="TableParagraph"/>
              <w:spacing w:line="252" w:lineRule="exact"/>
              <w:ind w:left="108" w:right="239"/>
              <w:rPr>
                <w:noProof/>
              </w:rPr>
            </w:pPr>
            <w:r>
              <w:rPr>
                <w:noProof/>
              </w:rPr>
              <w:t>Intrarea în vigoare a trei orientări suplimentare privind finanțarea</w:t>
            </w:r>
          </w:p>
        </w:tc>
      </w:tr>
      <w:tr w:rsidR="00D65C5A" w14:paraId="779CC9B5" w14:textId="77777777">
        <w:trPr>
          <w:trHeight w:val="760"/>
        </w:trPr>
        <w:tc>
          <w:tcPr>
            <w:tcW w:w="1298" w:type="dxa"/>
            <w:shd w:val="clear" w:color="auto" w:fill="C5EECE"/>
            <w:vAlign w:val="center"/>
          </w:tcPr>
          <w:p w14:paraId="02AC9A2E" w14:textId="77777777" w:rsidR="00D65C5A" w:rsidRDefault="001B2257">
            <w:pPr>
              <w:pStyle w:val="TableParagraph"/>
              <w:spacing w:before="253"/>
              <w:ind w:left="13" w:right="1"/>
              <w:rPr>
                <w:noProof/>
              </w:rPr>
            </w:pPr>
            <w:r>
              <w:rPr>
                <w:noProof/>
              </w:rPr>
              <w:t>84</w:t>
            </w:r>
          </w:p>
        </w:tc>
        <w:tc>
          <w:tcPr>
            <w:tcW w:w="3661" w:type="dxa"/>
            <w:shd w:val="clear" w:color="auto" w:fill="C5EECE"/>
            <w:vAlign w:val="center"/>
          </w:tcPr>
          <w:p w14:paraId="32A39713" w14:textId="77777777" w:rsidR="00D65C5A" w:rsidRDefault="001B2257">
            <w:pPr>
              <w:pStyle w:val="TableParagraph"/>
              <w:spacing w:line="252" w:lineRule="exact"/>
              <w:ind w:left="108" w:right="247"/>
              <w:rPr>
                <w:noProof/>
              </w:rPr>
            </w:pPr>
            <w:r>
              <w:rPr>
                <w:noProof/>
              </w:rPr>
              <w:t>3.1.4 modernizarea facilităților educaționale și de formare ale forțelor armate federale</w:t>
            </w:r>
          </w:p>
        </w:tc>
        <w:tc>
          <w:tcPr>
            <w:tcW w:w="1397" w:type="dxa"/>
            <w:shd w:val="clear" w:color="auto" w:fill="C5EECE"/>
            <w:vAlign w:val="center"/>
          </w:tcPr>
          <w:p w14:paraId="48E78EDE" w14:textId="77777777" w:rsidR="00D65C5A" w:rsidRDefault="001B2257">
            <w:pPr>
              <w:pStyle w:val="TableParagraph"/>
              <w:spacing w:before="253"/>
              <w:ind w:left="108"/>
              <w:rPr>
                <w:noProof/>
              </w:rPr>
            </w:pPr>
            <w:r>
              <w:rPr>
                <w:noProof/>
              </w:rPr>
              <w:t>Țintă</w:t>
            </w:r>
          </w:p>
        </w:tc>
        <w:tc>
          <w:tcPr>
            <w:tcW w:w="3424" w:type="dxa"/>
            <w:shd w:val="clear" w:color="auto" w:fill="C5EECE"/>
            <w:vAlign w:val="center"/>
          </w:tcPr>
          <w:p w14:paraId="7660B8C1" w14:textId="77777777" w:rsidR="00D65C5A" w:rsidRDefault="001B2257">
            <w:pPr>
              <w:pStyle w:val="TableParagraph"/>
              <w:spacing w:before="125"/>
              <w:ind w:left="108"/>
              <w:rPr>
                <w:noProof/>
              </w:rPr>
            </w:pPr>
            <w:r>
              <w:rPr>
                <w:noProof/>
              </w:rPr>
              <w:t>Analiza instituțiilor de învățământ și identificarea nevoilor lor informatice</w:t>
            </w:r>
          </w:p>
        </w:tc>
      </w:tr>
      <w:tr w:rsidR="00D65C5A" w14:paraId="3096298E"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0"/>
        </w:trPr>
        <w:tc>
          <w:tcPr>
            <w:tcW w:w="1298" w:type="dxa"/>
            <w:shd w:val="clear" w:color="auto" w:fill="C5EECE"/>
            <w:vAlign w:val="center"/>
          </w:tcPr>
          <w:p w14:paraId="54F31FDC" w14:textId="77777777" w:rsidR="00D65C5A" w:rsidRDefault="001B2257">
            <w:pPr>
              <w:pStyle w:val="TableParagraph"/>
              <w:spacing w:before="253"/>
              <w:ind w:left="13" w:right="1"/>
              <w:rPr>
                <w:noProof/>
              </w:rPr>
            </w:pPr>
            <w:r>
              <w:rPr>
                <w:noProof/>
              </w:rPr>
              <w:t>91</w:t>
            </w:r>
          </w:p>
        </w:tc>
        <w:tc>
          <w:tcPr>
            <w:tcW w:w="3661" w:type="dxa"/>
            <w:shd w:val="clear" w:color="auto" w:fill="C5EECE"/>
            <w:vAlign w:val="center"/>
          </w:tcPr>
          <w:p w14:paraId="0E1A258C" w14:textId="77777777" w:rsidR="00D65C5A" w:rsidRDefault="001B2257">
            <w:pPr>
              <w:pStyle w:val="TableParagraph"/>
              <w:spacing w:before="253"/>
              <w:ind w:left="108"/>
              <w:rPr>
                <w:noProof/>
              </w:rPr>
            </w:pPr>
            <w:r>
              <w:rPr>
                <w:noProof/>
              </w:rPr>
              <w:t>4.1.3 sprijin pentru ucenicie</w:t>
            </w:r>
          </w:p>
        </w:tc>
        <w:tc>
          <w:tcPr>
            <w:tcW w:w="1397" w:type="dxa"/>
            <w:shd w:val="clear" w:color="auto" w:fill="C5EECE"/>
            <w:vAlign w:val="center"/>
          </w:tcPr>
          <w:p w14:paraId="1C1F318C" w14:textId="77777777" w:rsidR="00D65C5A" w:rsidRDefault="001B2257">
            <w:pPr>
              <w:pStyle w:val="TableParagraph"/>
              <w:spacing w:before="253"/>
              <w:ind w:left="108"/>
              <w:rPr>
                <w:noProof/>
              </w:rPr>
            </w:pPr>
            <w:r>
              <w:rPr>
                <w:noProof/>
              </w:rPr>
              <w:t>Țintă</w:t>
            </w:r>
          </w:p>
        </w:tc>
        <w:tc>
          <w:tcPr>
            <w:tcW w:w="3424" w:type="dxa"/>
            <w:shd w:val="clear" w:color="auto" w:fill="C5EECE"/>
            <w:vAlign w:val="center"/>
          </w:tcPr>
          <w:p w14:paraId="206728D5" w14:textId="0A0F894F" w:rsidR="00D65C5A" w:rsidRDefault="001B2257">
            <w:pPr>
              <w:pStyle w:val="TableParagraph"/>
              <w:spacing w:line="251" w:lineRule="exact"/>
              <w:ind w:left="108"/>
              <w:rPr>
                <w:i/>
                <w:noProof/>
              </w:rPr>
            </w:pPr>
            <w:r>
              <w:rPr>
                <w:noProof/>
              </w:rPr>
              <w:t xml:space="preserve">Ieșire de sprijin pentru programul federal </w:t>
            </w:r>
            <w:r>
              <w:rPr>
                <w:i/>
                <w:noProof/>
              </w:rPr>
              <w:t>Ausbildungsplätze sichern</w:t>
            </w:r>
          </w:p>
        </w:tc>
      </w:tr>
      <w:tr w:rsidR="00D65C5A" w14:paraId="6CC0C957"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7"/>
        </w:trPr>
        <w:tc>
          <w:tcPr>
            <w:tcW w:w="1298" w:type="dxa"/>
            <w:shd w:val="clear" w:color="auto" w:fill="C5EECE"/>
            <w:vAlign w:val="center"/>
          </w:tcPr>
          <w:p w14:paraId="0BC4EC94" w14:textId="77777777" w:rsidR="00D65C5A" w:rsidRDefault="001B2257">
            <w:pPr>
              <w:pStyle w:val="TableParagraph"/>
              <w:spacing w:before="250"/>
              <w:ind w:left="13" w:right="1"/>
              <w:rPr>
                <w:noProof/>
              </w:rPr>
            </w:pPr>
            <w:r>
              <w:rPr>
                <w:noProof/>
              </w:rPr>
              <w:t>92</w:t>
            </w:r>
          </w:p>
        </w:tc>
        <w:tc>
          <w:tcPr>
            <w:tcW w:w="3661" w:type="dxa"/>
            <w:shd w:val="clear" w:color="auto" w:fill="C5EECE"/>
            <w:vAlign w:val="center"/>
          </w:tcPr>
          <w:p w14:paraId="1CB4A1E4" w14:textId="77777777" w:rsidR="00D65C5A" w:rsidRDefault="001B2257">
            <w:pPr>
              <w:pStyle w:val="TableParagraph"/>
              <w:spacing w:before="250"/>
              <w:ind w:left="108"/>
              <w:rPr>
                <w:noProof/>
              </w:rPr>
            </w:pPr>
            <w:r>
              <w:rPr>
                <w:noProof/>
              </w:rPr>
              <w:t>4.1.3 sprijin pentru ucenicie</w:t>
            </w:r>
          </w:p>
        </w:tc>
        <w:tc>
          <w:tcPr>
            <w:tcW w:w="1397" w:type="dxa"/>
            <w:shd w:val="clear" w:color="auto" w:fill="C5EECE"/>
            <w:vAlign w:val="center"/>
          </w:tcPr>
          <w:p w14:paraId="58B35D2D" w14:textId="77777777" w:rsidR="00D65C5A" w:rsidRDefault="001B2257">
            <w:pPr>
              <w:pStyle w:val="TableParagraph"/>
              <w:spacing w:before="250"/>
              <w:ind w:left="108"/>
              <w:rPr>
                <w:noProof/>
              </w:rPr>
            </w:pPr>
            <w:r>
              <w:rPr>
                <w:noProof/>
              </w:rPr>
              <w:t>Țintă</w:t>
            </w:r>
          </w:p>
        </w:tc>
        <w:tc>
          <w:tcPr>
            <w:tcW w:w="3424" w:type="dxa"/>
            <w:shd w:val="clear" w:color="auto" w:fill="C5EECE"/>
            <w:vAlign w:val="center"/>
          </w:tcPr>
          <w:p w14:paraId="4F222A62" w14:textId="2D63DC6D" w:rsidR="00D65C5A" w:rsidRDefault="001B2257">
            <w:pPr>
              <w:pStyle w:val="TableParagraph"/>
              <w:ind w:left="108"/>
              <w:rPr>
                <w:i/>
                <w:noProof/>
              </w:rPr>
            </w:pPr>
            <w:r>
              <w:rPr>
                <w:noProof/>
              </w:rPr>
              <w:t xml:space="preserve">Decizii de atribuire privind cererile pentru programul federal </w:t>
            </w:r>
            <w:r>
              <w:rPr>
                <w:i/>
                <w:noProof/>
              </w:rPr>
              <w:t>Ausbildungsplätze sichern</w:t>
            </w:r>
          </w:p>
        </w:tc>
      </w:tr>
      <w:tr w:rsidR="00D65C5A" w14:paraId="347C5763"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06"/>
        </w:trPr>
        <w:tc>
          <w:tcPr>
            <w:tcW w:w="1298" w:type="dxa"/>
            <w:shd w:val="clear" w:color="auto" w:fill="C5EECE"/>
            <w:vAlign w:val="center"/>
          </w:tcPr>
          <w:p w14:paraId="3AF90358" w14:textId="77777777" w:rsidR="00D65C5A" w:rsidRDefault="001B2257">
            <w:pPr>
              <w:pStyle w:val="TableParagraph"/>
              <w:spacing w:before="125"/>
              <w:ind w:left="13" w:right="1"/>
              <w:rPr>
                <w:noProof/>
              </w:rPr>
            </w:pPr>
            <w:r>
              <w:rPr>
                <w:noProof/>
              </w:rPr>
              <w:t>94</w:t>
            </w:r>
          </w:p>
        </w:tc>
        <w:tc>
          <w:tcPr>
            <w:tcW w:w="3661" w:type="dxa"/>
            <w:shd w:val="clear" w:color="auto" w:fill="C5EECE"/>
            <w:vAlign w:val="center"/>
          </w:tcPr>
          <w:p w14:paraId="7E0220CE" w14:textId="77777777" w:rsidR="00D65C5A" w:rsidRDefault="001B2257">
            <w:pPr>
              <w:pStyle w:val="TableParagraph"/>
              <w:spacing w:line="254" w:lineRule="exact"/>
              <w:ind w:left="108" w:right="55"/>
              <w:rPr>
                <w:noProof/>
              </w:rPr>
            </w:pPr>
            <w:r>
              <w:rPr>
                <w:noProof/>
              </w:rPr>
              <w:t>4.1.4 sprijin educațional pentru elevii cu întârzieri în procesul de învățare</w:t>
            </w:r>
          </w:p>
        </w:tc>
        <w:tc>
          <w:tcPr>
            <w:tcW w:w="1397" w:type="dxa"/>
            <w:shd w:val="clear" w:color="auto" w:fill="C5EECE"/>
            <w:vAlign w:val="center"/>
          </w:tcPr>
          <w:p w14:paraId="32B176DF" w14:textId="77777777" w:rsidR="00D65C5A" w:rsidRDefault="001B2257">
            <w:pPr>
              <w:pStyle w:val="TableParagraph"/>
              <w:spacing w:before="125"/>
              <w:ind w:left="108"/>
              <w:rPr>
                <w:noProof/>
              </w:rPr>
            </w:pPr>
            <w:r>
              <w:rPr>
                <w:noProof/>
              </w:rPr>
              <w:t>Țintă</w:t>
            </w:r>
          </w:p>
        </w:tc>
        <w:tc>
          <w:tcPr>
            <w:tcW w:w="3424" w:type="dxa"/>
            <w:shd w:val="clear" w:color="auto" w:fill="C5EECE"/>
            <w:vAlign w:val="center"/>
          </w:tcPr>
          <w:p w14:paraId="5D2A228D" w14:textId="77777777" w:rsidR="00D65C5A" w:rsidRDefault="001B2257">
            <w:pPr>
              <w:pStyle w:val="TableParagraph"/>
              <w:spacing w:line="254" w:lineRule="exact"/>
              <w:ind w:left="108" w:right="239"/>
              <w:rPr>
                <w:noProof/>
              </w:rPr>
            </w:pPr>
            <w:r>
              <w:rPr>
                <w:noProof/>
              </w:rPr>
              <w:t>1 000 000 de elevi au primit sprijin pentru învățare</w:t>
            </w:r>
          </w:p>
        </w:tc>
      </w:tr>
      <w:tr w:rsidR="00D65C5A" w14:paraId="182E05A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6"/>
        </w:trPr>
        <w:tc>
          <w:tcPr>
            <w:tcW w:w="1298" w:type="dxa"/>
            <w:shd w:val="clear" w:color="auto" w:fill="C5EECE"/>
            <w:vAlign w:val="center"/>
          </w:tcPr>
          <w:p w14:paraId="2131347A" w14:textId="77777777" w:rsidR="00D65C5A" w:rsidRDefault="001B2257">
            <w:pPr>
              <w:pStyle w:val="TableParagraph"/>
              <w:spacing w:before="251"/>
              <w:ind w:left="13" w:right="1"/>
              <w:rPr>
                <w:noProof/>
              </w:rPr>
            </w:pPr>
            <w:r>
              <w:rPr>
                <w:noProof/>
              </w:rPr>
              <w:t>101</w:t>
            </w:r>
          </w:p>
        </w:tc>
        <w:tc>
          <w:tcPr>
            <w:tcW w:w="3661" w:type="dxa"/>
            <w:shd w:val="clear" w:color="auto" w:fill="C5EECE"/>
            <w:vAlign w:val="center"/>
          </w:tcPr>
          <w:p w14:paraId="77B6F90B" w14:textId="77777777" w:rsidR="00D65C5A" w:rsidRDefault="001B2257">
            <w:pPr>
              <w:pStyle w:val="TableParagraph"/>
              <w:spacing w:before="123"/>
              <w:ind w:left="108" w:right="247"/>
              <w:rPr>
                <w:noProof/>
              </w:rPr>
            </w:pPr>
            <w:r>
              <w:rPr>
                <w:noProof/>
              </w:rPr>
              <w:t>5.1.2 programul pentru spitale adaptate exigențelor viitorului</w:t>
            </w:r>
          </w:p>
        </w:tc>
        <w:tc>
          <w:tcPr>
            <w:tcW w:w="1397" w:type="dxa"/>
            <w:shd w:val="clear" w:color="auto" w:fill="C5EECE"/>
            <w:vAlign w:val="center"/>
          </w:tcPr>
          <w:p w14:paraId="417D1B33" w14:textId="77777777" w:rsidR="00D65C5A" w:rsidRDefault="001B2257">
            <w:pPr>
              <w:pStyle w:val="TableParagraph"/>
              <w:spacing w:before="251"/>
              <w:ind w:left="163"/>
              <w:rPr>
                <w:noProof/>
              </w:rPr>
            </w:pPr>
            <w:r>
              <w:rPr>
                <w:noProof/>
              </w:rPr>
              <w:t>Țintă</w:t>
            </w:r>
          </w:p>
        </w:tc>
        <w:tc>
          <w:tcPr>
            <w:tcW w:w="3424" w:type="dxa"/>
            <w:shd w:val="clear" w:color="auto" w:fill="C5EECE"/>
            <w:vAlign w:val="center"/>
          </w:tcPr>
          <w:p w14:paraId="68336EC9" w14:textId="47B3E9D2" w:rsidR="00D65C5A" w:rsidRDefault="001B2257">
            <w:pPr>
              <w:pStyle w:val="TableParagraph"/>
              <w:spacing w:line="249" w:lineRule="exact"/>
              <w:ind w:left="108"/>
              <w:rPr>
                <w:noProof/>
              </w:rPr>
            </w:pPr>
            <w:r>
              <w:rPr>
                <w:noProof/>
              </w:rPr>
              <w:t>Cereri depuse la Oficiul Federal pentru Securitate Socială pentru o sumă minimă de 2 700 000 000 EUR</w:t>
            </w:r>
          </w:p>
        </w:tc>
      </w:tr>
      <w:tr w:rsidR="00D65C5A" w14:paraId="01447F5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12"/>
        </w:trPr>
        <w:tc>
          <w:tcPr>
            <w:tcW w:w="1298" w:type="dxa"/>
            <w:shd w:val="clear" w:color="auto" w:fill="C5EECE"/>
            <w:vAlign w:val="center"/>
          </w:tcPr>
          <w:p w14:paraId="30FF425F" w14:textId="78E05260" w:rsidR="00D65C5A" w:rsidRDefault="001B2257">
            <w:pPr>
              <w:pStyle w:val="TableParagraph"/>
              <w:ind w:left="13" w:right="1"/>
              <w:rPr>
                <w:noProof/>
              </w:rPr>
            </w:pPr>
            <w:r>
              <w:rPr>
                <w:noProof/>
              </w:rPr>
              <w:t>106</w:t>
            </w:r>
          </w:p>
        </w:tc>
        <w:tc>
          <w:tcPr>
            <w:tcW w:w="3661" w:type="dxa"/>
            <w:shd w:val="clear" w:color="auto" w:fill="C5EECE"/>
            <w:vAlign w:val="center"/>
          </w:tcPr>
          <w:p w14:paraId="4BA2038A" w14:textId="77777777" w:rsidR="00D65C5A" w:rsidRDefault="001B2257">
            <w:pPr>
              <w:pStyle w:val="TableParagraph"/>
              <w:spacing w:before="125"/>
              <w:ind w:left="108" w:right="151"/>
              <w:rPr>
                <w:noProof/>
              </w:rPr>
            </w:pPr>
            <w:r>
              <w:rPr>
                <w:noProof/>
              </w:rPr>
              <w:t>5.1.3 program special de accelerare a cercetării și dezvoltării vaccinurilor necesare de urgență împotriva SARS-CoV-2</w:t>
            </w:r>
          </w:p>
        </w:tc>
        <w:tc>
          <w:tcPr>
            <w:tcW w:w="1397" w:type="dxa"/>
            <w:shd w:val="clear" w:color="auto" w:fill="C5EECE"/>
            <w:vAlign w:val="center"/>
          </w:tcPr>
          <w:p w14:paraId="2A431A3C" w14:textId="77777777" w:rsidR="00D65C5A" w:rsidRDefault="001B2257">
            <w:pPr>
              <w:pStyle w:val="TableParagraph"/>
              <w:ind w:left="108"/>
              <w:rPr>
                <w:noProof/>
              </w:rPr>
            </w:pPr>
            <w:r>
              <w:rPr>
                <w:noProof/>
              </w:rPr>
              <w:t>Țintă</w:t>
            </w:r>
          </w:p>
        </w:tc>
        <w:tc>
          <w:tcPr>
            <w:tcW w:w="3424" w:type="dxa"/>
            <w:shd w:val="clear" w:color="auto" w:fill="C5EECE"/>
            <w:vAlign w:val="center"/>
          </w:tcPr>
          <w:p w14:paraId="4F080213" w14:textId="045981C5" w:rsidR="00D65C5A" w:rsidRDefault="001B2257">
            <w:pPr>
              <w:pStyle w:val="TableParagraph"/>
              <w:spacing w:before="1"/>
              <w:ind w:left="108" w:right="239"/>
              <w:rPr>
                <w:noProof/>
              </w:rPr>
            </w:pPr>
            <w:r>
              <w:rPr>
                <w:noProof/>
              </w:rPr>
              <w:t>Plata a cel puțin 561 450 000 EUR pentru cercetarea în domeniul vaccinurilor sprijinită de acest program special</w:t>
            </w:r>
          </w:p>
        </w:tc>
      </w:tr>
      <w:tr w:rsidR="00D65C5A" w14:paraId="7F481C20"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0"/>
        </w:trPr>
        <w:tc>
          <w:tcPr>
            <w:tcW w:w="1298" w:type="dxa"/>
            <w:shd w:val="clear" w:color="auto" w:fill="C5EECE"/>
            <w:vAlign w:val="center"/>
          </w:tcPr>
          <w:p w14:paraId="3BD5669F" w14:textId="77777777" w:rsidR="00D65C5A" w:rsidRDefault="001B2257">
            <w:pPr>
              <w:pStyle w:val="TableParagraph"/>
              <w:spacing w:before="253"/>
              <w:ind w:left="13" w:right="1"/>
              <w:rPr>
                <w:noProof/>
              </w:rPr>
            </w:pPr>
            <w:r>
              <w:rPr>
                <w:noProof/>
              </w:rPr>
              <w:t>107</w:t>
            </w:r>
          </w:p>
        </w:tc>
        <w:tc>
          <w:tcPr>
            <w:tcW w:w="3661" w:type="dxa"/>
            <w:shd w:val="clear" w:color="auto" w:fill="C5EECE"/>
            <w:vAlign w:val="center"/>
          </w:tcPr>
          <w:p w14:paraId="0BFF8911" w14:textId="366DB4E0" w:rsidR="00D65C5A" w:rsidRDefault="001B2257">
            <w:pPr>
              <w:pStyle w:val="TableParagraph"/>
              <w:spacing w:line="251" w:lineRule="exact"/>
              <w:ind w:left="108"/>
              <w:rPr>
                <w:noProof/>
              </w:rPr>
            </w:pPr>
            <w:r>
              <w:rPr>
                <w:noProof/>
              </w:rPr>
              <w:t>5.1.3 program special de accelerare a cercetării și dezvoltării vaccinurilor necesare de urgență împotriva SARS-CoV-2</w:t>
            </w:r>
          </w:p>
        </w:tc>
        <w:tc>
          <w:tcPr>
            <w:tcW w:w="1397" w:type="dxa"/>
            <w:shd w:val="clear" w:color="auto" w:fill="C5EECE"/>
            <w:vAlign w:val="center"/>
          </w:tcPr>
          <w:p w14:paraId="6539F78A" w14:textId="77777777" w:rsidR="00D65C5A" w:rsidRDefault="001B2257">
            <w:pPr>
              <w:pStyle w:val="TableParagraph"/>
              <w:spacing w:before="253"/>
              <w:ind w:left="108"/>
              <w:rPr>
                <w:noProof/>
              </w:rPr>
            </w:pPr>
            <w:r>
              <w:rPr>
                <w:noProof/>
              </w:rPr>
              <w:t>Etapă</w:t>
            </w:r>
          </w:p>
        </w:tc>
        <w:tc>
          <w:tcPr>
            <w:tcW w:w="3424" w:type="dxa"/>
            <w:shd w:val="clear" w:color="auto" w:fill="C5EECE"/>
            <w:vAlign w:val="center"/>
          </w:tcPr>
          <w:p w14:paraId="7BDA42F8" w14:textId="77777777" w:rsidR="00D65C5A" w:rsidRDefault="001B2257">
            <w:pPr>
              <w:pStyle w:val="TableParagraph"/>
              <w:spacing w:before="253"/>
              <w:ind w:left="108"/>
              <w:rPr>
                <w:noProof/>
              </w:rPr>
            </w:pPr>
            <w:r>
              <w:rPr>
                <w:noProof/>
              </w:rPr>
              <w:t>Sfârșitul programului</w:t>
            </w:r>
          </w:p>
        </w:tc>
      </w:tr>
      <w:tr w:rsidR="00D65C5A" w14:paraId="526FE004"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7"/>
        </w:trPr>
        <w:tc>
          <w:tcPr>
            <w:tcW w:w="1298" w:type="dxa"/>
            <w:shd w:val="clear" w:color="auto" w:fill="C5EECE"/>
            <w:vAlign w:val="center"/>
          </w:tcPr>
          <w:p w14:paraId="0C6BF788" w14:textId="77777777" w:rsidR="00D65C5A" w:rsidRDefault="001B2257">
            <w:pPr>
              <w:pStyle w:val="TableParagraph"/>
              <w:spacing w:before="250"/>
              <w:ind w:left="13" w:right="1"/>
              <w:rPr>
                <w:noProof/>
              </w:rPr>
            </w:pPr>
            <w:r>
              <w:rPr>
                <w:noProof/>
              </w:rPr>
              <w:t>113</w:t>
            </w:r>
          </w:p>
        </w:tc>
        <w:tc>
          <w:tcPr>
            <w:tcW w:w="3661" w:type="dxa"/>
            <w:shd w:val="clear" w:color="auto" w:fill="C5EECE"/>
            <w:vAlign w:val="center"/>
          </w:tcPr>
          <w:p w14:paraId="1EA6DEA3" w14:textId="65F6D5D9" w:rsidR="00D65C5A" w:rsidRDefault="001B2257">
            <w:pPr>
              <w:pStyle w:val="TableParagraph"/>
              <w:ind w:left="108" w:right="247"/>
              <w:rPr>
                <w:noProof/>
              </w:rPr>
            </w:pPr>
            <w:r>
              <w:rPr>
                <w:noProof/>
              </w:rPr>
              <w:t>6.1.2 digitalizarea administrației – Punerea în aplicare a Legii privind accesul online (OZG)</w:t>
            </w:r>
          </w:p>
        </w:tc>
        <w:tc>
          <w:tcPr>
            <w:tcW w:w="1397" w:type="dxa"/>
            <w:shd w:val="clear" w:color="auto" w:fill="C5EECE"/>
            <w:vAlign w:val="center"/>
          </w:tcPr>
          <w:p w14:paraId="02B7DBD3" w14:textId="77777777" w:rsidR="00D65C5A" w:rsidRDefault="001B2257">
            <w:pPr>
              <w:pStyle w:val="TableParagraph"/>
              <w:spacing w:before="250"/>
              <w:ind w:left="108"/>
              <w:rPr>
                <w:noProof/>
              </w:rPr>
            </w:pPr>
            <w:r>
              <w:rPr>
                <w:noProof/>
              </w:rPr>
              <w:t>Țintă</w:t>
            </w:r>
          </w:p>
        </w:tc>
        <w:tc>
          <w:tcPr>
            <w:tcW w:w="3424" w:type="dxa"/>
            <w:shd w:val="clear" w:color="auto" w:fill="C5EECE"/>
            <w:vAlign w:val="center"/>
          </w:tcPr>
          <w:p w14:paraId="6278E180" w14:textId="77777777" w:rsidR="00D65C5A" w:rsidRDefault="001B2257">
            <w:pPr>
              <w:pStyle w:val="TableParagraph"/>
              <w:spacing w:before="123"/>
              <w:ind w:left="108" w:right="239"/>
              <w:rPr>
                <w:noProof/>
              </w:rPr>
            </w:pPr>
            <w:r>
              <w:rPr>
                <w:noProof/>
              </w:rPr>
              <w:t>Digitalizarea pe scară largă a serviciilor administrative</w:t>
            </w:r>
          </w:p>
        </w:tc>
      </w:tr>
      <w:tr w:rsidR="00D65C5A" w14:paraId="3BEA4556"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12"/>
        </w:trPr>
        <w:tc>
          <w:tcPr>
            <w:tcW w:w="1298" w:type="dxa"/>
            <w:shd w:val="clear" w:color="auto" w:fill="C5EECE"/>
            <w:vAlign w:val="center"/>
          </w:tcPr>
          <w:p w14:paraId="608E728E" w14:textId="77777777" w:rsidR="00D65C5A" w:rsidRDefault="001B2257">
            <w:pPr>
              <w:pStyle w:val="TableParagraph"/>
              <w:ind w:left="13" w:right="1"/>
              <w:rPr>
                <w:noProof/>
              </w:rPr>
            </w:pPr>
            <w:r>
              <w:rPr>
                <w:noProof/>
              </w:rPr>
              <w:t>118</w:t>
            </w:r>
          </w:p>
        </w:tc>
        <w:tc>
          <w:tcPr>
            <w:tcW w:w="3661" w:type="dxa"/>
            <w:shd w:val="clear" w:color="auto" w:fill="C5EECE"/>
            <w:vAlign w:val="center"/>
          </w:tcPr>
          <w:p w14:paraId="108A1957" w14:textId="6AF60ECF" w:rsidR="00D65C5A" w:rsidRDefault="001B2257">
            <w:pPr>
              <w:pStyle w:val="TableParagraph"/>
              <w:ind w:left="108" w:right="247"/>
              <w:rPr>
                <w:noProof/>
              </w:rPr>
            </w:pPr>
            <w:r>
              <w:rPr>
                <w:noProof/>
              </w:rPr>
              <w:t>6.2.1 programul comun al guvernului federal și al landurilor pentru o administrație eficientă în beneficiul cetățenilor și al întreprinderilor</w:t>
            </w:r>
          </w:p>
        </w:tc>
        <w:tc>
          <w:tcPr>
            <w:tcW w:w="1397" w:type="dxa"/>
            <w:shd w:val="clear" w:color="auto" w:fill="C5EECE"/>
            <w:vAlign w:val="center"/>
          </w:tcPr>
          <w:p w14:paraId="5EC47101" w14:textId="6DAC43BF" w:rsidR="00D65C5A" w:rsidRDefault="001B2257">
            <w:pPr>
              <w:pStyle w:val="TableParagraph"/>
              <w:ind w:left="108"/>
              <w:rPr>
                <w:noProof/>
              </w:rPr>
            </w:pPr>
            <w:r>
              <w:rPr>
                <w:noProof/>
              </w:rPr>
              <w:t>Etapă</w:t>
            </w:r>
          </w:p>
        </w:tc>
        <w:tc>
          <w:tcPr>
            <w:tcW w:w="3424" w:type="dxa"/>
            <w:shd w:val="clear" w:color="auto" w:fill="C5EECE"/>
            <w:vAlign w:val="center"/>
          </w:tcPr>
          <w:p w14:paraId="1E123790" w14:textId="77777777" w:rsidR="00D65C5A" w:rsidRDefault="001B2257">
            <w:pPr>
              <w:pStyle w:val="TableParagraph"/>
              <w:ind w:left="108" w:right="239"/>
              <w:rPr>
                <w:noProof/>
              </w:rPr>
            </w:pPr>
            <w:r>
              <w:rPr>
                <w:noProof/>
              </w:rPr>
              <w:t>Al doilea raport privind progresele înregistrate pentru Conferința ministrilor-președinți</w:t>
            </w:r>
          </w:p>
        </w:tc>
      </w:tr>
      <w:tr w:rsidR="00D65C5A" w14:paraId="5FAE131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8"/>
        </w:trPr>
        <w:tc>
          <w:tcPr>
            <w:tcW w:w="1298" w:type="dxa"/>
            <w:shd w:val="clear" w:color="auto" w:fill="C5EECE"/>
            <w:vAlign w:val="center"/>
          </w:tcPr>
          <w:p w14:paraId="2572CCA9" w14:textId="77777777" w:rsidR="00D65C5A" w:rsidRDefault="001B2257">
            <w:pPr>
              <w:pStyle w:val="TableParagraph"/>
              <w:spacing w:before="250"/>
              <w:ind w:left="13" w:right="1"/>
              <w:rPr>
                <w:noProof/>
              </w:rPr>
            </w:pPr>
            <w:r>
              <w:rPr>
                <w:noProof/>
              </w:rPr>
              <w:t>120</w:t>
            </w:r>
          </w:p>
        </w:tc>
        <w:tc>
          <w:tcPr>
            <w:tcW w:w="3661" w:type="dxa"/>
            <w:shd w:val="clear" w:color="auto" w:fill="C5EECE"/>
            <w:vAlign w:val="center"/>
          </w:tcPr>
          <w:p w14:paraId="7A8F0070" w14:textId="14CFD93D" w:rsidR="00D65C5A" w:rsidRDefault="001B2257">
            <w:pPr>
              <w:pStyle w:val="TableParagraph"/>
              <w:ind w:left="108" w:right="247"/>
              <w:rPr>
                <w:noProof/>
              </w:rPr>
            </w:pPr>
            <w:r>
              <w:rPr>
                <w:noProof/>
              </w:rPr>
              <w:t xml:space="preserve">6.2.2.1 extinderea serviciilor de consultanță ale </w:t>
            </w:r>
            <w:r>
              <w:rPr>
                <w:i/>
                <w:noProof/>
              </w:rPr>
              <w:t>PD</w:t>
            </w:r>
            <w:r>
              <w:rPr>
                <w:noProof/>
              </w:rPr>
              <w:t>: Gestionarea eficace a sprijinului pentru finanțare</w:t>
            </w:r>
          </w:p>
        </w:tc>
        <w:tc>
          <w:tcPr>
            <w:tcW w:w="1397" w:type="dxa"/>
            <w:shd w:val="clear" w:color="auto" w:fill="C5EECE"/>
            <w:vAlign w:val="center"/>
          </w:tcPr>
          <w:p w14:paraId="5B10B628" w14:textId="77777777" w:rsidR="00D65C5A" w:rsidRDefault="001B2257">
            <w:pPr>
              <w:pStyle w:val="TableParagraph"/>
              <w:spacing w:before="250"/>
              <w:ind w:left="108"/>
              <w:rPr>
                <w:noProof/>
              </w:rPr>
            </w:pPr>
            <w:r>
              <w:rPr>
                <w:noProof/>
              </w:rPr>
              <w:t>Etapă</w:t>
            </w:r>
          </w:p>
        </w:tc>
        <w:tc>
          <w:tcPr>
            <w:tcW w:w="3424" w:type="dxa"/>
            <w:shd w:val="clear" w:color="auto" w:fill="C5EECE"/>
            <w:vAlign w:val="center"/>
          </w:tcPr>
          <w:p w14:paraId="2B2904E8" w14:textId="77777777" w:rsidR="00D65C5A" w:rsidRDefault="001B2257">
            <w:pPr>
              <w:pStyle w:val="TableParagraph"/>
              <w:spacing w:before="125"/>
              <w:ind w:left="108" w:right="239"/>
              <w:rPr>
                <w:noProof/>
              </w:rPr>
            </w:pPr>
            <w:r>
              <w:rPr>
                <w:noProof/>
              </w:rPr>
              <w:t>Începerea serviciilor de consultanță în materie de PD pentru programele de finanțare selectate</w:t>
            </w:r>
          </w:p>
        </w:tc>
      </w:tr>
      <w:tr w:rsidR="00D65C5A" w14:paraId="2414E57D"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06"/>
        </w:trPr>
        <w:tc>
          <w:tcPr>
            <w:tcW w:w="1298" w:type="dxa"/>
            <w:shd w:val="clear" w:color="auto" w:fill="C5EECE"/>
            <w:vAlign w:val="center"/>
          </w:tcPr>
          <w:p w14:paraId="341F5F41" w14:textId="77777777" w:rsidR="00D65C5A" w:rsidRDefault="001B2257">
            <w:pPr>
              <w:pStyle w:val="TableParagraph"/>
              <w:spacing w:before="125"/>
              <w:ind w:left="13" w:right="1"/>
              <w:rPr>
                <w:noProof/>
              </w:rPr>
            </w:pPr>
            <w:r>
              <w:rPr>
                <w:noProof/>
              </w:rPr>
              <w:t>125</w:t>
            </w:r>
          </w:p>
        </w:tc>
        <w:tc>
          <w:tcPr>
            <w:tcW w:w="3661" w:type="dxa"/>
            <w:shd w:val="clear" w:color="auto" w:fill="C5EECE"/>
            <w:vAlign w:val="center"/>
          </w:tcPr>
          <w:p w14:paraId="32960ACB" w14:textId="77777777" w:rsidR="00D65C5A" w:rsidRDefault="001B2257">
            <w:pPr>
              <w:pStyle w:val="TableParagraph"/>
              <w:spacing w:line="254" w:lineRule="exact"/>
              <w:ind w:left="108" w:right="55"/>
              <w:rPr>
                <w:noProof/>
              </w:rPr>
            </w:pPr>
            <w:r>
              <w:rPr>
                <w:noProof/>
              </w:rPr>
              <w:t xml:space="preserve">6.2.2.2 extinderea serviciilor de consultanță ale </w:t>
            </w:r>
            <w:r>
              <w:rPr>
                <w:i/>
                <w:noProof/>
              </w:rPr>
              <w:t>PD</w:t>
            </w:r>
            <w:r>
              <w:rPr>
                <w:noProof/>
              </w:rPr>
              <w:t>: Consultanță în domeniul informatic pentru școli</w:t>
            </w:r>
          </w:p>
        </w:tc>
        <w:tc>
          <w:tcPr>
            <w:tcW w:w="1397" w:type="dxa"/>
            <w:shd w:val="clear" w:color="auto" w:fill="C5EECE"/>
            <w:vAlign w:val="center"/>
          </w:tcPr>
          <w:p w14:paraId="4128E0D8" w14:textId="77777777" w:rsidR="00D65C5A" w:rsidRDefault="001B2257">
            <w:pPr>
              <w:pStyle w:val="TableParagraph"/>
              <w:spacing w:before="125"/>
              <w:ind w:left="108"/>
              <w:rPr>
                <w:noProof/>
              </w:rPr>
            </w:pPr>
            <w:r>
              <w:rPr>
                <w:noProof/>
              </w:rPr>
              <w:t>Țintă</w:t>
            </w:r>
          </w:p>
        </w:tc>
        <w:tc>
          <w:tcPr>
            <w:tcW w:w="3424" w:type="dxa"/>
            <w:shd w:val="clear" w:color="auto" w:fill="C5EECE"/>
            <w:vAlign w:val="center"/>
          </w:tcPr>
          <w:p w14:paraId="584682CD" w14:textId="77777777" w:rsidR="00D65C5A" w:rsidRDefault="001B2257">
            <w:pPr>
              <w:pStyle w:val="TableParagraph"/>
              <w:spacing w:line="254" w:lineRule="exact"/>
              <w:ind w:left="108" w:right="239"/>
              <w:rPr>
                <w:noProof/>
              </w:rPr>
            </w:pPr>
            <w:r>
              <w:rPr>
                <w:noProof/>
              </w:rPr>
              <w:t>Implementarea și proiectele-pilot de consultare privind tehnologia informației în școli</w:t>
            </w:r>
          </w:p>
        </w:tc>
      </w:tr>
      <w:tr w:rsidR="00D65C5A" w14:paraId="444CFD4B"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9"/>
        </w:trPr>
        <w:tc>
          <w:tcPr>
            <w:tcW w:w="4959" w:type="dxa"/>
            <w:gridSpan w:val="2"/>
            <w:shd w:val="clear" w:color="auto" w:fill="C5EECE"/>
            <w:vAlign w:val="center"/>
          </w:tcPr>
          <w:p w14:paraId="50B4BF48" w14:textId="77777777" w:rsidR="00D65C5A" w:rsidRDefault="001B2257">
            <w:pPr>
              <w:pStyle w:val="TableParagraph"/>
              <w:spacing w:before="23"/>
              <w:ind w:left="110"/>
              <w:rPr>
                <w:noProof/>
              </w:rPr>
            </w:pPr>
            <w:r>
              <w:rPr>
                <w:noProof/>
              </w:rPr>
              <w:t>Valoarea tranșei</w:t>
            </w:r>
          </w:p>
        </w:tc>
        <w:tc>
          <w:tcPr>
            <w:tcW w:w="4821" w:type="dxa"/>
            <w:gridSpan w:val="2"/>
            <w:shd w:val="clear" w:color="auto" w:fill="C5EECE"/>
            <w:vAlign w:val="center"/>
          </w:tcPr>
          <w:p w14:paraId="411B02F3" w14:textId="77777777" w:rsidR="00D65C5A" w:rsidRDefault="001B2257">
            <w:pPr>
              <w:pStyle w:val="TableParagraph"/>
              <w:spacing w:before="47" w:line="233" w:lineRule="exact"/>
              <w:ind w:left="108"/>
              <w:rPr>
                <w:noProof/>
              </w:rPr>
            </w:pPr>
            <w:r>
              <w:rPr>
                <w:noProof/>
              </w:rPr>
              <w:t>7 522 077 413 MIL.</w:t>
            </w:r>
          </w:p>
        </w:tc>
      </w:tr>
    </w:tbl>
    <w:p w14:paraId="589DF7FE" w14:textId="77777777" w:rsidR="00D65C5A" w:rsidRDefault="00D65C5A">
      <w:pPr>
        <w:pStyle w:val="BodyText"/>
        <w:spacing w:before="266"/>
        <w:rPr>
          <w:noProof/>
        </w:rPr>
      </w:pPr>
    </w:p>
    <w:p w14:paraId="3F3FABA2" w14:textId="77777777" w:rsidR="00D65C5A" w:rsidRDefault="001B2257">
      <w:pPr>
        <w:rPr>
          <w:noProof/>
          <w:sz w:val="24"/>
          <w:szCs w:val="24"/>
        </w:rPr>
      </w:pPr>
      <w:r>
        <w:rPr>
          <w:noProof/>
        </w:rPr>
        <w:br w:type="page"/>
      </w:r>
    </w:p>
    <w:p w14:paraId="37449622" w14:textId="77777777" w:rsidR="00D65C5A" w:rsidRDefault="001B2257">
      <w:pPr>
        <w:pStyle w:val="P68B1DB1-ListParagraph17"/>
        <w:numPr>
          <w:ilvl w:val="1"/>
          <w:numId w:val="30"/>
        </w:numPr>
        <w:tabs>
          <w:tab w:val="left" w:pos="861"/>
        </w:tabs>
        <w:spacing w:before="0"/>
        <w:rPr>
          <w:noProof/>
        </w:rPr>
      </w:pPr>
      <w:r>
        <w:rPr>
          <w:noProof/>
        </w:rPr>
        <w:t>A treia tranșă (sprijin nerambursabil):</w:t>
      </w:r>
    </w:p>
    <w:p w14:paraId="5D405ECE" w14:textId="77777777" w:rsidR="00D65C5A" w:rsidRDefault="00D65C5A">
      <w:pPr>
        <w:pStyle w:val="BodyText"/>
        <w:spacing w:before="6"/>
        <w:rPr>
          <w:noProof/>
          <w:sz w:val="10"/>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8"/>
        <w:gridCol w:w="3233"/>
        <w:gridCol w:w="1641"/>
        <w:gridCol w:w="3605"/>
      </w:tblGrid>
      <w:tr w:rsidR="00D65C5A" w14:paraId="1A092C14" w14:textId="77777777">
        <w:trPr>
          <w:trHeight w:val="689"/>
        </w:trPr>
        <w:tc>
          <w:tcPr>
            <w:tcW w:w="1298" w:type="dxa"/>
            <w:shd w:val="clear" w:color="auto" w:fill="BCD6ED"/>
          </w:tcPr>
          <w:p w14:paraId="0981F77B" w14:textId="20A174B6" w:rsidR="00D65C5A" w:rsidRDefault="001B2257">
            <w:pPr>
              <w:pStyle w:val="P68B1DB1-TableParagraph18"/>
              <w:spacing w:before="69"/>
              <w:ind w:left="223" w:hanging="113"/>
              <w:rPr>
                <w:noProof/>
              </w:rPr>
            </w:pPr>
            <w:r>
              <w:rPr>
                <w:noProof/>
              </w:rPr>
              <w:t>N</w:t>
            </w:r>
            <w:r w:rsidR="00E81A01">
              <w:rPr>
                <w:noProof/>
              </w:rPr>
              <w:t>r.</w:t>
            </w:r>
          </w:p>
        </w:tc>
        <w:tc>
          <w:tcPr>
            <w:tcW w:w="3233" w:type="dxa"/>
            <w:shd w:val="clear" w:color="auto" w:fill="BCD6ED"/>
          </w:tcPr>
          <w:p w14:paraId="59FFD9B6" w14:textId="77777777" w:rsidR="00D65C5A" w:rsidRDefault="001B2257">
            <w:pPr>
              <w:pStyle w:val="P68B1DB1-TableParagraph18"/>
              <w:spacing w:before="69"/>
              <w:ind w:left="396" w:right="158" w:firstLine="351"/>
              <w:rPr>
                <w:noProof/>
              </w:rPr>
            </w:pPr>
            <w:r>
              <w:rPr>
                <w:noProof/>
              </w:rPr>
              <w:t>Măsură conexă (reformă sau investiții)</w:t>
            </w:r>
          </w:p>
        </w:tc>
        <w:tc>
          <w:tcPr>
            <w:tcW w:w="1641" w:type="dxa"/>
            <w:shd w:val="clear" w:color="auto" w:fill="BCD6ED"/>
          </w:tcPr>
          <w:p w14:paraId="47500584" w14:textId="0EECDBF5" w:rsidR="00D65C5A" w:rsidRDefault="001B2257">
            <w:pPr>
              <w:pStyle w:val="P68B1DB1-TableParagraph18"/>
              <w:spacing w:before="69"/>
              <w:ind w:left="473" w:right="242" w:hanging="216"/>
              <w:rPr>
                <w:noProof/>
              </w:rPr>
            </w:pPr>
            <w:r>
              <w:rPr>
                <w:noProof/>
              </w:rPr>
              <w:t>Etapă/</w:t>
            </w:r>
            <w:r w:rsidR="0075232E">
              <w:rPr>
                <w:noProof/>
              </w:rPr>
              <w:t xml:space="preserve"> </w:t>
            </w:r>
            <w:r>
              <w:rPr>
                <w:noProof/>
              </w:rPr>
              <w:t>Obiectiv</w:t>
            </w:r>
          </w:p>
        </w:tc>
        <w:tc>
          <w:tcPr>
            <w:tcW w:w="3605" w:type="dxa"/>
            <w:shd w:val="clear" w:color="auto" w:fill="BCD6ED"/>
          </w:tcPr>
          <w:p w14:paraId="63F07018" w14:textId="77777777" w:rsidR="00D65C5A" w:rsidRDefault="001B2257">
            <w:pPr>
              <w:pStyle w:val="P68B1DB1-TableParagraph18"/>
              <w:spacing w:before="206"/>
              <w:ind w:left="14"/>
              <w:jc w:val="center"/>
              <w:rPr>
                <w:noProof/>
              </w:rPr>
            </w:pPr>
            <w:r>
              <w:rPr>
                <w:noProof/>
              </w:rPr>
              <w:t>Nume</w:t>
            </w:r>
          </w:p>
        </w:tc>
      </w:tr>
      <w:tr w:rsidR="00D65C5A" w14:paraId="641F2882" w14:textId="77777777">
        <w:trPr>
          <w:trHeight w:val="506"/>
        </w:trPr>
        <w:tc>
          <w:tcPr>
            <w:tcW w:w="1298" w:type="dxa"/>
            <w:shd w:val="clear" w:color="auto" w:fill="C5EECE"/>
            <w:vAlign w:val="center"/>
          </w:tcPr>
          <w:p w14:paraId="6CECA932" w14:textId="77777777" w:rsidR="00D65C5A" w:rsidRDefault="001B2257">
            <w:pPr>
              <w:pStyle w:val="TableParagraph"/>
              <w:spacing w:before="125"/>
              <w:ind w:left="13" w:right="1"/>
              <w:rPr>
                <w:noProof/>
              </w:rPr>
            </w:pPr>
            <w:r>
              <w:rPr>
                <w:noProof/>
              </w:rPr>
              <w:t>3</w:t>
            </w:r>
          </w:p>
        </w:tc>
        <w:tc>
          <w:tcPr>
            <w:tcW w:w="3233" w:type="dxa"/>
            <w:shd w:val="clear" w:color="auto" w:fill="C5EECE"/>
            <w:vAlign w:val="center"/>
          </w:tcPr>
          <w:p w14:paraId="4E23CA44" w14:textId="77777777" w:rsidR="00D65C5A" w:rsidRDefault="001B2257">
            <w:pPr>
              <w:pStyle w:val="TableParagraph"/>
              <w:spacing w:line="254" w:lineRule="exact"/>
              <w:ind w:left="108" w:right="158"/>
              <w:rPr>
                <w:noProof/>
              </w:rPr>
            </w:pPr>
            <w:r>
              <w:rPr>
                <w:noProof/>
              </w:rPr>
              <w:t>1.1.1 de proiecte privind hidrogenul în cadrul PIIEC</w:t>
            </w:r>
          </w:p>
        </w:tc>
        <w:tc>
          <w:tcPr>
            <w:tcW w:w="1641" w:type="dxa"/>
            <w:shd w:val="clear" w:color="auto" w:fill="C5EECE"/>
          </w:tcPr>
          <w:p w14:paraId="4E136A25" w14:textId="77777777" w:rsidR="00D65C5A" w:rsidRDefault="001B2257">
            <w:pPr>
              <w:pStyle w:val="TableParagraph"/>
              <w:spacing w:before="125"/>
              <w:ind w:left="108"/>
              <w:rPr>
                <w:noProof/>
              </w:rPr>
            </w:pPr>
            <w:r>
              <w:rPr>
                <w:noProof/>
              </w:rPr>
              <w:t>Țintă</w:t>
            </w:r>
          </w:p>
        </w:tc>
        <w:tc>
          <w:tcPr>
            <w:tcW w:w="3605" w:type="dxa"/>
            <w:shd w:val="clear" w:color="auto" w:fill="C5EECE"/>
          </w:tcPr>
          <w:p w14:paraId="59DBE64E" w14:textId="77777777" w:rsidR="00D65C5A" w:rsidRDefault="001B2257">
            <w:pPr>
              <w:pStyle w:val="TableParagraph"/>
              <w:spacing w:line="254" w:lineRule="exact"/>
              <w:ind w:left="111"/>
              <w:rPr>
                <w:noProof/>
              </w:rPr>
            </w:pPr>
            <w:r>
              <w:rPr>
                <w:noProof/>
              </w:rPr>
              <w:t>Angajament de cel puțin 500 000 000 EUR</w:t>
            </w:r>
          </w:p>
        </w:tc>
      </w:tr>
      <w:tr w:rsidR="00D65C5A" w14:paraId="7190762E" w14:textId="77777777">
        <w:trPr>
          <w:trHeight w:val="503"/>
        </w:trPr>
        <w:tc>
          <w:tcPr>
            <w:tcW w:w="1298" w:type="dxa"/>
            <w:shd w:val="clear" w:color="auto" w:fill="C5EECE"/>
            <w:vAlign w:val="center"/>
          </w:tcPr>
          <w:p w14:paraId="1A61EBD4" w14:textId="77777777" w:rsidR="00D65C5A" w:rsidRDefault="001B2257">
            <w:pPr>
              <w:pStyle w:val="TableParagraph"/>
              <w:spacing w:before="123"/>
              <w:ind w:left="13"/>
              <w:rPr>
                <w:noProof/>
              </w:rPr>
            </w:pPr>
            <w:r>
              <w:rPr>
                <w:noProof/>
              </w:rPr>
              <w:t>21A</w:t>
            </w:r>
          </w:p>
        </w:tc>
        <w:tc>
          <w:tcPr>
            <w:tcW w:w="3233" w:type="dxa"/>
            <w:shd w:val="clear" w:color="auto" w:fill="C5EECE"/>
            <w:vAlign w:val="center"/>
          </w:tcPr>
          <w:p w14:paraId="6DBF28AE" w14:textId="396B1CF6" w:rsidR="00D65C5A" w:rsidRDefault="001B2257">
            <w:pPr>
              <w:pStyle w:val="TableParagraph"/>
              <w:spacing w:line="249" w:lineRule="exact"/>
              <w:ind w:left="108"/>
              <w:rPr>
                <w:noProof/>
              </w:rPr>
            </w:pPr>
            <w:r>
              <w:rPr>
                <w:noProof/>
              </w:rPr>
              <w:t>1.1.6 sprijin federal pentru rețele eficiente de termoficare</w:t>
            </w:r>
          </w:p>
        </w:tc>
        <w:tc>
          <w:tcPr>
            <w:tcW w:w="1641" w:type="dxa"/>
            <w:shd w:val="clear" w:color="auto" w:fill="C5EECE"/>
          </w:tcPr>
          <w:p w14:paraId="59888CE0" w14:textId="77777777" w:rsidR="00D65C5A" w:rsidRDefault="001B2257">
            <w:pPr>
              <w:pStyle w:val="TableParagraph"/>
              <w:spacing w:before="123"/>
              <w:ind w:left="108"/>
              <w:rPr>
                <w:noProof/>
              </w:rPr>
            </w:pPr>
            <w:r>
              <w:rPr>
                <w:noProof/>
              </w:rPr>
              <w:t>Țintă</w:t>
            </w:r>
          </w:p>
        </w:tc>
        <w:tc>
          <w:tcPr>
            <w:tcW w:w="3605" w:type="dxa"/>
            <w:shd w:val="clear" w:color="auto" w:fill="C5EECE"/>
          </w:tcPr>
          <w:p w14:paraId="66915C57" w14:textId="77777777" w:rsidR="00D65C5A" w:rsidRDefault="001B2257">
            <w:pPr>
              <w:pStyle w:val="TableParagraph"/>
              <w:spacing w:before="123"/>
              <w:ind w:left="111"/>
              <w:rPr>
                <w:noProof/>
              </w:rPr>
            </w:pPr>
            <w:r>
              <w:rPr>
                <w:noProof/>
              </w:rPr>
              <w:t>Semnarea deciziilor de grant</w:t>
            </w:r>
          </w:p>
        </w:tc>
      </w:tr>
      <w:tr w:rsidR="00D65C5A" w14:paraId="259AA861" w14:textId="77777777">
        <w:trPr>
          <w:trHeight w:val="506"/>
        </w:trPr>
        <w:tc>
          <w:tcPr>
            <w:tcW w:w="1298" w:type="dxa"/>
            <w:shd w:val="clear" w:color="auto" w:fill="C5EECE"/>
            <w:vAlign w:val="center"/>
          </w:tcPr>
          <w:p w14:paraId="4E12B739" w14:textId="77777777" w:rsidR="00D65C5A" w:rsidRDefault="001B2257">
            <w:pPr>
              <w:pStyle w:val="TableParagraph"/>
              <w:spacing w:before="125"/>
              <w:ind w:left="13" w:right="1"/>
              <w:rPr>
                <w:noProof/>
              </w:rPr>
            </w:pPr>
            <w:r>
              <w:rPr>
                <w:noProof/>
              </w:rPr>
              <w:t>24</w:t>
            </w:r>
          </w:p>
        </w:tc>
        <w:tc>
          <w:tcPr>
            <w:tcW w:w="3233" w:type="dxa"/>
            <w:shd w:val="clear" w:color="auto" w:fill="C5EECE"/>
            <w:vAlign w:val="center"/>
          </w:tcPr>
          <w:p w14:paraId="3F0BF0EE" w14:textId="77777777" w:rsidR="00D65C5A" w:rsidRDefault="001B2257">
            <w:pPr>
              <w:pStyle w:val="TableParagraph"/>
              <w:spacing w:line="254" w:lineRule="exact"/>
              <w:ind w:left="108" w:right="121"/>
              <w:rPr>
                <w:noProof/>
              </w:rPr>
            </w:pPr>
            <w:r>
              <w:rPr>
                <w:noProof/>
              </w:rPr>
              <w:t>1.2.1 sprijin pentru construirea infrastructurii de încărcare</w:t>
            </w:r>
          </w:p>
        </w:tc>
        <w:tc>
          <w:tcPr>
            <w:tcW w:w="1641" w:type="dxa"/>
            <w:shd w:val="clear" w:color="auto" w:fill="C5EECE"/>
          </w:tcPr>
          <w:p w14:paraId="4826B187" w14:textId="77777777" w:rsidR="00D65C5A" w:rsidRDefault="001B2257">
            <w:pPr>
              <w:pStyle w:val="TableParagraph"/>
              <w:spacing w:before="125"/>
              <w:ind w:left="108"/>
              <w:rPr>
                <w:noProof/>
              </w:rPr>
            </w:pPr>
            <w:r>
              <w:rPr>
                <w:noProof/>
              </w:rPr>
              <w:t>Țintă</w:t>
            </w:r>
          </w:p>
        </w:tc>
        <w:tc>
          <w:tcPr>
            <w:tcW w:w="3605" w:type="dxa"/>
            <w:shd w:val="clear" w:color="auto" w:fill="C5EECE"/>
          </w:tcPr>
          <w:p w14:paraId="0F75646F" w14:textId="77777777" w:rsidR="00D65C5A" w:rsidRDefault="001B2257">
            <w:pPr>
              <w:pStyle w:val="TableParagraph"/>
              <w:spacing w:line="254" w:lineRule="exact"/>
              <w:ind w:left="111"/>
              <w:rPr>
                <w:noProof/>
              </w:rPr>
            </w:pPr>
            <w:r>
              <w:rPr>
                <w:noProof/>
              </w:rPr>
              <w:t>Extinderea punctelor de reîncărcare în clădirile rezidențiale</w:t>
            </w:r>
          </w:p>
        </w:tc>
      </w:tr>
      <w:tr w:rsidR="00D65C5A" w14:paraId="535C88AF" w14:textId="77777777">
        <w:trPr>
          <w:trHeight w:val="504"/>
        </w:trPr>
        <w:tc>
          <w:tcPr>
            <w:tcW w:w="1298" w:type="dxa"/>
            <w:shd w:val="clear" w:color="auto" w:fill="C5EECE"/>
            <w:vAlign w:val="center"/>
          </w:tcPr>
          <w:p w14:paraId="393A519A" w14:textId="77777777" w:rsidR="00D65C5A" w:rsidRDefault="001B2257">
            <w:pPr>
              <w:pStyle w:val="TableParagraph"/>
              <w:spacing w:before="123"/>
              <w:ind w:left="13" w:right="1"/>
              <w:rPr>
                <w:noProof/>
              </w:rPr>
            </w:pPr>
            <w:r>
              <w:rPr>
                <w:noProof/>
              </w:rPr>
              <w:t>27</w:t>
            </w:r>
          </w:p>
        </w:tc>
        <w:tc>
          <w:tcPr>
            <w:tcW w:w="3233" w:type="dxa"/>
            <w:shd w:val="clear" w:color="auto" w:fill="C5EECE"/>
            <w:vAlign w:val="center"/>
          </w:tcPr>
          <w:p w14:paraId="3827C0C1" w14:textId="495479B5" w:rsidR="00D65C5A" w:rsidRDefault="001B2257">
            <w:pPr>
              <w:pStyle w:val="TableParagraph"/>
              <w:spacing w:line="249" w:lineRule="exact"/>
              <w:ind w:left="108"/>
              <w:rPr>
                <w:noProof/>
              </w:rPr>
            </w:pPr>
            <w:r>
              <w:rPr>
                <w:noProof/>
              </w:rPr>
              <w:t>1.2.2 finanțare pentru dezvoltarea electromobilității</w:t>
            </w:r>
          </w:p>
        </w:tc>
        <w:tc>
          <w:tcPr>
            <w:tcW w:w="1641" w:type="dxa"/>
            <w:shd w:val="clear" w:color="auto" w:fill="C5EECE"/>
          </w:tcPr>
          <w:p w14:paraId="681A6E0C" w14:textId="77777777" w:rsidR="00D65C5A" w:rsidRDefault="001B2257">
            <w:pPr>
              <w:pStyle w:val="TableParagraph"/>
              <w:spacing w:before="123"/>
              <w:ind w:left="108"/>
              <w:rPr>
                <w:noProof/>
              </w:rPr>
            </w:pPr>
            <w:r>
              <w:rPr>
                <w:noProof/>
              </w:rPr>
              <w:t>Țintă</w:t>
            </w:r>
          </w:p>
        </w:tc>
        <w:tc>
          <w:tcPr>
            <w:tcW w:w="3605" w:type="dxa"/>
            <w:shd w:val="clear" w:color="auto" w:fill="C5EECE"/>
          </w:tcPr>
          <w:p w14:paraId="72DAEA54" w14:textId="63BA9FFC" w:rsidR="00D65C5A" w:rsidRDefault="001B2257">
            <w:pPr>
              <w:pStyle w:val="TableParagraph"/>
              <w:spacing w:line="249" w:lineRule="exact"/>
              <w:ind w:left="111"/>
              <w:rPr>
                <w:noProof/>
              </w:rPr>
            </w:pPr>
            <w:r>
              <w:rPr>
                <w:noProof/>
              </w:rPr>
              <w:t>Extinderea flotelor municipale și comerciale de electromobilitate</w:t>
            </w:r>
          </w:p>
        </w:tc>
      </w:tr>
      <w:tr w:rsidR="00D65C5A" w14:paraId="10716C48" w14:textId="77777777">
        <w:trPr>
          <w:trHeight w:val="505"/>
        </w:trPr>
        <w:tc>
          <w:tcPr>
            <w:tcW w:w="1298" w:type="dxa"/>
            <w:shd w:val="clear" w:color="auto" w:fill="C5EECE"/>
            <w:vAlign w:val="center"/>
          </w:tcPr>
          <w:p w14:paraId="1FF47845" w14:textId="77777777" w:rsidR="00D65C5A" w:rsidRDefault="001B2257">
            <w:pPr>
              <w:pStyle w:val="TableParagraph"/>
              <w:spacing w:before="125"/>
              <w:ind w:left="13" w:right="1"/>
              <w:rPr>
                <w:noProof/>
              </w:rPr>
            </w:pPr>
            <w:r>
              <w:rPr>
                <w:noProof/>
              </w:rPr>
              <w:t>28</w:t>
            </w:r>
          </w:p>
        </w:tc>
        <w:tc>
          <w:tcPr>
            <w:tcW w:w="3233" w:type="dxa"/>
            <w:shd w:val="clear" w:color="auto" w:fill="C5EECE"/>
            <w:vAlign w:val="center"/>
          </w:tcPr>
          <w:p w14:paraId="00B6A89E" w14:textId="77777777" w:rsidR="00D65C5A" w:rsidRDefault="001B2257">
            <w:pPr>
              <w:pStyle w:val="TableParagraph"/>
              <w:spacing w:line="254" w:lineRule="exact"/>
              <w:ind w:left="108" w:right="158"/>
              <w:rPr>
                <w:noProof/>
              </w:rPr>
            </w:pPr>
            <w:r>
              <w:rPr>
                <w:noProof/>
              </w:rPr>
              <w:t>1.2.2 finanțare pentru dezvoltarea electromobilității</w:t>
            </w:r>
          </w:p>
        </w:tc>
        <w:tc>
          <w:tcPr>
            <w:tcW w:w="1641" w:type="dxa"/>
            <w:shd w:val="clear" w:color="auto" w:fill="C5EECE"/>
          </w:tcPr>
          <w:p w14:paraId="7A6F55B0" w14:textId="77777777" w:rsidR="00D65C5A" w:rsidRDefault="001B2257">
            <w:pPr>
              <w:pStyle w:val="TableParagraph"/>
              <w:spacing w:before="125"/>
              <w:ind w:left="108"/>
              <w:rPr>
                <w:noProof/>
              </w:rPr>
            </w:pPr>
            <w:r>
              <w:rPr>
                <w:noProof/>
              </w:rPr>
              <w:t>Țintă</w:t>
            </w:r>
          </w:p>
        </w:tc>
        <w:tc>
          <w:tcPr>
            <w:tcW w:w="3605" w:type="dxa"/>
            <w:shd w:val="clear" w:color="auto" w:fill="C5EECE"/>
          </w:tcPr>
          <w:p w14:paraId="1C374C28" w14:textId="77777777" w:rsidR="00D65C5A" w:rsidRDefault="001B2257">
            <w:pPr>
              <w:pStyle w:val="TableParagraph"/>
              <w:spacing w:line="254" w:lineRule="exact"/>
              <w:ind w:left="111"/>
              <w:rPr>
                <w:noProof/>
              </w:rPr>
            </w:pPr>
            <w:r>
              <w:rPr>
                <w:noProof/>
              </w:rPr>
              <w:t>Finalizarea proiectelor preliminare de electromobilitate</w:t>
            </w:r>
          </w:p>
        </w:tc>
      </w:tr>
      <w:tr w:rsidR="00D65C5A" w14:paraId="14483B10" w14:textId="77777777">
        <w:trPr>
          <w:trHeight w:val="505"/>
        </w:trPr>
        <w:tc>
          <w:tcPr>
            <w:tcW w:w="1298" w:type="dxa"/>
            <w:shd w:val="clear" w:color="auto" w:fill="C5EECE"/>
            <w:vAlign w:val="center"/>
          </w:tcPr>
          <w:p w14:paraId="6A53C026" w14:textId="77777777" w:rsidR="00D65C5A" w:rsidRDefault="001B2257">
            <w:pPr>
              <w:pStyle w:val="TableParagraph"/>
              <w:spacing w:before="125"/>
              <w:ind w:left="13" w:right="1"/>
              <w:rPr>
                <w:noProof/>
              </w:rPr>
            </w:pPr>
            <w:r>
              <w:rPr>
                <w:noProof/>
              </w:rPr>
              <w:t>44</w:t>
            </w:r>
          </w:p>
        </w:tc>
        <w:tc>
          <w:tcPr>
            <w:tcW w:w="3233" w:type="dxa"/>
            <w:shd w:val="clear" w:color="auto" w:fill="C5EECE"/>
            <w:vAlign w:val="center"/>
          </w:tcPr>
          <w:p w14:paraId="29FF6246" w14:textId="77777777" w:rsidR="00D65C5A" w:rsidRDefault="001B2257">
            <w:pPr>
              <w:pStyle w:val="TableParagraph"/>
              <w:spacing w:line="254" w:lineRule="exact"/>
              <w:ind w:left="108"/>
              <w:rPr>
                <w:noProof/>
              </w:rPr>
            </w:pPr>
            <w:r>
              <w:rPr>
                <w:noProof/>
              </w:rPr>
              <w:t>1.3.2 laboratoare vii municipale pentru tranziția energetică</w:t>
            </w:r>
          </w:p>
        </w:tc>
        <w:tc>
          <w:tcPr>
            <w:tcW w:w="1641" w:type="dxa"/>
            <w:shd w:val="clear" w:color="auto" w:fill="C5EECE"/>
          </w:tcPr>
          <w:p w14:paraId="4569E38F" w14:textId="77777777" w:rsidR="00D65C5A" w:rsidRDefault="001B2257">
            <w:pPr>
              <w:pStyle w:val="TableParagraph"/>
              <w:spacing w:before="125"/>
              <w:ind w:left="108"/>
              <w:rPr>
                <w:noProof/>
              </w:rPr>
            </w:pPr>
            <w:r>
              <w:rPr>
                <w:noProof/>
              </w:rPr>
              <w:t>Țintă</w:t>
            </w:r>
          </w:p>
        </w:tc>
        <w:tc>
          <w:tcPr>
            <w:tcW w:w="3605" w:type="dxa"/>
            <w:shd w:val="clear" w:color="auto" w:fill="C5EECE"/>
          </w:tcPr>
          <w:p w14:paraId="0A4BAD69" w14:textId="77777777" w:rsidR="00D65C5A" w:rsidRDefault="001B2257">
            <w:pPr>
              <w:pStyle w:val="TableParagraph"/>
              <w:spacing w:before="125"/>
              <w:ind w:left="111"/>
              <w:rPr>
                <w:noProof/>
              </w:rPr>
            </w:pPr>
            <w:r>
              <w:rPr>
                <w:noProof/>
              </w:rPr>
              <w:t>Aprobarea proiectelor de „laboratoare vii”</w:t>
            </w:r>
          </w:p>
        </w:tc>
      </w:tr>
      <w:tr w:rsidR="00D65C5A" w14:paraId="3918DDB5" w14:textId="77777777">
        <w:trPr>
          <w:trHeight w:val="758"/>
        </w:trPr>
        <w:tc>
          <w:tcPr>
            <w:tcW w:w="1298" w:type="dxa"/>
            <w:shd w:val="clear" w:color="auto" w:fill="C5EECE"/>
            <w:vAlign w:val="center"/>
          </w:tcPr>
          <w:p w14:paraId="320E84D8" w14:textId="77777777" w:rsidR="00D65C5A" w:rsidRDefault="001B2257">
            <w:pPr>
              <w:pStyle w:val="TableParagraph"/>
              <w:spacing w:before="251"/>
              <w:ind w:left="13" w:right="1"/>
              <w:rPr>
                <w:noProof/>
              </w:rPr>
            </w:pPr>
            <w:r>
              <w:rPr>
                <w:noProof/>
              </w:rPr>
              <w:t>60</w:t>
            </w:r>
          </w:p>
        </w:tc>
        <w:tc>
          <w:tcPr>
            <w:tcW w:w="3233" w:type="dxa"/>
            <w:shd w:val="clear" w:color="auto" w:fill="C5EECE"/>
            <w:vAlign w:val="center"/>
          </w:tcPr>
          <w:p w14:paraId="2E6B2A02" w14:textId="1F9D4B03" w:rsidR="00D65C5A" w:rsidRDefault="001B2257">
            <w:pPr>
              <w:pStyle w:val="TableParagraph"/>
              <w:spacing w:line="249" w:lineRule="exact"/>
              <w:ind w:left="108"/>
              <w:rPr>
                <w:noProof/>
              </w:rPr>
            </w:pPr>
            <w:r>
              <w:rPr>
                <w:noProof/>
              </w:rPr>
              <w:t>2.2.1 programul de investiții al producătorilor/furnizorilor de vehicule</w:t>
            </w:r>
          </w:p>
        </w:tc>
        <w:tc>
          <w:tcPr>
            <w:tcW w:w="1641" w:type="dxa"/>
            <w:shd w:val="clear" w:color="auto" w:fill="C5EECE"/>
          </w:tcPr>
          <w:p w14:paraId="60374BCB" w14:textId="77777777" w:rsidR="00D65C5A" w:rsidRDefault="001B2257">
            <w:pPr>
              <w:pStyle w:val="TableParagraph"/>
              <w:spacing w:before="251"/>
              <w:ind w:left="108"/>
              <w:rPr>
                <w:noProof/>
              </w:rPr>
            </w:pPr>
            <w:r>
              <w:rPr>
                <w:noProof/>
              </w:rPr>
              <w:t>Țintă</w:t>
            </w:r>
          </w:p>
        </w:tc>
        <w:tc>
          <w:tcPr>
            <w:tcW w:w="3605" w:type="dxa"/>
            <w:shd w:val="clear" w:color="auto" w:fill="C5EECE"/>
          </w:tcPr>
          <w:p w14:paraId="44638602" w14:textId="77777777" w:rsidR="00D65C5A" w:rsidRDefault="001B2257">
            <w:pPr>
              <w:pStyle w:val="TableParagraph"/>
              <w:spacing w:before="251"/>
              <w:ind w:left="111"/>
              <w:rPr>
                <w:noProof/>
              </w:rPr>
            </w:pPr>
            <w:r>
              <w:rPr>
                <w:noProof/>
              </w:rPr>
              <w:t>Aprobarea proiectelor</w:t>
            </w:r>
          </w:p>
        </w:tc>
      </w:tr>
      <w:tr w:rsidR="00D65C5A" w14:paraId="6BBDE0E6" w14:textId="77777777">
        <w:trPr>
          <w:trHeight w:val="757"/>
        </w:trPr>
        <w:tc>
          <w:tcPr>
            <w:tcW w:w="1298" w:type="dxa"/>
            <w:shd w:val="clear" w:color="auto" w:fill="C5EECE"/>
            <w:vAlign w:val="center"/>
          </w:tcPr>
          <w:p w14:paraId="09FE4093" w14:textId="77777777" w:rsidR="00D65C5A" w:rsidRDefault="001B2257">
            <w:pPr>
              <w:pStyle w:val="TableParagraph"/>
              <w:spacing w:before="250"/>
              <w:ind w:left="13" w:right="1"/>
              <w:rPr>
                <w:noProof/>
              </w:rPr>
            </w:pPr>
            <w:r>
              <w:rPr>
                <w:noProof/>
              </w:rPr>
              <w:t>66</w:t>
            </w:r>
          </w:p>
        </w:tc>
        <w:tc>
          <w:tcPr>
            <w:tcW w:w="3233" w:type="dxa"/>
            <w:shd w:val="clear" w:color="auto" w:fill="C5EECE"/>
            <w:vAlign w:val="center"/>
          </w:tcPr>
          <w:p w14:paraId="6B9BE32B" w14:textId="676CD872" w:rsidR="00D65C5A" w:rsidRDefault="001B2257">
            <w:pPr>
              <w:pStyle w:val="TableParagraph"/>
              <w:ind w:left="108" w:right="158"/>
              <w:rPr>
                <w:noProof/>
              </w:rPr>
            </w:pPr>
            <w:r>
              <w:rPr>
                <w:noProof/>
              </w:rPr>
              <w:t>2.2.3 centrul de cercetare pentru digitalizare și tehnologie al Bundeswehr</w:t>
            </w:r>
          </w:p>
        </w:tc>
        <w:tc>
          <w:tcPr>
            <w:tcW w:w="1641" w:type="dxa"/>
            <w:shd w:val="clear" w:color="auto" w:fill="C5EECE"/>
          </w:tcPr>
          <w:p w14:paraId="5666D33E" w14:textId="77777777" w:rsidR="00D65C5A" w:rsidRDefault="001B2257">
            <w:pPr>
              <w:pStyle w:val="TableParagraph"/>
              <w:spacing w:before="250"/>
              <w:ind w:left="108"/>
              <w:rPr>
                <w:noProof/>
              </w:rPr>
            </w:pPr>
            <w:r>
              <w:rPr>
                <w:noProof/>
              </w:rPr>
              <w:t>Etapă</w:t>
            </w:r>
          </w:p>
        </w:tc>
        <w:tc>
          <w:tcPr>
            <w:tcW w:w="3605" w:type="dxa"/>
            <w:shd w:val="clear" w:color="auto" w:fill="C5EECE"/>
          </w:tcPr>
          <w:p w14:paraId="41C2DDA5" w14:textId="77777777" w:rsidR="00D65C5A" w:rsidRDefault="001B2257">
            <w:pPr>
              <w:pStyle w:val="TableParagraph"/>
              <w:spacing w:before="123"/>
              <w:ind w:left="111" w:right="149"/>
              <w:rPr>
                <w:noProof/>
              </w:rPr>
            </w:pPr>
            <w:r>
              <w:rPr>
                <w:noProof/>
              </w:rPr>
              <w:t>Raport privind rezultatele cercetării și transferului</w:t>
            </w:r>
          </w:p>
        </w:tc>
      </w:tr>
      <w:tr w:rsidR="00D65C5A" w14:paraId="7250F1BB" w14:textId="77777777">
        <w:trPr>
          <w:trHeight w:val="758"/>
        </w:trPr>
        <w:tc>
          <w:tcPr>
            <w:tcW w:w="1298" w:type="dxa"/>
            <w:shd w:val="clear" w:color="auto" w:fill="C5EECE"/>
            <w:vAlign w:val="center"/>
          </w:tcPr>
          <w:p w14:paraId="6E69CF36" w14:textId="77777777" w:rsidR="00D65C5A" w:rsidRDefault="001B2257">
            <w:pPr>
              <w:pStyle w:val="TableParagraph"/>
              <w:spacing w:before="253"/>
              <w:ind w:left="13" w:right="1"/>
              <w:rPr>
                <w:noProof/>
              </w:rPr>
            </w:pPr>
            <w:r>
              <w:rPr>
                <w:noProof/>
              </w:rPr>
              <w:t>67</w:t>
            </w:r>
          </w:p>
        </w:tc>
        <w:tc>
          <w:tcPr>
            <w:tcW w:w="3233" w:type="dxa"/>
            <w:shd w:val="clear" w:color="auto" w:fill="C5EECE"/>
            <w:vAlign w:val="center"/>
          </w:tcPr>
          <w:p w14:paraId="539EE69A" w14:textId="205223C9" w:rsidR="00D65C5A" w:rsidRDefault="001B2257">
            <w:pPr>
              <w:pStyle w:val="TableParagraph"/>
              <w:spacing w:line="251" w:lineRule="exact"/>
              <w:ind w:left="108"/>
              <w:rPr>
                <w:noProof/>
              </w:rPr>
            </w:pPr>
            <w:r>
              <w:rPr>
                <w:noProof/>
              </w:rPr>
              <w:t>2.2.3 centrul de cercetare pentru digitalizare și tehnologie al Bundeswehr</w:t>
            </w:r>
          </w:p>
        </w:tc>
        <w:tc>
          <w:tcPr>
            <w:tcW w:w="1641" w:type="dxa"/>
            <w:shd w:val="clear" w:color="auto" w:fill="C5EECE"/>
          </w:tcPr>
          <w:p w14:paraId="1201951D" w14:textId="77777777" w:rsidR="00D65C5A" w:rsidRDefault="001B2257">
            <w:pPr>
              <w:pStyle w:val="TableParagraph"/>
              <w:spacing w:before="253"/>
              <w:ind w:left="108"/>
              <w:rPr>
                <w:noProof/>
              </w:rPr>
            </w:pPr>
            <w:r>
              <w:rPr>
                <w:noProof/>
              </w:rPr>
              <w:t>Țintă</w:t>
            </w:r>
          </w:p>
        </w:tc>
        <w:tc>
          <w:tcPr>
            <w:tcW w:w="3605" w:type="dxa"/>
            <w:shd w:val="clear" w:color="auto" w:fill="C5EECE"/>
          </w:tcPr>
          <w:p w14:paraId="61C233FA" w14:textId="77777777" w:rsidR="00D65C5A" w:rsidRDefault="001B2257">
            <w:pPr>
              <w:pStyle w:val="TableParagraph"/>
              <w:spacing w:before="253"/>
              <w:ind w:left="111"/>
              <w:rPr>
                <w:noProof/>
              </w:rPr>
            </w:pPr>
            <w:r>
              <w:rPr>
                <w:noProof/>
              </w:rPr>
              <w:t>Continuarea proiectelor</w:t>
            </w:r>
          </w:p>
        </w:tc>
      </w:tr>
      <w:tr w:rsidR="00D65C5A" w14:paraId="000D4C50" w14:textId="77777777">
        <w:trPr>
          <w:trHeight w:val="506"/>
        </w:trPr>
        <w:tc>
          <w:tcPr>
            <w:tcW w:w="1298" w:type="dxa"/>
            <w:shd w:val="clear" w:color="auto" w:fill="C5EECE"/>
            <w:vAlign w:val="center"/>
          </w:tcPr>
          <w:p w14:paraId="26569310" w14:textId="77777777" w:rsidR="00D65C5A" w:rsidRDefault="001B2257">
            <w:pPr>
              <w:pStyle w:val="TableParagraph"/>
              <w:spacing w:before="125"/>
              <w:ind w:left="13" w:right="1"/>
              <w:rPr>
                <w:noProof/>
              </w:rPr>
            </w:pPr>
            <w:r>
              <w:rPr>
                <w:noProof/>
              </w:rPr>
              <w:t>77</w:t>
            </w:r>
          </w:p>
        </w:tc>
        <w:tc>
          <w:tcPr>
            <w:tcW w:w="3233" w:type="dxa"/>
            <w:shd w:val="clear" w:color="auto" w:fill="C5EECE"/>
            <w:vAlign w:val="center"/>
          </w:tcPr>
          <w:p w14:paraId="625497AA" w14:textId="77777777" w:rsidR="00D65C5A" w:rsidRDefault="001B2257">
            <w:pPr>
              <w:pStyle w:val="TableParagraph"/>
              <w:spacing w:before="125"/>
              <w:ind w:left="108"/>
              <w:rPr>
                <w:noProof/>
              </w:rPr>
            </w:pPr>
            <w:r>
              <w:rPr>
                <w:noProof/>
              </w:rPr>
              <w:t>Platforma educațională 3.1.2</w:t>
            </w:r>
          </w:p>
        </w:tc>
        <w:tc>
          <w:tcPr>
            <w:tcW w:w="1641" w:type="dxa"/>
            <w:shd w:val="clear" w:color="auto" w:fill="C5EECE"/>
          </w:tcPr>
          <w:p w14:paraId="624B4034" w14:textId="77777777" w:rsidR="00D65C5A" w:rsidRDefault="001B2257">
            <w:pPr>
              <w:pStyle w:val="TableParagraph"/>
              <w:spacing w:before="125"/>
              <w:ind w:left="108"/>
              <w:rPr>
                <w:noProof/>
              </w:rPr>
            </w:pPr>
            <w:r>
              <w:rPr>
                <w:noProof/>
              </w:rPr>
              <w:t>Etapă</w:t>
            </w:r>
          </w:p>
        </w:tc>
        <w:tc>
          <w:tcPr>
            <w:tcW w:w="3605" w:type="dxa"/>
            <w:shd w:val="clear" w:color="auto" w:fill="C5EECE"/>
          </w:tcPr>
          <w:p w14:paraId="7BEAF6DC" w14:textId="77777777" w:rsidR="00D65C5A" w:rsidRDefault="001B2257">
            <w:pPr>
              <w:pStyle w:val="TableParagraph"/>
              <w:spacing w:line="252" w:lineRule="exact"/>
              <w:ind w:left="111"/>
              <w:rPr>
                <w:noProof/>
              </w:rPr>
            </w:pPr>
            <w:r>
              <w:rPr>
                <w:noProof/>
              </w:rPr>
              <w:t>Lansarea versiunii beta a platformei educaționale</w:t>
            </w:r>
          </w:p>
        </w:tc>
      </w:tr>
      <w:tr w:rsidR="00D65C5A" w14:paraId="19D442E5" w14:textId="77777777">
        <w:trPr>
          <w:trHeight w:val="1012"/>
        </w:trPr>
        <w:tc>
          <w:tcPr>
            <w:tcW w:w="1298" w:type="dxa"/>
            <w:shd w:val="clear" w:color="auto" w:fill="C5EECE"/>
            <w:vAlign w:val="center"/>
          </w:tcPr>
          <w:p w14:paraId="2CBA9C53" w14:textId="77777777" w:rsidR="00D65C5A" w:rsidRDefault="001B2257">
            <w:pPr>
              <w:pStyle w:val="TableParagraph"/>
              <w:ind w:left="13" w:right="1"/>
              <w:rPr>
                <w:noProof/>
              </w:rPr>
            </w:pPr>
            <w:r>
              <w:rPr>
                <w:noProof/>
              </w:rPr>
              <w:t>87</w:t>
            </w:r>
          </w:p>
        </w:tc>
        <w:tc>
          <w:tcPr>
            <w:tcW w:w="3233" w:type="dxa"/>
            <w:shd w:val="clear" w:color="auto" w:fill="C5EECE"/>
            <w:vAlign w:val="center"/>
          </w:tcPr>
          <w:p w14:paraId="7A9C29E5" w14:textId="77E38B26" w:rsidR="00D65C5A" w:rsidRDefault="001B2257">
            <w:pPr>
              <w:pStyle w:val="TableParagraph"/>
              <w:spacing w:before="1"/>
              <w:ind w:left="108" w:right="368"/>
              <w:rPr>
                <w:noProof/>
              </w:rPr>
            </w:pPr>
            <w:r>
              <w:rPr>
                <w:noProof/>
              </w:rPr>
              <w:t>4.1.1 programul de investiții „Finanțarea îngrijirii copiilor” 2020/21: Fondul special „Extinderea îngrijirii copiilor pe timp de zi”</w:t>
            </w:r>
          </w:p>
        </w:tc>
        <w:tc>
          <w:tcPr>
            <w:tcW w:w="1641" w:type="dxa"/>
            <w:shd w:val="clear" w:color="auto" w:fill="C5EECE"/>
          </w:tcPr>
          <w:p w14:paraId="239E9B9F" w14:textId="77777777" w:rsidR="00D65C5A" w:rsidRDefault="001B2257">
            <w:pPr>
              <w:pStyle w:val="TableParagraph"/>
              <w:ind w:left="108"/>
              <w:rPr>
                <w:noProof/>
              </w:rPr>
            </w:pPr>
            <w:r>
              <w:rPr>
                <w:noProof/>
              </w:rPr>
              <w:t>Etapă</w:t>
            </w:r>
          </w:p>
        </w:tc>
        <w:tc>
          <w:tcPr>
            <w:tcW w:w="3605" w:type="dxa"/>
            <w:shd w:val="clear" w:color="auto" w:fill="C5EECE"/>
          </w:tcPr>
          <w:p w14:paraId="16C4E00E" w14:textId="77777777" w:rsidR="00D65C5A" w:rsidRDefault="001B2257">
            <w:pPr>
              <w:pStyle w:val="TableParagraph"/>
              <w:spacing w:before="253"/>
              <w:ind w:left="111"/>
              <w:rPr>
                <w:noProof/>
              </w:rPr>
            </w:pPr>
            <w:r>
              <w:rPr>
                <w:noProof/>
              </w:rPr>
              <w:t>Publicarea raportului intermediar în conformitate cu KitaFinHG</w:t>
            </w:r>
          </w:p>
        </w:tc>
      </w:tr>
      <w:tr w:rsidR="00D65C5A" w14:paraId="26B3427B" w14:textId="77777777">
        <w:trPr>
          <w:trHeight w:val="506"/>
        </w:trPr>
        <w:tc>
          <w:tcPr>
            <w:tcW w:w="1298" w:type="dxa"/>
            <w:shd w:val="clear" w:color="auto" w:fill="C5EECE"/>
            <w:vAlign w:val="center"/>
          </w:tcPr>
          <w:p w14:paraId="7F16FB71" w14:textId="77777777" w:rsidR="00D65C5A" w:rsidRDefault="001B2257">
            <w:pPr>
              <w:pStyle w:val="TableParagraph"/>
              <w:spacing w:before="125"/>
              <w:ind w:left="13" w:right="1"/>
              <w:rPr>
                <w:noProof/>
              </w:rPr>
            </w:pPr>
            <w:r>
              <w:rPr>
                <w:noProof/>
              </w:rPr>
              <w:t>96</w:t>
            </w:r>
          </w:p>
        </w:tc>
        <w:tc>
          <w:tcPr>
            <w:tcW w:w="3233" w:type="dxa"/>
            <w:shd w:val="clear" w:color="auto" w:fill="C5EECE"/>
            <w:vAlign w:val="center"/>
          </w:tcPr>
          <w:p w14:paraId="2FB91D5B" w14:textId="77777777" w:rsidR="00D65C5A" w:rsidRDefault="001B2257">
            <w:pPr>
              <w:pStyle w:val="TableParagraph"/>
              <w:spacing w:before="125"/>
              <w:ind w:left="108"/>
              <w:rPr>
                <w:noProof/>
              </w:rPr>
            </w:pPr>
            <w:r>
              <w:rPr>
                <w:noProof/>
              </w:rPr>
              <w:t>Prezentare generală a pensiilor digitale pentru 4.1.5</w:t>
            </w:r>
          </w:p>
        </w:tc>
        <w:tc>
          <w:tcPr>
            <w:tcW w:w="1641" w:type="dxa"/>
            <w:shd w:val="clear" w:color="auto" w:fill="C5EECE"/>
          </w:tcPr>
          <w:p w14:paraId="6BA7F6E9" w14:textId="77777777" w:rsidR="00D65C5A" w:rsidRDefault="001B2257">
            <w:pPr>
              <w:pStyle w:val="TableParagraph"/>
              <w:spacing w:before="125"/>
              <w:ind w:left="108"/>
              <w:rPr>
                <w:noProof/>
              </w:rPr>
            </w:pPr>
            <w:r>
              <w:rPr>
                <w:noProof/>
              </w:rPr>
              <w:t>Etapă</w:t>
            </w:r>
          </w:p>
        </w:tc>
        <w:tc>
          <w:tcPr>
            <w:tcW w:w="3605" w:type="dxa"/>
            <w:shd w:val="clear" w:color="auto" w:fill="C5EECE"/>
          </w:tcPr>
          <w:p w14:paraId="25B83418" w14:textId="77777777" w:rsidR="00D65C5A" w:rsidRDefault="001B2257">
            <w:pPr>
              <w:pStyle w:val="TableParagraph"/>
              <w:spacing w:line="254" w:lineRule="exact"/>
              <w:ind w:left="111" w:right="149"/>
              <w:rPr>
                <w:noProof/>
              </w:rPr>
            </w:pPr>
            <w:r>
              <w:rPr>
                <w:noProof/>
              </w:rPr>
              <w:t>Finalizarea fazei de dezvoltare și a primei faze operaționale</w:t>
            </w:r>
          </w:p>
        </w:tc>
      </w:tr>
      <w:tr w:rsidR="00D65C5A" w14:paraId="3C3C82F7" w14:textId="77777777">
        <w:trPr>
          <w:trHeight w:val="758"/>
        </w:trPr>
        <w:tc>
          <w:tcPr>
            <w:tcW w:w="1298" w:type="dxa"/>
            <w:shd w:val="clear" w:color="auto" w:fill="C5EECE"/>
            <w:vAlign w:val="center"/>
          </w:tcPr>
          <w:p w14:paraId="460A2048" w14:textId="77777777" w:rsidR="00D65C5A" w:rsidRDefault="001B2257">
            <w:pPr>
              <w:pStyle w:val="TableParagraph"/>
              <w:spacing w:before="251"/>
              <w:ind w:left="13" w:right="1"/>
              <w:rPr>
                <w:noProof/>
              </w:rPr>
            </w:pPr>
            <w:r>
              <w:rPr>
                <w:noProof/>
              </w:rPr>
              <w:t>99</w:t>
            </w:r>
          </w:p>
        </w:tc>
        <w:tc>
          <w:tcPr>
            <w:tcW w:w="3233" w:type="dxa"/>
            <w:shd w:val="clear" w:color="auto" w:fill="C5EECE"/>
            <w:vAlign w:val="center"/>
          </w:tcPr>
          <w:p w14:paraId="4B46AE0D" w14:textId="0996C1FB" w:rsidR="00D65C5A" w:rsidRDefault="001B2257">
            <w:pPr>
              <w:pStyle w:val="TableParagraph"/>
              <w:spacing w:line="249" w:lineRule="exact"/>
              <w:ind w:left="108"/>
              <w:rPr>
                <w:noProof/>
              </w:rPr>
            </w:pPr>
            <w:r>
              <w:rPr>
                <w:noProof/>
              </w:rPr>
              <w:t>5.1.1 consolidarea resurselor digitale și tehnice ale serviciului de sănătate publică</w:t>
            </w:r>
          </w:p>
        </w:tc>
        <w:tc>
          <w:tcPr>
            <w:tcW w:w="1641" w:type="dxa"/>
            <w:shd w:val="clear" w:color="auto" w:fill="C5EECE"/>
          </w:tcPr>
          <w:p w14:paraId="71900B8D" w14:textId="77777777" w:rsidR="00D65C5A" w:rsidRDefault="001B2257">
            <w:pPr>
              <w:pStyle w:val="TableParagraph"/>
              <w:spacing w:before="251"/>
              <w:ind w:left="108"/>
              <w:rPr>
                <w:noProof/>
              </w:rPr>
            </w:pPr>
            <w:r>
              <w:rPr>
                <w:noProof/>
              </w:rPr>
              <w:t>Țintă</w:t>
            </w:r>
          </w:p>
        </w:tc>
        <w:tc>
          <w:tcPr>
            <w:tcW w:w="3605" w:type="dxa"/>
            <w:shd w:val="clear" w:color="auto" w:fill="C5EECE"/>
          </w:tcPr>
          <w:p w14:paraId="3E181077" w14:textId="77777777" w:rsidR="00D65C5A" w:rsidRDefault="001B2257">
            <w:pPr>
              <w:pStyle w:val="TableParagraph"/>
              <w:spacing w:before="123"/>
              <w:ind w:left="111" w:right="149"/>
              <w:rPr>
                <w:noProof/>
              </w:rPr>
            </w:pPr>
            <w:r>
              <w:rPr>
                <w:noProof/>
              </w:rPr>
              <w:t>Evoluția birourilor de sănătate publică către maturitatea digitală</w:t>
            </w:r>
          </w:p>
        </w:tc>
      </w:tr>
      <w:tr w:rsidR="00D65C5A" w14:paraId="14D7693E" w14:textId="77777777">
        <w:trPr>
          <w:trHeight w:val="758"/>
        </w:trPr>
        <w:tc>
          <w:tcPr>
            <w:tcW w:w="1298" w:type="dxa"/>
            <w:shd w:val="clear" w:color="auto" w:fill="C5EECE"/>
            <w:vAlign w:val="center"/>
          </w:tcPr>
          <w:p w14:paraId="7879207C" w14:textId="77777777" w:rsidR="00D65C5A" w:rsidRDefault="001B2257">
            <w:pPr>
              <w:pStyle w:val="TableParagraph"/>
              <w:spacing w:before="251"/>
              <w:ind w:left="13" w:right="1"/>
              <w:rPr>
                <w:noProof/>
              </w:rPr>
            </w:pPr>
            <w:r>
              <w:rPr>
                <w:noProof/>
              </w:rPr>
              <w:t>114</w:t>
            </w:r>
          </w:p>
        </w:tc>
        <w:tc>
          <w:tcPr>
            <w:tcW w:w="3233" w:type="dxa"/>
            <w:shd w:val="clear" w:color="auto" w:fill="C5EECE"/>
            <w:vAlign w:val="center"/>
          </w:tcPr>
          <w:p w14:paraId="05F81193" w14:textId="465E871E" w:rsidR="00D65C5A" w:rsidRDefault="001B2257">
            <w:pPr>
              <w:pStyle w:val="TableParagraph"/>
              <w:ind w:left="108" w:right="121"/>
              <w:rPr>
                <w:noProof/>
              </w:rPr>
            </w:pPr>
            <w:r>
              <w:rPr>
                <w:noProof/>
              </w:rPr>
              <w:t>6.1.3 digitalizarea administrării – modernizarea registrelor</w:t>
            </w:r>
          </w:p>
        </w:tc>
        <w:tc>
          <w:tcPr>
            <w:tcW w:w="1641" w:type="dxa"/>
            <w:shd w:val="clear" w:color="auto" w:fill="C5EECE"/>
          </w:tcPr>
          <w:p w14:paraId="18C6E974" w14:textId="77777777" w:rsidR="00D65C5A" w:rsidRDefault="001B2257">
            <w:pPr>
              <w:pStyle w:val="TableParagraph"/>
              <w:spacing w:before="251"/>
              <w:ind w:left="108"/>
              <w:rPr>
                <w:noProof/>
              </w:rPr>
            </w:pPr>
            <w:r>
              <w:rPr>
                <w:noProof/>
              </w:rPr>
              <w:t>Etapă</w:t>
            </w:r>
          </w:p>
        </w:tc>
        <w:tc>
          <w:tcPr>
            <w:tcW w:w="3605" w:type="dxa"/>
            <w:shd w:val="clear" w:color="auto" w:fill="C5EECE"/>
          </w:tcPr>
          <w:p w14:paraId="21F6D1B2" w14:textId="77777777" w:rsidR="00D65C5A" w:rsidRDefault="001B2257">
            <w:pPr>
              <w:pStyle w:val="TableParagraph"/>
              <w:spacing w:before="123"/>
              <w:ind w:left="111" w:right="149"/>
              <w:rPr>
                <w:noProof/>
              </w:rPr>
            </w:pPr>
            <w:r>
              <w:rPr>
                <w:noProof/>
              </w:rPr>
              <w:t>Finalizarea proiectelor-pilot pentru testarea registrelor pilot</w:t>
            </w:r>
          </w:p>
        </w:tc>
      </w:tr>
      <w:tr w:rsidR="00D65C5A" w14:paraId="659BB11E" w14:textId="77777777">
        <w:trPr>
          <w:trHeight w:val="505"/>
        </w:trPr>
        <w:tc>
          <w:tcPr>
            <w:tcW w:w="1298" w:type="dxa"/>
            <w:shd w:val="clear" w:color="auto" w:fill="C5EECE"/>
            <w:vAlign w:val="center"/>
          </w:tcPr>
          <w:p w14:paraId="26ED1F41" w14:textId="77777777" w:rsidR="00D65C5A" w:rsidRDefault="001B2257">
            <w:pPr>
              <w:pStyle w:val="TableParagraph"/>
              <w:spacing w:before="125"/>
              <w:ind w:left="13" w:right="1"/>
              <w:rPr>
                <w:noProof/>
              </w:rPr>
            </w:pPr>
            <w:r>
              <w:rPr>
                <w:noProof/>
              </w:rPr>
              <w:t>136</w:t>
            </w:r>
          </w:p>
        </w:tc>
        <w:tc>
          <w:tcPr>
            <w:tcW w:w="3233" w:type="dxa"/>
            <w:shd w:val="clear" w:color="auto" w:fill="C5EECE"/>
            <w:vAlign w:val="center"/>
          </w:tcPr>
          <w:p w14:paraId="71D4CF23" w14:textId="77777777" w:rsidR="00D65C5A" w:rsidRDefault="001B2257">
            <w:pPr>
              <w:pStyle w:val="TableParagraph"/>
              <w:spacing w:before="125"/>
              <w:ind w:left="108"/>
              <w:rPr>
                <w:noProof/>
              </w:rPr>
            </w:pPr>
            <w:r>
              <w:rPr>
                <w:noProof/>
              </w:rPr>
              <w:t>7.1.4: Legea privind energia eoliană pe uscat</w:t>
            </w:r>
          </w:p>
        </w:tc>
        <w:tc>
          <w:tcPr>
            <w:tcW w:w="1641" w:type="dxa"/>
            <w:shd w:val="clear" w:color="auto" w:fill="C5EECE"/>
          </w:tcPr>
          <w:p w14:paraId="0C1B5958" w14:textId="77777777" w:rsidR="00D65C5A" w:rsidRDefault="001B2257">
            <w:pPr>
              <w:pStyle w:val="TableParagraph"/>
              <w:spacing w:before="125"/>
              <w:ind w:left="108"/>
              <w:rPr>
                <w:noProof/>
              </w:rPr>
            </w:pPr>
            <w:r>
              <w:rPr>
                <w:noProof/>
              </w:rPr>
              <w:t>Etapă</w:t>
            </w:r>
          </w:p>
        </w:tc>
        <w:tc>
          <w:tcPr>
            <w:tcW w:w="3605" w:type="dxa"/>
            <w:shd w:val="clear" w:color="auto" w:fill="C5EECE"/>
          </w:tcPr>
          <w:p w14:paraId="103F408A" w14:textId="77777777" w:rsidR="00D65C5A" w:rsidRDefault="001B2257">
            <w:pPr>
              <w:pStyle w:val="TableParagraph"/>
              <w:spacing w:line="252" w:lineRule="exact"/>
              <w:ind w:left="111" w:right="149"/>
              <w:rPr>
                <w:noProof/>
              </w:rPr>
            </w:pPr>
            <w:r>
              <w:rPr>
                <w:noProof/>
              </w:rPr>
              <w:t>Intrarea în vigoare a Legii privind energia eoliană pe uscat</w:t>
            </w:r>
          </w:p>
        </w:tc>
      </w:tr>
      <w:tr w:rsidR="00D65C5A" w14:paraId="37D73C10" w14:textId="77777777">
        <w:trPr>
          <w:trHeight w:val="506"/>
        </w:trPr>
        <w:tc>
          <w:tcPr>
            <w:tcW w:w="1298" w:type="dxa"/>
            <w:shd w:val="clear" w:color="auto" w:fill="C5EECE"/>
            <w:vAlign w:val="center"/>
          </w:tcPr>
          <w:p w14:paraId="20E6B493" w14:textId="77777777" w:rsidR="00D65C5A" w:rsidRDefault="001B2257">
            <w:pPr>
              <w:pStyle w:val="TableParagraph"/>
              <w:spacing w:before="125"/>
              <w:ind w:left="13" w:right="1"/>
              <w:rPr>
                <w:noProof/>
              </w:rPr>
            </w:pPr>
            <w:r>
              <w:rPr>
                <w:noProof/>
              </w:rPr>
              <w:t>137</w:t>
            </w:r>
          </w:p>
        </w:tc>
        <w:tc>
          <w:tcPr>
            <w:tcW w:w="3233" w:type="dxa"/>
            <w:shd w:val="clear" w:color="auto" w:fill="C5EECE"/>
            <w:vAlign w:val="center"/>
          </w:tcPr>
          <w:p w14:paraId="4DAA3BBA" w14:textId="77777777" w:rsidR="00D65C5A" w:rsidRDefault="001B2257">
            <w:pPr>
              <w:pStyle w:val="TableParagraph"/>
              <w:spacing w:before="125"/>
              <w:ind w:left="108"/>
              <w:rPr>
                <w:noProof/>
              </w:rPr>
            </w:pPr>
            <w:r>
              <w:rPr>
                <w:noProof/>
              </w:rPr>
              <w:t>7.1.5: Legea privind energia eoliană offshore</w:t>
            </w:r>
          </w:p>
        </w:tc>
        <w:tc>
          <w:tcPr>
            <w:tcW w:w="1641" w:type="dxa"/>
            <w:shd w:val="clear" w:color="auto" w:fill="C5EECE"/>
          </w:tcPr>
          <w:p w14:paraId="16C21D9F" w14:textId="77777777" w:rsidR="00D65C5A" w:rsidRDefault="001B2257">
            <w:pPr>
              <w:pStyle w:val="TableParagraph"/>
              <w:spacing w:before="125"/>
              <w:ind w:left="108"/>
              <w:rPr>
                <w:noProof/>
              </w:rPr>
            </w:pPr>
            <w:r>
              <w:rPr>
                <w:noProof/>
              </w:rPr>
              <w:t>Etapă</w:t>
            </w:r>
          </w:p>
        </w:tc>
        <w:tc>
          <w:tcPr>
            <w:tcW w:w="3605" w:type="dxa"/>
            <w:shd w:val="clear" w:color="auto" w:fill="C5EECE"/>
          </w:tcPr>
          <w:p w14:paraId="2FF72871" w14:textId="77777777" w:rsidR="00D65C5A" w:rsidRDefault="001B2257">
            <w:pPr>
              <w:pStyle w:val="TableParagraph"/>
              <w:spacing w:line="252" w:lineRule="exact"/>
              <w:ind w:left="111"/>
              <w:rPr>
                <w:noProof/>
              </w:rPr>
            </w:pPr>
            <w:r>
              <w:rPr>
                <w:noProof/>
              </w:rPr>
              <w:t>Intrarea în vigoare a Legii privind energia eoliană offshore</w:t>
            </w:r>
          </w:p>
        </w:tc>
      </w:tr>
      <w:tr w:rsidR="00D65C5A" w14:paraId="6BA0D7AF" w14:textId="77777777">
        <w:trPr>
          <w:trHeight w:val="301"/>
        </w:trPr>
        <w:tc>
          <w:tcPr>
            <w:tcW w:w="4531" w:type="dxa"/>
            <w:gridSpan w:val="2"/>
            <w:shd w:val="clear" w:color="auto" w:fill="C5EECE"/>
            <w:vAlign w:val="center"/>
          </w:tcPr>
          <w:p w14:paraId="5727F074" w14:textId="77777777" w:rsidR="00D65C5A" w:rsidRDefault="001B2257">
            <w:pPr>
              <w:pStyle w:val="TableParagraph"/>
              <w:spacing w:before="22"/>
              <w:ind w:left="110"/>
              <w:rPr>
                <w:noProof/>
              </w:rPr>
            </w:pPr>
            <w:r>
              <w:rPr>
                <w:noProof/>
              </w:rPr>
              <w:t>Valoarea tranșei</w:t>
            </w:r>
          </w:p>
        </w:tc>
        <w:tc>
          <w:tcPr>
            <w:tcW w:w="5246" w:type="dxa"/>
            <w:gridSpan w:val="2"/>
            <w:shd w:val="clear" w:color="auto" w:fill="C5EECE"/>
          </w:tcPr>
          <w:p w14:paraId="32406649" w14:textId="77777777" w:rsidR="00D65C5A" w:rsidRDefault="001B2257">
            <w:pPr>
              <w:pStyle w:val="TableParagraph"/>
              <w:spacing w:before="46" w:line="236" w:lineRule="exact"/>
              <w:ind w:left="108"/>
              <w:rPr>
                <w:noProof/>
              </w:rPr>
            </w:pPr>
            <w:r>
              <w:rPr>
                <w:noProof/>
              </w:rPr>
              <w:t>7 059 109 790 MIL.</w:t>
            </w:r>
          </w:p>
        </w:tc>
      </w:tr>
    </w:tbl>
    <w:p w14:paraId="147F3443" w14:textId="77777777" w:rsidR="00D65C5A" w:rsidRDefault="00D65C5A">
      <w:pPr>
        <w:pStyle w:val="BodyText"/>
        <w:spacing w:before="267"/>
        <w:rPr>
          <w:noProof/>
        </w:rPr>
      </w:pPr>
    </w:p>
    <w:p w14:paraId="6F04A02A" w14:textId="77777777" w:rsidR="00D65C5A" w:rsidRDefault="001B2257">
      <w:pPr>
        <w:rPr>
          <w:noProof/>
          <w:sz w:val="24"/>
          <w:szCs w:val="24"/>
        </w:rPr>
      </w:pPr>
      <w:r>
        <w:rPr>
          <w:noProof/>
        </w:rPr>
        <w:br w:type="page"/>
      </w:r>
    </w:p>
    <w:p w14:paraId="41D0CD61" w14:textId="77777777" w:rsidR="00D65C5A" w:rsidRDefault="001B2257">
      <w:pPr>
        <w:pStyle w:val="P68B1DB1-ListParagraph17"/>
        <w:numPr>
          <w:ilvl w:val="1"/>
          <w:numId w:val="30"/>
        </w:numPr>
        <w:tabs>
          <w:tab w:val="left" w:pos="861"/>
        </w:tabs>
        <w:spacing w:before="0"/>
        <w:rPr>
          <w:noProof/>
        </w:rPr>
      </w:pPr>
      <w:r>
        <w:rPr>
          <w:noProof/>
        </w:rPr>
        <w:t>A patra tranșă (sprijin nerambursabil):</w:t>
      </w:r>
    </w:p>
    <w:p w14:paraId="0263C83A" w14:textId="77777777" w:rsidR="00D65C5A" w:rsidRDefault="00D65C5A">
      <w:pPr>
        <w:pStyle w:val="BodyText"/>
        <w:spacing w:before="6"/>
        <w:rPr>
          <w:noProof/>
          <w:sz w:val="10"/>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8"/>
        <w:gridCol w:w="3661"/>
        <w:gridCol w:w="1416"/>
        <w:gridCol w:w="3404"/>
      </w:tblGrid>
      <w:tr w:rsidR="00D65C5A" w14:paraId="5F9B1DBF" w14:textId="77777777">
        <w:trPr>
          <w:trHeight w:val="552"/>
          <w:tblHeader/>
        </w:trPr>
        <w:tc>
          <w:tcPr>
            <w:tcW w:w="1298" w:type="dxa"/>
            <w:shd w:val="clear" w:color="auto" w:fill="BCD6ED"/>
          </w:tcPr>
          <w:p w14:paraId="4904FF35" w14:textId="5C9C73A1" w:rsidR="00D65C5A" w:rsidRDefault="001B2257">
            <w:pPr>
              <w:pStyle w:val="P68B1DB1-TableParagraph18"/>
              <w:spacing w:line="276" w:lineRule="exact"/>
              <w:ind w:left="223" w:hanging="113"/>
              <w:rPr>
                <w:noProof/>
              </w:rPr>
            </w:pPr>
            <w:r>
              <w:rPr>
                <w:noProof/>
              </w:rPr>
              <w:t>N</w:t>
            </w:r>
            <w:r w:rsidR="00E81A01">
              <w:rPr>
                <w:noProof/>
              </w:rPr>
              <w:t>r.</w:t>
            </w:r>
          </w:p>
        </w:tc>
        <w:tc>
          <w:tcPr>
            <w:tcW w:w="3661" w:type="dxa"/>
            <w:shd w:val="clear" w:color="auto" w:fill="BCD6ED"/>
          </w:tcPr>
          <w:p w14:paraId="5FBF7F8D" w14:textId="77777777" w:rsidR="00D65C5A" w:rsidRDefault="001B2257">
            <w:pPr>
              <w:pStyle w:val="P68B1DB1-TableParagraph18"/>
              <w:spacing w:line="276" w:lineRule="exact"/>
              <w:ind w:left="610" w:right="247" w:firstLine="350"/>
              <w:rPr>
                <w:noProof/>
              </w:rPr>
            </w:pPr>
            <w:r>
              <w:rPr>
                <w:noProof/>
              </w:rPr>
              <w:t>Măsură conexă (reformă sau investiții)</w:t>
            </w:r>
          </w:p>
        </w:tc>
        <w:tc>
          <w:tcPr>
            <w:tcW w:w="1416" w:type="dxa"/>
            <w:shd w:val="clear" w:color="auto" w:fill="BCD6ED"/>
          </w:tcPr>
          <w:p w14:paraId="508D3943" w14:textId="26138F49" w:rsidR="00D65C5A" w:rsidRDefault="001B2257">
            <w:pPr>
              <w:pStyle w:val="P68B1DB1-TableParagraph18"/>
              <w:spacing w:line="276" w:lineRule="exact"/>
              <w:ind w:left="360" w:right="130" w:hanging="216"/>
              <w:rPr>
                <w:noProof/>
              </w:rPr>
            </w:pPr>
            <w:r>
              <w:rPr>
                <w:noProof/>
              </w:rPr>
              <w:t>Etapă/</w:t>
            </w:r>
            <w:r w:rsidR="0075232E">
              <w:rPr>
                <w:noProof/>
              </w:rPr>
              <w:t xml:space="preserve"> </w:t>
            </w:r>
            <w:r>
              <w:rPr>
                <w:noProof/>
              </w:rPr>
              <w:t>Obiectiv</w:t>
            </w:r>
          </w:p>
        </w:tc>
        <w:tc>
          <w:tcPr>
            <w:tcW w:w="3404" w:type="dxa"/>
            <w:shd w:val="clear" w:color="auto" w:fill="BCD6ED"/>
          </w:tcPr>
          <w:p w14:paraId="54DA8E8A" w14:textId="77777777" w:rsidR="00D65C5A" w:rsidRDefault="001B2257">
            <w:pPr>
              <w:pStyle w:val="P68B1DB1-TableParagraph18"/>
              <w:spacing w:before="138"/>
              <w:ind w:left="11"/>
              <w:jc w:val="center"/>
              <w:rPr>
                <w:noProof/>
              </w:rPr>
            </w:pPr>
            <w:r>
              <w:rPr>
                <w:noProof/>
              </w:rPr>
              <w:t>Nume</w:t>
            </w:r>
          </w:p>
        </w:tc>
      </w:tr>
      <w:tr w:rsidR="00D65C5A" w14:paraId="0904C7CF" w14:textId="77777777">
        <w:trPr>
          <w:trHeight w:val="506"/>
        </w:trPr>
        <w:tc>
          <w:tcPr>
            <w:tcW w:w="1298" w:type="dxa"/>
            <w:shd w:val="clear" w:color="auto" w:fill="C5EECE"/>
            <w:vAlign w:val="center"/>
          </w:tcPr>
          <w:p w14:paraId="5CD10B84" w14:textId="77777777" w:rsidR="00D65C5A" w:rsidRDefault="001B2257">
            <w:pPr>
              <w:pStyle w:val="TableParagraph"/>
              <w:spacing w:before="125"/>
              <w:ind w:left="13" w:right="1"/>
              <w:rPr>
                <w:noProof/>
              </w:rPr>
            </w:pPr>
            <w:r>
              <w:rPr>
                <w:noProof/>
              </w:rPr>
              <w:t>8</w:t>
            </w:r>
          </w:p>
        </w:tc>
        <w:tc>
          <w:tcPr>
            <w:tcW w:w="3661" w:type="dxa"/>
            <w:shd w:val="clear" w:color="auto" w:fill="C5EECE"/>
            <w:vAlign w:val="center"/>
          </w:tcPr>
          <w:p w14:paraId="5AB3ACB4" w14:textId="77777777" w:rsidR="00D65C5A" w:rsidRDefault="001B2257">
            <w:pPr>
              <w:pStyle w:val="TableParagraph"/>
              <w:spacing w:line="254" w:lineRule="exact"/>
              <w:ind w:left="108" w:right="247"/>
              <w:rPr>
                <w:noProof/>
              </w:rPr>
            </w:pPr>
            <w:r>
              <w:rPr>
                <w:noProof/>
              </w:rPr>
              <w:t>1.1.2 programul de sprijin pentru decarbonizare în industrie</w:t>
            </w:r>
          </w:p>
        </w:tc>
        <w:tc>
          <w:tcPr>
            <w:tcW w:w="1416" w:type="dxa"/>
            <w:shd w:val="clear" w:color="auto" w:fill="C5EECE"/>
            <w:vAlign w:val="center"/>
          </w:tcPr>
          <w:p w14:paraId="39F568DB" w14:textId="77777777" w:rsidR="00D65C5A" w:rsidRDefault="001B2257">
            <w:pPr>
              <w:pStyle w:val="TableParagraph"/>
              <w:spacing w:before="125"/>
              <w:ind w:left="108"/>
              <w:rPr>
                <w:noProof/>
              </w:rPr>
            </w:pPr>
            <w:r>
              <w:rPr>
                <w:noProof/>
              </w:rPr>
              <w:t>Țintă</w:t>
            </w:r>
          </w:p>
        </w:tc>
        <w:tc>
          <w:tcPr>
            <w:tcW w:w="3404" w:type="dxa"/>
            <w:shd w:val="clear" w:color="auto" w:fill="C5EECE"/>
            <w:vAlign w:val="center"/>
          </w:tcPr>
          <w:p w14:paraId="16C46FE1" w14:textId="77777777" w:rsidR="00D65C5A" w:rsidRDefault="001B2257">
            <w:pPr>
              <w:pStyle w:val="TableParagraph"/>
              <w:spacing w:before="125"/>
              <w:ind w:left="108"/>
              <w:rPr>
                <w:noProof/>
              </w:rPr>
            </w:pPr>
            <w:r>
              <w:rPr>
                <w:noProof/>
              </w:rPr>
              <w:t>Emiterea deciziilor de acordare a granturilor</w:t>
            </w:r>
          </w:p>
        </w:tc>
      </w:tr>
      <w:tr w:rsidR="00D65C5A" w14:paraId="18C95F64" w14:textId="77777777">
        <w:trPr>
          <w:trHeight w:val="758"/>
        </w:trPr>
        <w:tc>
          <w:tcPr>
            <w:tcW w:w="1298" w:type="dxa"/>
            <w:shd w:val="clear" w:color="auto" w:fill="C5EECE"/>
            <w:vAlign w:val="center"/>
          </w:tcPr>
          <w:p w14:paraId="1772051A" w14:textId="77777777" w:rsidR="00D65C5A" w:rsidRDefault="001B2257">
            <w:pPr>
              <w:pStyle w:val="TableParagraph"/>
              <w:spacing w:before="251"/>
              <w:ind w:left="13" w:right="1"/>
              <w:rPr>
                <w:noProof/>
              </w:rPr>
            </w:pPr>
            <w:r>
              <w:rPr>
                <w:noProof/>
              </w:rPr>
              <w:t>21</w:t>
            </w:r>
          </w:p>
        </w:tc>
        <w:tc>
          <w:tcPr>
            <w:tcW w:w="3661" w:type="dxa"/>
            <w:shd w:val="clear" w:color="auto" w:fill="C5EECE"/>
            <w:vAlign w:val="center"/>
          </w:tcPr>
          <w:p w14:paraId="395D04A1" w14:textId="4ED30AA7" w:rsidR="00D65C5A" w:rsidRDefault="001B2257">
            <w:pPr>
              <w:pStyle w:val="TableParagraph"/>
              <w:spacing w:line="249" w:lineRule="exact"/>
              <w:ind w:left="108"/>
              <w:rPr>
                <w:noProof/>
              </w:rPr>
            </w:pPr>
            <w:r>
              <w:rPr>
                <w:noProof/>
              </w:rPr>
              <w:t>1.1.5 de proiecte emblematice pentru cercetare și inovare în contextul Strategiei naționale privind hidrogenul</w:t>
            </w:r>
          </w:p>
        </w:tc>
        <w:tc>
          <w:tcPr>
            <w:tcW w:w="1416" w:type="dxa"/>
            <w:shd w:val="clear" w:color="auto" w:fill="C5EECE"/>
            <w:vAlign w:val="center"/>
          </w:tcPr>
          <w:p w14:paraId="408769D5" w14:textId="77777777" w:rsidR="00D65C5A" w:rsidRDefault="001B2257">
            <w:pPr>
              <w:pStyle w:val="TableParagraph"/>
              <w:spacing w:before="251"/>
              <w:ind w:left="108"/>
              <w:rPr>
                <w:noProof/>
              </w:rPr>
            </w:pPr>
            <w:r>
              <w:rPr>
                <w:noProof/>
              </w:rPr>
              <w:t>Țintă</w:t>
            </w:r>
          </w:p>
        </w:tc>
        <w:tc>
          <w:tcPr>
            <w:tcW w:w="3404" w:type="dxa"/>
            <w:shd w:val="clear" w:color="auto" w:fill="C5EECE"/>
            <w:vAlign w:val="center"/>
          </w:tcPr>
          <w:p w14:paraId="25F3E5F3" w14:textId="77777777" w:rsidR="00D65C5A" w:rsidRDefault="001B2257">
            <w:pPr>
              <w:pStyle w:val="TableParagraph"/>
              <w:spacing w:before="123"/>
              <w:ind w:left="108" w:right="168"/>
              <w:rPr>
                <w:noProof/>
              </w:rPr>
            </w:pPr>
            <w:r>
              <w:rPr>
                <w:noProof/>
              </w:rPr>
              <w:t>Angajamentul pentru proiectele emblematice de cercetare și inovare</w:t>
            </w:r>
          </w:p>
        </w:tc>
      </w:tr>
      <w:tr w:rsidR="00D65C5A" w14:paraId="7892CE21" w14:textId="77777777">
        <w:trPr>
          <w:trHeight w:val="505"/>
        </w:trPr>
        <w:tc>
          <w:tcPr>
            <w:tcW w:w="1298" w:type="dxa"/>
            <w:shd w:val="clear" w:color="auto" w:fill="C5EECE"/>
            <w:vAlign w:val="center"/>
          </w:tcPr>
          <w:p w14:paraId="005D3714" w14:textId="77777777" w:rsidR="00D65C5A" w:rsidRDefault="001B2257">
            <w:pPr>
              <w:pStyle w:val="TableParagraph"/>
              <w:spacing w:before="123"/>
              <w:ind w:left="13" w:right="3"/>
              <w:rPr>
                <w:noProof/>
              </w:rPr>
            </w:pPr>
            <w:r>
              <w:rPr>
                <w:noProof/>
              </w:rPr>
              <w:t>21B</w:t>
            </w:r>
          </w:p>
        </w:tc>
        <w:tc>
          <w:tcPr>
            <w:tcW w:w="3661" w:type="dxa"/>
            <w:shd w:val="clear" w:color="auto" w:fill="C5EECE"/>
            <w:vAlign w:val="center"/>
          </w:tcPr>
          <w:p w14:paraId="1316B324" w14:textId="77777777" w:rsidR="00D65C5A" w:rsidRDefault="001B2257">
            <w:pPr>
              <w:pStyle w:val="TableParagraph"/>
              <w:spacing w:line="252" w:lineRule="exact"/>
              <w:ind w:left="108" w:right="55"/>
              <w:rPr>
                <w:noProof/>
              </w:rPr>
            </w:pPr>
            <w:r>
              <w:rPr>
                <w:noProof/>
              </w:rPr>
              <w:t>1.1.6 sprijin federal pentru rețele eficiente de termoficare</w:t>
            </w:r>
          </w:p>
        </w:tc>
        <w:tc>
          <w:tcPr>
            <w:tcW w:w="1416" w:type="dxa"/>
            <w:shd w:val="clear" w:color="auto" w:fill="C5EECE"/>
            <w:vAlign w:val="center"/>
          </w:tcPr>
          <w:p w14:paraId="68E31A62"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6B78138C" w14:textId="77777777" w:rsidR="00D65C5A" w:rsidRDefault="001B2257">
            <w:pPr>
              <w:pStyle w:val="TableParagraph"/>
              <w:spacing w:line="252" w:lineRule="exact"/>
              <w:ind w:left="108" w:right="168"/>
              <w:rPr>
                <w:noProof/>
              </w:rPr>
            </w:pPr>
            <w:r>
              <w:rPr>
                <w:noProof/>
              </w:rPr>
              <w:t>Prezentarea studiilor de fezabilitate și/sau a planurilor de transformare</w:t>
            </w:r>
          </w:p>
        </w:tc>
      </w:tr>
      <w:tr w:rsidR="00D65C5A" w14:paraId="61E6A046" w14:textId="77777777">
        <w:trPr>
          <w:trHeight w:val="506"/>
        </w:trPr>
        <w:tc>
          <w:tcPr>
            <w:tcW w:w="1298" w:type="dxa"/>
            <w:shd w:val="clear" w:color="auto" w:fill="C5EECE"/>
            <w:vAlign w:val="center"/>
          </w:tcPr>
          <w:p w14:paraId="32FAB3F6" w14:textId="77777777" w:rsidR="00D65C5A" w:rsidRDefault="001B2257">
            <w:pPr>
              <w:pStyle w:val="TableParagraph"/>
              <w:spacing w:before="123"/>
              <w:ind w:left="13"/>
              <w:rPr>
                <w:noProof/>
              </w:rPr>
            </w:pPr>
            <w:r>
              <w:rPr>
                <w:noProof/>
              </w:rPr>
              <w:t>23</w:t>
            </w:r>
          </w:p>
        </w:tc>
        <w:tc>
          <w:tcPr>
            <w:tcW w:w="3661" w:type="dxa"/>
            <w:shd w:val="clear" w:color="auto" w:fill="C5EECE"/>
            <w:vAlign w:val="center"/>
          </w:tcPr>
          <w:p w14:paraId="56D6B477" w14:textId="77777777" w:rsidR="00D65C5A" w:rsidRDefault="001B2257">
            <w:pPr>
              <w:pStyle w:val="TableParagraph"/>
              <w:spacing w:line="252" w:lineRule="exact"/>
              <w:ind w:left="108" w:right="247"/>
              <w:rPr>
                <w:noProof/>
              </w:rPr>
            </w:pPr>
            <w:r>
              <w:rPr>
                <w:noProof/>
              </w:rPr>
              <w:t>1.2.1 sprijin pentru construirea infrastructurii de încărcare</w:t>
            </w:r>
          </w:p>
        </w:tc>
        <w:tc>
          <w:tcPr>
            <w:tcW w:w="1416" w:type="dxa"/>
            <w:shd w:val="clear" w:color="auto" w:fill="C5EECE"/>
            <w:vAlign w:val="center"/>
          </w:tcPr>
          <w:p w14:paraId="05D619BE"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01A63FB4" w14:textId="77777777" w:rsidR="00D65C5A" w:rsidRDefault="001B2257">
            <w:pPr>
              <w:pStyle w:val="TableParagraph"/>
              <w:spacing w:line="252" w:lineRule="exact"/>
              <w:ind w:left="108" w:right="168"/>
              <w:rPr>
                <w:noProof/>
              </w:rPr>
            </w:pPr>
            <w:r>
              <w:rPr>
                <w:noProof/>
              </w:rPr>
              <w:t xml:space="preserve">Sprijin pentru punctele de reîncărcare accesibile publicului </w:t>
            </w:r>
          </w:p>
        </w:tc>
      </w:tr>
      <w:tr w:rsidR="00D65C5A" w14:paraId="6071590F" w14:textId="77777777">
        <w:trPr>
          <w:trHeight w:val="506"/>
        </w:trPr>
        <w:tc>
          <w:tcPr>
            <w:tcW w:w="1298" w:type="dxa"/>
            <w:shd w:val="clear" w:color="auto" w:fill="C5EECE"/>
            <w:vAlign w:val="center"/>
          </w:tcPr>
          <w:p w14:paraId="679F8CFF" w14:textId="77777777" w:rsidR="00D65C5A" w:rsidRDefault="001B2257">
            <w:pPr>
              <w:pStyle w:val="TableParagraph"/>
              <w:spacing w:before="123"/>
              <w:ind w:left="13"/>
              <w:rPr>
                <w:noProof/>
              </w:rPr>
            </w:pPr>
            <w:r>
              <w:rPr>
                <w:noProof/>
              </w:rPr>
              <w:t>30A</w:t>
            </w:r>
          </w:p>
        </w:tc>
        <w:tc>
          <w:tcPr>
            <w:tcW w:w="3661" w:type="dxa"/>
            <w:shd w:val="clear" w:color="auto" w:fill="C5EECE"/>
            <w:vAlign w:val="center"/>
          </w:tcPr>
          <w:p w14:paraId="6EF109B2" w14:textId="77777777" w:rsidR="00D65C5A" w:rsidRDefault="001B2257">
            <w:pPr>
              <w:pStyle w:val="TableParagraph"/>
              <w:spacing w:line="252" w:lineRule="exact"/>
              <w:ind w:left="108" w:right="247"/>
              <w:rPr>
                <w:noProof/>
              </w:rPr>
            </w:pPr>
            <w:r>
              <w:rPr>
                <w:noProof/>
              </w:rPr>
              <w:t>1.2.3 sprijin pentru înlocuirea parcului auto privat</w:t>
            </w:r>
          </w:p>
        </w:tc>
        <w:tc>
          <w:tcPr>
            <w:tcW w:w="1416" w:type="dxa"/>
            <w:shd w:val="clear" w:color="auto" w:fill="C5EECE"/>
            <w:vAlign w:val="center"/>
          </w:tcPr>
          <w:p w14:paraId="300DE38E"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1FDF9C06" w14:textId="77777777" w:rsidR="00D65C5A" w:rsidRDefault="001B2257">
            <w:pPr>
              <w:pStyle w:val="TableParagraph"/>
              <w:spacing w:line="252" w:lineRule="exact"/>
              <w:ind w:left="108" w:right="168"/>
              <w:rPr>
                <w:noProof/>
              </w:rPr>
            </w:pPr>
            <w:r>
              <w:rPr>
                <w:noProof/>
              </w:rPr>
              <w:t>Sprijin pentru achiziționarea a 399 450 de vehicule electrice</w:t>
            </w:r>
          </w:p>
        </w:tc>
      </w:tr>
      <w:tr w:rsidR="00D65C5A" w14:paraId="37798A05" w14:textId="77777777">
        <w:trPr>
          <w:trHeight w:val="821"/>
        </w:trPr>
        <w:tc>
          <w:tcPr>
            <w:tcW w:w="1298" w:type="dxa"/>
            <w:shd w:val="clear" w:color="auto" w:fill="C5EECE"/>
            <w:vAlign w:val="center"/>
          </w:tcPr>
          <w:p w14:paraId="77728E34" w14:textId="77777777" w:rsidR="00D65C5A" w:rsidRDefault="001B2257">
            <w:pPr>
              <w:pStyle w:val="TableParagraph"/>
              <w:spacing w:before="123"/>
              <w:ind w:left="13" w:right="1"/>
              <w:rPr>
                <w:noProof/>
              </w:rPr>
            </w:pPr>
            <w:r>
              <w:rPr>
                <w:noProof/>
              </w:rPr>
              <w:t>40</w:t>
            </w:r>
          </w:p>
        </w:tc>
        <w:tc>
          <w:tcPr>
            <w:tcW w:w="3661" w:type="dxa"/>
            <w:shd w:val="clear" w:color="auto" w:fill="C5EECE"/>
            <w:vAlign w:val="center"/>
          </w:tcPr>
          <w:p w14:paraId="567BFC66" w14:textId="3E8B0EA9" w:rsidR="00D65C5A" w:rsidRDefault="001B2257">
            <w:pPr>
              <w:pStyle w:val="TableParagraph"/>
              <w:spacing w:line="249" w:lineRule="exact"/>
              <w:ind w:left="108"/>
              <w:rPr>
                <w:noProof/>
              </w:rPr>
            </w:pPr>
            <w:r>
              <w:rPr>
                <w:noProof/>
              </w:rPr>
              <w:t>1.2.7 promovarea industriilor implicate în aplicațiile hidrogenului și ale pilelor de combustie în transporturi</w:t>
            </w:r>
          </w:p>
        </w:tc>
        <w:tc>
          <w:tcPr>
            <w:tcW w:w="1416" w:type="dxa"/>
            <w:shd w:val="clear" w:color="auto" w:fill="C5EECE"/>
            <w:vAlign w:val="center"/>
          </w:tcPr>
          <w:p w14:paraId="6D8EA96C"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15068DC5" w14:textId="77777777" w:rsidR="00D65C5A" w:rsidRDefault="001B2257">
            <w:pPr>
              <w:pStyle w:val="TableParagraph"/>
              <w:spacing w:line="249" w:lineRule="exact"/>
              <w:ind w:left="107"/>
              <w:rPr>
                <w:noProof/>
              </w:rPr>
            </w:pPr>
            <w:r>
              <w:rPr>
                <w:noProof/>
              </w:rPr>
              <w:t>Proiecte privind aplicațiile hidrogenului și ale pilelor de combustie în transporturi</w:t>
            </w:r>
          </w:p>
        </w:tc>
      </w:tr>
      <w:tr w:rsidR="00D65C5A" w14:paraId="36D83F53" w14:textId="77777777">
        <w:trPr>
          <w:trHeight w:val="841"/>
        </w:trPr>
        <w:tc>
          <w:tcPr>
            <w:tcW w:w="1298" w:type="dxa"/>
            <w:shd w:val="clear" w:color="auto" w:fill="C5EECE"/>
            <w:vAlign w:val="center"/>
          </w:tcPr>
          <w:p w14:paraId="4CB0B849" w14:textId="77777777" w:rsidR="00D65C5A" w:rsidRDefault="001B2257">
            <w:pPr>
              <w:pStyle w:val="TableParagraph"/>
              <w:spacing w:before="123"/>
              <w:ind w:left="13" w:right="1"/>
              <w:rPr>
                <w:noProof/>
              </w:rPr>
            </w:pPr>
            <w:r>
              <w:rPr>
                <w:noProof/>
              </w:rPr>
              <w:t>47</w:t>
            </w:r>
          </w:p>
        </w:tc>
        <w:tc>
          <w:tcPr>
            <w:tcW w:w="3661" w:type="dxa"/>
            <w:shd w:val="clear" w:color="auto" w:fill="C5EECE"/>
            <w:vAlign w:val="center"/>
          </w:tcPr>
          <w:p w14:paraId="329A9386" w14:textId="77777777" w:rsidR="00D65C5A" w:rsidRDefault="001B2257">
            <w:pPr>
              <w:pStyle w:val="TableParagraph"/>
              <w:spacing w:line="249" w:lineRule="exact"/>
              <w:ind w:left="108"/>
              <w:rPr>
                <w:noProof/>
              </w:rPr>
            </w:pPr>
            <w:r>
              <w:rPr>
                <w:noProof/>
              </w:rPr>
              <w:t>1.3.3 renovarea clădirilor: finanțare federală pentru clădiri eficiente din punct de vedere energetic</w:t>
            </w:r>
          </w:p>
        </w:tc>
        <w:tc>
          <w:tcPr>
            <w:tcW w:w="1416" w:type="dxa"/>
            <w:shd w:val="clear" w:color="auto" w:fill="C5EECE"/>
            <w:vAlign w:val="center"/>
          </w:tcPr>
          <w:p w14:paraId="6F1A4EB3"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5F4A0CC1" w14:textId="77777777" w:rsidR="00D65C5A" w:rsidRDefault="001B2257">
            <w:pPr>
              <w:pStyle w:val="TableParagraph"/>
              <w:spacing w:line="249" w:lineRule="exact"/>
              <w:ind w:left="107"/>
              <w:rPr>
                <w:noProof/>
              </w:rPr>
            </w:pPr>
            <w:r>
              <w:rPr>
                <w:noProof/>
              </w:rPr>
              <w:t>Confirmarea, după executarea renovărilor eficiente din punct de vedere energetic, a 10 000 de unități locative</w:t>
            </w:r>
          </w:p>
        </w:tc>
      </w:tr>
      <w:tr w:rsidR="00D65C5A" w14:paraId="40D10738" w14:textId="77777777">
        <w:trPr>
          <w:trHeight w:val="856"/>
        </w:trPr>
        <w:tc>
          <w:tcPr>
            <w:tcW w:w="1298" w:type="dxa"/>
            <w:shd w:val="clear" w:color="auto" w:fill="C5EECE"/>
            <w:vAlign w:val="center"/>
          </w:tcPr>
          <w:p w14:paraId="21022C9E" w14:textId="77777777" w:rsidR="00D65C5A" w:rsidRDefault="001B2257">
            <w:pPr>
              <w:pStyle w:val="TableParagraph"/>
              <w:spacing w:before="123"/>
              <w:ind w:left="13" w:right="1"/>
              <w:rPr>
                <w:noProof/>
              </w:rPr>
            </w:pPr>
            <w:r>
              <w:rPr>
                <w:noProof/>
              </w:rPr>
              <w:t>48B</w:t>
            </w:r>
          </w:p>
        </w:tc>
        <w:tc>
          <w:tcPr>
            <w:tcW w:w="3661" w:type="dxa"/>
            <w:shd w:val="clear" w:color="auto" w:fill="C5EECE"/>
            <w:vAlign w:val="center"/>
          </w:tcPr>
          <w:p w14:paraId="6B767E97" w14:textId="77777777" w:rsidR="00D65C5A" w:rsidRDefault="001B2257">
            <w:pPr>
              <w:pStyle w:val="TableParagraph"/>
              <w:spacing w:line="249" w:lineRule="exact"/>
              <w:ind w:left="108"/>
              <w:rPr>
                <w:noProof/>
              </w:rPr>
            </w:pPr>
            <w:r>
              <w:rPr>
                <w:noProof/>
              </w:rPr>
              <w:t>1.3.3 renovarea clădirilor: finanțare federală pentru clădiri eficiente din punct de vedere energetic</w:t>
            </w:r>
          </w:p>
        </w:tc>
        <w:tc>
          <w:tcPr>
            <w:tcW w:w="1416" w:type="dxa"/>
            <w:shd w:val="clear" w:color="auto" w:fill="C5EECE"/>
            <w:vAlign w:val="center"/>
          </w:tcPr>
          <w:p w14:paraId="3BE354DA"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1B3AFB8D" w14:textId="77777777" w:rsidR="00D65C5A" w:rsidRDefault="001B2257">
            <w:pPr>
              <w:pStyle w:val="TableParagraph"/>
              <w:spacing w:line="249" w:lineRule="exact"/>
              <w:ind w:left="107"/>
              <w:rPr>
                <w:noProof/>
              </w:rPr>
            </w:pPr>
            <w:r>
              <w:rPr>
                <w:noProof/>
              </w:rPr>
              <w:t>Finalizarea măsurilor individuale de renovare pentru clădiri eficiente din punct de vedere energetic</w:t>
            </w:r>
          </w:p>
        </w:tc>
      </w:tr>
      <w:tr w:rsidR="00D65C5A" w14:paraId="1F041E79" w14:textId="77777777">
        <w:trPr>
          <w:trHeight w:val="892"/>
        </w:trPr>
        <w:tc>
          <w:tcPr>
            <w:tcW w:w="1298" w:type="dxa"/>
            <w:shd w:val="clear" w:color="auto" w:fill="C5EECE"/>
            <w:vAlign w:val="center"/>
          </w:tcPr>
          <w:p w14:paraId="2E0ED59F" w14:textId="77777777" w:rsidR="00D65C5A" w:rsidRDefault="001B2257">
            <w:pPr>
              <w:pStyle w:val="TableParagraph"/>
              <w:spacing w:before="123"/>
              <w:ind w:left="13" w:right="1"/>
              <w:rPr>
                <w:noProof/>
              </w:rPr>
            </w:pPr>
            <w:r>
              <w:rPr>
                <w:noProof/>
              </w:rPr>
              <w:t>64</w:t>
            </w:r>
          </w:p>
        </w:tc>
        <w:tc>
          <w:tcPr>
            <w:tcW w:w="3661" w:type="dxa"/>
            <w:shd w:val="clear" w:color="auto" w:fill="C5EECE"/>
            <w:vAlign w:val="center"/>
          </w:tcPr>
          <w:p w14:paraId="0A260C48" w14:textId="77777777" w:rsidR="00D65C5A" w:rsidRDefault="001B2257">
            <w:pPr>
              <w:pStyle w:val="TableParagraph"/>
              <w:spacing w:line="249" w:lineRule="exact"/>
              <w:ind w:left="108"/>
              <w:rPr>
                <w:noProof/>
              </w:rPr>
            </w:pPr>
            <w:r>
              <w:rPr>
                <w:noProof/>
              </w:rPr>
              <w:t>Programul federal pentru 2.2.2 „Construirea de noi rețele CET”</w:t>
            </w:r>
          </w:p>
        </w:tc>
        <w:tc>
          <w:tcPr>
            <w:tcW w:w="1416" w:type="dxa"/>
            <w:shd w:val="clear" w:color="auto" w:fill="C5EECE"/>
            <w:vAlign w:val="center"/>
          </w:tcPr>
          <w:p w14:paraId="70B1DFA0"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72DCE32D" w14:textId="77777777" w:rsidR="00D65C5A" w:rsidRDefault="001B2257">
            <w:pPr>
              <w:pStyle w:val="TableParagraph"/>
              <w:spacing w:line="249" w:lineRule="exact"/>
              <w:ind w:left="107"/>
              <w:rPr>
                <w:noProof/>
              </w:rPr>
            </w:pPr>
            <w:r>
              <w:rPr>
                <w:noProof/>
              </w:rPr>
              <w:t xml:space="preserve">Implicarea sau contribuția rețelelor CET la măsuri sau submodule de formare noi sau revizuite </w:t>
            </w:r>
          </w:p>
        </w:tc>
      </w:tr>
      <w:tr w:rsidR="00D65C5A" w14:paraId="269040A8" w14:textId="77777777">
        <w:trPr>
          <w:trHeight w:val="900"/>
        </w:trPr>
        <w:tc>
          <w:tcPr>
            <w:tcW w:w="1298" w:type="dxa"/>
            <w:shd w:val="clear" w:color="auto" w:fill="C5EECE"/>
            <w:vAlign w:val="center"/>
          </w:tcPr>
          <w:p w14:paraId="7C11DBCC" w14:textId="77777777" w:rsidR="00D65C5A" w:rsidRDefault="001B2257">
            <w:pPr>
              <w:pStyle w:val="TableParagraph"/>
              <w:spacing w:before="123"/>
              <w:ind w:left="13" w:right="1"/>
              <w:rPr>
                <w:noProof/>
              </w:rPr>
            </w:pPr>
            <w:r>
              <w:rPr>
                <w:noProof/>
              </w:rPr>
              <w:t>78</w:t>
            </w:r>
          </w:p>
        </w:tc>
        <w:tc>
          <w:tcPr>
            <w:tcW w:w="3661" w:type="dxa"/>
            <w:shd w:val="clear" w:color="auto" w:fill="C5EECE"/>
            <w:vAlign w:val="center"/>
          </w:tcPr>
          <w:p w14:paraId="542A2B20" w14:textId="77777777" w:rsidR="00D65C5A" w:rsidRDefault="001B2257">
            <w:pPr>
              <w:pStyle w:val="TableParagraph"/>
              <w:spacing w:line="249" w:lineRule="exact"/>
              <w:ind w:left="108"/>
              <w:rPr>
                <w:noProof/>
              </w:rPr>
            </w:pPr>
            <w:r>
              <w:rPr>
                <w:noProof/>
              </w:rPr>
              <w:t>Platforma educațională 3.1.2</w:t>
            </w:r>
          </w:p>
        </w:tc>
        <w:tc>
          <w:tcPr>
            <w:tcW w:w="1416" w:type="dxa"/>
            <w:shd w:val="clear" w:color="auto" w:fill="C5EECE"/>
            <w:vAlign w:val="center"/>
          </w:tcPr>
          <w:p w14:paraId="70C55AF1" w14:textId="77777777" w:rsidR="00D65C5A" w:rsidRDefault="001B2257">
            <w:pPr>
              <w:pStyle w:val="TableParagraph"/>
              <w:spacing w:before="123"/>
              <w:ind w:left="108"/>
              <w:rPr>
                <w:noProof/>
              </w:rPr>
            </w:pPr>
            <w:r>
              <w:rPr>
                <w:noProof/>
              </w:rPr>
              <w:t>Etapă</w:t>
            </w:r>
          </w:p>
        </w:tc>
        <w:tc>
          <w:tcPr>
            <w:tcW w:w="3404" w:type="dxa"/>
            <w:shd w:val="clear" w:color="auto" w:fill="C5EECE"/>
            <w:vAlign w:val="center"/>
          </w:tcPr>
          <w:p w14:paraId="5E3EB41A" w14:textId="77777777" w:rsidR="00D65C5A" w:rsidRDefault="001B2257">
            <w:pPr>
              <w:pStyle w:val="TableParagraph"/>
              <w:spacing w:line="249" w:lineRule="exact"/>
              <w:ind w:left="107"/>
              <w:rPr>
                <w:noProof/>
              </w:rPr>
            </w:pPr>
            <w:r>
              <w:rPr>
                <w:noProof/>
              </w:rPr>
              <w:t>Raport de evaluare privind platforma educațională</w:t>
            </w:r>
          </w:p>
        </w:tc>
      </w:tr>
      <w:tr w:rsidR="00D65C5A" w14:paraId="4BEAAEE9" w14:textId="77777777">
        <w:trPr>
          <w:trHeight w:val="908"/>
        </w:trPr>
        <w:tc>
          <w:tcPr>
            <w:tcW w:w="1298" w:type="dxa"/>
            <w:shd w:val="clear" w:color="auto" w:fill="C5EECE"/>
            <w:vAlign w:val="center"/>
          </w:tcPr>
          <w:p w14:paraId="070D4680" w14:textId="77777777" w:rsidR="00D65C5A" w:rsidRDefault="001B2257">
            <w:pPr>
              <w:pStyle w:val="TableParagraph"/>
              <w:spacing w:before="123"/>
              <w:ind w:left="13" w:right="1"/>
              <w:rPr>
                <w:noProof/>
              </w:rPr>
            </w:pPr>
            <w:r>
              <w:rPr>
                <w:noProof/>
              </w:rPr>
              <w:t>97</w:t>
            </w:r>
          </w:p>
        </w:tc>
        <w:tc>
          <w:tcPr>
            <w:tcW w:w="3661" w:type="dxa"/>
            <w:shd w:val="clear" w:color="auto" w:fill="C5EECE"/>
            <w:vAlign w:val="center"/>
          </w:tcPr>
          <w:p w14:paraId="23564B55" w14:textId="77777777" w:rsidR="00D65C5A" w:rsidRDefault="001B2257">
            <w:pPr>
              <w:pStyle w:val="TableParagraph"/>
              <w:spacing w:line="249" w:lineRule="exact"/>
              <w:ind w:left="108"/>
              <w:rPr>
                <w:noProof/>
              </w:rPr>
            </w:pPr>
            <w:r>
              <w:rPr>
                <w:noProof/>
              </w:rPr>
              <w:t>Prezentare generală a pensiilor digitale pentru 4.1.5</w:t>
            </w:r>
          </w:p>
        </w:tc>
        <w:tc>
          <w:tcPr>
            <w:tcW w:w="1416" w:type="dxa"/>
            <w:shd w:val="clear" w:color="auto" w:fill="C5EECE"/>
            <w:vAlign w:val="center"/>
          </w:tcPr>
          <w:p w14:paraId="4094C383" w14:textId="77777777" w:rsidR="00D65C5A" w:rsidRDefault="001B2257">
            <w:pPr>
              <w:pStyle w:val="TableParagraph"/>
              <w:spacing w:before="123"/>
              <w:ind w:left="108"/>
              <w:rPr>
                <w:noProof/>
              </w:rPr>
            </w:pPr>
            <w:r>
              <w:rPr>
                <w:noProof/>
              </w:rPr>
              <w:t>Etapă</w:t>
            </w:r>
          </w:p>
        </w:tc>
        <w:tc>
          <w:tcPr>
            <w:tcW w:w="3404" w:type="dxa"/>
            <w:shd w:val="clear" w:color="auto" w:fill="C5EECE"/>
            <w:vAlign w:val="center"/>
          </w:tcPr>
          <w:p w14:paraId="261D44F2" w14:textId="77777777" w:rsidR="00D65C5A" w:rsidRDefault="001B2257">
            <w:pPr>
              <w:pStyle w:val="TableParagraph"/>
              <w:spacing w:line="249" w:lineRule="exact"/>
              <w:ind w:left="107"/>
              <w:rPr>
                <w:noProof/>
              </w:rPr>
            </w:pPr>
            <w:r>
              <w:rPr>
                <w:noProof/>
              </w:rPr>
              <w:t>Intrarea în vigoare a unui act juridic care conține o cerință legală ca furnizorii de pensii să furnizeze informații portalului de pensii</w:t>
            </w:r>
          </w:p>
        </w:tc>
      </w:tr>
      <w:tr w:rsidR="00D65C5A" w14:paraId="28385930" w14:textId="77777777">
        <w:trPr>
          <w:trHeight w:val="908"/>
        </w:trPr>
        <w:tc>
          <w:tcPr>
            <w:tcW w:w="1298" w:type="dxa"/>
            <w:shd w:val="clear" w:color="auto" w:fill="C5EECE"/>
            <w:vAlign w:val="center"/>
          </w:tcPr>
          <w:p w14:paraId="054506ED" w14:textId="77777777" w:rsidR="00D65C5A" w:rsidRDefault="001B2257">
            <w:pPr>
              <w:pStyle w:val="TableParagraph"/>
              <w:spacing w:before="123"/>
              <w:ind w:left="13" w:right="1"/>
              <w:rPr>
                <w:noProof/>
              </w:rPr>
            </w:pPr>
            <w:r>
              <w:rPr>
                <w:noProof/>
              </w:rPr>
              <w:t>100</w:t>
            </w:r>
          </w:p>
        </w:tc>
        <w:tc>
          <w:tcPr>
            <w:tcW w:w="3661" w:type="dxa"/>
            <w:shd w:val="clear" w:color="auto" w:fill="C5EECE"/>
            <w:vAlign w:val="center"/>
          </w:tcPr>
          <w:p w14:paraId="44276340" w14:textId="77777777" w:rsidR="00D65C5A" w:rsidRDefault="001B2257">
            <w:pPr>
              <w:pStyle w:val="TableParagraph"/>
              <w:spacing w:line="249" w:lineRule="exact"/>
              <w:ind w:left="108"/>
              <w:rPr>
                <w:noProof/>
              </w:rPr>
            </w:pPr>
            <w:r>
              <w:rPr>
                <w:noProof/>
              </w:rPr>
              <w:t xml:space="preserve">5.1.1 consolidarea resurselor digitale și tehnice ale serviciului de sănătate publică </w:t>
            </w:r>
          </w:p>
        </w:tc>
        <w:tc>
          <w:tcPr>
            <w:tcW w:w="1416" w:type="dxa"/>
            <w:shd w:val="clear" w:color="auto" w:fill="C5EECE"/>
            <w:vAlign w:val="center"/>
          </w:tcPr>
          <w:p w14:paraId="36176E16"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3BE701AF" w14:textId="77777777" w:rsidR="00D65C5A" w:rsidRDefault="001B2257">
            <w:pPr>
              <w:pStyle w:val="TableParagraph"/>
              <w:spacing w:line="249" w:lineRule="exact"/>
              <w:ind w:left="107"/>
              <w:rPr>
                <w:noProof/>
              </w:rPr>
            </w:pPr>
            <w:r>
              <w:rPr>
                <w:noProof/>
              </w:rPr>
              <w:t xml:space="preserve">Evoluția birourilor de sănătate publică către maturitatea digitală </w:t>
            </w:r>
          </w:p>
        </w:tc>
      </w:tr>
      <w:tr w:rsidR="00D65C5A" w14:paraId="326699E2" w14:textId="77777777">
        <w:trPr>
          <w:trHeight w:val="1069"/>
        </w:trPr>
        <w:tc>
          <w:tcPr>
            <w:tcW w:w="1298" w:type="dxa"/>
            <w:shd w:val="clear" w:color="auto" w:fill="C5EECE"/>
            <w:vAlign w:val="center"/>
          </w:tcPr>
          <w:p w14:paraId="14C24C46" w14:textId="77777777" w:rsidR="00D65C5A" w:rsidRDefault="001B2257">
            <w:pPr>
              <w:pStyle w:val="TableParagraph"/>
              <w:spacing w:before="123"/>
              <w:ind w:left="13" w:right="1"/>
              <w:rPr>
                <w:noProof/>
              </w:rPr>
            </w:pPr>
            <w:r>
              <w:rPr>
                <w:noProof/>
              </w:rPr>
              <w:t>109</w:t>
            </w:r>
          </w:p>
        </w:tc>
        <w:tc>
          <w:tcPr>
            <w:tcW w:w="3661" w:type="dxa"/>
            <w:shd w:val="clear" w:color="auto" w:fill="C5EECE"/>
            <w:vAlign w:val="center"/>
          </w:tcPr>
          <w:p w14:paraId="7CF4D7FE" w14:textId="77777777" w:rsidR="00D65C5A" w:rsidRDefault="001B2257">
            <w:pPr>
              <w:pStyle w:val="TableParagraph"/>
              <w:spacing w:line="249" w:lineRule="exact"/>
              <w:ind w:left="108"/>
              <w:rPr>
                <w:noProof/>
              </w:rPr>
            </w:pPr>
            <w:r>
              <w:rPr>
                <w:noProof/>
              </w:rPr>
              <w:t>6.1.1 ecosistemul identității europene</w:t>
            </w:r>
          </w:p>
        </w:tc>
        <w:tc>
          <w:tcPr>
            <w:tcW w:w="1416" w:type="dxa"/>
            <w:shd w:val="clear" w:color="auto" w:fill="C5EECE"/>
            <w:vAlign w:val="center"/>
          </w:tcPr>
          <w:p w14:paraId="580F1ED0"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571DEEFF" w14:textId="77777777" w:rsidR="00D65C5A" w:rsidRDefault="001B2257">
            <w:pPr>
              <w:pStyle w:val="TableParagraph"/>
              <w:spacing w:line="249" w:lineRule="exact"/>
              <w:ind w:left="107"/>
              <w:rPr>
                <w:noProof/>
              </w:rPr>
            </w:pPr>
            <w:r>
              <w:rPr>
                <w:noProof/>
              </w:rPr>
              <w:t xml:space="preserve">Cazuri de aplicare suplimentare </w:t>
            </w:r>
          </w:p>
        </w:tc>
      </w:tr>
      <w:tr w:rsidR="00D65C5A" w14:paraId="0079B22B" w14:textId="77777777">
        <w:trPr>
          <w:trHeight w:val="985"/>
        </w:trPr>
        <w:tc>
          <w:tcPr>
            <w:tcW w:w="1298" w:type="dxa"/>
            <w:shd w:val="clear" w:color="auto" w:fill="C5EECE"/>
            <w:vAlign w:val="center"/>
          </w:tcPr>
          <w:p w14:paraId="252A4680" w14:textId="77777777" w:rsidR="00D65C5A" w:rsidRDefault="001B2257">
            <w:pPr>
              <w:pStyle w:val="TableParagraph"/>
              <w:spacing w:before="123"/>
              <w:ind w:left="13" w:right="1"/>
              <w:rPr>
                <w:noProof/>
              </w:rPr>
            </w:pPr>
            <w:r>
              <w:rPr>
                <w:noProof/>
              </w:rPr>
              <w:t>113A</w:t>
            </w:r>
          </w:p>
        </w:tc>
        <w:tc>
          <w:tcPr>
            <w:tcW w:w="3661" w:type="dxa"/>
            <w:shd w:val="clear" w:color="auto" w:fill="C5EECE"/>
            <w:vAlign w:val="center"/>
          </w:tcPr>
          <w:p w14:paraId="50005080" w14:textId="55E48BF9" w:rsidR="00D65C5A" w:rsidRDefault="001B2257">
            <w:pPr>
              <w:pStyle w:val="TableParagraph"/>
              <w:spacing w:line="252" w:lineRule="exact"/>
              <w:ind w:left="108" w:right="55"/>
              <w:rPr>
                <w:noProof/>
              </w:rPr>
            </w:pPr>
            <w:r>
              <w:rPr>
                <w:noProof/>
              </w:rPr>
              <w:t>6.1.2 digitalizarea administrației – Punerea în aplicare a Legii privind accesul online (OZG)</w:t>
            </w:r>
          </w:p>
        </w:tc>
        <w:tc>
          <w:tcPr>
            <w:tcW w:w="1416" w:type="dxa"/>
            <w:shd w:val="clear" w:color="auto" w:fill="C5EECE"/>
            <w:vAlign w:val="center"/>
          </w:tcPr>
          <w:p w14:paraId="371D12DF"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7169BCB7" w14:textId="77777777" w:rsidR="00D65C5A" w:rsidRDefault="001B2257">
            <w:pPr>
              <w:pStyle w:val="TableParagraph"/>
              <w:spacing w:line="249" w:lineRule="exact"/>
              <w:ind w:left="107"/>
              <w:rPr>
                <w:noProof/>
              </w:rPr>
            </w:pPr>
            <w:r>
              <w:rPr>
                <w:noProof/>
              </w:rPr>
              <w:t xml:space="preserve">Servicii ale landurilor disponibile pentru depunerea cererilor în format digital </w:t>
            </w:r>
          </w:p>
        </w:tc>
      </w:tr>
      <w:tr w:rsidR="00D65C5A" w14:paraId="293DE2EC" w14:textId="77777777">
        <w:trPr>
          <w:trHeight w:val="1255"/>
        </w:trPr>
        <w:tc>
          <w:tcPr>
            <w:tcW w:w="1298" w:type="dxa"/>
            <w:shd w:val="clear" w:color="auto" w:fill="C5EECE"/>
            <w:vAlign w:val="center"/>
          </w:tcPr>
          <w:p w14:paraId="57B4CE7F" w14:textId="77777777" w:rsidR="00D65C5A" w:rsidRDefault="001B2257">
            <w:pPr>
              <w:pStyle w:val="TableParagraph"/>
              <w:spacing w:before="123"/>
              <w:ind w:left="13" w:right="1"/>
              <w:rPr>
                <w:noProof/>
              </w:rPr>
            </w:pPr>
            <w:r>
              <w:rPr>
                <w:noProof/>
              </w:rPr>
              <w:t>113B</w:t>
            </w:r>
          </w:p>
        </w:tc>
        <w:tc>
          <w:tcPr>
            <w:tcW w:w="3661" w:type="dxa"/>
            <w:shd w:val="clear" w:color="auto" w:fill="C5EECE"/>
            <w:vAlign w:val="center"/>
          </w:tcPr>
          <w:p w14:paraId="3E2458D8" w14:textId="4F6C90F8" w:rsidR="00D65C5A" w:rsidRDefault="001B2257">
            <w:pPr>
              <w:pStyle w:val="TableParagraph"/>
              <w:spacing w:line="252" w:lineRule="exact"/>
              <w:ind w:left="108" w:right="55"/>
              <w:rPr>
                <w:noProof/>
              </w:rPr>
            </w:pPr>
            <w:r>
              <w:rPr>
                <w:noProof/>
              </w:rPr>
              <w:t>6.1.2 digitalizarea administrației – Punerea în aplicare a Legii privind accesul online (OZG)</w:t>
            </w:r>
          </w:p>
        </w:tc>
        <w:tc>
          <w:tcPr>
            <w:tcW w:w="1416" w:type="dxa"/>
            <w:shd w:val="clear" w:color="auto" w:fill="C5EECE"/>
            <w:vAlign w:val="center"/>
          </w:tcPr>
          <w:p w14:paraId="137119AF" w14:textId="77777777" w:rsidR="00D65C5A" w:rsidRDefault="001B2257">
            <w:pPr>
              <w:pStyle w:val="TableParagraph"/>
              <w:spacing w:before="123"/>
              <w:ind w:left="108"/>
              <w:rPr>
                <w:noProof/>
              </w:rPr>
            </w:pPr>
            <w:r>
              <w:rPr>
                <w:noProof/>
              </w:rPr>
              <w:t>Etapă</w:t>
            </w:r>
          </w:p>
        </w:tc>
        <w:tc>
          <w:tcPr>
            <w:tcW w:w="3404" w:type="dxa"/>
            <w:shd w:val="clear" w:color="auto" w:fill="C5EECE"/>
            <w:vAlign w:val="center"/>
          </w:tcPr>
          <w:p w14:paraId="74F2FF6D" w14:textId="77777777" w:rsidR="00D65C5A" w:rsidRDefault="001B2257">
            <w:pPr>
              <w:pStyle w:val="TableParagraph"/>
              <w:spacing w:line="249" w:lineRule="exact"/>
              <w:ind w:left="107"/>
              <w:rPr>
                <w:noProof/>
              </w:rPr>
            </w:pPr>
            <w:r>
              <w:rPr>
                <w:noProof/>
              </w:rPr>
              <w:t>Publicarea cerințelor de calitate și definirea specificațiilor arhitecturale</w:t>
            </w:r>
          </w:p>
        </w:tc>
      </w:tr>
      <w:tr w:rsidR="00D65C5A" w14:paraId="74805BD4" w14:textId="77777777">
        <w:trPr>
          <w:trHeight w:val="1107"/>
        </w:trPr>
        <w:tc>
          <w:tcPr>
            <w:tcW w:w="1298" w:type="dxa"/>
            <w:shd w:val="clear" w:color="auto" w:fill="C5EECE"/>
            <w:vAlign w:val="center"/>
          </w:tcPr>
          <w:p w14:paraId="463747FC" w14:textId="77777777" w:rsidR="00D65C5A" w:rsidRDefault="001B2257">
            <w:pPr>
              <w:pStyle w:val="TableParagraph"/>
              <w:spacing w:before="123"/>
              <w:ind w:left="13" w:right="1"/>
              <w:rPr>
                <w:noProof/>
              </w:rPr>
            </w:pPr>
            <w:r>
              <w:rPr>
                <w:noProof/>
              </w:rPr>
              <w:t>113C</w:t>
            </w:r>
          </w:p>
        </w:tc>
        <w:tc>
          <w:tcPr>
            <w:tcW w:w="3661" w:type="dxa"/>
            <w:shd w:val="clear" w:color="auto" w:fill="C5EECE"/>
            <w:vAlign w:val="center"/>
          </w:tcPr>
          <w:p w14:paraId="66F52E49" w14:textId="5CD078AF" w:rsidR="00D65C5A" w:rsidRDefault="001B2257">
            <w:pPr>
              <w:pStyle w:val="TableParagraph"/>
              <w:spacing w:line="252" w:lineRule="exact"/>
              <w:ind w:left="108" w:right="55"/>
              <w:rPr>
                <w:noProof/>
              </w:rPr>
            </w:pPr>
            <w:r>
              <w:rPr>
                <w:noProof/>
              </w:rPr>
              <w:t>6.1.2 digitalizarea administrației – Punerea în aplicare a Legii privind accesul online (OZG)</w:t>
            </w:r>
          </w:p>
        </w:tc>
        <w:tc>
          <w:tcPr>
            <w:tcW w:w="1416" w:type="dxa"/>
            <w:shd w:val="clear" w:color="auto" w:fill="C5EECE"/>
            <w:vAlign w:val="center"/>
          </w:tcPr>
          <w:p w14:paraId="66FD9184" w14:textId="77777777" w:rsidR="00D65C5A" w:rsidRDefault="001B2257">
            <w:pPr>
              <w:pStyle w:val="TableParagraph"/>
              <w:spacing w:before="123"/>
              <w:ind w:left="108"/>
              <w:rPr>
                <w:noProof/>
              </w:rPr>
            </w:pPr>
            <w:r>
              <w:rPr>
                <w:noProof/>
              </w:rPr>
              <w:t>Etapă</w:t>
            </w:r>
          </w:p>
        </w:tc>
        <w:tc>
          <w:tcPr>
            <w:tcW w:w="3404" w:type="dxa"/>
            <w:shd w:val="clear" w:color="auto" w:fill="C5EECE"/>
            <w:vAlign w:val="center"/>
          </w:tcPr>
          <w:p w14:paraId="1042FA13" w14:textId="158951A1" w:rsidR="00D65C5A" w:rsidRDefault="001B2257">
            <w:pPr>
              <w:pStyle w:val="TableParagraph"/>
              <w:spacing w:line="252" w:lineRule="exact"/>
              <w:ind w:left="108"/>
              <w:rPr>
                <w:noProof/>
              </w:rPr>
            </w:pPr>
            <w:r>
              <w:rPr>
                <w:noProof/>
              </w:rPr>
              <w:t xml:space="preserve">Intrarea în vigoare a Ordonanței privind standardele pentru accesul online la serviciile administrative </w:t>
            </w:r>
          </w:p>
        </w:tc>
      </w:tr>
      <w:tr w:rsidR="00D65C5A" w14:paraId="57FADAAB" w14:textId="77777777">
        <w:trPr>
          <w:trHeight w:val="998"/>
        </w:trPr>
        <w:tc>
          <w:tcPr>
            <w:tcW w:w="1298" w:type="dxa"/>
            <w:shd w:val="clear" w:color="auto" w:fill="C5EECE"/>
            <w:vAlign w:val="center"/>
          </w:tcPr>
          <w:p w14:paraId="7B4FC54E" w14:textId="77777777" w:rsidR="00D65C5A" w:rsidRDefault="001B2257">
            <w:pPr>
              <w:pStyle w:val="TableParagraph"/>
              <w:spacing w:before="123"/>
              <w:ind w:left="13" w:right="1"/>
              <w:rPr>
                <w:noProof/>
              </w:rPr>
            </w:pPr>
            <w:r>
              <w:rPr>
                <w:noProof/>
              </w:rPr>
              <w:t>119</w:t>
            </w:r>
          </w:p>
        </w:tc>
        <w:tc>
          <w:tcPr>
            <w:tcW w:w="3661" w:type="dxa"/>
            <w:shd w:val="clear" w:color="auto" w:fill="C5EECE"/>
            <w:vAlign w:val="center"/>
          </w:tcPr>
          <w:p w14:paraId="4C3B34AD" w14:textId="2B87271B" w:rsidR="00D65C5A" w:rsidRDefault="001B2257">
            <w:pPr>
              <w:pStyle w:val="TableParagraph"/>
              <w:spacing w:line="252" w:lineRule="exact"/>
              <w:ind w:left="108" w:right="55"/>
              <w:rPr>
                <w:noProof/>
              </w:rPr>
            </w:pPr>
            <w:r>
              <w:rPr>
                <w:noProof/>
              </w:rPr>
              <w:t>6.2.1 programul comun al guvernului federal și al landurilor pentru o administrație eficientă în beneficiul cetățenilor și al întreprinderilor</w:t>
            </w:r>
          </w:p>
        </w:tc>
        <w:tc>
          <w:tcPr>
            <w:tcW w:w="1416" w:type="dxa"/>
            <w:shd w:val="clear" w:color="auto" w:fill="C5EECE"/>
            <w:vAlign w:val="center"/>
          </w:tcPr>
          <w:p w14:paraId="1660A838"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152217E1" w14:textId="77777777" w:rsidR="00D65C5A" w:rsidRDefault="001B2257">
            <w:pPr>
              <w:pStyle w:val="TableParagraph"/>
              <w:spacing w:line="249" w:lineRule="exact"/>
              <w:ind w:left="107"/>
              <w:rPr>
                <w:noProof/>
              </w:rPr>
            </w:pPr>
            <w:r>
              <w:rPr>
                <w:noProof/>
              </w:rPr>
              <w:t>Finalizarea măsurilor din raportul privind progresele înregistrate</w:t>
            </w:r>
          </w:p>
        </w:tc>
      </w:tr>
      <w:tr w:rsidR="00D65C5A" w14:paraId="1410FDDD" w14:textId="77777777">
        <w:trPr>
          <w:trHeight w:val="891"/>
        </w:trPr>
        <w:tc>
          <w:tcPr>
            <w:tcW w:w="1298" w:type="dxa"/>
            <w:shd w:val="clear" w:color="auto" w:fill="C5EECE"/>
            <w:vAlign w:val="center"/>
          </w:tcPr>
          <w:p w14:paraId="4DA3BA59" w14:textId="77777777" w:rsidR="00D65C5A" w:rsidRDefault="001B2257">
            <w:pPr>
              <w:pStyle w:val="TableParagraph"/>
              <w:spacing w:before="123"/>
              <w:ind w:left="13" w:right="1"/>
              <w:rPr>
                <w:noProof/>
              </w:rPr>
            </w:pPr>
            <w:r>
              <w:rPr>
                <w:noProof/>
              </w:rPr>
              <w:t>121</w:t>
            </w:r>
          </w:p>
        </w:tc>
        <w:tc>
          <w:tcPr>
            <w:tcW w:w="3661" w:type="dxa"/>
            <w:shd w:val="clear" w:color="auto" w:fill="C5EECE"/>
            <w:vAlign w:val="center"/>
          </w:tcPr>
          <w:p w14:paraId="70A49A07" w14:textId="7D7DA103" w:rsidR="00D65C5A" w:rsidRDefault="001B2257">
            <w:pPr>
              <w:pStyle w:val="TableParagraph"/>
              <w:spacing w:line="252" w:lineRule="exact"/>
              <w:ind w:left="108" w:right="55"/>
              <w:rPr>
                <w:noProof/>
              </w:rPr>
            </w:pPr>
            <w:r>
              <w:rPr>
                <w:noProof/>
              </w:rPr>
              <w:t>6.2. Extinderea serviciilor de consultanță privind PD: Berater der öffentlichen Hand GmbH</w:t>
            </w:r>
          </w:p>
        </w:tc>
        <w:tc>
          <w:tcPr>
            <w:tcW w:w="1416" w:type="dxa"/>
            <w:shd w:val="clear" w:color="auto" w:fill="C5EECE"/>
            <w:vAlign w:val="center"/>
          </w:tcPr>
          <w:p w14:paraId="75B5EE55"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5F853361" w14:textId="77777777" w:rsidR="00D65C5A" w:rsidRDefault="001B2257">
            <w:pPr>
              <w:pStyle w:val="TableParagraph"/>
              <w:spacing w:line="249" w:lineRule="exact"/>
              <w:ind w:left="107"/>
              <w:rPr>
                <w:noProof/>
              </w:rPr>
            </w:pPr>
            <w:r>
              <w:rPr>
                <w:noProof/>
              </w:rPr>
              <w:t xml:space="preserve">Certificate de consultare eliberate </w:t>
            </w:r>
          </w:p>
        </w:tc>
      </w:tr>
      <w:tr w:rsidR="00D65C5A" w14:paraId="223EC2B7" w14:textId="77777777">
        <w:trPr>
          <w:trHeight w:val="1042"/>
        </w:trPr>
        <w:tc>
          <w:tcPr>
            <w:tcW w:w="1298" w:type="dxa"/>
            <w:shd w:val="clear" w:color="auto" w:fill="C5EECE"/>
            <w:vAlign w:val="center"/>
          </w:tcPr>
          <w:p w14:paraId="6AE7B0CB" w14:textId="77777777" w:rsidR="00D65C5A" w:rsidRDefault="001B2257">
            <w:pPr>
              <w:pStyle w:val="TableParagraph"/>
              <w:spacing w:before="123"/>
              <w:ind w:left="13" w:right="1"/>
              <w:rPr>
                <w:noProof/>
              </w:rPr>
            </w:pPr>
            <w:r>
              <w:rPr>
                <w:noProof/>
              </w:rPr>
              <w:t>122</w:t>
            </w:r>
          </w:p>
        </w:tc>
        <w:tc>
          <w:tcPr>
            <w:tcW w:w="3661" w:type="dxa"/>
            <w:shd w:val="clear" w:color="auto" w:fill="C5EECE"/>
            <w:vAlign w:val="center"/>
          </w:tcPr>
          <w:p w14:paraId="55764DB6" w14:textId="77777777" w:rsidR="00D65C5A" w:rsidRDefault="001B2257">
            <w:pPr>
              <w:pStyle w:val="TableParagraph"/>
              <w:spacing w:line="249" w:lineRule="exact"/>
              <w:ind w:left="108"/>
              <w:rPr>
                <w:noProof/>
              </w:rPr>
            </w:pPr>
            <w:r>
              <w:rPr>
                <w:noProof/>
              </w:rPr>
              <w:t xml:space="preserve">6.2.2 extinderea serviciilor de consultanță ale PD – - Berater der öffentlichen Hand </w:t>
            </w:r>
            <w:r>
              <w:rPr>
                <w:noProof/>
                <w:color w:val="006000"/>
                <w:sz w:val="20"/>
              </w:rPr>
              <w:t>G</w:t>
            </w:r>
            <w:r>
              <w:rPr>
                <w:noProof/>
              </w:rPr>
              <w:t xml:space="preserve"> mbH</w:t>
            </w:r>
          </w:p>
        </w:tc>
        <w:tc>
          <w:tcPr>
            <w:tcW w:w="1416" w:type="dxa"/>
            <w:shd w:val="clear" w:color="auto" w:fill="C5EECE"/>
            <w:vAlign w:val="center"/>
          </w:tcPr>
          <w:p w14:paraId="36902399"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52B26E50" w14:textId="77777777" w:rsidR="00D65C5A" w:rsidRDefault="001B2257">
            <w:pPr>
              <w:pStyle w:val="TableParagraph"/>
              <w:spacing w:line="249" w:lineRule="exact"/>
              <w:ind w:left="107"/>
              <w:rPr>
                <w:noProof/>
              </w:rPr>
            </w:pPr>
            <w:r>
              <w:rPr>
                <w:noProof/>
              </w:rPr>
              <w:t xml:space="preserve">Concepte pentru revizuirea programelor de finanțare emise </w:t>
            </w:r>
          </w:p>
        </w:tc>
      </w:tr>
      <w:tr w:rsidR="00D65C5A" w14:paraId="25A7BF96" w14:textId="77777777">
        <w:trPr>
          <w:trHeight w:val="1050"/>
        </w:trPr>
        <w:tc>
          <w:tcPr>
            <w:tcW w:w="1298" w:type="dxa"/>
            <w:shd w:val="clear" w:color="auto" w:fill="C5EECE"/>
            <w:vAlign w:val="center"/>
          </w:tcPr>
          <w:p w14:paraId="5CC09D2D" w14:textId="77777777" w:rsidR="00D65C5A" w:rsidRDefault="001B2257">
            <w:pPr>
              <w:pStyle w:val="TableParagraph"/>
              <w:spacing w:before="123"/>
              <w:ind w:left="13" w:right="1"/>
              <w:rPr>
                <w:noProof/>
              </w:rPr>
            </w:pPr>
            <w:r>
              <w:rPr>
                <w:noProof/>
              </w:rPr>
              <w:t>126</w:t>
            </w:r>
          </w:p>
        </w:tc>
        <w:tc>
          <w:tcPr>
            <w:tcW w:w="3661" w:type="dxa"/>
            <w:shd w:val="clear" w:color="auto" w:fill="C5EECE"/>
            <w:vAlign w:val="center"/>
          </w:tcPr>
          <w:p w14:paraId="645AB81D" w14:textId="77777777" w:rsidR="00D65C5A" w:rsidRDefault="001B2257">
            <w:pPr>
              <w:pStyle w:val="TableParagraph"/>
              <w:spacing w:line="249" w:lineRule="exact"/>
              <w:ind w:left="108"/>
              <w:rPr>
                <w:noProof/>
              </w:rPr>
            </w:pPr>
            <w:r>
              <w:rPr>
                <w:noProof/>
              </w:rPr>
              <w:t>6.2.2 extinderea serviciilor de consultanță ale PD x – Berater der öffentlichen Hand GmbH</w:t>
            </w:r>
          </w:p>
        </w:tc>
        <w:tc>
          <w:tcPr>
            <w:tcW w:w="1416" w:type="dxa"/>
            <w:shd w:val="clear" w:color="auto" w:fill="C5EECE"/>
            <w:vAlign w:val="center"/>
          </w:tcPr>
          <w:p w14:paraId="0756188A" w14:textId="77777777" w:rsidR="00D65C5A" w:rsidRDefault="001B2257">
            <w:pPr>
              <w:pStyle w:val="TableParagraph"/>
              <w:spacing w:before="123"/>
              <w:ind w:left="108"/>
              <w:rPr>
                <w:noProof/>
              </w:rPr>
            </w:pPr>
            <w:r>
              <w:rPr>
                <w:noProof/>
              </w:rPr>
              <w:t>Etapă</w:t>
            </w:r>
          </w:p>
        </w:tc>
        <w:tc>
          <w:tcPr>
            <w:tcW w:w="3404" w:type="dxa"/>
            <w:shd w:val="clear" w:color="auto" w:fill="C5EECE"/>
            <w:vAlign w:val="center"/>
          </w:tcPr>
          <w:p w14:paraId="0CF81E1C" w14:textId="77777777" w:rsidR="00D65C5A" w:rsidRDefault="001B2257">
            <w:pPr>
              <w:pStyle w:val="TableParagraph"/>
              <w:spacing w:line="249" w:lineRule="exact"/>
              <w:ind w:left="107"/>
              <w:rPr>
                <w:noProof/>
              </w:rPr>
            </w:pPr>
            <w:r>
              <w:rPr>
                <w:noProof/>
              </w:rPr>
              <w:t xml:space="preserve">Model de concept pentru tehnologia informației în școli </w:t>
            </w:r>
          </w:p>
        </w:tc>
      </w:tr>
      <w:tr w:rsidR="00D65C5A" w14:paraId="5BDDF296" w14:textId="77777777">
        <w:trPr>
          <w:trHeight w:val="1072"/>
        </w:trPr>
        <w:tc>
          <w:tcPr>
            <w:tcW w:w="1298" w:type="dxa"/>
            <w:shd w:val="clear" w:color="auto" w:fill="C5EECE"/>
            <w:vAlign w:val="center"/>
          </w:tcPr>
          <w:p w14:paraId="2F6DA5CD" w14:textId="77777777" w:rsidR="00D65C5A" w:rsidRDefault="001B2257">
            <w:pPr>
              <w:pStyle w:val="TableParagraph"/>
              <w:spacing w:before="123"/>
              <w:ind w:left="13" w:right="1"/>
              <w:rPr>
                <w:noProof/>
              </w:rPr>
            </w:pPr>
            <w:r>
              <w:rPr>
                <w:noProof/>
              </w:rPr>
              <w:t>127</w:t>
            </w:r>
          </w:p>
        </w:tc>
        <w:tc>
          <w:tcPr>
            <w:tcW w:w="3661" w:type="dxa"/>
            <w:shd w:val="clear" w:color="auto" w:fill="C5EECE"/>
            <w:vAlign w:val="center"/>
          </w:tcPr>
          <w:p w14:paraId="38617533" w14:textId="795D976E" w:rsidR="00D65C5A" w:rsidRDefault="001B2257">
            <w:pPr>
              <w:pStyle w:val="TableParagraph"/>
              <w:spacing w:line="252" w:lineRule="exact"/>
              <w:ind w:left="108" w:right="55"/>
              <w:rPr>
                <w:noProof/>
              </w:rPr>
            </w:pPr>
            <w:r>
              <w:rPr>
                <w:noProof/>
              </w:rPr>
              <w:t>6.2.2. Extinderea serviciilor de consultanță privind PD: Berater der öffentlichen Hand GmbH</w:t>
            </w:r>
          </w:p>
        </w:tc>
        <w:tc>
          <w:tcPr>
            <w:tcW w:w="1416" w:type="dxa"/>
            <w:shd w:val="clear" w:color="auto" w:fill="C5EECE"/>
            <w:vAlign w:val="center"/>
          </w:tcPr>
          <w:p w14:paraId="0DD9E8D1"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7BC551BE" w14:textId="77777777" w:rsidR="00D65C5A" w:rsidRDefault="001B2257">
            <w:pPr>
              <w:pStyle w:val="TableParagraph"/>
              <w:spacing w:line="249" w:lineRule="exact"/>
              <w:ind w:left="107"/>
              <w:rPr>
                <w:noProof/>
              </w:rPr>
            </w:pPr>
            <w:r>
              <w:rPr>
                <w:noProof/>
              </w:rPr>
              <w:t>Proiecte de consultanță în domeniul informatic în școli</w:t>
            </w:r>
          </w:p>
        </w:tc>
      </w:tr>
      <w:tr w:rsidR="00D65C5A" w14:paraId="1EA81DCE" w14:textId="77777777">
        <w:trPr>
          <w:trHeight w:val="1107"/>
        </w:trPr>
        <w:tc>
          <w:tcPr>
            <w:tcW w:w="1298" w:type="dxa"/>
            <w:shd w:val="clear" w:color="auto" w:fill="C5EECE"/>
            <w:vAlign w:val="center"/>
          </w:tcPr>
          <w:p w14:paraId="6CB05B67" w14:textId="77777777" w:rsidR="00D65C5A" w:rsidRDefault="001B2257">
            <w:pPr>
              <w:pStyle w:val="TableParagraph"/>
              <w:spacing w:before="123"/>
              <w:ind w:left="13" w:right="1"/>
              <w:rPr>
                <w:noProof/>
              </w:rPr>
            </w:pPr>
            <w:r>
              <w:rPr>
                <w:noProof/>
              </w:rPr>
              <w:t>131</w:t>
            </w:r>
          </w:p>
        </w:tc>
        <w:tc>
          <w:tcPr>
            <w:tcW w:w="3661" w:type="dxa"/>
            <w:shd w:val="clear" w:color="auto" w:fill="C5EECE"/>
            <w:vAlign w:val="center"/>
          </w:tcPr>
          <w:p w14:paraId="175DBC58" w14:textId="533FCDFE" w:rsidR="00D65C5A" w:rsidRDefault="001B2257">
            <w:pPr>
              <w:pStyle w:val="TableParagraph"/>
              <w:spacing w:line="252" w:lineRule="exact"/>
              <w:ind w:left="108" w:right="55"/>
              <w:rPr>
                <w:noProof/>
              </w:rPr>
            </w:pPr>
            <w:r>
              <w:rPr>
                <w:noProof/>
              </w:rPr>
              <w:t>7.1.2: Program de sprijin pentru transportul cu vehicule ușoare și grele cu emisii zero</w:t>
            </w:r>
          </w:p>
        </w:tc>
        <w:tc>
          <w:tcPr>
            <w:tcW w:w="1416" w:type="dxa"/>
            <w:shd w:val="clear" w:color="auto" w:fill="C5EECE"/>
            <w:vAlign w:val="center"/>
          </w:tcPr>
          <w:p w14:paraId="020F29AE" w14:textId="77777777" w:rsidR="00D65C5A" w:rsidRDefault="001B2257">
            <w:pPr>
              <w:pStyle w:val="TableParagraph"/>
              <w:spacing w:before="123"/>
              <w:ind w:left="108"/>
              <w:rPr>
                <w:noProof/>
              </w:rPr>
            </w:pPr>
            <w:r>
              <w:rPr>
                <w:noProof/>
              </w:rPr>
              <w:t>Țintă</w:t>
            </w:r>
          </w:p>
        </w:tc>
        <w:tc>
          <w:tcPr>
            <w:tcW w:w="3404" w:type="dxa"/>
            <w:shd w:val="clear" w:color="auto" w:fill="C5EECE"/>
            <w:vAlign w:val="center"/>
          </w:tcPr>
          <w:p w14:paraId="1ABEA40C" w14:textId="77777777" w:rsidR="00D65C5A" w:rsidRDefault="001B2257">
            <w:pPr>
              <w:pStyle w:val="TableParagraph"/>
              <w:spacing w:line="249" w:lineRule="exact"/>
              <w:ind w:left="107"/>
              <w:rPr>
                <w:noProof/>
              </w:rPr>
            </w:pPr>
            <w:r>
              <w:rPr>
                <w:noProof/>
              </w:rPr>
              <w:t>Obiectivul intermediar pentru înmatricularea vehiculelor comerciale cu emisii zero</w:t>
            </w:r>
          </w:p>
        </w:tc>
      </w:tr>
      <w:tr w:rsidR="00D65C5A" w14:paraId="156D762F" w14:textId="77777777">
        <w:trPr>
          <w:trHeight w:val="408"/>
        </w:trPr>
        <w:tc>
          <w:tcPr>
            <w:tcW w:w="4959" w:type="dxa"/>
            <w:gridSpan w:val="2"/>
            <w:shd w:val="clear" w:color="auto" w:fill="C5EECE"/>
            <w:vAlign w:val="center"/>
          </w:tcPr>
          <w:p w14:paraId="328C3038" w14:textId="77777777" w:rsidR="00D65C5A" w:rsidRDefault="001B2257">
            <w:pPr>
              <w:pStyle w:val="TableParagraph"/>
              <w:spacing w:before="22"/>
              <w:ind w:left="110"/>
              <w:rPr>
                <w:noProof/>
              </w:rPr>
            </w:pPr>
            <w:r>
              <w:rPr>
                <w:noProof/>
              </w:rPr>
              <w:t>Valoarea tranșei</w:t>
            </w:r>
          </w:p>
        </w:tc>
        <w:tc>
          <w:tcPr>
            <w:tcW w:w="4820" w:type="dxa"/>
            <w:gridSpan w:val="2"/>
            <w:shd w:val="clear" w:color="auto" w:fill="C5EECE"/>
            <w:vAlign w:val="center"/>
          </w:tcPr>
          <w:p w14:paraId="472299A7" w14:textId="77777777" w:rsidR="00D65C5A" w:rsidRDefault="001B2257">
            <w:pPr>
              <w:pStyle w:val="TableParagraph"/>
              <w:spacing w:before="22"/>
              <w:ind w:left="110"/>
              <w:rPr>
                <w:noProof/>
              </w:rPr>
            </w:pPr>
            <w:r>
              <w:rPr>
                <w:noProof/>
              </w:rPr>
              <w:t>4 953 033 425 MIL.</w:t>
            </w:r>
          </w:p>
        </w:tc>
      </w:tr>
    </w:tbl>
    <w:p w14:paraId="235BACBD" w14:textId="77777777" w:rsidR="00D65C5A" w:rsidRDefault="00D65C5A">
      <w:pPr>
        <w:pStyle w:val="TableParagraph"/>
        <w:spacing w:line="236" w:lineRule="exact"/>
        <w:rPr>
          <w:noProof/>
        </w:rPr>
        <w:sectPr w:rsidR="00D65C5A">
          <w:headerReference w:type="even" r:id="rId168"/>
          <w:headerReference w:type="default" r:id="rId169"/>
          <w:footerReference w:type="even" r:id="rId170"/>
          <w:footerReference w:type="default" r:id="rId171"/>
          <w:headerReference w:type="first" r:id="rId172"/>
          <w:footerReference w:type="first" r:id="rId173"/>
          <w:pgSz w:w="11910" w:h="16840"/>
          <w:pgMar w:top="1134" w:right="1134" w:bottom="1134" w:left="1134" w:header="567" w:footer="567" w:gutter="0"/>
          <w:cols w:space="720"/>
          <w:docGrid w:linePitch="299"/>
        </w:sectPr>
      </w:pPr>
    </w:p>
    <w:p w14:paraId="0EFE82F7" w14:textId="77777777" w:rsidR="00D65C5A" w:rsidRDefault="001B2257">
      <w:pPr>
        <w:pStyle w:val="P68B1DB1-ListParagraph17"/>
        <w:numPr>
          <w:ilvl w:val="1"/>
          <w:numId w:val="30"/>
        </w:numPr>
        <w:tabs>
          <w:tab w:val="left" w:pos="861"/>
        </w:tabs>
        <w:spacing w:before="61"/>
        <w:rPr>
          <w:noProof/>
        </w:rPr>
      </w:pPr>
      <w:r>
        <w:rPr>
          <w:noProof/>
        </w:rPr>
        <w:t>A cincea tranșă (sprijin nerambursabil):</w:t>
      </w:r>
    </w:p>
    <w:p w14:paraId="54F2E8F7" w14:textId="77777777" w:rsidR="00D65C5A" w:rsidRDefault="00D65C5A">
      <w:pPr>
        <w:pStyle w:val="BodyText"/>
        <w:spacing w:before="6"/>
        <w:rPr>
          <w:noProof/>
          <w:sz w:val="10"/>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8"/>
        <w:gridCol w:w="3577"/>
        <w:gridCol w:w="1390"/>
        <w:gridCol w:w="3539"/>
        <w:gridCol w:w="10"/>
      </w:tblGrid>
      <w:tr w:rsidR="00D65C5A" w14:paraId="367D865E" w14:textId="77777777">
        <w:trPr>
          <w:gridAfter w:val="1"/>
          <w:wAfter w:w="10" w:type="dxa"/>
          <w:trHeight w:val="753"/>
          <w:tblHeader/>
        </w:trPr>
        <w:tc>
          <w:tcPr>
            <w:tcW w:w="1298" w:type="dxa"/>
            <w:shd w:val="clear" w:color="auto" w:fill="BCD6ED"/>
          </w:tcPr>
          <w:p w14:paraId="05E01E28" w14:textId="77777777" w:rsidR="00D65C5A" w:rsidRDefault="001B2257">
            <w:pPr>
              <w:pStyle w:val="P68B1DB1-TableParagraph18"/>
              <w:spacing w:before="1"/>
              <w:ind w:left="223" w:hanging="113"/>
              <w:rPr>
                <w:noProof/>
              </w:rPr>
            </w:pPr>
            <w:r>
              <w:rPr>
                <w:noProof/>
              </w:rPr>
              <w:t>Număr secvențial</w:t>
            </w:r>
          </w:p>
        </w:tc>
        <w:tc>
          <w:tcPr>
            <w:tcW w:w="3577" w:type="dxa"/>
            <w:shd w:val="clear" w:color="auto" w:fill="BCD6ED"/>
          </w:tcPr>
          <w:p w14:paraId="01F19085" w14:textId="77777777" w:rsidR="00D65C5A" w:rsidRDefault="001B2257">
            <w:pPr>
              <w:pStyle w:val="P68B1DB1-TableParagraph18"/>
              <w:spacing w:before="99"/>
              <w:ind w:left="108" w:right="903" w:firstLine="811"/>
              <w:rPr>
                <w:noProof/>
              </w:rPr>
            </w:pPr>
            <w:r>
              <w:rPr>
                <w:noProof/>
              </w:rPr>
              <w:t>Măsură conexă (reformă sau investiții)</w:t>
            </w:r>
          </w:p>
        </w:tc>
        <w:tc>
          <w:tcPr>
            <w:tcW w:w="1390" w:type="dxa"/>
            <w:shd w:val="clear" w:color="auto" w:fill="BCD6ED"/>
          </w:tcPr>
          <w:p w14:paraId="2B41E355" w14:textId="576CAB26" w:rsidR="00D65C5A" w:rsidRDefault="001B2257">
            <w:pPr>
              <w:pStyle w:val="P68B1DB1-TableParagraph18"/>
              <w:spacing w:before="1"/>
              <w:ind w:left="108" w:right="140"/>
              <w:rPr>
                <w:noProof/>
              </w:rPr>
            </w:pPr>
            <w:r>
              <w:rPr>
                <w:noProof/>
              </w:rPr>
              <w:t>Etapă/</w:t>
            </w:r>
            <w:r w:rsidR="0075232E">
              <w:rPr>
                <w:noProof/>
              </w:rPr>
              <w:t xml:space="preserve"> </w:t>
            </w:r>
            <w:r>
              <w:rPr>
                <w:noProof/>
              </w:rPr>
              <w:t>Obiectiv</w:t>
            </w:r>
          </w:p>
        </w:tc>
        <w:tc>
          <w:tcPr>
            <w:tcW w:w="3539" w:type="dxa"/>
            <w:shd w:val="clear" w:color="auto" w:fill="BCD6ED"/>
          </w:tcPr>
          <w:p w14:paraId="19BB0362" w14:textId="77777777" w:rsidR="00D65C5A" w:rsidRDefault="001B2257">
            <w:pPr>
              <w:pStyle w:val="P68B1DB1-TableParagraph18"/>
              <w:spacing w:before="239"/>
              <w:ind w:left="9"/>
              <w:jc w:val="center"/>
              <w:rPr>
                <w:noProof/>
              </w:rPr>
            </w:pPr>
            <w:r>
              <w:rPr>
                <w:noProof/>
              </w:rPr>
              <w:t>Nume</w:t>
            </w:r>
          </w:p>
        </w:tc>
      </w:tr>
      <w:tr w:rsidR="00D65C5A" w14:paraId="6447862D" w14:textId="77777777">
        <w:trPr>
          <w:gridAfter w:val="1"/>
          <w:wAfter w:w="10" w:type="dxa"/>
          <w:trHeight w:val="506"/>
        </w:trPr>
        <w:tc>
          <w:tcPr>
            <w:tcW w:w="1298" w:type="dxa"/>
            <w:shd w:val="clear" w:color="auto" w:fill="C5EECE"/>
            <w:vAlign w:val="center"/>
          </w:tcPr>
          <w:p w14:paraId="08988DBB" w14:textId="77777777" w:rsidR="00D65C5A" w:rsidRDefault="001B2257">
            <w:pPr>
              <w:pStyle w:val="TableParagraph"/>
              <w:spacing w:before="125"/>
              <w:ind w:left="13" w:right="1"/>
              <w:rPr>
                <w:noProof/>
              </w:rPr>
            </w:pPr>
            <w:r>
              <w:rPr>
                <w:noProof/>
              </w:rPr>
              <w:t>5</w:t>
            </w:r>
          </w:p>
        </w:tc>
        <w:tc>
          <w:tcPr>
            <w:tcW w:w="3577" w:type="dxa"/>
            <w:shd w:val="clear" w:color="auto" w:fill="C5EECE"/>
            <w:vAlign w:val="center"/>
          </w:tcPr>
          <w:p w14:paraId="5F8200A5" w14:textId="33A67AA6" w:rsidR="00D65C5A" w:rsidRDefault="001B2257">
            <w:pPr>
              <w:pStyle w:val="TableParagraph"/>
              <w:spacing w:line="252" w:lineRule="exact"/>
              <w:ind w:left="108" w:right="183"/>
              <w:rPr>
                <w:noProof/>
              </w:rPr>
            </w:pPr>
            <w:r>
              <w:rPr>
                <w:noProof/>
              </w:rPr>
              <w:t xml:space="preserve">1.1.1 </w:t>
            </w:r>
            <w:r w:rsidR="00E81A01">
              <w:rPr>
                <w:noProof/>
              </w:rPr>
              <w:t>P</w:t>
            </w:r>
            <w:r>
              <w:rPr>
                <w:noProof/>
              </w:rPr>
              <w:t>roiecte privind hidrogenul în cadrul PIIEC</w:t>
            </w:r>
          </w:p>
        </w:tc>
        <w:tc>
          <w:tcPr>
            <w:tcW w:w="1390" w:type="dxa"/>
            <w:shd w:val="clear" w:color="auto" w:fill="C5EECE"/>
            <w:vAlign w:val="center"/>
          </w:tcPr>
          <w:p w14:paraId="195F9F3F" w14:textId="77777777" w:rsidR="00D65C5A" w:rsidRDefault="001B2257">
            <w:pPr>
              <w:pStyle w:val="TableParagraph"/>
              <w:spacing w:before="125"/>
              <w:ind w:left="108"/>
              <w:rPr>
                <w:noProof/>
              </w:rPr>
            </w:pPr>
            <w:r>
              <w:rPr>
                <w:noProof/>
              </w:rPr>
              <w:t>Țintă</w:t>
            </w:r>
          </w:p>
        </w:tc>
        <w:tc>
          <w:tcPr>
            <w:tcW w:w="3539" w:type="dxa"/>
            <w:shd w:val="clear" w:color="auto" w:fill="C5EECE"/>
            <w:vAlign w:val="center"/>
          </w:tcPr>
          <w:p w14:paraId="046CFD8C" w14:textId="77777777" w:rsidR="00D65C5A" w:rsidRDefault="001B2257">
            <w:pPr>
              <w:pStyle w:val="TableParagraph"/>
              <w:spacing w:before="125"/>
              <w:ind w:left="107"/>
              <w:rPr>
                <w:noProof/>
              </w:rPr>
            </w:pPr>
            <w:r>
              <w:rPr>
                <w:noProof/>
              </w:rPr>
              <w:t>Angajament în valoare de 1 411 722 000 EUR</w:t>
            </w:r>
            <w:r>
              <w:rPr>
                <w:noProof/>
                <w:sz w:val="20"/>
                <w:szCs w:val="20"/>
              </w:rPr>
              <w:t xml:space="preserve"> </w:t>
            </w:r>
          </w:p>
        </w:tc>
      </w:tr>
      <w:tr w:rsidR="00D65C5A" w14:paraId="35C05E0C" w14:textId="77777777">
        <w:trPr>
          <w:gridAfter w:val="1"/>
          <w:wAfter w:w="10" w:type="dxa"/>
          <w:trHeight w:val="506"/>
        </w:trPr>
        <w:tc>
          <w:tcPr>
            <w:tcW w:w="1298" w:type="dxa"/>
            <w:shd w:val="clear" w:color="auto" w:fill="C5EECE"/>
            <w:vAlign w:val="center"/>
          </w:tcPr>
          <w:p w14:paraId="26F34D88" w14:textId="77777777" w:rsidR="00D65C5A" w:rsidRDefault="001B2257">
            <w:pPr>
              <w:pStyle w:val="TableParagraph"/>
              <w:spacing w:before="125"/>
              <w:ind w:left="13" w:right="1"/>
              <w:rPr>
                <w:noProof/>
              </w:rPr>
            </w:pPr>
            <w:r>
              <w:rPr>
                <w:noProof/>
              </w:rPr>
              <w:t>6</w:t>
            </w:r>
          </w:p>
        </w:tc>
        <w:tc>
          <w:tcPr>
            <w:tcW w:w="3577" w:type="dxa"/>
            <w:shd w:val="clear" w:color="auto" w:fill="C5EECE"/>
            <w:vAlign w:val="center"/>
          </w:tcPr>
          <w:p w14:paraId="5EF2246F" w14:textId="76C3CEE0" w:rsidR="00D65C5A" w:rsidRDefault="001B2257">
            <w:pPr>
              <w:pStyle w:val="TableParagraph"/>
              <w:spacing w:line="252" w:lineRule="exact"/>
              <w:ind w:left="108" w:right="183"/>
              <w:rPr>
                <w:noProof/>
              </w:rPr>
            </w:pPr>
            <w:r>
              <w:rPr>
                <w:noProof/>
              </w:rPr>
              <w:t xml:space="preserve">1.1.1 </w:t>
            </w:r>
            <w:r w:rsidR="00E81A01">
              <w:rPr>
                <w:noProof/>
              </w:rPr>
              <w:t>P</w:t>
            </w:r>
            <w:r>
              <w:rPr>
                <w:noProof/>
              </w:rPr>
              <w:t>roiecte privind hidrogenul în cadrul PIIEC</w:t>
            </w:r>
          </w:p>
        </w:tc>
        <w:tc>
          <w:tcPr>
            <w:tcW w:w="1390" w:type="dxa"/>
            <w:shd w:val="clear" w:color="auto" w:fill="C5EECE"/>
            <w:vAlign w:val="center"/>
          </w:tcPr>
          <w:p w14:paraId="0A6CA1DA" w14:textId="77777777" w:rsidR="00D65C5A" w:rsidRDefault="001B2257">
            <w:pPr>
              <w:pStyle w:val="TableParagraph"/>
              <w:spacing w:before="125"/>
              <w:ind w:left="108"/>
              <w:rPr>
                <w:noProof/>
              </w:rPr>
            </w:pPr>
            <w:r>
              <w:rPr>
                <w:noProof/>
              </w:rPr>
              <w:t>Țintă</w:t>
            </w:r>
          </w:p>
        </w:tc>
        <w:tc>
          <w:tcPr>
            <w:tcW w:w="3539" w:type="dxa"/>
            <w:shd w:val="clear" w:color="auto" w:fill="C5EECE"/>
            <w:vAlign w:val="center"/>
          </w:tcPr>
          <w:p w14:paraId="0489CE6A" w14:textId="77777777" w:rsidR="00D65C5A" w:rsidRDefault="001B2257">
            <w:pPr>
              <w:pStyle w:val="TableParagraph"/>
              <w:spacing w:line="252" w:lineRule="exact"/>
              <w:ind w:left="107"/>
              <w:rPr>
                <w:noProof/>
              </w:rPr>
            </w:pPr>
            <w:r>
              <w:rPr>
                <w:noProof/>
              </w:rPr>
              <w:t>Capacitatea de electroliză</w:t>
            </w:r>
          </w:p>
        </w:tc>
      </w:tr>
      <w:tr w:rsidR="00D65C5A" w14:paraId="36CE2072" w14:textId="77777777">
        <w:trPr>
          <w:gridAfter w:val="1"/>
          <w:wAfter w:w="10" w:type="dxa"/>
          <w:trHeight w:val="506"/>
        </w:trPr>
        <w:tc>
          <w:tcPr>
            <w:tcW w:w="1298" w:type="dxa"/>
            <w:shd w:val="clear" w:color="auto" w:fill="C5EECE"/>
            <w:vAlign w:val="center"/>
          </w:tcPr>
          <w:p w14:paraId="2FE4CC46" w14:textId="77777777" w:rsidR="00D65C5A" w:rsidRDefault="001B2257">
            <w:pPr>
              <w:pStyle w:val="TableParagraph"/>
              <w:spacing w:before="125"/>
              <w:ind w:left="13" w:right="1"/>
              <w:rPr>
                <w:noProof/>
              </w:rPr>
            </w:pPr>
            <w:r>
              <w:rPr>
                <w:noProof/>
              </w:rPr>
              <w:t>9</w:t>
            </w:r>
          </w:p>
        </w:tc>
        <w:tc>
          <w:tcPr>
            <w:tcW w:w="3577" w:type="dxa"/>
            <w:shd w:val="clear" w:color="auto" w:fill="C5EECE"/>
            <w:vAlign w:val="center"/>
          </w:tcPr>
          <w:p w14:paraId="777D7211" w14:textId="77777777" w:rsidR="00D65C5A" w:rsidRDefault="001B2257">
            <w:pPr>
              <w:pStyle w:val="TableParagraph"/>
              <w:spacing w:line="252" w:lineRule="exact"/>
              <w:ind w:left="108" w:right="183"/>
              <w:rPr>
                <w:noProof/>
              </w:rPr>
            </w:pPr>
            <w:r>
              <w:rPr>
                <w:noProof/>
              </w:rPr>
              <w:t>1.1.2 programul de sprijin pentru decarbonizare în industrie</w:t>
            </w:r>
          </w:p>
        </w:tc>
        <w:tc>
          <w:tcPr>
            <w:tcW w:w="1390" w:type="dxa"/>
            <w:shd w:val="clear" w:color="auto" w:fill="C5EECE"/>
            <w:vAlign w:val="center"/>
          </w:tcPr>
          <w:p w14:paraId="228DF1CF" w14:textId="77777777" w:rsidR="00D65C5A" w:rsidRDefault="001B2257">
            <w:pPr>
              <w:pStyle w:val="TableParagraph"/>
              <w:spacing w:before="125"/>
              <w:ind w:left="108"/>
              <w:rPr>
                <w:noProof/>
              </w:rPr>
            </w:pPr>
            <w:r>
              <w:rPr>
                <w:noProof/>
              </w:rPr>
              <w:t>Țintă</w:t>
            </w:r>
          </w:p>
        </w:tc>
        <w:tc>
          <w:tcPr>
            <w:tcW w:w="3539" w:type="dxa"/>
            <w:shd w:val="clear" w:color="auto" w:fill="C5EECE"/>
            <w:vAlign w:val="center"/>
          </w:tcPr>
          <w:p w14:paraId="3A8260F3" w14:textId="77777777" w:rsidR="00D65C5A" w:rsidRDefault="001B2257">
            <w:pPr>
              <w:pStyle w:val="TableParagraph"/>
              <w:spacing w:line="252" w:lineRule="exact"/>
              <w:ind w:left="107" w:right="142"/>
              <w:rPr>
                <w:noProof/>
              </w:rPr>
            </w:pPr>
            <w:r>
              <w:rPr>
                <w:noProof/>
              </w:rPr>
              <w:t>Plata pentru proiectele sprijinite</w:t>
            </w:r>
          </w:p>
        </w:tc>
      </w:tr>
      <w:tr w:rsidR="00D65C5A" w14:paraId="4B8D7E4F" w14:textId="77777777">
        <w:trPr>
          <w:gridAfter w:val="1"/>
          <w:wAfter w:w="10" w:type="dxa"/>
          <w:trHeight w:val="506"/>
        </w:trPr>
        <w:tc>
          <w:tcPr>
            <w:tcW w:w="1298" w:type="dxa"/>
            <w:shd w:val="clear" w:color="auto" w:fill="C5EECE"/>
            <w:vAlign w:val="center"/>
          </w:tcPr>
          <w:p w14:paraId="1CBF8AE9" w14:textId="77777777" w:rsidR="00D65C5A" w:rsidRDefault="001B2257">
            <w:pPr>
              <w:pStyle w:val="TableParagraph"/>
              <w:spacing w:before="125"/>
              <w:ind w:left="13" w:right="1"/>
              <w:rPr>
                <w:noProof/>
              </w:rPr>
            </w:pPr>
            <w:r>
              <w:rPr>
                <w:noProof/>
              </w:rPr>
              <w:t>16</w:t>
            </w:r>
          </w:p>
        </w:tc>
        <w:tc>
          <w:tcPr>
            <w:tcW w:w="3577" w:type="dxa"/>
            <w:shd w:val="clear" w:color="auto" w:fill="C5EECE"/>
            <w:vAlign w:val="center"/>
          </w:tcPr>
          <w:p w14:paraId="7B40C9C8" w14:textId="6504AEE8" w:rsidR="00D65C5A" w:rsidRDefault="001B2257">
            <w:pPr>
              <w:pStyle w:val="TableParagraph"/>
              <w:spacing w:line="252" w:lineRule="exact"/>
              <w:ind w:left="108" w:right="122"/>
              <w:rPr>
                <w:noProof/>
              </w:rPr>
            </w:pPr>
            <w:r>
              <w:rPr>
                <w:noProof/>
              </w:rPr>
              <w:t xml:space="preserve">1.1.4 </w:t>
            </w:r>
            <w:r w:rsidR="00E81A01">
              <w:rPr>
                <w:noProof/>
              </w:rPr>
              <w:t>C</w:t>
            </w:r>
            <w:r>
              <w:rPr>
                <w:noProof/>
              </w:rPr>
              <w:t>ercetare în domeniul protecției climei legată de proiecte</w:t>
            </w:r>
          </w:p>
        </w:tc>
        <w:tc>
          <w:tcPr>
            <w:tcW w:w="1390" w:type="dxa"/>
            <w:shd w:val="clear" w:color="auto" w:fill="C5EECE"/>
            <w:vAlign w:val="center"/>
          </w:tcPr>
          <w:p w14:paraId="7F8A063F" w14:textId="77777777" w:rsidR="00D65C5A" w:rsidRDefault="001B2257">
            <w:pPr>
              <w:pStyle w:val="TableParagraph"/>
              <w:spacing w:before="125"/>
              <w:ind w:left="108"/>
              <w:rPr>
                <w:noProof/>
              </w:rPr>
            </w:pPr>
            <w:r>
              <w:rPr>
                <w:noProof/>
              </w:rPr>
              <w:t>Țintă</w:t>
            </w:r>
          </w:p>
        </w:tc>
        <w:tc>
          <w:tcPr>
            <w:tcW w:w="3539" w:type="dxa"/>
            <w:shd w:val="clear" w:color="auto" w:fill="C5EECE"/>
            <w:vAlign w:val="center"/>
          </w:tcPr>
          <w:p w14:paraId="6D1EA42F" w14:textId="77777777" w:rsidR="00D65C5A" w:rsidRDefault="001B2257">
            <w:pPr>
              <w:pStyle w:val="TableParagraph"/>
              <w:spacing w:line="252" w:lineRule="exact"/>
              <w:ind w:left="107"/>
              <w:rPr>
                <w:noProof/>
              </w:rPr>
            </w:pPr>
            <w:r>
              <w:rPr>
                <w:noProof/>
              </w:rPr>
              <w:t>Disponibilitatea rapoartelor privind proiectele de cercetare în domeniul climei</w:t>
            </w:r>
          </w:p>
        </w:tc>
      </w:tr>
      <w:tr w:rsidR="00D65C5A" w14:paraId="2EB04520" w14:textId="77777777">
        <w:trPr>
          <w:gridAfter w:val="1"/>
          <w:wAfter w:w="10" w:type="dxa"/>
          <w:trHeight w:val="757"/>
        </w:trPr>
        <w:tc>
          <w:tcPr>
            <w:tcW w:w="1298" w:type="dxa"/>
            <w:shd w:val="clear" w:color="auto" w:fill="C5EECE"/>
            <w:vAlign w:val="center"/>
          </w:tcPr>
          <w:p w14:paraId="0E337172" w14:textId="77777777" w:rsidR="00D65C5A" w:rsidRDefault="001B2257">
            <w:pPr>
              <w:pStyle w:val="TableParagraph"/>
              <w:spacing w:before="250"/>
              <w:ind w:left="13" w:right="1"/>
              <w:rPr>
                <w:noProof/>
              </w:rPr>
            </w:pPr>
            <w:r>
              <w:rPr>
                <w:noProof/>
              </w:rPr>
              <w:t>19</w:t>
            </w:r>
          </w:p>
        </w:tc>
        <w:tc>
          <w:tcPr>
            <w:tcW w:w="3577" w:type="dxa"/>
            <w:shd w:val="clear" w:color="auto" w:fill="C5EECE"/>
            <w:vAlign w:val="center"/>
          </w:tcPr>
          <w:p w14:paraId="530260A9" w14:textId="44188D3F" w:rsidR="00D65C5A" w:rsidRDefault="001B2257">
            <w:pPr>
              <w:pStyle w:val="TableParagraph"/>
              <w:ind w:left="108" w:right="183"/>
              <w:rPr>
                <w:noProof/>
              </w:rPr>
            </w:pPr>
            <w:r>
              <w:rPr>
                <w:noProof/>
              </w:rPr>
              <w:t xml:space="preserve">1.1.5 </w:t>
            </w:r>
            <w:r w:rsidR="00E81A01">
              <w:rPr>
                <w:noProof/>
              </w:rPr>
              <w:t>P</w:t>
            </w:r>
            <w:r>
              <w:rPr>
                <w:noProof/>
              </w:rPr>
              <w:t>roiecte emblematice pentru cercetare și inovare în contextul Strategiei naționale privind hidrogenul</w:t>
            </w:r>
          </w:p>
        </w:tc>
        <w:tc>
          <w:tcPr>
            <w:tcW w:w="1390" w:type="dxa"/>
            <w:shd w:val="clear" w:color="auto" w:fill="C5EECE"/>
            <w:vAlign w:val="center"/>
          </w:tcPr>
          <w:p w14:paraId="1D430E83" w14:textId="77777777" w:rsidR="00D65C5A" w:rsidRDefault="001B2257">
            <w:pPr>
              <w:pStyle w:val="TableParagraph"/>
              <w:spacing w:before="250"/>
              <w:ind w:left="108"/>
              <w:rPr>
                <w:noProof/>
              </w:rPr>
            </w:pPr>
            <w:r>
              <w:rPr>
                <w:noProof/>
              </w:rPr>
              <w:t>Țintă</w:t>
            </w:r>
          </w:p>
        </w:tc>
        <w:tc>
          <w:tcPr>
            <w:tcW w:w="3539" w:type="dxa"/>
            <w:shd w:val="clear" w:color="auto" w:fill="C5EECE"/>
            <w:vAlign w:val="center"/>
          </w:tcPr>
          <w:p w14:paraId="30906645" w14:textId="77777777" w:rsidR="00D65C5A" w:rsidRDefault="001B2257">
            <w:pPr>
              <w:pStyle w:val="TableParagraph"/>
              <w:spacing w:before="250"/>
              <w:ind w:left="107"/>
              <w:rPr>
                <w:noProof/>
              </w:rPr>
            </w:pPr>
            <w:r>
              <w:rPr>
                <w:noProof/>
              </w:rPr>
              <w:t>Disponibilitatea rapoartelor proiectelor de cercetare în domeniul hidrogenului</w:t>
            </w:r>
          </w:p>
        </w:tc>
      </w:tr>
      <w:tr w:rsidR="00D65C5A" w14:paraId="27904306" w14:textId="77777777">
        <w:trPr>
          <w:gridAfter w:val="1"/>
          <w:wAfter w:w="10" w:type="dxa"/>
          <w:trHeight w:val="506"/>
        </w:trPr>
        <w:tc>
          <w:tcPr>
            <w:tcW w:w="1298" w:type="dxa"/>
            <w:shd w:val="clear" w:color="auto" w:fill="C5EECE"/>
            <w:vAlign w:val="center"/>
          </w:tcPr>
          <w:p w14:paraId="3B58B138" w14:textId="77777777" w:rsidR="00D65C5A" w:rsidRDefault="001B2257">
            <w:pPr>
              <w:pStyle w:val="TableParagraph"/>
              <w:spacing w:before="123"/>
              <w:ind w:left="13" w:right="3"/>
              <w:rPr>
                <w:noProof/>
              </w:rPr>
            </w:pPr>
            <w:r>
              <w:rPr>
                <w:noProof/>
              </w:rPr>
              <w:t>21C</w:t>
            </w:r>
          </w:p>
        </w:tc>
        <w:tc>
          <w:tcPr>
            <w:tcW w:w="3577" w:type="dxa"/>
            <w:shd w:val="clear" w:color="auto" w:fill="C5EECE"/>
            <w:vAlign w:val="center"/>
          </w:tcPr>
          <w:p w14:paraId="54938DF4" w14:textId="08E2C7AC" w:rsidR="00D65C5A" w:rsidRDefault="001B2257">
            <w:pPr>
              <w:pStyle w:val="TableParagraph"/>
              <w:spacing w:line="252" w:lineRule="exact"/>
              <w:ind w:left="108" w:right="183"/>
              <w:rPr>
                <w:noProof/>
              </w:rPr>
            </w:pPr>
            <w:r>
              <w:rPr>
                <w:noProof/>
              </w:rPr>
              <w:t xml:space="preserve">1.1.6 </w:t>
            </w:r>
            <w:r w:rsidR="00E81A01">
              <w:rPr>
                <w:noProof/>
              </w:rPr>
              <w:t>S</w:t>
            </w:r>
            <w:r>
              <w:rPr>
                <w:noProof/>
              </w:rPr>
              <w:t>prijin federal pentru rețele eficiente de termoficare</w:t>
            </w:r>
          </w:p>
        </w:tc>
        <w:tc>
          <w:tcPr>
            <w:tcW w:w="1390" w:type="dxa"/>
            <w:shd w:val="clear" w:color="auto" w:fill="C5EECE"/>
            <w:vAlign w:val="center"/>
          </w:tcPr>
          <w:p w14:paraId="3BB9B6F6" w14:textId="77777777" w:rsidR="00D65C5A" w:rsidRDefault="001B2257">
            <w:pPr>
              <w:pStyle w:val="TableParagraph"/>
              <w:spacing w:before="123"/>
              <w:ind w:left="108"/>
              <w:rPr>
                <w:noProof/>
              </w:rPr>
            </w:pPr>
            <w:r>
              <w:rPr>
                <w:noProof/>
              </w:rPr>
              <w:t>Țintă</w:t>
            </w:r>
          </w:p>
        </w:tc>
        <w:tc>
          <w:tcPr>
            <w:tcW w:w="3539" w:type="dxa"/>
            <w:shd w:val="clear" w:color="auto" w:fill="C5EECE"/>
            <w:vAlign w:val="center"/>
          </w:tcPr>
          <w:p w14:paraId="5EACD5BB" w14:textId="25E0ACA0" w:rsidR="00D65C5A" w:rsidRDefault="001B2257">
            <w:pPr>
              <w:pStyle w:val="TableParagraph"/>
              <w:spacing w:line="252" w:lineRule="exact"/>
              <w:ind w:left="107" w:right="142"/>
              <w:rPr>
                <w:noProof/>
              </w:rPr>
            </w:pPr>
            <w:r>
              <w:rPr>
                <w:noProof/>
              </w:rPr>
              <w:t>Plăți pentru proiectele sprijinite</w:t>
            </w:r>
          </w:p>
        </w:tc>
      </w:tr>
      <w:tr w:rsidR="00D65C5A" w14:paraId="0198DB58" w14:textId="77777777">
        <w:trPr>
          <w:gridAfter w:val="1"/>
          <w:wAfter w:w="10" w:type="dxa"/>
          <w:trHeight w:val="504"/>
        </w:trPr>
        <w:tc>
          <w:tcPr>
            <w:tcW w:w="1298" w:type="dxa"/>
            <w:shd w:val="clear" w:color="auto" w:fill="C5EECE"/>
            <w:vAlign w:val="center"/>
          </w:tcPr>
          <w:p w14:paraId="6467F9B8" w14:textId="77777777" w:rsidR="00D65C5A" w:rsidRDefault="001B2257">
            <w:pPr>
              <w:pStyle w:val="TableParagraph"/>
              <w:spacing w:before="123"/>
              <w:ind w:left="13" w:right="1"/>
              <w:rPr>
                <w:noProof/>
              </w:rPr>
            </w:pPr>
            <w:r>
              <w:rPr>
                <w:noProof/>
              </w:rPr>
              <w:t>35</w:t>
            </w:r>
          </w:p>
        </w:tc>
        <w:tc>
          <w:tcPr>
            <w:tcW w:w="3577" w:type="dxa"/>
            <w:shd w:val="clear" w:color="auto" w:fill="C5EECE"/>
            <w:vAlign w:val="center"/>
          </w:tcPr>
          <w:p w14:paraId="5CBC958D" w14:textId="0EA4DCD6" w:rsidR="00D65C5A" w:rsidRDefault="001B2257">
            <w:pPr>
              <w:pStyle w:val="TableParagraph"/>
              <w:spacing w:line="249" w:lineRule="exact"/>
              <w:ind w:left="108"/>
              <w:rPr>
                <w:noProof/>
              </w:rPr>
            </w:pPr>
            <w:r>
              <w:rPr>
                <w:noProof/>
              </w:rPr>
              <w:t xml:space="preserve">1.2.5 </w:t>
            </w:r>
            <w:r w:rsidR="00E81A01">
              <w:rPr>
                <w:noProof/>
              </w:rPr>
              <w:t>S</w:t>
            </w:r>
            <w:r>
              <w:rPr>
                <w:noProof/>
              </w:rPr>
              <w:t>prijin pentru achiziționarea de autobuze cu propulsie alternativă</w:t>
            </w:r>
          </w:p>
        </w:tc>
        <w:tc>
          <w:tcPr>
            <w:tcW w:w="1390" w:type="dxa"/>
            <w:shd w:val="clear" w:color="auto" w:fill="C5EECE"/>
            <w:vAlign w:val="center"/>
          </w:tcPr>
          <w:p w14:paraId="49C2176A" w14:textId="77777777" w:rsidR="00D65C5A" w:rsidRDefault="001B2257">
            <w:pPr>
              <w:pStyle w:val="TableParagraph"/>
              <w:spacing w:before="123"/>
              <w:ind w:left="108"/>
              <w:rPr>
                <w:noProof/>
              </w:rPr>
            </w:pPr>
            <w:r>
              <w:rPr>
                <w:noProof/>
              </w:rPr>
              <w:t>Țintă</w:t>
            </w:r>
          </w:p>
        </w:tc>
        <w:tc>
          <w:tcPr>
            <w:tcW w:w="3539" w:type="dxa"/>
            <w:shd w:val="clear" w:color="auto" w:fill="C5EECE"/>
            <w:vAlign w:val="center"/>
          </w:tcPr>
          <w:p w14:paraId="18D6C038" w14:textId="28BE4FD2" w:rsidR="00D65C5A" w:rsidRDefault="001B2257">
            <w:pPr>
              <w:pStyle w:val="TableParagraph"/>
              <w:spacing w:line="249" w:lineRule="exact"/>
              <w:ind w:left="107"/>
              <w:rPr>
                <w:noProof/>
              </w:rPr>
            </w:pPr>
            <w:r>
              <w:rPr>
                <w:noProof/>
              </w:rPr>
              <w:t>Comenzi de autobuze cu propulsie alternativă</w:t>
            </w:r>
          </w:p>
        </w:tc>
      </w:tr>
      <w:tr w:rsidR="00D65C5A" w14:paraId="4BF18C4B" w14:textId="77777777">
        <w:trPr>
          <w:gridAfter w:val="1"/>
          <w:wAfter w:w="10" w:type="dxa"/>
          <w:trHeight w:val="506"/>
        </w:trPr>
        <w:tc>
          <w:tcPr>
            <w:tcW w:w="1298" w:type="dxa"/>
            <w:shd w:val="clear" w:color="auto" w:fill="C5EECE"/>
            <w:vAlign w:val="center"/>
          </w:tcPr>
          <w:p w14:paraId="60237EE2" w14:textId="77777777" w:rsidR="00D65C5A" w:rsidRDefault="001B2257">
            <w:pPr>
              <w:pStyle w:val="TableParagraph"/>
              <w:spacing w:before="125"/>
              <w:ind w:left="13" w:right="1"/>
              <w:rPr>
                <w:noProof/>
              </w:rPr>
            </w:pPr>
            <w:r>
              <w:rPr>
                <w:noProof/>
              </w:rPr>
              <w:t>38</w:t>
            </w:r>
          </w:p>
        </w:tc>
        <w:tc>
          <w:tcPr>
            <w:tcW w:w="3577" w:type="dxa"/>
            <w:shd w:val="clear" w:color="auto" w:fill="C5EECE"/>
            <w:vAlign w:val="center"/>
          </w:tcPr>
          <w:p w14:paraId="4CC77B9E" w14:textId="78820DE0" w:rsidR="00D65C5A" w:rsidRDefault="001B2257">
            <w:pPr>
              <w:pStyle w:val="TableParagraph"/>
              <w:spacing w:line="254" w:lineRule="exact"/>
              <w:ind w:left="108" w:right="183"/>
              <w:rPr>
                <w:noProof/>
              </w:rPr>
            </w:pPr>
            <w:r>
              <w:rPr>
                <w:noProof/>
              </w:rPr>
              <w:t xml:space="preserve">1.2.6 </w:t>
            </w:r>
            <w:r w:rsidR="00E81A01">
              <w:rPr>
                <w:noProof/>
              </w:rPr>
              <w:t>S</w:t>
            </w:r>
            <w:r>
              <w:rPr>
                <w:noProof/>
              </w:rPr>
              <w:t>prijin pentru promovarea propulsiei feroviare alternative</w:t>
            </w:r>
          </w:p>
        </w:tc>
        <w:tc>
          <w:tcPr>
            <w:tcW w:w="1390" w:type="dxa"/>
            <w:shd w:val="clear" w:color="auto" w:fill="C5EECE"/>
            <w:vAlign w:val="center"/>
          </w:tcPr>
          <w:p w14:paraId="1BDE47B3" w14:textId="77777777" w:rsidR="00D65C5A" w:rsidRDefault="001B2257">
            <w:pPr>
              <w:pStyle w:val="TableParagraph"/>
              <w:spacing w:before="125"/>
              <w:ind w:left="108"/>
              <w:rPr>
                <w:noProof/>
              </w:rPr>
            </w:pPr>
            <w:r>
              <w:rPr>
                <w:noProof/>
              </w:rPr>
              <w:t>Țintă</w:t>
            </w:r>
          </w:p>
        </w:tc>
        <w:tc>
          <w:tcPr>
            <w:tcW w:w="3539" w:type="dxa"/>
            <w:shd w:val="clear" w:color="auto" w:fill="C5EECE"/>
            <w:vAlign w:val="center"/>
          </w:tcPr>
          <w:p w14:paraId="397155B3" w14:textId="77777777" w:rsidR="00D65C5A" w:rsidRDefault="001B2257">
            <w:pPr>
              <w:pStyle w:val="TableParagraph"/>
              <w:spacing w:line="254" w:lineRule="exact"/>
              <w:ind w:left="107"/>
              <w:rPr>
                <w:noProof/>
              </w:rPr>
            </w:pPr>
            <w:r>
              <w:rPr>
                <w:noProof/>
              </w:rPr>
              <w:t>Ordinea vehiculelor feroviare cu propulsie alternativă</w:t>
            </w:r>
          </w:p>
        </w:tc>
      </w:tr>
      <w:tr w:rsidR="00D65C5A" w14:paraId="778B736E" w14:textId="77777777">
        <w:trPr>
          <w:gridAfter w:val="1"/>
          <w:wAfter w:w="10" w:type="dxa"/>
          <w:trHeight w:val="757"/>
        </w:trPr>
        <w:tc>
          <w:tcPr>
            <w:tcW w:w="1298" w:type="dxa"/>
            <w:shd w:val="clear" w:color="auto" w:fill="C5EECE"/>
            <w:vAlign w:val="center"/>
          </w:tcPr>
          <w:p w14:paraId="0C9FF20A" w14:textId="77777777" w:rsidR="00D65C5A" w:rsidRDefault="001B2257">
            <w:pPr>
              <w:pStyle w:val="TableParagraph"/>
              <w:spacing w:before="250"/>
              <w:ind w:left="13" w:right="1"/>
              <w:rPr>
                <w:noProof/>
              </w:rPr>
            </w:pPr>
            <w:r>
              <w:rPr>
                <w:noProof/>
              </w:rPr>
              <w:t>41</w:t>
            </w:r>
          </w:p>
        </w:tc>
        <w:tc>
          <w:tcPr>
            <w:tcW w:w="3577" w:type="dxa"/>
            <w:shd w:val="clear" w:color="auto" w:fill="C5EECE"/>
            <w:vAlign w:val="center"/>
          </w:tcPr>
          <w:p w14:paraId="1971DCAE" w14:textId="395A20BD" w:rsidR="00D65C5A" w:rsidRDefault="001B2257">
            <w:pPr>
              <w:pStyle w:val="TableParagraph"/>
              <w:ind w:left="108" w:right="183"/>
              <w:rPr>
                <w:noProof/>
              </w:rPr>
            </w:pPr>
            <w:r>
              <w:rPr>
                <w:noProof/>
              </w:rPr>
              <w:t xml:space="preserve">1.2.7 </w:t>
            </w:r>
            <w:r w:rsidR="00E81A01">
              <w:rPr>
                <w:noProof/>
              </w:rPr>
              <w:t>P</w:t>
            </w:r>
            <w:r>
              <w:rPr>
                <w:noProof/>
              </w:rPr>
              <w:t>romovarea industriilor implicate în aplicațiile hidrogenului și ale pilelor de combustie în transporturi</w:t>
            </w:r>
          </w:p>
        </w:tc>
        <w:tc>
          <w:tcPr>
            <w:tcW w:w="1390" w:type="dxa"/>
            <w:shd w:val="clear" w:color="auto" w:fill="C5EECE"/>
            <w:vAlign w:val="center"/>
          </w:tcPr>
          <w:p w14:paraId="402BC844" w14:textId="77777777" w:rsidR="00D65C5A" w:rsidRDefault="001B2257">
            <w:pPr>
              <w:pStyle w:val="TableParagraph"/>
              <w:spacing w:before="250"/>
              <w:ind w:left="108"/>
              <w:rPr>
                <w:noProof/>
              </w:rPr>
            </w:pPr>
            <w:r>
              <w:rPr>
                <w:noProof/>
              </w:rPr>
              <w:t>Etapă</w:t>
            </w:r>
          </w:p>
        </w:tc>
        <w:tc>
          <w:tcPr>
            <w:tcW w:w="3539" w:type="dxa"/>
            <w:shd w:val="clear" w:color="auto" w:fill="C5EECE"/>
            <w:vAlign w:val="center"/>
          </w:tcPr>
          <w:p w14:paraId="4B96E992" w14:textId="795C3F98" w:rsidR="00D65C5A" w:rsidRDefault="001B2257">
            <w:pPr>
              <w:pStyle w:val="TableParagraph"/>
              <w:ind w:left="107"/>
              <w:rPr>
                <w:noProof/>
              </w:rPr>
            </w:pPr>
            <w:r>
              <w:rPr>
                <w:noProof/>
              </w:rPr>
              <w:t>Furnizarea de servicii prin intermediul Centrului (centrelor) tehnologic (e) și de inovare pentru tehnologia hidrogenului</w:t>
            </w:r>
          </w:p>
        </w:tc>
      </w:tr>
      <w:tr w:rsidR="00D65C5A" w14:paraId="034F3AE9" w14:textId="77777777">
        <w:trPr>
          <w:gridAfter w:val="1"/>
          <w:wAfter w:w="10" w:type="dxa"/>
          <w:trHeight w:val="506"/>
        </w:trPr>
        <w:tc>
          <w:tcPr>
            <w:tcW w:w="1298" w:type="dxa"/>
            <w:shd w:val="clear" w:color="auto" w:fill="C5EECE"/>
            <w:vAlign w:val="center"/>
          </w:tcPr>
          <w:p w14:paraId="3BD84AA8" w14:textId="77777777" w:rsidR="00D65C5A" w:rsidRDefault="001B2257">
            <w:pPr>
              <w:pStyle w:val="TableParagraph"/>
              <w:spacing w:before="125"/>
              <w:ind w:left="13" w:right="1"/>
              <w:rPr>
                <w:noProof/>
              </w:rPr>
            </w:pPr>
            <w:r>
              <w:rPr>
                <w:noProof/>
              </w:rPr>
              <w:t>45</w:t>
            </w:r>
          </w:p>
        </w:tc>
        <w:tc>
          <w:tcPr>
            <w:tcW w:w="3577" w:type="dxa"/>
            <w:shd w:val="clear" w:color="auto" w:fill="C5EECE"/>
            <w:vAlign w:val="center"/>
          </w:tcPr>
          <w:p w14:paraId="73B4E712" w14:textId="04459B9A" w:rsidR="00D65C5A" w:rsidRDefault="001B2257">
            <w:pPr>
              <w:pStyle w:val="TableParagraph"/>
              <w:spacing w:line="254" w:lineRule="exact"/>
              <w:ind w:left="108" w:right="183"/>
              <w:rPr>
                <w:noProof/>
              </w:rPr>
            </w:pPr>
            <w:r>
              <w:rPr>
                <w:noProof/>
              </w:rPr>
              <w:t xml:space="preserve">1.3.2 </w:t>
            </w:r>
            <w:r w:rsidR="00E81A01">
              <w:rPr>
                <w:noProof/>
              </w:rPr>
              <w:t>L</w:t>
            </w:r>
            <w:r>
              <w:rPr>
                <w:noProof/>
              </w:rPr>
              <w:t>aboratoare vii municipale pentru tranziția energetică</w:t>
            </w:r>
          </w:p>
        </w:tc>
        <w:tc>
          <w:tcPr>
            <w:tcW w:w="1390" w:type="dxa"/>
            <w:shd w:val="clear" w:color="auto" w:fill="C5EECE"/>
            <w:vAlign w:val="center"/>
          </w:tcPr>
          <w:p w14:paraId="7E1187C9" w14:textId="77777777" w:rsidR="00D65C5A" w:rsidRDefault="001B2257">
            <w:pPr>
              <w:pStyle w:val="TableParagraph"/>
              <w:spacing w:before="125"/>
              <w:ind w:left="108"/>
              <w:rPr>
                <w:noProof/>
              </w:rPr>
            </w:pPr>
            <w:r>
              <w:rPr>
                <w:noProof/>
              </w:rPr>
              <w:t>Țintă</w:t>
            </w:r>
          </w:p>
        </w:tc>
        <w:tc>
          <w:tcPr>
            <w:tcW w:w="3539" w:type="dxa"/>
            <w:shd w:val="clear" w:color="auto" w:fill="C5EECE"/>
            <w:vAlign w:val="center"/>
          </w:tcPr>
          <w:p w14:paraId="019319BE" w14:textId="77777777" w:rsidR="00D65C5A" w:rsidRDefault="001B2257">
            <w:pPr>
              <w:pStyle w:val="TableParagraph"/>
              <w:spacing w:line="254" w:lineRule="exact"/>
              <w:ind w:left="107"/>
              <w:rPr>
                <w:noProof/>
              </w:rPr>
            </w:pPr>
            <w:r>
              <w:rPr>
                <w:noProof/>
              </w:rPr>
              <w:t>Proiecte de cartier urban</w:t>
            </w:r>
          </w:p>
        </w:tc>
      </w:tr>
      <w:tr w:rsidR="00D65C5A" w14:paraId="3F81235D" w14:textId="77777777">
        <w:trPr>
          <w:gridAfter w:val="1"/>
          <w:wAfter w:w="10" w:type="dxa"/>
          <w:trHeight w:val="756"/>
        </w:trPr>
        <w:tc>
          <w:tcPr>
            <w:tcW w:w="1298" w:type="dxa"/>
            <w:shd w:val="clear" w:color="auto" w:fill="C5EECE"/>
            <w:vAlign w:val="center"/>
          </w:tcPr>
          <w:p w14:paraId="1193A88F" w14:textId="77777777" w:rsidR="00D65C5A" w:rsidRDefault="001B2257">
            <w:pPr>
              <w:pStyle w:val="TableParagraph"/>
              <w:spacing w:before="251"/>
              <w:ind w:left="13" w:right="1"/>
              <w:rPr>
                <w:noProof/>
              </w:rPr>
            </w:pPr>
            <w:r>
              <w:rPr>
                <w:noProof/>
              </w:rPr>
              <w:t>48</w:t>
            </w:r>
          </w:p>
        </w:tc>
        <w:tc>
          <w:tcPr>
            <w:tcW w:w="3577" w:type="dxa"/>
            <w:shd w:val="clear" w:color="auto" w:fill="C5EECE"/>
            <w:vAlign w:val="center"/>
          </w:tcPr>
          <w:p w14:paraId="68B61F7E" w14:textId="2A4318D4" w:rsidR="00D65C5A" w:rsidRDefault="001B2257">
            <w:pPr>
              <w:pStyle w:val="TableParagraph"/>
              <w:spacing w:before="123"/>
              <w:ind w:left="108"/>
              <w:rPr>
                <w:noProof/>
              </w:rPr>
            </w:pPr>
            <w:r>
              <w:rPr>
                <w:noProof/>
              </w:rPr>
              <w:t xml:space="preserve">1.3.3 </w:t>
            </w:r>
            <w:r w:rsidR="00E81A01">
              <w:rPr>
                <w:noProof/>
              </w:rPr>
              <w:t>R</w:t>
            </w:r>
            <w:r>
              <w:rPr>
                <w:noProof/>
              </w:rPr>
              <w:t>enovarea clădirilor: finanțare federală pentru clădiri eficiente din punct de vedere energetic</w:t>
            </w:r>
          </w:p>
        </w:tc>
        <w:tc>
          <w:tcPr>
            <w:tcW w:w="1390" w:type="dxa"/>
            <w:shd w:val="clear" w:color="auto" w:fill="C5EECE"/>
            <w:vAlign w:val="center"/>
          </w:tcPr>
          <w:p w14:paraId="2DE31667" w14:textId="77777777" w:rsidR="00D65C5A" w:rsidRDefault="001B2257">
            <w:pPr>
              <w:pStyle w:val="TableParagraph"/>
              <w:spacing w:before="251"/>
              <w:ind w:left="108"/>
              <w:rPr>
                <w:noProof/>
              </w:rPr>
            </w:pPr>
            <w:r>
              <w:rPr>
                <w:noProof/>
              </w:rPr>
              <w:t>Țintă</w:t>
            </w:r>
          </w:p>
        </w:tc>
        <w:tc>
          <w:tcPr>
            <w:tcW w:w="3539" w:type="dxa"/>
            <w:shd w:val="clear" w:color="auto" w:fill="C5EECE"/>
            <w:vAlign w:val="center"/>
          </w:tcPr>
          <w:p w14:paraId="7BDF45AE" w14:textId="77777777" w:rsidR="00D65C5A" w:rsidRDefault="001B2257">
            <w:pPr>
              <w:pStyle w:val="TableParagraph"/>
              <w:spacing w:line="249" w:lineRule="exact"/>
              <w:ind w:left="107"/>
              <w:rPr>
                <w:noProof/>
              </w:rPr>
            </w:pPr>
            <w:r>
              <w:rPr>
                <w:noProof/>
              </w:rPr>
              <w:t>Confirmarea, după executarea renovărilor eficiente din punct de vedere energetic, a încă 30 000 de unități locative</w:t>
            </w:r>
          </w:p>
        </w:tc>
      </w:tr>
      <w:tr w:rsidR="00D65C5A" w14:paraId="39BDB1D1" w14:textId="77777777">
        <w:trPr>
          <w:gridAfter w:val="1"/>
          <w:wAfter w:w="10" w:type="dxa"/>
          <w:trHeight w:val="508"/>
        </w:trPr>
        <w:tc>
          <w:tcPr>
            <w:tcW w:w="1298" w:type="dxa"/>
            <w:shd w:val="clear" w:color="auto" w:fill="C5EECE"/>
            <w:vAlign w:val="center"/>
          </w:tcPr>
          <w:p w14:paraId="58368A10" w14:textId="77777777" w:rsidR="00D65C5A" w:rsidRDefault="001B2257">
            <w:pPr>
              <w:pStyle w:val="TableParagraph"/>
              <w:spacing w:before="125"/>
              <w:ind w:left="13" w:right="1"/>
              <w:rPr>
                <w:noProof/>
              </w:rPr>
            </w:pPr>
            <w:r>
              <w:rPr>
                <w:noProof/>
              </w:rPr>
              <w:t>50</w:t>
            </w:r>
          </w:p>
        </w:tc>
        <w:tc>
          <w:tcPr>
            <w:tcW w:w="3577" w:type="dxa"/>
            <w:shd w:val="clear" w:color="auto" w:fill="C5EECE"/>
            <w:vAlign w:val="center"/>
          </w:tcPr>
          <w:p w14:paraId="3F5B7B81" w14:textId="38E6A51C" w:rsidR="00D65C5A" w:rsidRDefault="001B2257">
            <w:pPr>
              <w:pStyle w:val="TableParagraph"/>
              <w:spacing w:line="252" w:lineRule="exact"/>
              <w:ind w:left="108" w:right="183" w:firstLine="55"/>
              <w:rPr>
                <w:noProof/>
              </w:rPr>
            </w:pPr>
            <w:r>
              <w:rPr>
                <w:noProof/>
              </w:rPr>
              <w:t xml:space="preserve">2.1.1 </w:t>
            </w:r>
            <w:r w:rsidR="00E81A01">
              <w:rPr>
                <w:noProof/>
              </w:rPr>
              <w:t>P</w:t>
            </w:r>
            <w:r>
              <w:rPr>
                <w:noProof/>
              </w:rPr>
              <w:t>olitica inovatoare în materie de date pentru Germania</w:t>
            </w:r>
          </w:p>
        </w:tc>
        <w:tc>
          <w:tcPr>
            <w:tcW w:w="1390" w:type="dxa"/>
            <w:shd w:val="clear" w:color="auto" w:fill="C5EECE"/>
            <w:vAlign w:val="center"/>
          </w:tcPr>
          <w:p w14:paraId="339DC8B9" w14:textId="77777777" w:rsidR="00D65C5A" w:rsidRDefault="001B2257">
            <w:pPr>
              <w:pStyle w:val="TableParagraph"/>
              <w:spacing w:before="125"/>
              <w:ind w:left="108"/>
              <w:rPr>
                <w:noProof/>
              </w:rPr>
            </w:pPr>
            <w:r>
              <w:rPr>
                <w:noProof/>
              </w:rPr>
              <w:t>Etapă</w:t>
            </w:r>
          </w:p>
        </w:tc>
        <w:tc>
          <w:tcPr>
            <w:tcW w:w="3539" w:type="dxa"/>
            <w:shd w:val="clear" w:color="auto" w:fill="C5EECE"/>
            <w:vAlign w:val="center"/>
          </w:tcPr>
          <w:p w14:paraId="472A3846" w14:textId="0586495F" w:rsidR="00D65C5A" w:rsidRDefault="001B2257">
            <w:pPr>
              <w:pStyle w:val="TableParagraph"/>
              <w:spacing w:line="252" w:lineRule="exact"/>
              <w:ind w:left="107" w:right="161"/>
              <w:rPr>
                <w:noProof/>
                <w:highlight w:val="yellow"/>
              </w:rPr>
            </w:pPr>
            <w:r>
              <w:rPr>
                <w:noProof/>
              </w:rPr>
              <w:t>Rezultatele proiectului și cercetătorii principali în domeniul datelor sau responsabilii principali cu datele și laboratoarele de date</w:t>
            </w:r>
          </w:p>
        </w:tc>
      </w:tr>
      <w:tr w:rsidR="00D65C5A" w14:paraId="2DE88F2B" w14:textId="77777777">
        <w:trPr>
          <w:trHeight w:val="760"/>
        </w:trPr>
        <w:tc>
          <w:tcPr>
            <w:tcW w:w="1298" w:type="dxa"/>
            <w:shd w:val="clear" w:color="auto" w:fill="C5EECE"/>
            <w:vAlign w:val="center"/>
          </w:tcPr>
          <w:p w14:paraId="3D5B7757" w14:textId="77777777" w:rsidR="00D65C5A" w:rsidRDefault="001B2257">
            <w:pPr>
              <w:pStyle w:val="TableParagraph"/>
              <w:spacing w:before="253"/>
              <w:ind w:left="13" w:right="1"/>
              <w:rPr>
                <w:noProof/>
              </w:rPr>
            </w:pPr>
            <w:r>
              <w:rPr>
                <w:noProof/>
              </w:rPr>
              <w:t>54</w:t>
            </w:r>
          </w:p>
        </w:tc>
        <w:tc>
          <w:tcPr>
            <w:tcW w:w="3577" w:type="dxa"/>
            <w:shd w:val="clear" w:color="auto" w:fill="C5EECE"/>
            <w:vAlign w:val="center"/>
          </w:tcPr>
          <w:p w14:paraId="78FE2B54" w14:textId="77777777" w:rsidR="00D65C5A" w:rsidRDefault="001B2257">
            <w:pPr>
              <w:pStyle w:val="TableParagraph"/>
              <w:spacing w:before="125"/>
              <w:ind w:left="108" w:right="183"/>
              <w:rPr>
                <w:noProof/>
              </w:rPr>
            </w:pPr>
            <w:r>
              <w:rPr>
                <w:noProof/>
              </w:rPr>
              <w:t>2.1.2 PIIEC Microelectronică și tehnologii ale comunicațiilor</w:t>
            </w:r>
          </w:p>
        </w:tc>
        <w:tc>
          <w:tcPr>
            <w:tcW w:w="1390" w:type="dxa"/>
            <w:shd w:val="clear" w:color="auto" w:fill="C5EECE"/>
            <w:vAlign w:val="center"/>
          </w:tcPr>
          <w:p w14:paraId="49D136D7" w14:textId="77777777" w:rsidR="00D65C5A" w:rsidRDefault="001B2257">
            <w:pPr>
              <w:pStyle w:val="TableParagraph"/>
              <w:spacing w:before="253"/>
              <w:ind w:left="108"/>
              <w:rPr>
                <w:noProof/>
              </w:rPr>
            </w:pPr>
            <w:r>
              <w:rPr>
                <w:noProof/>
              </w:rPr>
              <w:t>Țintă</w:t>
            </w:r>
          </w:p>
        </w:tc>
        <w:tc>
          <w:tcPr>
            <w:tcW w:w="3549" w:type="dxa"/>
            <w:gridSpan w:val="2"/>
            <w:shd w:val="clear" w:color="auto" w:fill="C5EECE"/>
            <w:vAlign w:val="center"/>
          </w:tcPr>
          <w:p w14:paraId="622E8671" w14:textId="29971A01" w:rsidR="00D65C5A" w:rsidRDefault="001B2257">
            <w:pPr>
              <w:pStyle w:val="TableParagraph"/>
              <w:spacing w:line="251" w:lineRule="exact"/>
              <w:ind w:left="107"/>
              <w:rPr>
                <w:noProof/>
              </w:rPr>
            </w:pPr>
            <w:r>
              <w:rPr>
                <w:noProof/>
              </w:rPr>
              <w:t xml:space="preserve">Execuția bugetară – plata a cel puțin 1 275 000 000 EUR </w:t>
            </w:r>
          </w:p>
        </w:tc>
      </w:tr>
      <w:tr w:rsidR="00D65C5A" w14:paraId="42D7168E" w14:textId="77777777">
        <w:trPr>
          <w:trHeight w:val="760"/>
        </w:trPr>
        <w:tc>
          <w:tcPr>
            <w:tcW w:w="1298" w:type="dxa"/>
            <w:shd w:val="clear" w:color="auto" w:fill="C5EECE"/>
            <w:vAlign w:val="center"/>
          </w:tcPr>
          <w:p w14:paraId="4DC93099" w14:textId="77777777" w:rsidR="00D65C5A" w:rsidRDefault="001B2257">
            <w:pPr>
              <w:pStyle w:val="TableParagraph"/>
              <w:spacing w:before="253"/>
              <w:ind w:left="13" w:right="1"/>
              <w:rPr>
                <w:noProof/>
              </w:rPr>
            </w:pPr>
            <w:r>
              <w:rPr>
                <w:noProof/>
              </w:rPr>
              <w:t>56</w:t>
            </w:r>
          </w:p>
        </w:tc>
        <w:tc>
          <w:tcPr>
            <w:tcW w:w="3577" w:type="dxa"/>
            <w:shd w:val="clear" w:color="auto" w:fill="C5EECE"/>
            <w:vAlign w:val="center"/>
          </w:tcPr>
          <w:p w14:paraId="331B2FC0" w14:textId="748F9581" w:rsidR="00D65C5A" w:rsidRDefault="001B2257">
            <w:pPr>
              <w:pStyle w:val="TableParagraph"/>
              <w:ind w:left="108" w:right="183"/>
              <w:rPr>
                <w:noProof/>
              </w:rPr>
            </w:pPr>
            <w:r>
              <w:rPr>
                <w:noProof/>
              </w:rPr>
              <w:t>2.1.3 PIIEC Infrastructură și servicii de cloud de nouă generație (PIIEC CIS)</w:t>
            </w:r>
          </w:p>
        </w:tc>
        <w:tc>
          <w:tcPr>
            <w:tcW w:w="1390" w:type="dxa"/>
            <w:shd w:val="clear" w:color="auto" w:fill="C5EECE"/>
            <w:vAlign w:val="center"/>
          </w:tcPr>
          <w:p w14:paraId="3503AE65" w14:textId="77777777" w:rsidR="00D65C5A" w:rsidRDefault="001B2257">
            <w:pPr>
              <w:pStyle w:val="TableParagraph"/>
              <w:spacing w:before="253"/>
              <w:ind w:left="108"/>
              <w:rPr>
                <w:noProof/>
              </w:rPr>
            </w:pPr>
            <w:r>
              <w:rPr>
                <w:noProof/>
              </w:rPr>
              <w:t>Țintă</w:t>
            </w:r>
          </w:p>
        </w:tc>
        <w:tc>
          <w:tcPr>
            <w:tcW w:w="3549" w:type="dxa"/>
            <w:gridSpan w:val="2"/>
            <w:shd w:val="clear" w:color="auto" w:fill="C5EECE"/>
            <w:vAlign w:val="center"/>
          </w:tcPr>
          <w:p w14:paraId="694623C4" w14:textId="77777777" w:rsidR="00D65C5A" w:rsidRDefault="001B2257">
            <w:pPr>
              <w:pStyle w:val="TableParagraph"/>
              <w:spacing w:line="251" w:lineRule="exact"/>
              <w:ind w:left="107"/>
              <w:rPr>
                <w:noProof/>
              </w:rPr>
            </w:pPr>
            <w:r>
              <w:rPr>
                <w:noProof/>
              </w:rPr>
              <w:t>Depozite cu sursă deschisă sau alte resurse web care conțin cod</w:t>
            </w:r>
          </w:p>
        </w:tc>
      </w:tr>
      <w:tr w:rsidR="00D65C5A" w14:paraId="666C9919" w14:textId="77777777">
        <w:trPr>
          <w:gridAfter w:val="1"/>
          <w:wAfter w:w="10" w:type="dxa"/>
          <w:trHeight w:val="505"/>
        </w:trPr>
        <w:tc>
          <w:tcPr>
            <w:tcW w:w="1298" w:type="dxa"/>
            <w:shd w:val="clear" w:color="auto" w:fill="C5EECE"/>
            <w:vAlign w:val="center"/>
          </w:tcPr>
          <w:p w14:paraId="50892532" w14:textId="77777777" w:rsidR="00D65C5A" w:rsidRDefault="001B2257">
            <w:pPr>
              <w:pStyle w:val="TableParagraph"/>
              <w:spacing w:before="125"/>
              <w:ind w:left="13" w:right="1"/>
              <w:rPr>
                <w:noProof/>
              </w:rPr>
            </w:pPr>
            <w:r>
              <w:rPr>
                <w:noProof/>
              </w:rPr>
              <w:t>61</w:t>
            </w:r>
          </w:p>
        </w:tc>
        <w:tc>
          <w:tcPr>
            <w:tcW w:w="3577" w:type="dxa"/>
            <w:shd w:val="clear" w:color="auto" w:fill="C5EECE"/>
            <w:vAlign w:val="center"/>
          </w:tcPr>
          <w:p w14:paraId="3864C050" w14:textId="09259FCC" w:rsidR="00D65C5A" w:rsidRDefault="001B2257">
            <w:pPr>
              <w:pStyle w:val="TableParagraph"/>
              <w:spacing w:line="252" w:lineRule="exact"/>
              <w:ind w:left="108"/>
              <w:rPr>
                <w:noProof/>
              </w:rPr>
            </w:pPr>
            <w:r>
              <w:rPr>
                <w:noProof/>
              </w:rPr>
              <w:t xml:space="preserve">2.2.1 </w:t>
            </w:r>
            <w:r w:rsidR="00E81A01">
              <w:rPr>
                <w:noProof/>
              </w:rPr>
              <w:t>P</w:t>
            </w:r>
            <w:r>
              <w:rPr>
                <w:noProof/>
              </w:rPr>
              <w:t>rogramul de investiții al producătorilor/furnizorilor de vehicule</w:t>
            </w:r>
          </w:p>
        </w:tc>
        <w:tc>
          <w:tcPr>
            <w:tcW w:w="1390" w:type="dxa"/>
            <w:shd w:val="clear" w:color="auto" w:fill="C5EECE"/>
            <w:vAlign w:val="center"/>
          </w:tcPr>
          <w:p w14:paraId="0C328C0A" w14:textId="77777777" w:rsidR="00D65C5A" w:rsidRDefault="001B2257">
            <w:pPr>
              <w:pStyle w:val="TableParagraph"/>
              <w:spacing w:before="125"/>
              <w:ind w:left="108"/>
              <w:rPr>
                <w:noProof/>
              </w:rPr>
            </w:pPr>
            <w:r>
              <w:rPr>
                <w:noProof/>
              </w:rPr>
              <w:t>Țintă</w:t>
            </w:r>
          </w:p>
        </w:tc>
        <w:tc>
          <w:tcPr>
            <w:tcW w:w="3539" w:type="dxa"/>
            <w:shd w:val="clear" w:color="auto" w:fill="C5EECE"/>
            <w:vAlign w:val="center"/>
          </w:tcPr>
          <w:p w14:paraId="0A332058" w14:textId="77777777" w:rsidR="00D65C5A" w:rsidRDefault="001B2257">
            <w:pPr>
              <w:pStyle w:val="TableParagraph"/>
              <w:spacing w:before="125"/>
              <w:ind w:left="107"/>
              <w:rPr>
                <w:noProof/>
              </w:rPr>
            </w:pPr>
            <w:r>
              <w:rPr>
                <w:noProof/>
              </w:rPr>
              <w:t>Finalizarea proiectelor</w:t>
            </w:r>
          </w:p>
        </w:tc>
      </w:tr>
      <w:tr w:rsidR="00D65C5A" w14:paraId="41D3B949" w14:textId="77777777">
        <w:trPr>
          <w:gridAfter w:val="1"/>
          <w:wAfter w:w="10" w:type="dxa"/>
          <w:trHeight w:val="505"/>
        </w:trPr>
        <w:tc>
          <w:tcPr>
            <w:tcW w:w="1298" w:type="dxa"/>
            <w:shd w:val="clear" w:color="auto" w:fill="C5EECE"/>
            <w:vAlign w:val="center"/>
          </w:tcPr>
          <w:p w14:paraId="6F3A38B5" w14:textId="77777777" w:rsidR="00D65C5A" w:rsidRDefault="001B2257">
            <w:pPr>
              <w:pStyle w:val="TableParagraph"/>
              <w:spacing w:before="125"/>
              <w:ind w:left="13" w:right="1"/>
              <w:rPr>
                <w:noProof/>
              </w:rPr>
            </w:pPr>
            <w:r>
              <w:rPr>
                <w:noProof/>
              </w:rPr>
              <w:t>69</w:t>
            </w:r>
          </w:p>
        </w:tc>
        <w:tc>
          <w:tcPr>
            <w:tcW w:w="3577" w:type="dxa"/>
            <w:shd w:val="clear" w:color="auto" w:fill="C5EECE"/>
            <w:vAlign w:val="center"/>
          </w:tcPr>
          <w:p w14:paraId="279E75C9" w14:textId="7E3F5A8E" w:rsidR="00D65C5A" w:rsidRDefault="001B2257">
            <w:pPr>
              <w:pStyle w:val="TableParagraph"/>
              <w:spacing w:line="252" w:lineRule="exact"/>
              <w:ind w:left="108" w:right="183"/>
              <w:rPr>
                <w:noProof/>
              </w:rPr>
            </w:pPr>
            <w:r>
              <w:rPr>
                <w:noProof/>
              </w:rPr>
              <w:t xml:space="preserve">2.2.3 </w:t>
            </w:r>
            <w:r w:rsidR="00E81A01">
              <w:rPr>
                <w:noProof/>
              </w:rPr>
              <w:t>C</w:t>
            </w:r>
            <w:r>
              <w:rPr>
                <w:noProof/>
              </w:rPr>
              <w:t>entrul de cercetare pentru digitalizare și tehnologie al Bundeswehr</w:t>
            </w:r>
          </w:p>
        </w:tc>
        <w:tc>
          <w:tcPr>
            <w:tcW w:w="1390" w:type="dxa"/>
            <w:shd w:val="clear" w:color="auto" w:fill="C5EECE"/>
            <w:vAlign w:val="center"/>
          </w:tcPr>
          <w:p w14:paraId="05196794" w14:textId="77777777" w:rsidR="00D65C5A" w:rsidRDefault="001B2257">
            <w:pPr>
              <w:pStyle w:val="TableParagraph"/>
              <w:spacing w:before="125"/>
              <w:ind w:left="108"/>
              <w:rPr>
                <w:noProof/>
              </w:rPr>
            </w:pPr>
            <w:r>
              <w:rPr>
                <w:noProof/>
              </w:rPr>
              <w:t>Țintă</w:t>
            </w:r>
          </w:p>
        </w:tc>
        <w:tc>
          <w:tcPr>
            <w:tcW w:w="3539" w:type="dxa"/>
            <w:shd w:val="clear" w:color="auto" w:fill="C5EECE"/>
            <w:vAlign w:val="center"/>
          </w:tcPr>
          <w:p w14:paraId="3AA75E26" w14:textId="77777777" w:rsidR="00D65C5A" w:rsidRDefault="001B2257">
            <w:pPr>
              <w:pStyle w:val="TableParagraph"/>
              <w:spacing w:line="252" w:lineRule="exact"/>
              <w:ind w:left="107" w:right="142"/>
              <w:rPr>
                <w:noProof/>
              </w:rPr>
            </w:pPr>
            <w:r>
              <w:rPr>
                <w:noProof/>
              </w:rPr>
              <w:t>Realizările proiectului</w:t>
            </w:r>
          </w:p>
        </w:tc>
      </w:tr>
      <w:tr w:rsidR="00D65C5A" w14:paraId="2EF7C02F" w14:textId="77777777">
        <w:trPr>
          <w:gridAfter w:val="1"/>
          <w:wAfter w:w="10" w:type="dxa"/>
          <w:trHeight w:val="506"/>
        </w:trPr>
        <w:tc>
          <w:tcPr>
            <w:tcW w:w="1298" w:type="dxa"/>
            <w:shd w:val="clear" w:color="auto" w:fill="C5EECE"/>
            <w:vAlign w:val="center"/>
          </w:tcPr>
          <w:p w14:paraId="72780B6B" w14:textId="77777777" w:rsidR="00D65C5A" w:rsidRDefault="001B2257">
            <w:pPr>
              <w:pStyle w:val="TableParagraph"/>
              <w:spacing w:before="125"/>
              <w:ind w:left="13" w:right="1"/>
              <w:rPr>
                <w:noProof/>
              </w:rPr>
            </w:pPr>
            <w:r>
              <w:rPr>
                <w:noProof/>
              </w:rPr>
              <w:t>82</w:t>
            </w:r>
          </w:p>
        </w:tc>
        <w:tc>
          <w:tcPr>
            <w:tcW w:w="3577" w:type="dxa"/>
            <w:shd w:val="clear" w:color="auto" w:fill="C5EECE"/>
            <w:vAlign w:val="center"/>
          </w:tcPr>
          <w:p w14:paraId="025B0947" w14:textId="16BA9EC1" w:rsidR="00D65C5A" w:rsidRDefault="001B2257">
            <w:pPr>
              <w:pStyle w:val="TableParagraph"/>
              <w:spacing w:line="252" w:lineRule="exact"/>
              <w:ind w:left="108" w:right="903"/>
              <w:rPr>
                <w:noProof/>
              </w:rPr>
            </w:pPr>
            <w:r>
              <w:rPr>
                <w:noProof/>
              </w:rPr>
              <w:t xml:space="preserve">3.1.3 </w:t>
            </w:r>
            <w:r w:rsidR="00E81A01">
              <w:rPr>
                <w:noProof/>
              </w:rPr>
              <w:t>C</w:t>
            </w:r>
            <w:r>
              <w:rPr>
                <w:noProof/>
              </w:rPr>
              <w:t>entre educaționale de excelență</w:t>
            </w:r>
          </w:p>
        </w:tc>
        <w:tc>
          <w:tcPr>
            <w:tcW w:w="1390" w:type="dxa"/>
            <w:shd w:val="clear" w:color="auto" w:fill="C5EECE"/>
            <w:vAlign w:val="center"/>
          </w:tcPr>
          <w:p w14:paraId="797F9094" w14:textId="77777777" w:rsidR="00D65C5A" w:rsidRDefault="001B2257">
            <w:pPr>
              <w:pStyle w:val="TableParagraph"/>
              <w:spacing w:before="125"/>
              <w:ind w:left="108"/>
              <w:rPr>
                <w:noProof/>
              </w:rPr>
            </w:pPr>
            <w:r>
              <w:rPr>
                <w:noProof/>
              </w:rPr>
              <w:t>Țintă</w:t>
            </w:r>
          </w:p>
        </w:tc>
        <w:tc>
          <w:tcPr>
            <w:tcW w:w="3539" w:type="dxa"/>
            <w:shd w:val="clear" w:color="auto" w:fill="C5EECE"/>
            <w:vAlign w:val="center"/>
          </w:tcPr>
          <w:p w14:paraId="2DDA68EB" w14:textId="77777777" w:rsidR="00D65C5A" w:rsidRDefault="001B2257">
            <w:pPr>
              <w:pStyle w:val="TableParagraph"/>
              <w:spacing w:before="125"/>
              <w:ind w:left="107"/>
              <w:rPr>
                <w:noProof/>
              </w:rPr>
            </w:pPr>
            <w:r>
              <w:rPr>
                <w:noProof/>
              </w:rPr>
              <w:t xml:space="preserve"> Raport final de evaluare externă privind proiectele de cercetare sprijinite</w:t>
            </w:r>
          </w:p>
        </w:tc>
      </w:tr>
      <w:tr w:rsidR="00D65C5A" w14:paraId="60112506" w14:textId="77777777">
        <w:trPr>
          <w:gridAfter w:val="1"/>
          <w:wAfter w:w="10" w:type="dxa"/>
          <w:trHeight w:val="757"/>
        </w:trPr>
        <w:tc>
          <w:tcPr>
            <w:tcW w:w="1298" w:type="dxa"/>
            <w:shd w:val="clear" w:color="auto" w:fill="C5EECE"/>
            <w:vAlign w:val="center"/>
          </w:tcPr>
          <w:p w14:paraId="7194A97B" w14:textId="77777777" w:rsidR="00D65C5A" w:rsidRDefault="001B2257">
            <w:pPr>
              <w:pStyle w:val="TableParagraph"/>
              <w:spacing w:before="250"/>
              <w:ind w:left="13" w:right="1"/>
              <w:rPr>
                <w:noProof/>
              </w:rPr>
            </w:pPr>
            <w:r>
              <w:rPr>
                <w:noProof/>
              </w:rPr>
              <w:t>85</w:t>
            </w:r>
          </w:p>
        </w:tc>
        <w:tc>
          <w:tcPr>
            <w:tcW w:w="3577" w:type="dxa"/>
            <w:shd w:val="clear" w:color="auto" w:fill="C5EECE"/>
            <w:vAlign w:val="center"/>
          </w:tcPr>
          <w:p w14:paraId="24A80602" w14:textId="2BB4393D" w:rsidR="00D65C5A" w:rsidRDefault="001B2257">
            <w:pPr>
              <w:pStyle w:val="TableParagraph"/>
              <w:ind w:left="108" w:right="183"/>
              <w:rPr>
                <w:noProof/>
              </w:rPr>
            </w:pPr>
            <w:r>
              <w:rPr>
                <w:noProof/>
              </w:rPr>
              <w:t xml:space="preserve">3.1.4 </w:t>
            </w:r>
            <w:r w:rsidR="00E81A01">
              <w:rPr>
                <w:noProof/>
              </w:rPr>
              <w:t>M</w:t>
            </w:r>
            <w:r>
              <w:rPr>
                <w:noProof/>
              </w:rPr>
              <w:t>odernizarea facilităților educaționale și de formare ale forțelor armate federale</w:t>
            </w:r>
          </w:p>
        </w:tc>
        <w:tc>
          <w:tcPr>
            <w:tcW w:w="1390" w:type="dxa"/>
            <w:shd w:val="clear" w:color="auto" w:fill="C5EECE"/>
            <w:vAlign w:val="center"/>
          </w:tcPr>
          <w:p w14:paraId="5CFB407C" w14:textId="77777777" w:rsidR="00D65C5A" w:rsidRDefault="001B2257">
            <w:pPr>
              <w:pStyle w:val="TableParagraph"/>
              <w:spacing w:before="250"/>
              <w:ind w:left="108"/>
              <w:rPr>
                <w:noProof/>
              </w:rPr>
            </w:pPr>
            <w:r>
              <w:rPr>
                <w:noProof/>
              </w:rPr>
              <w:t>Etapă</w:t>
            </w:r>
          </w:p>
        </w:tc>
        <w:tc>
          <w:tcPr>
            <w:tcW w:w="3539" w:type="dxa"/>
            <w:shd w:val="clear" w:color="auto" w:fill="C5EECE"/>
            <w:vAlign w:val="center"/>
          </w:tcPr>
          <w:p w14:paraId="2DE5B302" w14:textId="77777777" w:rsidR="00D65C5A" w:rsidRDefault="001B2257">
            <w:pPr>
              <w:pStyle w:val="TableParagraph"/>
              <w:spacing w:before="125"/>
              <w:ind w:left="107" w:right="142"/>
              <w:rPr>
                <w:noProof/>
              </w:rPr>
            </w:pPr>
            <w:r>
              <w:rPr>
                <w:noProof/>
              </w:rPr>
              <w:t>Raport final de evaluare privind modernizarea instituțiilor de învățământ</w:t>
            </w:r>
          </w:p>
        </w:tc>
      </w:tr>
      <w:tr w:rsidR="00D65C5A" w14:paraId="6B9DB9CC" w14:textId="77777777">
        <w:trPr>
          <w:gridAfter w:val="1"/>
          <w:wAfter w:w="10" w:type="dxa"/>
          <w:trHeight w:val="1012"/>
        </w:trPr>
        <w:tc>
          <w:tcPr>
            <w:tcW w:w="1298" w:type="dxa"/>
            <w:shd w:val="clear" w:color="auto" w:fill="C5EECE"/>
            <w:vAlign w:val="center"/>
          </w:tcPr>
          <w:p w14:paraId="0CC63418" w14:textId="77777777" w:rsidR="00D65C5A" w:rsidRDefault="001B2257">
            <w:pPr>
              <w:pStyle w:val="TableParagraph"/>
              <w:ind w:left="13" w:right="1"/>
              <w:rPr>
                <w:noProof/>
              </w:rPr>
            </w:pPr>
            <w:r>
              <w:rPr>
                <w:noProof/>
              </w:rPr>
              <w:t>88</w:t>
            </w:r>
          </w:p>
        </w:tc>
        <w:tc>
          <w:tcPr>
            <w:tcW w:w="3577" w:type="dxa"/>
            <w:shd w:val="clear" w:color="auto" w:fill="C5EECE"/>
            <w:vAlign w:val="center"/>
          </w:tcPr>
          <w:p w14:paraId="04A3B052" w14:textId="1A87C1DB" w:rsidR="00D65C5A" w:rsidRDefault="001B2257">
            <w:pPr>
              <w:pStyle w:val="TableParagraph"/>
              <w:ind w:left="108" w:right="712"/>
              <w:rPr>
                <w:noProof/>
              </w:rPr>
            </w:pPr>
            <w:r>
              <w:rPr>
                <w:noProof/>
              </w:rPr>
              <w:t xml:space="preserve">4.1.1 </w:t>
            </w:r>
            <w:r w:rsidR="00E81A01">
              <w:rPr>
                <w:noProof/>
              </w:rPr>
              <w:t>P</w:t>
            </w:r>
            <w:r>
              <w:rPr>
                <w:noProof/>
              </w:rPr>
              <w:t>rogramul de investiții „Finanțarea îngrijirii copiilor” 2020/21: Fondul special „Extinderea îngrijirii copiilor pe timp de zi”</w:t>
            </w:r>
          </w:p>
        </w:tc>
        <w:tc>
          <w:tcPr>
            <w:tcW w:w="1390" w:type="dxa"/>
            <w:shd w:val="clear" w:color="auto" w:fill="C5EECE"/>
            <w:vAlign w:val="center"/>
          </w:tcPr>
          <w:p w14:paraId="16AFF104" w14:textId="77777777" w:rsidR="00D65C5A" w:rsidRDefault="001B2257">
            <w:pPr>
              <w:pStyle w:val="TableParagraph"/>
              <w:ind w:left="108"/>
              <w:rPr>
                <w:noProof/>
              </w:rPr>
            </w:pPr>
            <w:r>
              <w:rPr>
                <w:noProof/>
              </w:rPr>
              <w:t>Țintă</w:t>
            </w:r>
          </w:p>
        </w:tc>
        <w:tc>
          <w:tcPr>
            <w:tcW w:w="3539" w:type="dxa"/>
            <w:shd w:val="clear" w:color="auto" w:fill="C5EECE"/>
            <w:vAlign w:val="center"/>
          </w:tcPr>
          <w:p w14:paraId="76BDD4E8" w14:textId="77777777" w:rsidR="00D65C5A" w:rsidRDefault="001B2257">
            <w:pPr>
              <w:pStyle w:val="TableParagraph"/>
              <w:spacing w:before="125"/>
              <w:ind w:left="107"/>
              <w:rPr>
                <w:noProof/>
              </w:rPr>
            </w:pPr>
            <w:r>
              <w:rPr>
                <w:noProof/>
              </w:rPr>
              <w:t xml:space="preserve">Prezentarea rapoartelor landurilor privind numărul de locuri de îngrijire a copiilor </w:t>
            </w:r>
          </w:p>
        </w:tc>
      </w:tr>
      <w:tr w:rsidR="00D65C5A" w14:paraId="39938DB6" w14:textId="77777777">
        <w:trPr>
          <w:gridAfter w:val="1"/>
          <w:wAfter w:w="10" w:type="dxa"/>
          <w:trHeight w:val="1264"/>
        </w:trPr>
        <w:tc>
          <w:tcPr>
            <w:tcW w:w="1298" w:type="dxa"/>
            <w:shd w:val="clear" w:color="auto" w:fill="C5EECE"/>
            <w:vAlign w:val="center"/>
          </w:tcPr>
          <w:p w14:paraId="1CEDA825" w14:textId="77777777" w:rsidR="00D65C5A" w:rsidRDefault="001B2257">
            <w:pPr>
              <w:pStyle w:val="TableParagraph"/>
              <w:spacing w:before="1"/>
              <w:ind w:left="13" w:right="1"/>
              <w:rPr>
                <w:noProof/>
              </w:rPr>
            </w:pPr>
            <w:r>
              <w:rPr>
                <w:noProof/>
              </w:rPr>
              <w:t>103</w:t>
            </w:r>
          </w:p>
        </w:tc>
        <w:tc>
          <w:tcPr>
            <w:tcW w:w="3577" w:type="dxa"/>
            <w:shd w:val="clear" w:color="auto" w:fill="C5EECE"/>
            <w:vAlign w:val="center"/>
          </w:tcPr>
          <w:p w14:paraId="64584F9B" w14:textId="4CF27C34" w:rsidR="00D65C5A" w:rsidRDefault="001B2257">
            <w:pPr>
              <w:pStyle w:val="TableParagraph"/>
              <w:ind w:left="108" w:right="183"/>
              <w:rPr>
                <w:noProof/>
              </w:rPr>
            </w:pPr>
            <w:r>
              <w:rPr>
                <w:noProof/>
              </w:rPr>
              <w:t xml:space="preserve">5.1.2 </w:t>
            </w:r>
            <w:r w:rsidR="00E81A01">
              <w:rPr>
                <w:noProof/>
              </w:rPr>
              <w:t>P</w:t>
            </w:r>
            <w:r>
              <w:rPr>
                <w:noProof/>
              </w:rPr>
              <w:t>rogramul pentru spitale adaptate exigențelor viitorului</w:t>
            </w:r>
          </w:p>
        </w:tc>
        <w:tc>
          <w:tcPr>
            <w:tcW w:w="1390" w:type="dxa"/>
            <w:shd w:val="clear" w:color="auto" w:fill="C5EECE"/>
            <w:vAlign w:val="center"/>
          </w:tcPr>
          <w:p w14:paraId="2AF2E80B" w14:textId="77777777" w:rsidR="00D65C5A" w:rsidRDefault="001B2257">
            <w:pPr>
              <w:pStyle w:val="TableParagraph"/>
              <w:spacing w:before="1"/>
              <w:ind w:left="108"/>
              <w:rPr>
                <w:noProof/>
              </w:rPr>
            </w:pPr>
            <w:r>
              <w:rPr>
                <w:noProof/>
              </w:rPr>
              <w:t>Țintă</w:t>
            </w:r>
          </w:p>
        </w:tc>
        <w:tc>
          <w:tcPr>
            <w:tcW w:w="3539" w:type="dxa"/>
            <w:shd w:val="clear" w:color="auto" w:fill="C5EECE"/>
            <w:vAlign w:val="center"/>
          </w:tcPr>
          <w:p w14:paraId="43BCB5B4" w14:textId="77777777" w:rsidR="00D65C5A" w:rsidRDefault="001B2257">
            <w:pPr>
              <w:pStyle w:val="TableParagraph"/>
              <w:ind w:left="107"/>
              <w:rPr>
                <w:noProof/>
              </w:rPr>
            </w:pPr>
            <w:r>
              <w:rPr>
                <w:noProof/>
              </w:rPr>
              <w:t xml:space="preserve">Creșterea nivelurilor de maturitate digitală ale spitalelor </w:t>
            </w:r>
          </w:p>
        </w:tc>
      </w:tr>
      <w:tr w:rsidR="00D65C5A" w14:paraId="08BD9A8D" w14:textId="77777777">
        <w:trPr>
          <w:gridAfter w:val="1"/>
          <w:wAfter w:w="10" w:type="dxa"/>
          <w:trHeight w:val="1012"/>
        </w:trPr>
        <w:tc>
          <w:tcPr>
            <w:tcW w:w="1298" w:type="dxa"/>
            <w:shd w:val="clear" w:color="auto" w:fill="C5EECE"/>
            <w:vAlign w:val="center"/>
          </w:tcPr>
          <w:p w14:paraId="6CB0585B" w14:textId="77777777" w:rsidR="00D65C5A" w:rsidRDefault="001B2257">
            <w:pPr>
              <w:pStyle w:val="TableParagraph"/>
              <w:ind w:left="13" w:right="1"/>
              <w:rPr>
                <w:noProof/>
              </w:rPr>
            </w:pPr>
            <w:r>
              <w:rPr>
                <w:noProof/>
              </w:rPr>
              <w:t>110</w:t>
            </w:r>
          </w:p>
        </w:tc>
        <w:tc>
          <w:tcPr>
            <w:tcW w:w="3577" w:type="dxa"/>
            <w:shd w:val="clear" w:color="auto" w:fill="C5EECE"/>
            <w:vAlign w:val="center"/>
          </w:tcPr>
          <w:p w14:paraId="443A81B6" w14:textId="76CD1DA5" w:rsidR="00D65C5A" w:rsidRDefault="001B2257">
            <w:pPr>
              <w:pStyle w:val="TableParagraph"/>
              <w:ind w:left="108"/>
              <w:rPr>
                <w:noProof/>
              </w:rPr>
            </w:pPr>
            <w:r>
              <w:rPr>
                <w:noProof/>
              </w:rPr>
              <w:t xml:space="preserve">6.1.1 </w:t>
            </w:r>
            <w:r w:rsidR="00E81A01">
              <w:rPr>
                <w:noProof/>
              </w:rPr>
              <w:t>E</w:t>
            </w:r>
            <w:r>
              <w:rPr>
                <w:noProof/>
              </w:rPr>
              <w:t>cosistemul identității europene</w:t>
            </w:r>
          </w:p>
        </w:tc>
        <w:tc>
          <w:tcPr>
            <w:tcW w:w="1390" w:type="dxa"/>
            <w:shd w:val="clear" w:color="auto" w:fill="C5EECE"/>
            <w:vAlign w:val="center"/>
          </w:tcPr>
          <w:p w14:paraId="138EF744" w14:textId="77777777" w:rsidR="00D65C5A" w:rsidRDefault="001B2257">
            <w:pPr>
              <w:pStyle w:val="TableParagraph"/>
              <w:ind w:left="108"/>
              <w:rPr>
                <w:noProof/>
              </w:rPr>
            </w:pPr>
            <w:r>
              <w:rPr>
                <w:noProof/>
              </w:rPr>
              <w:t>Țintă</w:t>
            </w:r>
          </w:p>
        </w:tc>
        <w:tc>
          <w:tcPr>
            <w:tcW w:w="3539" w:type="dxa"/>
            <w:shd w:val="clear" w:color="auto" w:fill="C5EECE"/>
            <w:vAlign w:val="center"/>
          </w:tcPr>
          <w:p w14:paraId="6EB09E81" w14:textId="77777777" w:rsidR="00D65C5A" w:rsidRDefault="001B2257">
            <w:pPr>
              <w:pStyle w:val="TableParagraph"/>
              <w:spacing w:before="1"/>
              <w:ind w:left="107" w:right="142"/>
              <w:rPr>
                <w:noProof/>
              </w:rPr>
            </w:pPr>
            <w:r>
              <w:rPr>
                <w:noProof/>
              </w:rPr>
              <w:t xml:space="preserve">Proiecte de cazuri de candidatură suplimentare </w:t>
            </w:r>
          </w:p>
        </w:tc>
      </w:tr>
      <w:tr w:rsidR="00D65C5A" w14:paraId="0A3409B8" w14:textId="77777777">
        <w:trPr>
          <w:trHeight w:val="1012"/>
        </w:trPr>
        <w:tc>
          <w:tcPr>
            <w:tcW w:w="1298" w:type="dxa"/>
            <w:shd w:val="clear" w:color="auto" w:fill="C5EECE"/>
            <w:vAlign w:val="center"/>
          </w:tcPr>
          <w:p w14:paraId="6CDEC50C" w14:textId="77777777" w:rsidR="00D65C5A" w:rsidRDefault="001B2257">
            <w:pPr>
              <w:pStyle w:val="TableParagraph"/>
              <w:ind w:left="13" w:right="1"/>
              <w:rPr>
                <w:noProof/>
              </w:rPr>
            </w:pPr>
            <w:r>
              <w:rPr>
                <w:noProof/>
              </w:rPr>
              <w:t>115</w:t>
            </w:r>
          </w:p>
        </w:tc>
        <w:tc>
          <w:tcPr>
            <w:tcW w:w="3577" w:type="dxa"/>
            <w:shd w:val="clear" w:color="auto" w:fill="C5EECE"/>
            <w:vAlign w:val="center"/>
          </w:tcPr>
          <w:p w14:paraId="393A558C" w14:textId="6836E703" w:rsidR="00D65C5A" w:rsidRDefault="001B2257">
            <w:pPr>
              <w:pStyle w:val="TableParagraph"/>
              <w:spacing w:before="125"/>
              <w:ind w:left="108" w:right="183"/>
              <w:rPr>
                <w:noProof/>
              </w:rPr>
            </w:pPr>
            <w:r>
              <w:rPr>
                <w:noProof/>
              </w:rPr>
              <w:t xml:space="preserve">6.1.3 </w:t>
            </w:r>
            <w:r w:rsidR="00E81A01">
              <w:rPr>
                <w:noProof/>
              </w:rPr>
              <w:t>D</w:t>
            </w:r>
            <w:r>
              <w:rPr>
                <w:noProof/>
              </w:rPr>
              <w:t>igitalizarea administrației – modernizarea registrelor</w:t>
            </w:r>
          </w:p>
        </w:tc>
        <w:tc>
          <w:tcPr>
            <w:tcW w:w="1390" w:type="dxa"/>
            <w:shd w:val="clear" w:color="auto" w:fill="C5EECE"/>
            <w:vAlign w:val="center"/>
          </w:tcPr>
          <w:p w14:paraId="0DF09CD3" w14:textId="77777777" w:rsidR="00D65C5A" w:rsidRDefault="001B2257">
            <w:pPr>
              <w:pStyle w:val="TableParagraph"/>
              <w:ind w:left="108"/>
              <w:rPr>
                <w:noProof/>
              </w:rPr>
            </w:pPr>
            <w:r>
              <w:rPr>
                <w:noProof/>
              </w:rPr>
              <w:t>Etapă</w:t>
            </w:r>
          </w:p>
        </w:tc>
        <w:tc>
          <w:tcPr>
            <w:tcW w:w="3549" w:type="dxa"/>
            <w:gridSpan w:val="2"/>
            <w:shd w:val="clear" w:color="auto" w:fill="C5EECE"/>
            <w:vAlign w:val="center"/>
          </w:tcPr>
          <w:p w14:paraId="62BD10A2" w14:textId="77777777" w:rsidR="00D65C5A" w:rsidRDefault="001B2257">
            <w:pPr>
              <w:pStyle w:val="TableParagraph"/>
              <w:spacing w:line="233" w:lineRule="exact"/>
              <w:ind w:left="107"/>
              <w:rPr>
                <w:noProof/>
              </w:rPr>
            </w:pPr>
            <w:r>
              <w:rPr>
                <w:noProof/>
              </w:rPr>
              <w:t>Sistemul tehnic standardizat este gata să fie conectat la registre</w:t>
            </w:r>
          </w:p>
        </w:tc>
      </w:tr>
      <w:tr w:rsidR="00D65C5A" w14:paraId="72ED0F9E" w14:textId="77777777">
        <w:trPr>
          <w:gridAfter w:val="1"/>
          <w:wAfter w:w="10" w:type="dxa"/>
          <w:trHeight w:val="760"/>
        </w:trPr>
        <w:tc>
          <w:tcPr>
            <w:tcW w:w="1298" w:type="dxa"/>
            <w:shd w:val="clear" w:color="auto" w:fill="C5EECE"/>
            <w:vAlign w:val="center"/>
          </w:tcPr>
          <w:p w14:paraId="09659CC8" w14:textId="77777777" w:rsidR="00D65C5A" w:rsidRDefault="001B2257">
            <w:pPr>
              <w:pStyle w:val="TableParagraph"/>
              <w:spacing w:before="253"/>
              <w:ind w:left="13" w:right="1"/>
              <w:rPr>
                <w:noProof/>
              </w:rPr>
            </w:pPr>
            <w:r>
              <w:rPr>
                <w:noProof/>
              </w:rPr>
              <w:t>123</w:t>
            </w:r>
          </w:p>
        </w:tc>
        <w:tc>
          <w:tcPr>
            <w:tcW w:w="3577" w:type="dxa"/>
            <w:shd w:val="clear" w:color="auto" w:fill="C5EECE"/>
            <w:vAlign w:val="center"/>
          </w:tcPr>
          <w:p w14:paraId="1A3C5C55" w14:textId="2248D9B5" w:rsidR="00D65C5A" w:rsidRDefault="001B2257">
            <w:pPr>
              <w:pStyle w:val="TableParagraph"/>
              <w:spacing w:line="252" w:lineRule="exact"/>
              <w:ind w:left="108" w:right="183"/>
              <w:rPr>
                <w:noProof/>
              </w:rPr>
            </w:pPr>
            <w:r>
              <w:rPr>
                <w:noProof/>
              </w:rPr>
              <w:t xml:space="preserve">6.2.2 </w:t>
            </w:r>
            <w:r w:rsidR="00E81A01">
              <w:rPr>
                <w:noProof/>
              </w:rPr>
              <w:t>E</w:t>
            </w:r>
            <w:r>
              <w:rPr>
                <w:noProof/>
              </w:rPr>
              <w:t xml:space="preserve">xtinderea serviciilor de consultanță ale </w:t>
            </w:r>
            <w:r>
              <w:rPr>
                <w:i/>
                <w:noProof/>
              </w:rPr>
              <w:t xml:space="preserve">PD – </w:t>
            </w:r>
            <w:r>
              <w:rPr>
                <w:noProof/>
              </w:rPr>
              <w:t>Berater der öffentlichen Hand GmbH</w:t>
            </w:r>
          </w:p>
        </w:tc>
        <w:tc>
          <w:tcPr>
            <w:tcW w:w="1390" w:type="dxa"/>
            <w:shd w:val="clear" w:color="auto" w:fill="C5EECE"/>
            <w:vAlign w:val="center"/>
          </w:tcPr>
          <w:p w14:paraId="18AEDAC9" w14:textId="77777777" w:rsidR="00D65C5A" w:rsidRDefault="001B2257">
            <w:pPr>
              <w:pStyle w:val="TableParagraph"/>
              <w:spacing w:before="253"/>
              <w:ind w:left="108"/>
              <w:rPr>
                <w:noProof/>
              </w:rPr>
            </w:pPr>
            <w:r>
              <w:rPr>
                <w:noProof/>
              </w:rPr>
              <w:t>Etapă</w:t>
            </w:r>
          </w:p>
        </w:tc>
        <w:tc>
          <w:tcPr>
            <w:tcW w:w="3539" w:type="dxa"/>
            <w:shd w:val="clear" w:color="auto" w:fill="C5EECE"/>
            <w:vAlign w:val="center"/>
          </w:tcPr>
          <w:p w14:paraId="070C0373" w14:textId="77777777" w:rsidR="00D65C5A" w:rsidRDefault="001B2257">
            <w:pPr>
              <w:pStyle w:val="TableParagraph"/>
              <w:spacing w:before="125"/>
              <w:ind w:left="107"/>
              <w:rPr>
                <w:noProof/>
              </w:rPr>
            </w:pPr>
            <w:r>
              <w:rPr>
                <w:noProof/>
              </w:rPr>
              <w:t xml:space="preserve"> Publicarea unui ghid de finanțare </w:t>
            </w:r>
          </w:p>
        </w:tc>
      </w:tr>
      <w:tr w:rsidR="00D65C5A" w14:paraId="71CB76B0" w14:textId="77777777">
        <w:trPr>
          <w:gridAfter w:val="1"/>
          <w:wAfter w:w="10" w:type="dxa"/>
          <w:trHeight w:val="757"/>
        </w:trPr>
        <w:tc>
          <w:tcPr>
            <w:tcW w:w="1298" w:type="dxa"/>
            <w:shd w:val="clear" w:color="auto" w:fill="C5EECE"/>
            <w:vAlign w:val="center"/>
          </w:tcPr>
          <w:p w14:paraId="0B7D0D1F" w14:textId="77777777" w:rsidR="00D65C5A" w:rsidRDefault="001B2257">
            <w:pPr>
              <w:pStyle w:val="TableParagraph"/>
              <w:spacing w:before="250"/>
              <w:ind w:left="13" w:right="1"/>
              <w:rPr>
                <w:noProof/>
              </w:rPr>
            </w:pPr>
            <w:r>
              <w:rPr>
                <w:noProof/>
              </w:rPr>
              <w:t>124</w:t>
            </w:r>
          </w:p>
        </w:tc>
        <w:tc>
          <w:tcPr>
            <w:tcW w:w="3577" w:type="dxa"/>
            <w:shd w:val="clear" w:color="auto" w:fill="C5EECE"/>
            <w:vAlign w:val="center"/>
          </w:tcPr>
          <w:p w14:paraId="576D2751" w14:textId="7C10138F" w:rsidR="00D65C5A" w:rsidRDefault="001B2257">
            <w:pPr>
              <w:pStyle w:val="TableParagraph"/>
              <w:ind w:left="108" w:right="183"/>
              <w:rPr>
                <w:noProof/>
              </w:rPr>
            </w:pPr>
            <w:r>
              <w:rPr>
                <w:noProof/>
              </w:rPr>
              <w:t xml:space="preserve">6.2.2 </w:t>
            </w:r>
            <w:r w:rsidR="00E81A01">
              <w:rPr>
                <w:noProof/>
              </w:rPr>
              <w:t>E</w:t>
            </w:r>
            <w:r>
              <w:rPr>
                <w:noProof/>
              </w:rPr>
              <w:t xml:space="preserve">xtinderea serviciilor de consultanță ale </w:t>
            </w:r>
            <w:r>
              <w:rPr>
                <w:i/>
                <w:noProof/>
              </w:rPr>
              <w:t xml:space="preserve">PD – </w:t>
            </w:r>
            <w:r>
              <w:rPr>
                <w:noProof/>
              </w:rPr>
              <w:t>Berater der öffentlichen Hand GmbH</w:t>
            </w:r>
          </w:p>
        </w:tc>
        <w:tc>
          <w:tcPr>
            <w:tcW w:w="1390" w:type="dxa"/>
            <w:shd w:val="clear" w:color="auto" w:fill="C5EECE"/>
            <w:vAlign w:val="center"/>
          </w:tcPr>
          <w:p w14:paraId="118A2C17" w14:textId="77777777" w:rsidR="00D65C5A" w:rsidRDefault="001B2257">
            <w:pPr>
              <w:pStyle w:val="TableParagraph"/>
              <w:spacing w:before="250"/>
              <w:ind w:left="108"/>
              <w:rPr>
                <w:noProof/>
              </w:rPr>
            </w:pPr>
            <w:r>
              <w:rPr>
                <w:noProof/>
              </w:rPr>
              <w:t>Țintă</w:t>
            </w:r>
          </w:p>
        </w:tc>
        <w:tc>
          <w:tcPr>
            <w:tcW w:w="3539" w:type="dxa"/>
            <w:shd w:val="clear" w:color="auto" w:fill="C5EECE"/>
            <w:vAlign w:val="center"/>
          </w:tcPr>
          <w:p w14:paraId="7CCA23C7" w14:textId="77777777" w:rsidR="00D65C5A" w:rsidRDefault="001B2257">
            <w:pPr>
              <w:pStyle w:val="TableParagraph"/>
              <w:spacing w:before="250"/>
              <w:ind w:left="107"/>
              <w:rPr>
                <w:noProof/>
              </w:rPr>
            </w:pPr>
            <w:r>
              <w:rPr>
                <w:noProof/>
              </w:rPr>
              <w:t xml:space="preserve">Certificate de consultare eliberate </w:t>
            </w:r>
          </w:p>
        </w:tc>
      </w:tr>
      <w:tr w:rsidR="00D65C5A" w14:paraId="24AE1640" w14:textId="77777777">
        <w:trPr>
          <w:gridAfter w:val="1"/>
          <w:wAfter w:w="10" w:type="dxa"/>
          <w:trHeight w:val="758"/>
        </w:trPr>
        <w:tc>
          <w:tcPr>
            <w:tcW w:w="1298" w:type="dxa"/>
            <w:shd w:val="clear" w:color="auto" w:fill="C5EECE"/>
            <w:vAlign w:val="center"/>
          </w:tcPr>
          <w:p w14:paraId="25951F45" w14:textId="77777777" w:rsidR="00D65C5A" w:rsidRDefault="001B2257">
            <w:pPr>
              <w:pStyle w:val="TableParagraph"/>
              <w:spacing w:before="250"/>
              <w:ind w:left="13" w:right="1"/>
              <w:rPr>
                <w:noProof/>
              </w:rPr>
            </w:pPr>
            <w:r>
              <w:rPr>
                <w:noProof/>
              </w:rPr>
              <w:t>130</w:t>
            </w:r>
          </w:p>
        </w:tc>
        <w:tc>
          <w:tcPr>
            <w:tcW w:w="3577" w:type="dxa"/>
            <w:shd w:val="clear" w:color="auto" w:fill="C5EECE"/>
            <w:vAlign w:val="center"/>
          </w:tcPr>
          <w:p w14:paraId="1E6F600F" w14:textId="4A0CB27C" w:rsidR="00D65C5A" w:rsidRDefault="001B2257">
            <w:pPr>
              <w:pStyle w:val="TableParagraph"/>
              <w:ind w:left="108"/>
              <w:rPr>
                <w:noProof/>
              </w:rPr>
            </w:pPr>
            <w:r>
              <w:rPr>
                <w:noProof/>
              </w:rPr>
              <w:t>7.1.1 (extindere): Renovarea clădirilor: finanțare federală pentru clădiri eficiente din punct de vedere energetic</w:t>
            </w:r>
          </w:p>
        </w:tc>
        <w:tc>
          <w:tcPr>
            <w:tcW w:w="1390" w:type="dxa"/>
            <w:shd w:val="clear" w:color="auto" w:fill="C5EECE"/>
            <w:vAlign w:val="center"/>
          </w:tcPr>
          <w:p w14:paraId="31C4E8A8" w14:textId="77777777" w:rsidR="00D65C5A" w:rsidRDefault="001B2257">
            <w:pPr>
              <w:pStyle w:val="TableParagraph"/>
              <w:spacing w:before="250"/>
              <w:ind w:left="108"/>
              <w:rPr>
                <w:noProof/>
              </w:rPr>
            </w:pPr>
            <w:r>
              <w:rPr>
                <w:noProof/>
              </w:rPr>
              <w:t>Țintă</w:t>
            </w:r>
          </w:p>
        </w:tc>
        <w:tc>
          <w:tcPr>
            <w:tcW w:w="3539" w:type="dxa"/>
            <w:shd w:val="clear" w:color="auto" w:fill="C5EECE"/>
            <w:vAlign w:val="center"/>
          </w:tcPr>
          <w:p w14:paraId="6A1E3A43" w14:textId="77777777" w:rsidR="00D65C5A" w:rsidRDefault="001B2257">
            <w:pPr>
              <w:pStyle w:val="TableParagraph"/>
              <w:ind w:left="108"/>
              <w:rPr>
                <w:noProof/>
              </w:rPr>
            </w:pPr>
            <w:r>
              <w:rPr>
                <w:noProof/>
              </w:rPr>
              <w:t>Granturi acordate pentru măsuri individuale de renovare a clădirilor eficiente din punct de vedere energetic.</w:t>
            </w:r>
          </w:p>
        </w:tc>
      </w:tr>
      <w:tr w:rsidR="00D65C5A" w14:paraId="2D967B15" w14:textId="77777777">
        <w:trPr>
          <w:gridAfter w:val="1"/>
          <w:wAfter w:w="10" w:type="dxa"/>
          <w:trHeight w:val="758"/>
        </w:trPr>
        <w:tc>
          <w:tcPr>
            <w:tcW w:w="1298" w:type="dxa"/>
            <w:shd w:val="clear" w:color="auto" w:fill="C5EECE"/>
            <w:vAlign w:val="center"/>
          </w:tcPr>
          <w:p w14:paraId="0135D633" w14:textId="77777777" w:rsidR="00D65C5A" w:rsidRDefault="001B2257">
            <w:pPr>
              <w:pStyle w:val="TableParagraph"/>
              <w:ind w:left="13" w:right="1"/>
              <w:rPr>
                <w:noProof/>
              </w:rPr>
            </w:pPr>
            <w:r>
              <w:rPr>
                <w:noProof/>
              </w:rPr>
              <w:t>132</w:t>
            </w:r>
          </w:p>
        </w:tc>
        <w:tc>
          <w:tcPr>
            <w:tcW w:w="3577" w:type="dxa"/>
            <w:shd w:val="clear" w:color="auto" w:fill="C5EECE"/>
            <w:vAlign w:val="center"/>
          </w:tcPr>
          <w:p w14:paraId="520EDE2F" w14:textId="73663614" w:rsidR="00D65C5A" w:rsidRDefault="001B2257">
            <w:pPr>
              <w:pStyle w:val="TableParagraph"/>
              <w:spacing w:line="252" w:lineRule="exact"/>
              <w:ind w:left="108"/>
              <w:rPr>
                <w:noProof/>
              </w:rPr>
            </w:pPr>
            <w:r>
              <w:rPr>
                <w:noProof/>
              </w:rPr>
              <w:t>7.1.2: Program de sprijin pentru transportul cu vehicule ușoare și grele cu emisii zero</w:t>
            </w:r>
          </w:p>
        </w:tc>
        <w:tc>
          <w:tcPr>
            <w:tcW w:w="1390" w:type="dxa"/>
            <w:shd w:val="clear" w:color="auto" w:fill="C5EECE"/>
            <w:vAlign w:val="center"/>
          </w:tcPr>
          <w:p w14:paraId="6F25F0F4" w14:textId="77777777" w:rsidR="00D65C5A" w:rsidRDefault="001B2257">
            <w:pPr>
              <w:pStyle w:val="TableParagraph"/>
              <w:ind w:left="108"/>
              <w:rPr>
                <w:noProof/>
              </w:rPr>
            </w:pPr>
            <w:r>
              <w:rPr>
                <w:noProof/>
              </w:rPr>
              <w:t>Țintă</w:t>
            </w:r>
          </w:p>
        </w:tc>
        <w:tc>
          <w:tcPr>
            <w:tcW w:w="3539" w:type="dxa"/>
            <w:shd w:val="clear" w:color="auto" w:fill="C5EECE"/>
            <w:vAlign w:val="center"/>
          </w:tcPr>
          <w:p w14:paraId="1D99BA8D" w14:textId="77777777" w:rsidR="00D65C5A" w:rsidRDefault="001B2257">
            <w:pPr>
              <w:pStyle w:val="TableParagraph"/>
              <w:spacing w:before="126"/>
              <w:ind w:left="107"/>
              <w:rPr>
                <w:noProof/>
              </w:rPr>
            </w:pPr>
            <w:r>
              <w:rPr>
                <w:noProof/>
              </w:rPr>
              <w:t>Vehicule comerciale și stații de reîncărcare cu emisii zero</w:t>
            </w:r>
          </w:p>
        </w:tc>
      </w:tr>
      <w:tr w:rsidR="00D65C5A" w14:paraId="34103F5B" w14:textId="77777777">
        <w:trPr>
          <w:gridAfter w:val="1"/>
          <w:wAfter w:w="10" w:type="dxa"/>
          <w:trHeight w:val="506"/>
        </w:trPr>
        <w:tc>
          <w:tcPr>
            <w:tcW w:w="1298" w:type="dxa"/>
            <w:shd w:val="clear" w:color="auto" w:fill="C5EECE"/>
            <w:vAlign w:val="center"/>
          </w:tcPr>
          <w:p w14:paraId="00FC8F87" w14:textId="77777777" w:rsidR="00D65C5A" w:rsidRDefault="001B2257">
            <w:pPr>
              <w:pStyle w:val="TableParagraph"/>
              <w:spacing w:before="250"/>
              <w:ind w:left="13" w:right="1"/>
              <w:rPr>
                <w:noProof/>
              </w:rPr>
            </w:pPr>
            <w:r>
              <w:rPr>
                <w:noProof/>
              </w:rPr>
              <w:t>135</w:t>
            </w:r>
          </w:p>
        </w:tc>
        <w:tc>
          <w:tcPr>
            <w:tcW w:w="3577" w:type="dxa"/>
            <w:shd w:val="clear" w:color="auto" w:fill="C5EECE"/>
            <w:vAlign w:val="center"/>
          </w:tcPr>
          <w:p w14:paraId="741AD8AD" w14:textId="2E812F19" w:rsidR="00D65C5A" w:rsidRDefault="001B2257">
            <w:pPr>
              <w:pStyle w:val="TableParagraph"/>
              <w:spacing w:line="252" w:lineRule="exact"/>
              <w:ind w:left="108" w:right="183"/>
              <w:rPr>
                <w:noProof/>
              </w:rPr>
            </w:pPr>
            <w:r>
              <w:rPr>
                <w:noProof/>
              </w:rPr>
              <w:t>7.1.3: Platforma digitală pentru prelucrarea cererilor de autorizare pentru rețeaua centrală de hidrogen</w:t>
            </w:r>
          </w:p>
        </w:tc>
        <w:tc>
          <w:tcPr>
            <w:tcW w:w="1390" w:type="dxa"/>
            <w:shd w:val="clear" w:color="auto" w:fill="C5EECE"/>
            <w:vAlign w:val="center"/>
          </w:tcPr>
          <w:p w14:paraId="44F74C40" w14:textId="77777777" w:rsidR="00D65C5A" w:rsidRDefault="001B2257">
            <w:pPr>
              <w:pStyle w:val="TableParagraph"/>
              <w:spacing w:before="125"/>
              <w:ind w:left="108"/>
              <w:rPr>
                <w:noProof/>
              </w:rPr>
            </w:pPr>
            <w:r>
              <w:rPr>
                <w:noProof/>
              </w:rPr>
              <w:t>Etapă</w:t>
            </w:r>
          </w:p>
        </w:tc>
        <w:tc>
          <w:tcPr>
            <w:tcW w:w="3539" w:type="dxa"/>
            <w:shd w:val="clear" w:color="auto" w:fill="C5EECE"/>
            <w:vAlign w:val="center"/>
          </w:tcPr>
          <w:p w14:paraId="5E350BBD" w14:textId="6234BD53" w:rsidR="00D65C5A" w:rsidRDefault="001B2257">
            <w:pPr>
              <w:pStyle w:val="TableParagraph"/>
              <w:spacing w:line="252" w:lineRule="exact"/>
              <w:ind w:left="107"/>
              <w:rPr>
                <w:noProof/>
              </w:rPr>
            </w:pPr>
            <w:r>
              <w:rPr>
                <w:noProof/>
              </w:rPr>
              <w:t>Platformă care permite prelucrarea digitală a cererilor de autorizare pentru rețeaua centrală de hidrogen</w:t>
            </w:r>
          </w:p>
        </w:tc>
      </w:tr>
      <w:tr w:rsidR="00D65C5A" w14:paraId="40F91AFC" w14:textId="77777777">
        <w:trPr>
          <w:gridAfter w:val="1"/>
          <w:wAfter w:w="10" w:type="dxa"/>
          <w:trHeight w:val="302"/>
        </w:trPr>
        <w:tc>
          <w:tcPr>
            <w:tcW w:w="4875" w:type="dxa"/>
            <w:gridSpan w:val="2"/>
            <w:shd w:val="clear" w:color="auto" w:fill="C5EECE"/>
            <w:vAlign w:val="center"/>
          </w:tcPr>
          <w:p w14:paraId="6E5B5CE6" w14:textId="77777777" w:rsidR="00D65C5A" w:rsidRDefault="001B2257">
            <w:pPr>
              <w:pStyle w:val="TableParagraph"/>
              <w:spacing w:before="22"/>
              <w:ind w:left="110"/>
              <w:rPr>
                <w:noProof/>
              </w:rPr>
            </w:pPr>
            <w:r>
              <w:rPr>
                <w:noProof/>
              </w:rPr>
              <w:t>Valoarea tranșei</w:t>
            </w:r>
          </w:p>
        </w:tc>
        <w:tc>
          <w:tcPr>
            <w:tcW w:w="4929" w:type="dxa"/>
            <w:gridSpan w:val="2"/>
            <w:shd w:val="clear" w:color="auto" w:fill="C5EECE"/>
            <w:vAlign w:val="center"/>
          </w:tcPr>
          <w:p w14:paraId="4207D166" w14:textId="4BA0203D" w:rsidR="00D65C5A" w:rsidRDefault="001B2257">
            <w:pPr>
              <w:pStyle w:val="TableParagraph"/>
              <w:spacing w:before="22"/>
              <w:ind w:left="108"/>
              <w:rPr>
                <w:noProof/>
              </w:rPr>
            </w:pPr>
            <w:r>
              <w:rPr>
                <w:noProof/>
              </w:rPr>
              <w:t>6 445 680 778 MIL.</w:t>
            </w:r>
          </w:p>
        </w:tc>
      </w:tr>
    </w:tbl>
    <w:p w14:paraId="2F8D02B9" w14:textId="77777777" w:rsidR="00D65C5A" w:rsidRDefault="00D65C5A">
      <w:pPr>
        <w:pStyle w:val="TableParagraph"/>
        <w:rPr>
          <w:noProof/>
        </w:rPr>
        <w:sectPr w:rsidR="00D65C5A">
          <w:headerReference w:type="even" r:id="rId174"/>
          <w:headerReference w:type="default" r:id="rId175"/>
          <w:footerReference w:type="even" r:id="rId176"/>
          <w:footerReference w:type="default" r:id="rId177"/>
          <w:headerReference w:type="first" r:id="rId178"/>
          <w:footerReference w:type="first" r:id="rId179"/>
          <w:pgSz w:w="11910" w:h="16840"/>
          <w:pgMar w:top="1134" w:right="1134" w:bottom="1134" w:left="1134" w:header="567" w:footer="567" w:gutter="0"/>
          <w:cols w:space="720"/>
          <w:docGrid w:linePitch="299"/>
        </w:sectPr>
      </w:pPr>
    </w:p>
    <w:p w14:paraId="4FAE507E" w14:textId="77777777" w:rsidR="00D65C5A" w:rsidRDefault="001B2257">
      <w:pPr>
        <w:pStyle w:val="Heading1"/>
        <w:spacing w:before="100" w:beforeAutospacing="1"/>
        <w:rPr>
          <w:noProof/>
        </w:rPr>
      </w:pPr>
      <w:r>
        <w:rPr>
          <w:noProof/>
        </w:rPr>
        <w:t>SECȚIUNEA 3: DISPOZIȚII SUPLIMENTARE</w:t>
      </w:r>
    </w:p>
    <w:p w14:paraId="6D52D114" w14:textId="77777777" w:rsidR="00D65C5A" w:rsidRDefault="001B2257">
      <w:pPr>
        <w:pStyle w:val="P68B1DB1-Heading22"/>
        <w:numPr>
          <w:ilvl w:val="0"/>
          <w:numId w:val="31"/>
        </w:numPr>
        <w:tabs>
          <w:tab w:val="left" w:pos="991"/>
        </w:tabs>
        <w:spacing w:before="100" w:beforeAutospacing="1"/>
        <w:ind w:right="996"/>
        <w:rPr>
          <w:noProof/>
        </w:rPr>
      </w:pPr>
      <w:r>
        <w:rPr>
          <w:noProof/>
        </w:rPr>
        <w:t>Modalități de monitorizare și de punere în aplicare a planului de redresare și reziliență</w:t>
      </w:r>
    </w:p>
    <w:p w14:paraId="1D2BEE45" w14:textId="77777777" w:rsidR="00D65C5A" w:rsidRDefault="001B2257">
      <w:pPr>
        <w:pStyle w:val="BodyText"/>
        <w:spacing w:before="120"/>
        <w:ind w:left="141" w:right="995"/>
        <w:jc w:val="both"/>
        <w:rPr>
          <w:noProof/>
        </w:rPr>
      </w:pPr>
      <w:r>
        <w:rPr>
          <w:noProof/>
        </w:rPr>
        <w:t>Monitorizarea și implementarea planului de redresare și reziliență al Germaniei se desfășoară în conformitate cu următoarele modalități:</w:t>
      </w:r>
    </w:p>
    <w:p w14:paraId="3960863D" w14:textId="77777777" w:rsidR="00D65C5A" w:rsidRDefault="001B2257">
      <w:pPr>
        <w:pStyle w:val="P68B1DB1-ListParagraph17"/>
        <w:numPr>
          <w:ilvl w:val="1"/>
          <w:numId w:val="31"/>
        </w:numPr>
        <w:tabs>
          <w:tab w:val="left" w:pos="1346"/>
          <w:tab w:val="left" w:pos="1348"/>
        </w:tabs>
        <w:spacing w:before="123" w:line="237" w:lineRule="auto"/>
        <w:ind w:right="992"/>
        <w:rPr>
          <w:noProof/>
        </w:rPr>
      </w:pPr>
      <w:r>
        <w:rPr>
          <w:noProof/>
        </w:rPr>
        <w:t>O unitate de coordonare din cadrul Ministerului Federal al Finanțelor monitorizează punerea în aplicare a planului de redresare și reziliență al Germaniei. Unitatea coordonează monitorizarea și raportarea progreselor înregistrate în ceea ce privește jaloanele și țintele și indicatorii relevanți, efectuează controale calitative cu privire la toate datele financiare și depune cereri de plată. Unitatea de coordonare este, de asemenea, responsabilă de identificarea și corectarea din timp a oricăror potențiale evoluții nedorite. Acesta servește drept organism de coordonare și pentru monitorizarea și punerea în aplicare a măsurilor de audit și control.</w:t>
      </w:r>
    </w:p>
    <w:p w14:paraId="470A9C57" w14:textId="77777777" w:rsidR="00D65C5A" w:rsidRDefault="001B2257">
      <w:pPr>
        <w:pStyle w:val="P68B1DB1-ListParagraph17"/>
        <w:numPr>
          <w:ilvl w:val="1"/>
          <w:numId w:val="31"/>
        </w:numPr>
        <w:tabs>
          <w:tab w:val="left" w:pos="1346"/>
          <w:tab w:val="left" w:pos="1348"/>
        </w:tabs>
        <w:spacing w:before="131" w:line="237" w:lineRule="auto"/>
        <w:ind w:right="990"/>
        <w:rPr>
          <w:noProof/>
        </w:rPr>
      </w:pPr>
      <w:r>
        <w:rPr>
          <w:noProof/>
        </w:rPr>
        <w:t>Funcția de coordonare a unității se bazează pe mecanismele și reglementările naționale stabilite. Se aplică dispozițiile legale naționale relevante și mecanismul național de monitorizare și control, inclusiv obligațiile de raportare corespunzătoare. Plata fondurilor pentru măsurile din planul de redresare și reziliență către destinatarii finali se efectuează în conformitate cu temeiul juridic al orientărilor generale privind finanțarea (Förderrichtlinie</w:t>
      </w:r>
      <w:r>
        <w:rPr>
          <w:i/>
          <w:noProof/>
        </w:rPr>
        <w:t>)</w:t>
      </w:r>
      <w:r>
        <w:rPr>
          <w:noProof/>
        </w:rPr>
        <w:t xml:space="preserve"> pentru măsura respectivă, în conformitate cu Regulamentul administrativ general, și pe baza deciziilor individuale de finanțare (acte administrative) în favoarea destinatarilor finali.</w:t>
      </w:r>
    </w:p>
    <w:p w14:paraId="7D1C88B3" w14:textId="77777777" w:rsidR="00D65C5A" w:rsidRDefault="001B2257">
      <w:pPr>
        <w:pStyle w:val="P68B1DB1-ListParagraph17"/>
        <w:numPr>
          <w:ilvl w:val="1"/>
          <w:numId w:val="31"/>
        </w:numPr>
        <w:tabs>
          <w:tab w:val="left" w:pos="1346"/>
          <w:tab w:val="left" w:pos="1348"/>
        </w:tabs>
        <w:spacing w:before="131" w:line="237" w:lineRule="auto"/>
        <w:ind w:right="991"/>
        <w:rPr>
          <w:noProof/>
        </w:rPr>
      </w:pPr>
      <w:r>
        <w:rPr>
          <w:noProof/>
        </w:rPr>
        <w:t>Unitatea de coordonare este formată dintr-o echipă de economiști și experți în domeniul bugetar și al controlului, cu experiență relevantă și cunoștințe de specialitate. Expertiza de specialitate din partea altor unități ale Ministerului Federal al Finanțelor sau a altor ministere de resort este solicitată în funcție de necesități. Mandatul unității de coordonare este stabilit în planul de distribuire a activității al Ministerului Federal al Finanțelor.</w:t>
      </w:r>
    </w:p>
    <w:p w14:paraId="4AB525BA" w14:textId="77777777" w:rsidR="00D65C5A" w:rsidRDefault="00D65C5A">
      <w:pPr>
        <w:pStyle w:val="BodyText"/>
        <w:spacing w:before="239"/>
        <w:rPr>
          <w:noProof/>
        </w:rPr>
      </w:pPr>
    </w:p>
    <w:p w14:paraId="22751D39" w14:textId="77777777" w:rsidR="00D65C5A" w:rsidRDefault="001B2257">
      <w:pPr>
        <w:pStyle w:val="P68B1DB1-Heading22"/>
        <w:numPr>
          <w:ilvl w:val="0"/>
          <w:numId w:val="31"/>
        </w:numPr>
        <w:tabs>
          <w:tab w:val="left" w:pos="990"/>
        </w:tabs>
        <w:ind w:left="990" w:right="1002" w:hanging="849"/>
        <w:rPr>
          <w:noProof/>
        </w:rPr>
      </w:pPr>
      <w:r>
        <w:rPr>
          <w:noProof/>
        </w:rPr>
        <w:t>Măsuri pentru asigurarea accesului deplin al Comisiei la datele subiacente</w:t>
      </w:r>
    </w:p>
    <w:p w14:paraId="01EEE695" w14:textId="77777777" w:rsidR="00D65C5A" w:rsidRDefault="001B2257">
      <w:pPr>
        <w:pStyle w:val="BodyText"/>
        <w:spacing w:before="120"/>
        <w:ind w:right="989"/>
        <w:jc w:val="both"/>
        <w:rPr>
          <w:noProof/>
        </w:rPr>
      </w:pPr>
      <w:r>
        <w:rPr>
          <w:noProof/>
        </w:rPr>
        <w:t>Ministerul Federal al Finanțelor, în calitate de organism central de coordonare pentru planul de redresare și reziliență al Germaniei și pentru punerea în aplicare a acestuia, este responsabil de coordonarea și monitorizarea generală a planului. În special, acesta acționează ca organism de coordonare pentru monitorizarea progreselor înregistrate în ceea ce privește jaloanele și țintele, pentru monitorizarea și, după caz, punerea în aplicare a activităților de control și audit, precum și pentru furnizarea de rapoarte și cereri de plată. Acesta coordonează raportarea jaloanelor și a țintelor, a indicatorilor relevanți, dar și a informațiilor financiare calitative și a altor date, cum ar fi cele privind destinatarii finali. Codificarea datelor are loc în sisteme informatice descentralizate din diferite ministere, care sunt obligate să raporteze datele solicitate Ministerului Federal al Finanțelor.</w:t>
      </w:r>
    </w:p>
    <w:p w14:paraId="4510918F" w14:textId="77777777" w:rsidR="00D65C5A" w:rsidRDefault="00D65C5A">
      <w:pPr>
        <w:pStyle w:val="BodyText"/>
        <w:spacing w:before="120"/>
        <w:ind w:right="989"/>
        <w:jc w:val="both"/>
        <w:rPr>
          <w:noProof/>
        </w:rPr>
      </w:pPr>
    </w:p>
    <w:p w14:paraId="27ACF3F8" w14:textId="77777777" w:rsidR="00D65C5A" w:rsidRPr="0075232E" w:rsidRDefault="001B2257">
      <w:pPr>
        <w:pStyle w:val="BodyText"/>
        <w:spacing w:before="1"/>
        <w:ind w:right="847"/>
        <w:jc w:val="both"/>
        <w:rPr>
          <w:noProof/>
          <w:spacing w:val="-4"/>
        </w:rPr>
      </w:pPr>
      <w:r w:rsidRPr="0075232E">
        <w:rPr>
          <w:noProof/>
          <w:spacing w:val="-4"/>
        </w:rPr>
        <w:t>În conformitate cu articolul 24 alineatul (2) din Regulamentul (UE) 2021/241, la îndeplinirea jaloanelor și a țintelor relevante convenite în secțiunea 2.1 din prezenta anexă, Germania prezintă Comisiei o cerere justificată în mod corespunzător de plată a contribuției financiare. Germania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sectPr w:rsidR="00D65C5A" w:rsidRPr="0075232E">
      <w:headerReference w:type="even" r:id="rId180"/>
      <w:headerReference w:type="default" r:id="rId181"/>
      <w:footerReference w:type="even" r:id="rId182"/>
      <w:footerReference w:type="default" r:id="rId183"/>
      <w:headerReference w:type="first" r:id="rId184"/>
      <w:footerReference w:type="first" r:id="rId185"/>
      <w:pgSz w:w="11910" w:h="16840"/>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D72EE5" w14:textId="77777777" w:rsidR="00DE7ED9" w:rsidRDefault="00DE7ED9">
      <w:r>
        <w:separator/>
      </w:r>
    </w:p>
  </w:endnote>
  <w:endnote w:type="continuationSeparator" w:id="0">
    <w:p w14:paraId="5902DB80" w14:textId="77777777" w:rsidR="00DE7ED9" w:rsidRDefault="00DE7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unga">
    <w:altName w:val="Courier New"/>
    <w:panose1 w:val="000004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7C660" w14:textId="2E429407" w:rsidR="009B618F" w:rsidRPr="009B618F" w:rsidRDefault="009B618F" w:rsidP="009B618F">
    <w:pPr>
      <w:pStyle w:val="FooterCoverPage"/>
      <w:rPr>
        <w:rFonts w:ascii="Arial" w:hAnsi="Arial" w:cs="Arial"/>
        <w:b/>
        <w:sz w:val="48"/>
      </w:rPr>
    </w:pPr>
    <w:r w:rsidRPr="009B618F">
      <w:rPr>
        <w:rFonts w:ascii="Arial" w:hAnsi="Arial" w:cs="Arial"/>
        <w:b/>
        <w:sz w:val="48"/>
      </w:rPr>
      <w:t>RO</w:t>
    </w:r>
    <w:r w:rsidRPr="009B618F">
      <w:rPr>
        <w:rFonts w:ascii="Arial" w:hAnsi="Arial" w:cs="Arial"/>
        <w:b/>
        <w:sz w:val="48"/>
      </w:rPr>
      <w:tab/>
    </w:r>
    <w:r w:rsidRPr="009B618F">
      <w:rPr>
        <w:rFonts w:ascii="Arial" w:hAnsi="Arial" w:cs="Arial"/>
        <w:b/>
        <w:sz w:val="48"/>
      </w:rPr>
      <w:tab/>
    </w:r>
    <w:r w:rsidRPr="009B618F">
      <w:tab/>
    </w:r>
    <w:r w:rsidRPr="009B618F">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C156B" w14:textId="469FAAD7" w:rsidR="009B618F" w:rsidRPr="009B618F" w:rsidRDefault="009B618F" w:rsidP="009B618F">
    <w:pPr>
      <w:pStyle w:val="FooterCoverPage"/>
      <w:rPr>
        <w:rFonts w:ascii="Arial" w:hAnsi="Arial" w:cs="Arial"/>
        <w:b/>
        <w:sz w:val="48"/>
      </w:rPr>
    </w:pPr>
    <w:r w:rsidRPr="009B618F">
      <w:rPr>
        <w:rFonts w:ascii="Arial" w:hAnsi="Arial" w:cs="Arial"/>
        <w:b/>
        <w:sz w:val="48"/>
      </w:rPr>
      <w:t>RO</w:t>
    </w:r>
    <w:r w:rsidRPr="009B618F">
      <w:rPr>
        <w:rFonts w:ascii="Arial" w:hAnsi="Arial" w:cs="Arial"/>
        <w:b/>
        <w:sz w:val="48"/>
      </w:rPr>
      <w:tab/>
    </w:r>
    <w:r w:rsidRPr="009B618F">
      <w:rPr>
        <w:rFonts w:ascii="Arial" w:hAnsi="Arial" w:cs="Arial"/>
        <w:b/>
        <w:sz w:val="48"/>
      </w:rPr>
      <w:tab/>
    </w:r>
    <w:r w:rsidRPr="009B618F">
      <w:tab/>
    </w:r>
    <w:r w:rsidRPr="009B618F">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1F153" w14:textId="77777777" w:rsidR="009B618F" w:rsidRPr="009B618F" w:rsidRDefault="009B618F" w:rsidP="009B618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1A8B7" w14:textId="77777777" w:rsidR="00D65C5A" w:rsidRDefault="00D65C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0305562"/>
      <w:docPartObj>
        <w:docPartGallery w:val="Page Numbers (Bottom of Page)"/>
        <w:docPartUnique/>
      </w:docPartObj>
    </w:sdtPr>
    <w:sdtEndPr>
      <w:rPr>
        <w:noProof/>
      </w:rPr>
    </w:sdtEndPr>
    <w:sdtContent>
      <w:p w14:paraId="29FB2867" w14:textId="3D1A6040" w:rsidR="00D65C5A" w:rsidRDefault="001B2257">
        <w:pPr>
          <w:pStyle w:val="Footer"/>
          <w:jc w:val="center"/>
        </w:pPr>
        <w:r>
          <w:fldChar w:fldCharType="begin"/>
        </w:r>
        <w:r>
          <w:instrText xml:space="preserve"> PAGE   \* MERGEFORMAT </w:instrText>
        </w:r>
        <w:r>
          <w:fldChar w:fldCharType="separate"/>
        </w:r>
        <w:r w:rsidR="009B618F">
          <w:rPr>
            <w:noProof/>
          </w:rPr>
          <w:t>2</w:t>
        </w:r>
        <w:r>
          <w:fldChar w:fldCharType="end"/>
        </w:r>
      </w:p>
    </w:sdtContent>
  </w:sdt>
  <w:p w14:paraId="150061B1" w14:textId="77777777" w:rsidR="00D65C5A" w:rsidRDefault="00D65C5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87819" w14:textId="77777777" w:rsidR="00D65C5A" w:rsidRDefault="00D65C5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2446D" w14:textId="77777777" w:rsidR="00D65C5A" w:rsidRDefault="00D65C5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374355"/>
      <w:docPartObj>
        <w:docPartGallery w:val="Page Numbers (Bottom of Page)"/>
        <w:docPartUnique/>
      </w:docPartObj>
    </w:sdtPr>
    <w:sdtEndPr>
      <w:rPr>
        <w:noProof/>
      </w:rPr>
    </w:sdtEndPr>
    <w:sdtContent>
      <w:p w14:paraId="367CCD61" w14:textId="28D5F74C" w:rsidR="00D65C5A" w:rsidRDefault="001B2257">
        <w:pPr>
          <w:pStyle w:val="Footer"/>
          <w:jc w:val="center"/>
        </w:pPr>
        <w:r>
          <w:fldChar w:fldCharType="begin"/>
        </w:r>
        <w:r>
          <w:instrText xml:space="preserve"> PAGE   \* MERGEFORMAT </w:instrText>
        </w:r>
        <w:r>
          <w:fldChar w:fldCharType="separate"/>
        </w:r>
        <w:r w:rsidR="009B618F">
          <w:rPr>
            <w:noProof/>
          </w:rPr>
          <w:t>8</w:t>
        </w:r>
        <w:r>
          <w:fldChar w:fldCharType="end"/>
        </w:r>
      </w:p>
    </w:sdtContent>
  </w:sdt>
  <w:p w14:paraId="459649FA" w14:textId="77777777" w:rsidR="00D65C5A" w:rsidRDefault="00D65C5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0D466" w14:textId="77777777" w:rsidR="00D65C5A" w:rsidRDefault="00D65C5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82FAA" w14:textId="77777777" w:rsidR="00D65C5A" w:rsidRDefault="00D65C5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3029574"/>
      <w:docPartObj>
        <w:docPartGallery w:val="Page Numbers (Bottom of Page)"/>
        <w:docPartUnique/>
      </w:docPartObj>
    </w:sdtPr>
    <w:sdtEndPr>
      <w:rPr>
        <w:noProof/>
      </w:rPr>
    </w:sdtEndPr>
    <w:sdtContent>
      <w:p w14:paraId="1A0DB1CE" w14:textId="29D91E70" w:rsidR="00D65C5A" w:rsidRDefault="001B2257">
        <w:pPr>
          <w:pStyle w:val="Footer"/>
          <w:jc w:val="center"/>
        </w:pPr>
        <w:r>
          <w:fldChar w:fldCharType="begin"/>
        </w:r>
        <w:r>
          <w:instrText xml:space="preserve"> PAGE   \* MERGEFORMAT </w:instrText>
        </w:r>
        <w:r>
          <w:fldChar w:fldCharType="separate"/>
        </w:r>
        <w:r w:rsidR="009B618F">
          <w:rPr>
            <w:noProof/>
          </w:rPr>
          <w:t>10</w:t>
        </w:r>
        <w:r>
          <w:fldChar w:fldCharType="end"/>
        </w:r>
      </w:p>
    </w:sdtContent>
  </w:sdt>
  <w:p w14:paraId="0B62705D" w14:textId="77777777" w:rsidR="00D65C5A" w:rsidRDefault="00D65C5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80902" w14:textId="77777777" w:rsidR="00D65C5A" w:rsidRDefault="00D65C5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9D9A8" w14:textId="77777777" w:rsidR="00D65C5A" w:rsidRDefault="00D65C5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221336"/>
      <w:docPartObj>
        <w:docPartGallery w:val="Page Numbers (Bottom of Page)"/>
        <w:docPartUnique/>
      </w:docPartObj>
    </w:sdtPr>
    <w:sdtEndPr>
      <w:rPr>
        <w:noProof/>
      </w:rPr>
    </w:sdtEndPr>
    <w:sdtContent>
      <w:p w14:paraId="1DC2591E" w14:textId="61508E94" w:rsidR="00D65C5A" w:rsidRDefault="001B2257">
        <w:pPr>
          <w:pStyle w:val="Footer"/>
          <w:jc w:val="center"/>
        </w:pPr>
        <w:r>
          <w:fldChar w:fldCharType="begin"/>
        </w:r>
        <w:r>
          <w:instrText xml:space="preserve"> PAGE   \* MERGEFORMAT </w:instrText>
        </w:r>
        <w:r>
          <w:fldChar w:fldCharType="separate"/>
        </w:r>
        <w:r w:rsidR="009B618F">
          <w:rPr>
            <w:noProof/>
          </w:rPr>
          <w:t>11</w:t>
        </w:r>
        <w:r>
          <w:fldChar w:fldCharType="end"/>
        </w:r>
      </w:p>
    </w:sdtContent>
  </w:sdt>
  <w:p w14:paraId="17ED3CF2" w14:textId="77777777" w:rsidR="00D65C5A" w:rsidRDefault="00D65C5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D0E10" w14:textId="77777777" w:rsidR="00D65C5A" w:rsidRDefault="00D65C5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3E42E" w14:textId="77777777" w:rsidR="00D65C5A" w:rsidRDefault="00D65C5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782880"/>
      <w:docPartObj>
        <w:docPartGallery w:val="Page Numbers (Bottom of Page)"/>
        <w:docPartUnique/>
      </w:docPartObj>
    </w:sdtPr>
    <w:sdtEndPr>
      <w:rPr>
        <w:noProof/>
      </w:rPr>
    </w:sdtEndPr>
    <w:sdtContent>
      <w:p w14:paraId="1F6B44C6" w14:textId="7BC90E3F"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39841445" w14:textId="77777777" w:rsidR="00D65C5A" w:rsidRDefault="00D65C5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22963" w14:textId="77777777" w:rsidR="00D65C5A" w:rsidRDefault="00D65C5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08F83" w14:textId="77777777" w:rsidR="00D65C5A" w:rsidRDefault="00D65C5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380551"/>
      <w:docPartObj>
        <w:docPartGallery w:val="Page Numbers (Bottom of Page)"/>
        <w:docPartUnique/>
      </w:docPartObj>
    </w:sdtPr>
    <w:sdtEndPr>
      <w:rPr>
        <w:noProof/>
      </w:rPr>
    </w:sdtEndPr>
    <w:sdtContent>
      <w:p w14:paraId="22EE5214" w14:textId="45944366"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2C5BC865" w14:textId="77777777" w:rsidR="00D65C5A" w:rsidRDefault="00D65C5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F6B04" w14:textId="77777777" w:rsidR="00D65C5A" w:rsidRDefault="00D65C5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2B79A" w14:textId="77777777" w:rsidR="00D65C5A" w:rsidRDefault="00D65C5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266242"/>
      <w:docPartObj>
        <w:docPartGallery w:val="Page Numbers (Bottom of Page)"/>
        <w:docPartUnique/>
      </w:docPartObj>
    </w:sdtPr>
    <w:sdtEndPr>
      <w:rPr>
        <w:noProof/>
      </w:rPr>
    </w:sdtEndPr>
    <w:sdtContent>
      <w:p w14:paraId="6386E9F4" w14:textId="58D46068"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6966EE25" w14:textId="77777777" w:rsidR="00D65C5A" w:rsidRDefault="00D65C5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3A20E" w14:textId="77777777" w:rsidR="00D65C5A" w:rsidRDefault="00D65C5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21A35" w14:textId="77777777" w:rsidR="00D65C5A" w:rsidRDefault="00D65C5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043524"/>
      <w:docPartObj>
        <w:docPartGallery w:val="Page Numbers (Bottom of Page)"/>
        <w:docPartUnique/>
      </w:docPartObj>
    </w:sdtPr>
    <w:sdtEndPr>
      <w:rPr>
        <w:noProof/>
      </w:rPr>
    </w:sdtEndPr>
    <w:sdtContent>
      <w:p w14:paraId="0C56E817" w14:textId="5AF0148C"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714E8BB7" w14:textId="77777777" w:rsidR="00D65C5A" w:rsidRDefault="00D65C5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C7305" w14:textId="77777777" w:rsidR="00D65C5A" w:rsidRDefault="00D65C5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BFAD1" w14:textId="77777777" w:rsidR="00D65C5A" w:rsidRDefault="00D65C5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6336775"/>
      <w:docPartObj>
        <w:docPartGallery w:val="Page Numbers (Bottom of Page)"/>
        <w:docPartUnique/>
      </w:docPartObj>
    </w:sdtPr>
    <w:sdtEndPr>
      <w:rPr>
        <w:noProof/>
      </w:rPr>
    </w:sdtEndPr>
    <w:sdtContent>
      <w:p w14:paraId="62E6344C" w14:textId="1C2C23C7"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2B872DA7" w14:textId="77777777" w:rsidR="00D65C5A" w:rsidRDefault="00D65C5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94DFA" w14:textId="77777777" w:rsidR="00D65C5A" w:rsidRDefault="00D65C5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DC7CF" w14:textId="77777777" w:rsidR="00D65C5A" w:rsidRDefault="00D65C5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708480"/>
      <w:docPartObj>
        <w:docPartGallery w:val="Page Numbers (Bottom of Page)"/>
        <w:docPartUnique/>
      </w:docPartObj>
    </w:sdtPr>
    <w:sdtEndPr>
      <w:rPr>
        <w:noProof/>
      </w:rPr>
    </w:sdtEndPr>
    <w:sdtContent>
      <w:p w14:paraId="17343DA2" w14:textId="6E41133C"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6A28F0B7" w14:textId="77777777" w:rsidR="00D65C5A" w:rsidRDefault="00D65C5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F29CD" w14:textId="77777777" w:rsidR="00D65C5A" w:rsidRDefault="00D65C5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3ED59" w14:textId="77777777" w:rsidR="00D65C5A" w:rsidRDefault="00D65C5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579811"/>
      <w:docPartObj>
        <w:docPartGallery w:val="Page Numbers (Bottom of Page)"/>
        <w:docPartUnique/>
      </w:docPartObj>
    </w:sdtPr>
    <w:sdtEndPr>
      <w:rPr>
        <w:noProof/>
      </w:rPr>
    </w:sdtEndPr>
    <w:sdtContent>
      <w:p w14:paraId="0D69EDA5" w14:textId="6E190D40"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77BF5B32" w14:textId="77777777" w:rsidR="00D65C5A" w:rsidRDefault="00D65C5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FC1A4" w14:textId="77777777" w:rsidR="00D65C5A" w:rsidRDefault="00D65C5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672D8" w14:textId="77777777" w:rsidR="00D65C5A" w:rsidRDefault="00D65C5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080675"/>
      <w:docPartObj>
        <w:docPartGallery w:val="Page Numbers (Bottom of Page)"/>
        <w:docPartUnique/>
      </w:docPartObj>
    </w:sdtPr>
    <w:sdtEndPr>
      <w:rPr>
        <w:noProof/>
      </w:rPr>
    </w:sdtEndPr>
    <w:sdtContent>
      <w:p w14:paraId="5FFCDA12" w14:textId="27475E5D"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5458BE28" w14:textId="77777777" w:rsidR="00D65C5A" w:rsidRDefault="00D65C5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BFEC5" w14:textId="77777777" w:rsidR="00D65C5A" w:rsidRDefault="00D65C5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79212" w14:textId="77777777" w:rsidR="00D65C5A" w:rsidRDefault="00D65C5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815240"/>
      <w:docPartObj>
        <w:docPartGallery w:val="Page Numbers (Bottom of Page)"/>
        <w:docPartUnique/>
      </w:docPartObj>
    </w:sdtPr>
    <w:sdtEndPr>
      <w:rPr>
        <w:noProof/>
      </w:rPr>
    </w:sdtEndPr>
    <w:sdtContent>
      <w:p w14:paraId="033BF80D" w14:textId="1D742071"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6D5F271F" w14:textId="77777777" w:rsidR="00D65C5A" w:rsidRDefault="00D65C5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BBD08" w14:textId="77777777" w:rsidR="00D65C5A" w:rsidRDefault="00D65C5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2DDC3" w14:textId="77777777" w:rsidR="00D65C5A" w:rsidRDefault="00D65C5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878230"/>
      <w:docPartObj>
        <w:docPartGallery w:val="Page Numbers (Bottom of Page)"/>
        <w:docPartUnique/>
      </w:docPartObj>
    </w:sdtPr>
    <w:sdtEndPr>
      <w:rPr>
        <w:noProof/>
      </w:rPr>
    </w:sdtEndPr>
    <w:sdtContent>
      <w:p w14:paraId="6FC9CF90" w14:textId="013D5431"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4112666B" w14:textId="77777777" w:rsidR="00D65C5A" w:rsidRDefault="00D65C5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50647" w14:textId="77777777" w:rsidR="00D65C5A" w:rsidRDefault="00D65C5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53A52" w14:textId="77777777" w:rsidR="00D65C5A" w:rsidRDefault="00D65C5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080079"/>
      <w:docPartObj>
        <w:docPartGallery w:val="Page Numbers (Bottom of Page)"/>
        <w:docPartUnique/>
      </w:docPartObj>
    </w:sdtPr>
    <w:sdtEndPr>
      <w:rPr>
        <w:noProof/>
      </w:rPr>
    </w:sdtEndPr>
    <w:sdtContent>
      <w:p w14:paraId="57BD9BB7" w14:textId="0A1F758E"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01A4EFE4" w14:textId="77777777" w:rsidR="00D65C5A" w:rsidRDefault="00D65C5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AE666" w14:textId="77777777" w:rsidR="00D65C5A" w:rsidRDefault="00D65C5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F2C09" w14:textId="77777777" w:rsidR="00D65C5A" w:rsidRDefault="00D65C5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496307"/>
      <w:docPartObj>
        <w:docPartGallery w:val="Page Numbers (Bottom of Page)"/>
        <w:docPartUnique/>
      </w:docPartObj>
    </w:sdtPr>
    <w:sdtEndPr>
      <w:rPr>
        <w:noProof/>
      </w:rPr>
    </w:sdtEndPr>
    <w:sdtContent>
      <w:p w14:paraId="1F09E619" w14:textId="3F18D51B"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0724F019" w14:textId="77777777" w:rsidR="00D65C5A" w:rsidRDefault="00D65C5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3A338" w14:textId="77777777" w:rsidR="00D65C5A" w:rsidRDefault="00D65C5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068EE" w14:textId="77777777" w:rsidR="00D65C5A" w:rsidRDefault="00D65C5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490336"/>
      <w:docPartObj>
        <w:docPartGallery w:val="Page Numbers (Bottom of Page)"/>
        <w:docPartUnique/>
      </w:docPartObj>
    </w:sdtPr>
    <w:sdtEndPr>
      <w:rPr>
        <w:noProof/>
      </w:rPr>
    </w:sdtEndPr>
    <w:sdtContent>
      <w:p w14:paraId="3084F75B" w14:textId="7562C1B9"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70C00C71" w14:textId="77777777" w:rsidR="00D65C5A" w:rsidRDefault="00D65C5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64BD8" w14:textId="77777777" w:rsidR="00D65C5A" w:rsidRDefault="00D65C5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06758" w14:textId="77777777" w:rsidR="00D65C5A" w:rsidRDefault="00D65C5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3916970"/>
      <w:docPartObj>
        <w:docPartGallery w:val="Page Numbers (Bottom of Page)"/>
        <w:docPartUnique/>
      </w:docPartObj>
    </w:sdtPr>
    <w:sdtEndPr>
      <w:rPr>
        <w:noProof/>
      </w:rPr>
    </w:sdtEndPr>
    <w:sdtContent>
      <w:p w14:paraId="3CF81D57" w14:textId="76EDFC7E"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776831F7" w14:textId="77777777" w:rsidR="00D65C5A" w:rsidRDefault="00D65C5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ADD1E" w14:textId="77777777" w:rsidR="00D65C5A" w:rsidRDefault="00D65C5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06B31" w14:textId="77777777" w:rsidR="00D65C5A" w:rsidRDefault="00D65C5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932183"/>
      <w:docPartObj>
        <w:docPartGallery w:val="Page Numbers (Bottom of Page)"/>
        <w:docPartUnique/>
      </w:docPartObj>
    </w:sdtPr>
    <w:sdtEndPr>
      <w:rPr>
        <w:noProof/>
      </w:rPr>
    </w:sdtEndPr>
    <w:sdtContent>
      <w:p w14:paraId="79B1844E" w14:textId="64A6CF1A"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411A89E7" w14:textId="77777777" w:rsidR="00D65C5A" w:rsidRDefault="00D65C5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F3F84" w14:textId="77777777" w:rsidR="00D65C5A" w:rsidRDefault="00D65C5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AE910" w14:textId="77777777" w:rsidR="00D65C5A" w:rsidRDefault="00D65C5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2231878"/>
      <w:docPartObj>
        <w:docPartGallery w:val="Page Numbers (Bottom of Page)"/>
        <w:docPartUnique/>
      </w:docPartObj>
    </w:sdtPr>
    <w:sdtEndPr>
      <w:rPr>
        <w:noProof/>
      </w:rPr>
    </w:sdtEndPr>
    <w:sdtContent>
      <w:p w14:paraId="65F830C0" w14:textId="205919A7"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0AC62493" w14:textId="77777777" w:rsidR="00D65C5A" w:rsidRDefault="00D65C5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3F6D8" w14:textId="77777777" w:rsidR="00D65C5A" w:rsidRDefault="00D65C5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80F0D" w14:textId="77777777" w:rsidR="00D65C5A" w:rsidRDefault="00D65C5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234975"/>
      <w:docPartObj>
        <w:docPartGallery w:val="Page Numbers (Bottom of Page)"/>
        <w:docPartUnique/>
      </w:docPartObj>
    </w:sdtPr>
    <w:sdtEndPr>
      <w:rPr>
        <w:noProof/>
      </w:rPr>
    </w:sdtEndPr>
    <w:sdtContent>
      <w:p w14:paraId="2ECA04F5" w14:textId="0DAA840D"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3DF8EB70" w14:textId="77777777" w:rsidR="00D65C5A" w:rsidRDefault="00D65C5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774DD" w14:textId="77777777" w:rsidR="00D65C5A" w:rsidRDefault="00D65C5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F3091" w14:textId="77777777" w:rsidR="00D65C5A" w:rsidRDefault="00D65C5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8544161"/>
      <w:docPartObj>
        <w:docPartGallery w:val="Page Numbers (Bottom of Page)"/>
        <w:docPartUnique/>
      </w:docPartObj>
    </w:sdtPr>
    <w:sdtEndPr>
      <w:rPr>
        <w:noProof/>
      </w:rPr>
    </w:sdtEndPr>
    <w:sdtContent>
      <w:p w14:paraId="01A7BEDF" w14:textId="0CBA6D5F"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7D7A0326" w14:textId="77777777" w:rsidR="00D65C5A" w:rsidRDefault="00D65C5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92C43" w14:textId="77777777" w:rsidR="00D65C5A" w:rsidRDefault="00D65C5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DE744" w14:textId="77777777" w:rsidR="00D65C5A" w:rsidRDefault="00D65C5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1751102"/>
      <w:docPartObj>
        <w:docPartGallery w:val="Page Numbers (Bottom of Page)"/>
        <w:docPartUnique/>
      </w:docPartObj>
    </w:sdtPr>
    <w:sdtEndPr>
      <w:rPr>
        <w:noProof/>
      </w:rPr>
    </w:sdtEndPr>
    <w:sdtContent>
      <w:p w14:paraId="4D8AA96A" w14:textId="03E9C6A8"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5C743F91" w14:textId="77777777" w:rsidR="00D65C5A" w:rsidRDefault="00D65C5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40601" w14:textId="77777777" w:rsidR="00D65C5A" w:rsidRDefault="00D65C5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52C9" w14:textId="77777777" w:rsidR="00D65C5A" w:rsidRDefault="00D65C5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0547563"/>
      <w:docPartObj>
        <w:docPartGallery w:val="Page Numbers (Bottom of Page)"/>
        <w:docPartUnique/>
      </w:docPartObj>
    </w:sdtPr>
    <w:sdtEndPr>
      <w:rPr>
        <w:noProof/>
      </w:rPr>
    </w:sdtEndPr>
    <w:sdtContent>
      <w:p w14:paraId="4BEE8DE4" w14:textId="4BD49CBC"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24178E1C" w14:textId="77777777" w:rsidR="00D65C5A" w:rsidRDefault="00D65C5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3FB27" w14:textId="77777777" w:rsidR="00D65C5A" w:rsidRDefault="00D65C5A">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93C35" w14:textId="77777777" w:rsidR="00D65C5A" w:rsidRDefault="00D65C5A">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586549"/>
      <w:docPartObj>
        <w:docPartGallery w:val="Page Numbers (Bottom of Page)"/>
        <w:docPartUnique/>
      </w:docPartObj>
    </w:sdtPr>
    <w:sdtEndPr>
      <w:rPr>
        <w:noProof/>
      </w:rPr>
    </w:sdtEndPr>
    <w:sdtContent>
      <w:p w14:paraId="5C33CBC1" w14:textId="6F7A194E"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76404D91" w14:textId="77777777" w:rsidR="00D65C5A" w:rsidRDefault="00D65C5A">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87DD3" w14:textId="77777777" w:rsidR="00D65C5A" w:rsidRDefault="00D65C5A">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09F40" w14:textId="77777777" w:rsidR="00D65C5A" w:rsidRDefault="00D65C5A">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580200"/>
      <w:docPartObj>
        <w:docPartGallery w:val="Page Numbers (Bottom of Page)"/>
        <w:docPartUnique/>
      </w:docPartObj>
    </w:sdtPr>
    <w:sdtEndPr>
      <w:rPr>
        <w:noProof/>
      </w:rPr>
    </w:sdtEndPr>
    <w:sdtContent>
      <w:p w14:paraId="525C5BD1" w14:textId="564AAD8F"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6E2AA982" w14:textId="77777777" w:rsidR="00D65C5A" w:rsidRDefault="00D65C5A">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6730E" w14:textId="77777777" w:rsidR="00D65C5A" w:rsidRDefault="00D65C5A">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4CBA9" w14:textId="77777777" w:rsidR="00D65C5A" w:rsidRDefault="00D65C5A">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0419006"/>
      <w:docPartObj>
        <w:docPartGallery w:val="Page Numbers (Bottom of Page)"/>
        <w:docPartUnique/>
      </w:docPartObj>
    </w:sdtPr>
    <w:sdtEndPr>
      <w:rPr>
        <w:noProof/>
      </w:rPr>
    </w:sdtEndPr>
    <w:sdtContent>
      <w:p w14:paraId="7840D2AE" w14:textId="58AFBBA2"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70A2D8FD" w14:textId="77777777" w:rsidR="00D65C5A" w:rsidRDefault="00D65C5A">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667D1" w14:textId="77777777" w:rsidR="00D65C5A" w:rsidRDefault="00D65C5A">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7C891" w14:textId="77777777" w:rsidR="00D65C5A" w:rsidRDefault="00D65C5A">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891143"/>
      <w:docPartObj>
        <w:docPartGallery w:val="Page Numbers (Bottom of Page)"/>
        <w:docPartUnique/>
      </w:docPartObj>
    </w:sdtPr>
    <w:sdtEndPr>
      <w:rPr>
        <w:noProof/>
      </w:rPr>
    </w:sdtEndPr>
    <w:sdtContent>
      <w:p w14:paraId="389A0B66" w14:textId="61305C78" w:rsidR="00D65C5A" w:rsidRDefault="001B2257">
        <w:pPr>
          <w:pStyle w:val="Footer"/>
          <w:jc w:val="center"/>
        </w:pPr>
        <w:r>
          <w:fldChar w:fldCharType="begin"/>
        </w:r>
        <w:r>
          <w:instrText xml:space="preserve"> PAGE   \* MERGEFORMAT </w:instrText>
        </w:r>
        <w:r>
          <w:fldChar w:fldCharType="separate"/>
        </w:r>
        <w:r>
          <w:t>2</w:t>
        </w:r>
        <w:r>
          <w:fldChar w:fldCharType="end"/>
        </w:r>
      </w:p>
    </w:sdtContent>
  </w:sdt>
  <w:p w14:paraId="18DE87F7" w14:textId="77777777" w:rsidR="00D65C5A" w:rsidRDefault="00D65C5A">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F3500" w14:textId="77777777" w:rsidR="00D65C5A" w:rsidRDefault="00D65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DBE20" w14:textId="77777777" w:rsidR="00DE7ED9" w:rsidRDefault="00DE7ED9">
      <w:r>
        <w:separator/>
      </w:r>
    </w:p>
  </w:footnote>
  <w:footnote w:type="continuationSeparator" w:id="0">
    <w:p w14:paraId="12B6950E" w14:textId="77777777" w:rsidR="00DE7ED9" w:rsidRDefault="00DE7ED9">
      <w:r>
        <w:continuationSeparator/>
      </w:r>
    </w:p>
  </w:footnote>
  <w:footnote w:type="continuationNotice" w:id="1">
    <w:p w14:paraId="4899D0D5" w14:textId="77777777" w:rsidR="00DE7ED9" w:rsidRDefault="00DE7ED9"/>
  </w:footnote>
  <w:footnote w:id="2">
    <w:p w14:paraId="1C2BA411" w14:textId="77777777" w:rsidR="00D65C5A" w:rsidRDefault="001B2257">
      <w:pPr>
        <w:pStyle w:val="FootnoteText"/>
      </w:pPr>
      <w:r>
        <w:rPr>
          <w:rStyle w:val="FootnoteReference"/>
        </w:rPr>
        <w:footnoteRef/>
      </w:r>
      <w:r>
        <w:t xml:space="preserve"> În cazul în care activitatea care beneficiază de sprijin generează emisii de gaze cu efect de seră preconizate care nu sunt substanțial mai mici decât valorile de referință relevante, ar trebui furnizată o explicație a motivelor pentru care acest lucru nu este posibil. Se stabilesc valori de referință pentru alocarea cu titlu gratuit pentru activitățile care intră în domeniul de aplicare al schemei de comercializare a certificatelor de emisii, astfel cum se prevede în regulamentul de punere în aplicare (UE) 2021/447 al Comisiei.</w:t>
      </w:r>
    </w:p>
  </w:footnote>
  <w:footnote w:id="3">
    <w:p w14:paraId="5141CFC1" w14:textId="77777777" w:rsidR="00D65C5A" w:rsidRDefault="001B2257">
      <w:pPr>
        <w:pStyle w:val="FootnoteText"/>
      </w:pPr>
      <w:r>
        <w:rPr>
          <w:rStyle w:val="FootnoteReference"/>
        </w:rPr>
        <w:footnoteRef/>
      </w:r>
      <w:r>
        <w:t xml:space="preserve"> În cazul în care activitatea care beneficiază de sprijin generează emisii de gaze cu efect de seră preconizate care nu sunt substanțial mai mici decât valorile de referință relevante, ar trebui furnizată o explicație a motivelor pentru care acest lucru nu este posibil. Se stabilesc valori de referință pentru alocarea cu titlu gratuit pentru activitățile care intră în domeniul de aplicare al schemei de comercializare a certificatelor de emisii, astfel cum se prevede în regulamentul de punere în aplicare (UE) 2021/447 al Comisiei.</w:t>
      </w:r>
    </w:p>
  </w:footnote>
  <w:footnote w:id="4">
    <w:p w14:paraId="64CC0610" w14:textId="06352968" w:rsidR="00D65C5A" w:rsidRDefault="001B2257">
      <w:pPr>
        <w:pStyle w:val="FootnoteText"/>
      </w:pPr>
      <w:r>
        <w:rPr>
          <w:rStyle w:val="FootnoteReference"/>
        </w:rPr>
        <w:footnoteRef/>
      </w:r>
      <w:r>
        <w:t xml:space="preserve"> A se vedea </w:t>
      </w:r>
      <w:hyperlink r:id="rId1" w:history="1">
        <w:r>
          <w:rPr>
            <w:rStyle w:val="Hyperlink"/>
          </w:rPr>
          <w:t>https://www.bundesregierung.de/breg-de/suche/datenstrategie-der-bundesregierung-1845632</w:t>
        </w:r>
      </w:hyperlink>
      <w:r>
        <w:t xml:space="preserve"> </w:t>
      </w:r>
    </w:p>
  </w:footnote>
  <w:footnote w:id="5">
    <w:p w14:paraId="021183AF" w14:textId="77777777" w:rsidR="00D65C5A" w:rsidRDefault="001B2257">
      <w:pPr>
        <w:pStyle w:val="FootnoteText"/>
      </w:pPr>
      <w:r>
        <w:rPr>
          <w:rStyle w:val="FootnoteReference"/>
        </w:rPr>
        <w:footnoteRef/>
      </w:r>
      <w:r>
        <w:t xml:space="preserve"> PIIEC fac obiectul obligației de notificare și al clauzei de standstill prevăzute la articolul 108 alineatul (3) din Tratatul privind funcționarea Uniunii Europene. Selectarea și particularitățile proiectelor individuale pot necesita, în consecință, ajustări pentru a asigura conformitatea cu normele aplicabile privind ajutoarele de stat. Numai proiectele aprobate printr-o decizie a Comisiei în temeiul normelor aplicabile privind ajutoarele de stat pot beneficia de ajutoare de stat.</w:t>
      </w:r>
    </w:p>
    <w:p w14:paraId="74F58B51" w14:textId="77777777" w:rsidR="00D65C5A" w:rsidRDefault="00D65C5A">
      <w:pPr>
        <w:pStyle w:val="FootnoteText"/>
      </w:pPr>
    </w:p>
  </w:footnote>
  <w:footnote w:id="6">
    <w:p w14:paraId="0AEE8BDB" w14:textId="77777777" w:rsidR="00D65C5A" w:rsidRDefault="001B2257">
      <w:pPr>
        <w:spacing w:before="101"/>
        <w:ind w:left="12"/>
        <w:rPr>
          <w:sz w:val="20"/>
        </w:rPr>
      </w:pPr>
      <w:r>
        <w:rPr>
          <w:rStyle w:val="FootnoteReference"/>
        </w:rPr>
        <w:footnoteRef/>
      </w:r>
      <w:r>
        <w:t xml:space="preserve"> </w:t>
      </w:r>
      <w:r>
        <w:rPr>
          <w:i/>
          <w:sz w:val="20"/>
        </w:rPr>
        <w:t>Gesetz zur Verhütung und Bekämpfung von Infektionskrankheiten bei Menschen (Infektionsschutzgesetz – IfSG),</w:t>
      </w:r>
      <w:r>
        <w:t xml:space="preserve"> </w:t>
      </w:r>
      <w:r>
        <w:rPr>
          <w:sz w:val="20"/>
        </w:rPr>
        <w:t>20 iulie 2020 (BGBl. I, p. 1045)</w:t>
      </w:r>
    </w:p>
    <w:p w14:paraId="7C780A7A" w14:textId="77777777" w:rsidR="00D65C5A" w:rsidRDefault="00D65C5A">
      <w:pPr>
        <w:pStyle w:val="FootnoteText"/>
      </w:pPr>
    </w:p>
  </w:footnote>
  <w:footnote w:id="7">
    <w:p w14:paraId="2436D3D2" w14:textId="77777777" w:rsidR="00D65C5A" w:rsidRDefault="001B2257">
      <w:pPr>
        <w:pStyle w:val="FootnoteText"/>
      </w:pPr>
      <w:r>
        <w:rPr>
          <w:rStyle w:val="FootnoteReference"/>
        </w:rPr>
        <w:footnoteRef/>
      </w:r>
      <w:r>
        <w:t xml:space="preserve"> </w:t>
      </w:r>
      <w:r>
        <w:rPr>
          <w:i/>
        </w:rPr>
        <w:t>Identifikationsnummerngesetz</w:t>
      </w:r>
      <w:r>
        <w:t>, 28 martie 2021 (BGBl. I, p. 591)</w:t>
      </w:r>
    </w:p>
  </w:footnote>
  <w:footnote w:id="8">
    <w:p w14:paraId="6668EF89" w14:textId="77777777" w:rsidR="00D65C5A" w:rsidRDefault="001B2257">
      <w:pPr>
        <w:spacing w:before="1"/>
        <w:ind w:left="12"/>
        <w:rPr>
          <w:sz w:val="20"/>
        </w:rPr>
      </w:pPr>
      <w:r>
        <w:rPr>
          <w:rStyle w:val="FootnoteReference"/>
        </w:rPr>
        <w:footnoteRef/>
      </w:r>
      <w:r>
        <w:t xml:space="preserve"> </w:t>
      </w:r>
      <w:r>
        <w:rPr>
          <w:i/>
          <w:sz w:val="20"/>
        </w:rPr>
        <w:t>Registermodernisierungsgesetz</w:t>
      </w:r>
      <w:r>
        <w:rPr>
          <w:sz w:val="20"/>
        </w:rPr>
        <w:t>, 28 martie 2021 (BGBl. I, p. 591)</w:t>
      </w:r>
    </w:p>
    <w:p w14:paraId="62BA4936" w14:textId="77777777" w:rsidR="00D65C5A" w:rsidRDefault="00D65C5A">
      <w:pPr>
        <w:pStyle w:val="FootnoteText"/>
      </w:pPr>
    </w:p>
  </w:footnote>
  <w:footnote w:id="9">
    <w:p w14:paraId="1F9792C8" w14:textId="270FE06A" w:rsidR="00D65C5A" w:rsidRDefault="001B2257">
      <w:pPr>
        <w:pStyle w:val="BodyText"/>
        <w:spacing w:before="51"/>
        <w:rPr>
          <w:sz w:val="20"/>
        </w:rPr>
      </w:pPr>
      <w:r>
        <w:rPr>
          <w:rStyle w:val="FootnoteReference"/>
        </w:rPr>
        <w:footnoteRef/>
      </w:r>
      <w:r>
        <w:t xml:space="preserve"> </w:t>
      </w:r>
      <w:r>
        <w:rPr>
          <w:i/>
          <w:sz w:val="20"/>
        </w:rPr>
        <w:t>Musterbauordnung – zuletzt geändert durch Beschluss der Bauministerkonferenz</w:t>
      </w:r>
      <w:r>
        <w:rPr>
          <w:sz w:val="20"/>
        </w:rPr>
        <w:t>, 27 septembrie 2019 (</w:t>
      </w:r>
      <w:hyperlink r:id="rId2" w:history="1">
        <w:r>
          <w:rPr>
            <w:rStyle w:val="Hyperlink"/>
            <w:sz w:val="20"/>
          </w:rPr>
          <w:t>http://www.bauministerkonferenz.de/verzeichnis.aspx?id=991&amp;o=759O986O991</w:t>
        </w:r>
      </w:hyperlink>
      <w:r>
        <w:rPr>
          <w:sz w:val="20"/>
        </w:rPr>
        <w:t>)</w:t>
      </w:r>
    </w:p>
    <w:p w14:paraId="14E6C74B" w14:textId="77777777" w:rsidR="00D65C5A" w:rsidRDefault="00D65C5A">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C70AD" w14:textId="77777777" w:rsidR="009B618F" w:rsidRPr="009B618F" w:rsidRDefault="009B618F" w:rsidP="009B618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5B16D" w14:textId="77777777" w:rsidR="009B618F" w:rsidRPr="009B618F" w:rsidRDefault="009B618F" w:rsidP="009B618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CE9E0" w14:textId="77777777" w:rsidR="009B618F" w:rsidRPr="009B618F" w:rsidRDefault="009B618F" w:rsidP="009B618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34BBC" w14:textId="77777777" w:rsidR="00D65C5A" w:rsidRDefault="00D65C5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526E3" w14:textId="77777777" w:rsidR="00D65C5A" w:rsidRDefault="00D65C5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5688" w14:textId="77777777" w:rsidR="00D65C5A" w:rsidRDefault="00D65C5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D821A" w14:textId="77777777" w:rsidR="00D65C5A" w:rsidRDefault="00D65C5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E43D0" w14:textId="77777777" w:rsidR="00D65C5A" w:rsidRDefault="001B2257">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6EECB" w14:textId="77777777" w:rsidR="00D65C5A" w:rsidRDefault="00D65C5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EE99E" w14:textId="77777777" w:rsidR="00D65C5A" w:rsidRDefault="00D65C5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67181" w14:textId="77777777" w:rsidR="00D65C5A" w:rsidRDefault="001B2257">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B0B78" w14:textId="77777777" w:rsidR="00D65C5A" w:rsidRDefault="00D65C5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95CEC" w14:textId="77777777" w:rsidR="00D65C5A" w:rsidRDefault="00D65C5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6163A" w14:textId="77777777" w:rsidR="00D65C5A" w:rsidRDefault="001B2257">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EF2B5" w14:textId="77777777" w:rsidR="00D65C5A" w:rsidRDefault="00D65C5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D70CF" w14:textId="77777777" w:rsidR="00D65C5A" w:rsidRDefault="00D65C5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00D3E" w14:textId="77777777" w:rsidR="00D65C5A" w:rsidRDefault="001B2257">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B60CE" w14:textId="77777777" w:rsidR="00D65C5A" w:rsidRDefault="00D65C5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8B5BE" w14:textId="77777777" w:rsidR="00D65C5A" w:rsidRDefault="00D65C5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08C75" w14:textId="77777777" w:rsidR="00D65C5A" w:rsidRDefault="001B2257">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CB4A3" w14:textId="77777777" w:rsidR="00D65C5A" w:rsidRDefault="00D65C5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9AA22" w14:textId="77777777" w:rsidR="00D65C5A" w:rsidRDefault="00D65C5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86F79" w14:textId="77777777" w:rsidR="00D65C5A" w:rsidRDefault="001B2257">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AC342" w14:textId="77777777" w:rsidR="00D65C5A" w:rsidRDefault="00D65C5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70C38" w14:textId="77777777" w:rsidR="00D65C5A" w:rsidRDefault="00D65C5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160D9" w14:textId="77777777" w:rsidR="00D65C5A" w:rsidRDefault="001B2257">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0325C" w14:textId="77777777" w:rsidR="00D65C5A" w:rsidRDefault="00D65C5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5E6DE" w14:textId="77777777" w:rsidR="00D65C5A" w:rsidRDefault="00D65C5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C8DBC" w14:textId="77777777" w:rsidR="00D65C5A" w:rsidRDefault="001B2257">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64017" w14:textId="77777777" w:rsidR="00D65C5A" w:rsidRDefault="00D65C5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3530C" w14:textId="77777777" w:rsidR="00D65C5A" w:rsidRDefault="00D65C5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A77FF" w14:textId="77777777" w:rsidR="00D65C5A" w:rsidRDefault="001B2257">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1F027" w14:textId="77777777" w:rsidR="00D65C5A" w:rsidRDefault="00D65C5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7882E" w14:textId="77777777" w:rsidR="00D65C5A" w:rsidRDefault="00D65C5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E9257" w14:textId="77777777" w:rsidR="00D65C5A" w:rsidRDefault="001B2257">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76EA0" w14:textId="77777777" w:rsidR="00D65C5A" w:rsidRDefault="00D65C5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6463A" w14:textId="77777777" w:rsidR="00D65C5A" w:rsidRDefault="00D65C5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C1CD9" w14:textId="77777777" w:rsidR="00D65C5A" w:rsidRDefault="001B2257">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791FC" w14:textId="77777777" w:rsidR="00D65C5A" w:rsidRDefault="00D65C5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75891" w14:textId="77777777" w:rsidR="00D65C5A" w:rsidRDefault="00D65C5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17ACD" w14:textId="77777777" w:rsidR="00D65C5A" w:rsidRDefault="001B2257">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DC2E0" w14:textId="77777777" w:rsidR="00D65C5A" w:rsidRDefault="00D65C5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F735A" w14:textId="77777777" w:rsidR="00D65C5A" w:rsidRDefault="00D65C5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ADE4E" w14:textId="77777777" w:rsidR="00D65C5A" w:rsidRDefault="001B2257">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081CA" w14:textId="77777777" w:rsidR="00D65C5A" w:rsidRDefault="00D65C5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BB5CD" w14:textId="77777777" w:rsidR="00D65C5A" w:rsidRDefault="00D65C5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3DC6A" w14:textId="77777777" w:rsidR="00D65C5A" w:rsidRDefault="001B2257">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DE353" w14:textId="77777777" w:rsidR="00D65C5A" w:rsidRDefault="00D65C5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E2BC1" w14:textId="77777777" w:rsidR="00D65C5A" w:rsidRDefault="00D65C5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0D33B" w14:textId="77777777" w:rsidR="00D65C5A" w:rsidRDefault="001B2257">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4F87C" w14:textId="77777777" w:rsidR="00D65C5A" w:rsidRDefault="00D65C5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EE3A0" w14:textId="77777777" w:rsidR="00D65C5A" w:rsidRDefault="00D65C5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1A2A7" w14:textId="77777777" w:rsidR="00D65C5A" w:rsidRDefault="001B2257">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C0A7B" w14:textId="77777777" w:rsidR="00D65C5A" w:rsidRDefault="00D65C5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20ABE" w14:textId="77777777" w:rsidR="00D65C5A" w:rsidRDefault="00D65C5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C6C96" w14:textId="77777777" w:rsidR="00D65C5A" w:rsidRDefault="001B2257">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75C17" w14:textId="77777777" w:rsidR="00D65C5A" w:rsidRDefault="00D65C5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0D109" w14:textId="77777777" w:rsidR="00D65C5A" w:rsidRDefault="00D65C5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785D8" w14:textId="77777777" w:rsidR="00D65C5A" w:rsidRDefault="001B2257">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62D8F" w14:textId="77777777" w:rsidR="00D65C5A" w:rsidRDefault="00D65C5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750A0" w14:textId="77777777" w:rsidR="00D65C5A" w:rsidRDefault="00D65C5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C6128" w14:textId="77777777" w:rsidR="00D65C5A" w:rsidRDefault="001B2257">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61B12" w14:textId="77777777" w:rsidR="00D65C5A" w:rsidRDefault="00D65C5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37837" w14:textId="77777777" w:rsidR="00D65C5A" w:rsidRDefault="00D65C5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CA729" w14:textId="77777777" w:rsidR="00D65C5A" w:rsidRDefault="001B2257">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28493" w14:textId="77777777" w:rsidR="00D65C5A" w:rsidRDefault="00D65C5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A80B5" w14:textId="77777777" w:rsidR="00D65C5A" w:rsidRDefault="00D65C5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91386" w14:textId="77777777" w:rsidR="00D65C5A" w:rsidRDefault="001B2257">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11D45" w14:textId="77777777" w:rsidR="00D65C5A" w:rsidRDefault="00D65C5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7E6BC" w14:textId="77777777" w:rsidR="00D65C5A" w:rsidRDefault="00D65C5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07509" w14:textId="77777777" w:rsidR="00D65C5A" w:rsidRDefault="001B2257">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BC72E" w14:textId="77777777" w:rsidR="00D65C5A" w:rsidRDefault="00D65C5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658F4" w14:textId="77777777" w:rsidR="00D65C5A" w:rsidRDefault="00D65C5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FE6F1" w14:textId="77777777" w:rsidR="00D65C5A" w:rsidRDefault="001B2257">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C492F" w14:textId="77777777" w:rsidR="00D65C5A" w:rsidRDefault="00D65C5A">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76C79" w14:textId="77777777" w:rsidR="00D65C5A" w:rsidRDefault="00D65C5A">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5D5E0" w14:textId="77777777" w:rsidR="00D65C5A" w:rsidRDefault="001B2257">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F5CA4" w14:textId="77777777" w:rsidR="00D65C5A" w:rsidRDefault="00D65C5A">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9FE78" w14:textId="77777777" w:rsidR="00D65C5A" w:rsidRDefault="00D65C5A">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2785B" w14:textId="77777777" w:rsidR="00D65C5A" w:rsidRDefault="001B2257">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292A7" w14:textId="77777777" w:rsidR="00D65C5A" w:rsidRDefault="00D65C5A">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44549" w14:textId="77777777" w:rsidR="00D65C5A" w:rsidRDefault="00D65C5A">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E7771" w14:textId="77777777" w:rsidR="00D65C5A" w:rsidRDefault="001B2257">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F6D77" w14:textId="77777777" w:rsidR="00D65C5A" w:rsidRDefault="00D65C5A">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85AD8" w14:textId="77777777" w:rsidR="00D65C5A" w:rsidRDefault="00D65C5A">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6D3A7" w14:textId="77777777" w:rsidR="00D65C5A" w:rsidRDefault="001B2257">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20628" w14:textId="77777777" w:rsidR="00D65C5A" w:rsidRDefault="00D65C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6" w15:restartNumberingAfterBreak="0">
    <w:nsid w:val="064B0886"/>
    <w:multiLevelType w:val="multilevel"/>
    <w:tmpl w:val="6EEE05F4"/>
    <w:lvl w:ilvl="0">
      <w:start w:val="6"/>
      <w:numFmt w:val="decimal"/>
      <w:lvlText w:val="%1"/>
      <w:lvlJc w:val="left"/>
      <w:pPr>
        <w:ind w:left="1533" w:hanging="540"/>
      </w:pPr>
      <w:rPr>
        <w:rFonts w:hint="default"/>
        <w:lang w:val="en-US" w:eastAsia="en-US" w:bidi="ar-SA"/>
      </w:rPr>
    </w:lvl>
    <w:lvl w:ilvl="1">
      <w:start w:val="1"/>
      <w:numFmt w:val="decimal"/>
      <w:lvlText w:val="%1.%2"/>
      <w:lvlJc w:val="left"/>
      <w:pPr>
        <w:ind w:left="1533" w:hanging="540"/>
      </w:pPr>
      <w:rPr>
        <w:rFonts w:hint="default"/>
        <w:lang w:val="en-US" w:eastAsia="en-US" w:bidi="ar-SA"/>
      </w:rPr>
    </w:lvl>
    <w:lvl w:ilvl="2">
      <w:start w:val="1"/>
      <w:numFmt w:val="decimal"/>
      <w:lvlText w:val="%1.%2.%3"/>
      <w:lvlJc w:val="left"/>
      <w:pPr>
        <w:ind w:left="1533"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884" w:hanging="540"/>
      </w:pPr>
      <w:rPr>
        <w:rFonts w:hint="default"/>
        <w:lang w:val="en-US" w:eastAsia="en-US" w:bidi="ar-SA"/>
      </w:rPr>
    </w:lvl>
    <w:lvl w:ilvl="4">
      <w:numFmt w:val="bullet"/>
      <w:lvlText w:val="•"/>
      <w:lvlJc w:val="left"/>
      <w:pPr>
        <w:ind w:left="4666" w:hanging="540"/>
      </w:pPr>
      <w:rPr>
        <w:rFonts w:hint="default"/>
        <w:lang w:val="en-US" w:eastAsia="en-US" w:bidi="ar-SA"/>
      </w:rPr>
    </w:lvl>
    <w:lvl w:ilvl="5">
      <w:numFmt w:val="bullet"/>
      <w:lvlText w:val="•"/>
      <w:lvlJc w:val="left"/>
      <w:pPr>
        <w:ind w:left="5448" w:hanging="540"/>
      </w:pPr>
      <w:rPr>
        <w:rFonts w:hint="default"/>
        <w:lang w:val="en-US" w:eastAsia="en-US" w:bidi="ar-SA"/>
      </w:rPr>
    </w:lvl>
    <w:lvl w:ilvl="6">
      <w:numFmt w:val="bullet"/>
      <w:lvlText w:val="•"/>
      <w:lvlJc w:val="left"/>
      <w:pPr>
        <w:ind w:left="6229" w:hanging="540"/>
      </w:pPr>
      <w:rPr>
        <w:rFonts w:hint="default"/>
        <w:lang w:val="en-US" w:eastAsia="en-US" w:bidi="ar-SA"/>
      </w:rPr>
    </w:lvl>
    <w:lvl w:ilvl="7">
      <w:numFmt w:val="bullet"/>
      <w:lvlText w:val="•"/>
      <w:lvlJc w:val="left"/>
      <w:pPr>
        <w:ind w:left="7011" w:hanging="540"/>
      </w:pPr>
      <w:rPr>
        <w:rFonts w:hint="default"/>
        <w:lang w:val="en-US" w:eastAsia="en-US" w:bidi="ar-SA"/>
      </w:rPr>
    </w:lvl>
    <w:lvl w:ilvl="8">
      <w:numFmt w:val="bullet"/>
      <w:lvlText w:val="•"/>
      <w:lvlJc w:val="left"/>
      <w:pPr>
        <w:ind w:left="7793" w:hanging="540"/>
      </w:pPr>
      <w:rPr>
        <w:rFonts w:hint="default"/>
        <w:lang w:val="en-US" w:eastAsia="en-US" w:bidi="ar-SA"/>
      </w:rPr>
    </w:lvl>
  </w:abstractNum>
  <w:abstractNum w:abstractNumId="7" w15:restartNumberingAfterBreak="0">
    <w:nsid w:val="0F253453"/>
    <w:multiLevelType w:val="multilevel"/>
    <w:tmpl w:val="3372EC70"/>
    <w:lvl w:ilvl="0">
      <w:start w:val="1"/>
      <w:numFmt w:val="upperLetter"/>
      <w:lvlText w:val="%1."/>
      <w:lvlJc w:val="left"/>
      <w:pPr>
        <w:ind w:left="1577" w:hanging="294"/>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5228" w:hanging="720"/>
        <w:jc w:val="right"/>
      </w:pPr>
      <w:rPr>
        <w:rFonts w:ascii="Times New Roman" w:eastAsia="Times New Roman" w:hAnsi="Times New Roman" w:cs="Times New Roman" w:hint="default"/>
        <w:b/>
        <w:bCs/>
        <w:i w:val="0"/>
        <w:iCs w:val="0"/>
        <w:spacing w:val="0"/>
        <w:w w:val="94"/>
        <w:sz w:val="24"/>
        <w:szCs w:val="24"/>
        <w:u w:val="single" w:color="000000"/>
        <w:lang w:val="en-US" w:eastAsia="en-US" w:bidi="ar-SA"/>
      </w:rPr>
    </w:lvl>
    <w:lvl w:ilvl="2">
      <w:start w:val="1"/>
      <w:numFmt w:val="upperRoman"/>
      <w:lvlText w:val="%3."/>
      <w:lvlJc w:val="left"/>
      <w:pPr>
        <w:ind w:left="-6584" w:hanging="214"/>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3.%4."/>
      <w:lvlJc w:val="left"/>
      <w:pPr>
        <w:ind w:left="-6078" w:hanging="720"/>
        <w:jc w:val="right"/>
      </w:pPr>
      <w:rPr>
        <w:rFonts w:ascii="Times New Roman" w:eastAsia="Times New Roman" w:hAnsi="Times New Roman" w:cs="Times New Roman" w:hint="default"/>
        <w:b/>
        <w:bCs/>
        <w:i w:val="0"/>
        <w:iCs w:val="0"/>
        <w:spacing w:val="0"/>
        <w:w w:val="94"/>
        <w:sz w:val="24"/>
        <w:szCs w:val="24"/>
        <w:u w:val="single" w:color="000000"/>
        <w:lang w:val="en-US" w:eastAsia="en-US" w:bidi="ar-SA"/>
      </w:rPr>
    </w:lvl>
    <w:lvl w:ilvl="4">
      <w:numFmt w:val="bullet"/>
      <w:lvlText w:val="•"/>
      <w:lvlJc w:val="left"/>
      <w:pPr>
        <w:ind w:left="-4129" w:hanging="720"/>
      </w:pPr>
      <w:rPr>
        <w:rFonts w:hint="default"/>
        <w:lang w:val="en-US" w:eastAsia="en-US" w:bidi="ar-SA"/>
      </w:rPr>
    </w:lvl>
    <w:lvl w:ilvl="5">
      <w:numFmt w:val="bullet"/>
      <w:lvlText w:val="•"/>
      <w:lvlJc w:val="left"/>
      <w:pPr>
        <w:ind w:left="-3038" w:hanging="720"/>
      </w:pPr>
      <w:rPr>
        <w:rFonts w:hint="default"/>
        <w:lang w:val="en-US" w:eastAsia="en-US" w:bidi="ar-SA"/>
      </w:rPr>
    </w:lvl>
    <w:lvl w:ilvl="6">
      <w:numFmt w:val="bullet"/>
      <w:lvlText w:val="•"/>
      <w:lvlJc w:val="left"/>
      <w:pPr>
        <w:ind w:left="-1947" w:hanging="720"/>
      </w:pPr>
      <w:rPr>
        <w:rFonts w:hint="default"/>
        <w:lang w:val="en-US" w:eastAsia="en-US" w:bidi="ar-SA"/>
      </w:rPr>
    </w:lvl>
    <w:lvl w:ilvl="7">
      <w:numFmt w:val="bullet"/>
      <w:lvlText w:val="•"/>
      <w:lvlJc w:val="left"/>
      <w:pPr>
        <w:ind w:left="-856" w:hanging="720"/>
      </w:pPr>
      <w:rPr>
        <w:rFonts w:hint="default"/>
        <w:lang w:val="en-US" w:eastAsia="en-US" w:bidi="ar-SA"/>
      </w:rPr>
    </w:lvl>
    <w:lvl w:ilvl="8">
      <w:numFmt w:val="bullet"/>
      <w:lvlText w:val="•"/>
      <w:lvlJc w:val="left"/>
      <w:pPr>
        <w:ind w:left="235" w:hanging="720"/>
      </w:pPr>
      <w:rPr>
        <w:rFonts w:hint="default"/>
        <w:lang w:val="en-US" w:eastAsia="en-US" w:bidi="ar-SA"/>
      </w:rPr>
    </w:lvl>
  </w:abstractNum>
  <w:abstractNum w:abstractNumId="8" w15:restartNumberingAfterBreak="0">
    <w:nsid w:val="0F253D19"/>
    <w:multiLevelType w:val="multilevel"/>
    <w:tmpl w:val="425894EC"/>
    <w:lvl w:ilvl="0">
      <w:start w:val="5"/>
      <w:numFmt w:val="decimal"/>
      <w:lvlText w:val="%1"/>
      <w:lvlJc w:val="left"/>
      <w:pPr>
        <w:ind w:left="993" w:hanging="574"/>
      </w:pPr>
      <w:rPr>
        <w:rFonts w:hint="default"/>
        <w:lang w:val="en-US" w:eastAsia="en-US" w:bidi="ar-SA"/>
      </w:rPr>
    </w:lvl>
    <w:lvl w:ilvl="1">
      <w:start w:val="1"/>
      <w:numFmt w:val="decimal"/>
      <w:lvlText w:val="%1.%2"/>
      <w:lvlJc w:val="left"/>
      <w:pPr>
        <w:ind w:left="993" w:hanging="574"/>
      </w:pPr>
      <w:rPr>
        <w:rFonts w:hint="default"/>
        <w:lang w:val="en-US" w:eastAsia="en-US" w:bidi="ar-SA"/>
      </w:rPr>
    </w:lvl>
    <w:lvl w:ilvl="2">
      <w:start w:val="1"/>
      <w:numFmt w:val="decimal"/>
      <w:lvlText w:val="%1.%2.%3"/>
      <w:lvlJc w:val="left"/>
      <w:pPr>
        <w:ind w:left="993" w:hanging="574"/>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574"/>
      </w:pPr>
      <w:rPr>
        <w:rFonts w:hint="default"/>
        <w:lang w:val="en-US" w:eastAsia="en-US" w:bidi="ar-SA"/>
      </w:rPr>
    </w:lvl>
    <w:lvl w:ilvl="4">
      <w:numFmt w:val="bullet"/>
      <w:lvlText w:val="•"/>
      <w:lvlJc w:val="left"/>
      <w:pPr>
        <w:ind w:left="4342" w:hanging="574"/>
      </w:pPr>
      <w:rPr>
        <w:rFonts w:hint="default"/>
        <w:lang w:val="en-US" w:eastAsia="en-US" w:bidi="ar-SA"/>
      </w:rPr>
    </w:lvl>
    <w:lvl w:ilvl="5">
      <w:numFmt w:val="bullet"/>
      <w:lvlText w:val="•"/>
      <w:lvlJc w:val="left"/>
      <w:pPr>
        <w:ind w:left="5178" w:hanging="574"/>
      </w:pPr>
      <w:rPr>
        <w:rFonts w:hint="default"/>
        <w:lang w:val="en-US" w:eastAsia="en-US" w:bidi="ar-SA"/>
      </w:rPr>
    </w:lvl>
    <w:lvl w:ilvl="6">
      <w:numFmt w:val="bullet"/>
      <w:lvlText w:val="•"/>
      <w:lvlJc w:val="left"/>
      <w:pPr>
        <w:ind w:left="6013" w:hanging="574"/>
      </w:pPr>
      <w:rPr>
        <w:rFonts w:hint="default"/>
        <w:lang w:val="en-US" w:eastAsia="en-US" w:bidi="ar-SA"/>
      </w:rPr>
    </w:lvl>
    <w:lvl w:ilvl="7">
      <w:numFmt w:val="bullet"/>
      <w:lvlText w:val="•"/>
      <w:lvlJc w:val="left"/>
      <w:pPr>
        <w:ind w:left="6849" w:hanging="574"/>
      </w:pPr>
      <w:rPr>
        <w:rFonts w:hint="default"/>
        <w:lang w:val="en-US" w:eastAsia="en-US" w:bidi="ar-SA"/>
      </w:rPr>
    </w:lvl>
    <w:lvl w:ilvl="8">
      <w:numFmt w:val="bullet"/>
      <w:lvlText w:val="•"/>
      <w:lvlJc w:val="left"/>
      <w:pPr>
        <w:ind w:left="7685" w:hanging="574"/>
      </w:pPr>
      <w:rPr>
        <w:rFonts w:hint="default"/>
        <w:lang w:val="en-US" w:eastAsia="en-US" w:bidi="ar-SA"/>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D101EA2"/>
    <w:multiLevelType w:val="hybridMultilevel"/>
    <w:tmpl w:val="D0E44010"/>
    <w:lvl w:ilvl="0" w:tplc="37424AE4">
      <w:start w:val="1"/>
      <w:numFmt w:val="decimal"/>
      <w:lvlText w:val="%1."/>
      <w:lvlJc w:val="left"/>
      <w:pPr>
        <w:ind w:left="991" w:hanging="850"/>
      </w:pPr>
      <w:rPr>
        <w:rFonts w:ascii="Times New Roman" w:eastAsia="Times New Roman" w:hAnsi="Times New Roman" w:cs="Times New Roman" w:hint="default"/>
        <w:b/>
        <w:bCs/>
        <w:i w:val="0"/>
        <w:iCs w:val="0"/>
        <w:spacing w:val="0"/>
        <w:w w:val="100"/>
        <w:sz w:val="24"/>
        <w:szCs w:val="24"/>
        <w:lang w:val="en-US" w:eastAsia="en-US" w:bidi="ar-SA"/>
      </w:rPr>
    </w:lvl>
    <w:lvl w:ilvl="1" w:tplc="64B01F90">
      <w:numFmt w:val="bullet"/>
      <w:lvlText w:val="-"/>
      <w:lvlJc w:val="left"/>
      <w:pPr>
        <w:ind w:left="1348" w:hanging="356"/>
      </w:pPr>
      <w:rPr>
        <w:rFonts w:ascii="Calibri" w:eastAsia="Calibri" w:hAnsi="Calibri" w:cs="Calibri" w:hint="default"/>
        <w:b w:val="0"/>
        <w:bCs w:val="0"/>
        <w:i w:val="0"/>
        <w:iCs w:val="0"/>
        <w:spacing w:val="0"/>
        <w:w w:val="100"/>
        <w:sz w:val="24"/>
        <w:szCs w:val="24"/>
        <w:lang w:val="en-US" w:eastAsia="en-US" w:bidi="ar-SA"/>
      </w:rPr>
    </w:lvl>
    <w:lvl w:ilvl="2" w:tplc="3462252C">
      <w:numFmt w:val="bullet"/>
      <w:lvlText w:val="•"/>
      <w:lvlJc w:val="left"/>
      <w:pPr>
        <w:ind w:left="2325" w:hanging="356"/>
      </w:pPr>
      <w:rPr>
        <w:rFonts w:hint="default"/>
        <w:lang w:val="en-US" w:eastAsia="en-US" w:bidi="ar-SA"/>
      </w:rPr>
    </w:lvl>
    <w:lvl w:ilvl="3" w:tplc="4BCAD72A">
      <w:numFmt w:val="bullet"/>
      <w:lvlText w:val="•"/>
      <w:lvlJc w:val="left"/>
      <w:pPr>
        <w:ind w:left="3310" w:hanging="356"/>
      </w:pPr>
      <w:rPr>
        <w:rFonts w:hint="default"/>
        <w:lang w:val="en-US" w:eastAsia="en-US" w:bidi="ar-SA"/>
      </w:rPr>
    </w:lvl>
    <w:lvl w:ilvl="4" w:tplc="F29A974E">
      <w:numFmt w:val="bullet"/>
      <w:lvlText w:val="•"/>
      <w:lvlJc w:val="left"/>
      <w:pPr>
        <w:ind w:left="4295" w:hanging="356"/>
      </w:pPr>
      <w:rPr>
        <w:rFonts w:hint="default"/>
        <w:lang w:val="en-US" w:eastAsia="en-US" w:bidi="ar-SA"/>
      </w:rPr>
    </w:lvl>
    <w:lvl w:ilvl="5" w:tplc="33F23BD6">
      <w:numFmt w:val="bullet"/>
      <w:lvlText w:val="•"/>
      <w:lvlJc w:val="left"/>
      <w:pPr>
        <w:ind w:left="5280" w:hanging="356"/>
      </w:pPr>
      <w:rPr>
        <w:rFonts w:hint="default"/>
        <w:lang w:val="en-US" w:eastAsia="en-US" w:bidi="ar-SA"/>
      </w:rPr>
    </w:lvl>
    <w:lvl w:ilvl="6" w:tplc="D3B44EEC">
      <w:numFmt w:val="bullet"/>
      <w:lvlText w:val="•"/>
      <w:lvlJc w:val="left"/>
      <w:pPr>
        <w:ind w:left="6265" w:hanging="356"/>
      </w:pPr>
      <w:rPr>
        <w:rFonts w:hint="default"/>
        <w:lang w:val="en-US" w:eastAsia="en-US" w:bidi="ar-SA"/>
      </w:rPr>
    </w:lvl>
    <w:lvl w:ilvl="7" w:tplc="2948FF8C">
      <w:numFmt w:val="bullet"/>
      <w:lvlText w:val="•"/>
      <w:lvlJc w:val="left"/>
      <w:pPr>
        <w:ind w:left="7250" w:hanging="356"/>
      </w:pPr>
      <w:rPr>
        <w:rFonts w:hint="default"/>
        <w:lang w:val="en-US" w:eastAsia="en-US" w:bidi="ar-SA"/>
      </w:rPr>
    </w:lvl>
    <w:lvl w:ilvl="8" w:tplc="5768A4C2">
      <w:numFmt w:val="bullet"/>
      <w:lvlText w:val="•"/>
      <w:lvlJc w:val="left"/>
      <w:pPr>
        <w:ind w:left="8236" w:hanging="356"/>
      </w:pPr>
      <w:rPr>
        <w:rFonts w:hint="default"/>
        <w:lang w:val="en-US" w:eastAsia="en-US" w:bidi="ar-SA"/>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1DC041C"/>
    <w:multiLevelType w:val="multilevel"/>
    <w:tmpl w:val="AB320DD6"/>
    <w:lvl w:ilvl="0">
      <w:start w:val="1"/>
      <w:numFmt w:val="decimal"/>
      <w:lvlText w:val="%1."/>
      <w:lvlJc w:val="left"/>
      <w:pPr>
        <w:ind w:left="991" w:hanging="85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861"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022" w:hanging="720"/>
      </w:pPr>
      <w:rPr>
        <w:rFonts w:hint="default"/>
        <w:lang w:val="en-US" w:eastAsia="en-US" w:bidi="ar-SA"/>
      </w:rPr>
    </w:lvl>
    <w:lvl w:ilvl="3">
      <w:numFmt w:val="bullet"/>
      <w:lvlText w:val="•"/>
      <w:lvlJc w:val="left"/>
      <w:pPr>
        <w:ind w:left="3045" w:hanging="720"/>
      </w:pPr>
      <w:rPr>
        <w:rFonts w:hint="default"/>
        <w:lang w:val="en-US" w:eastAsia="en-US" w:bidi="ar-SA"/>
      </w:rPr>
    </w:lvl>
    <w:lvl w:ilvl="4">
      <w:numFmt w:val="bullet"/>
      <w:lvlText w:val="•"/>
      <w:lvlJc w:val="left"/>
      <w:pPr>
        <w:ind w:left="4068" w:hanging="720"/>
      </w:pPr>
      <w:rPr>
        <w:rFonts w:hint="default"/>
        <w:lang w:val="en-US" w:eastAsia="en-US" w:bidi="ar-SA"/>
      </w:rPr>
    </w:lvl>
    <w:lvl w:ilvl="5">
      <w:numFmt w:val="bullet"/>
      <w:lvlText w:val="•"/>
      <w:lvlJc w:val="left"/>
      <w:pPr>
        <w:ind w:left="5091" w:hanging="720"/>
      </w:pPr>
      <w:rPr>
        <w:rFonts w:hint="default"/>
        <w:lang w:val="en-US" w:eastAsia="en-US" w:bidi="ar-SA"/>
      </w:rPr>
    </w:lvl>
    <w:lvl w:ilvl="6">
      <w:numFmt w:val="bullet"/>
      <w:lvlText w:val="•"/>
      <w:lvlJc w:val="left"/>
      <w:pPr>
        <w:ind w:left="6114" w:hanging="720"/>
      </w:pPr>
      <w:rPr>
        <w:rFonts w:hint="default"/>
        <w:lang w:val="en-US" w:eastAsia="en-US" w:bidi="ar-SA"/>
      </w:rPr>
    </w:lvl>
    <w:lvl w:ilvl="7">
      <w:numFmt w:val="bullet"/>
      <w:lvlText w:val="•"/>
      <w:lvlJc w:val="left"/>
      <w:pPr>
        <w:ind w:left="7137" w:hanging="720"/>
      </w:pPr>
      <w:rPr>
        <w:rFonts w:hint="default"/>
        <w:lang w:val="en-US" w:eastAsia="en-US" w:bidi="ar-SA"/>
      </w:rPr>
    </w:lvl>
    <w:lvl w:ilvl="8">
      <w:numFmt w:val="bullet"/>
      <w:lvlText w:val="•"/>
      <w:lvlJc w:val="left"/>
      <w:pPr>
        <w:ind w:left="8160" w:hanging="720"/>
      </w:pPr>
      <w:rPr>
        <w:rFonts w:hint="default"/>
        <w:lang w:val="en-US" w:eastAsia="en-US" w:bidi="ar-SA"/>
      </w:rPr>
    </w:lvl>
  </w:abstractNum>
  <w:abstractNum w:abstractNumId="13" w15:restartNumberingAfterBreak="0">
    <w:nsid w:val="3240020F"/>
    <w:multiLevelType w:val="hybridMultilevel"/>
    <w:tmpl w:val="5BECCC60"/>
    <w:lvl w:ilvl="0" w:tplc="07B60A0E">
      <w:start w:val="1"/>
      <w:numFmt w:val="lowerRoman"/>
      <w:lvlText w:val="%1)"/>
      <w:lvlJc w:val="left"/>
      <w:pPr>
        <w:ind w:left="280" w:hanging="173"/>
      </w:pPr>
      <w:rPr>
        <w:rFonts w:ascii="Times New Roman" w:eastAsia="Times New Roman" w:hAnsi="Times New Roman" w:cs="Times New Roman" w:hint="default"/>
        <w:b w:val="0"/>
        <w:bCs w:val="0"/>
        <w:i w:val="0"/>
        <w:iCs w:val="0"/>
        <w:color w:val="006000"/>
        <w:spacing w:val="0"/>
        <w:w w:val="99"/>
        <w:sz w:val="20"/>
        <w:szCs w:val="20"/>
        <w:lang w:val="en-US" w:eastAsia="en-US" w:bidi="ar-SA"/>
      </w:rPr>
    </w:lvl>
    <w:lvl w:ilvl="1" w:tplc="1D046918">
      <w:numFmt w:val="bullet"/>
      <w:lvlText w:val="•"/>
      <w:lvlJc w:val="left"/>
      <w:pPr>
        <w:ind w:left="333" w:hanging="173"/>
      </w:pPr>
      <w:rPr>
        <w:rFonts w:hint="default"/>
        <w:lang w:val="en-US" w:eastAsia="en-US" w:bidi="ar-SA"/>
      </w:rPr>
    </w:lvl>
    <w:lvl w:ilvl="2" w:tplc="263AD586">
      <w:numFmt w:val="bullet"/>
      <w:lvlText w:val="•"/>
      <w:lvlJc w:val="left"/>
      <w:pPr>
        <w:ind w:left="386" w:hanging="173"/>
      </w:pPr>
      <w:rPr>
        <w:rFonts w:hint="default"/>
        <w:lang w:val="en-US" w:eastAsia="en-US" w:bidi="ar-SA"/>
      </w:rPr>
    </w:lvl>
    <w:lvl w:ilvl="3" w:tplc="330CCA8A">
      <w:numFmt w:val="bullet"/>
      <w:lvlText w:val="•"/>
      <w:lvlJc w:val="left"/>
      <w:pPr>
        <w:ind w:left="439" w:hanging="173"/>
      </w:pPr>
      <w:rPr>
        <w:rFonts w:hint="default"/>
        <w:lang w:val="en-US" w:eastAsia="en-US" w:bidi="ar-SA"/>
      </w:rPr>
    </w:lvl>
    <w:lvl w:ilvl="4" w:tplc="9430A3D8">
      <w:numFmt w:val="bullet"/>
      <w:lvlText w:val="•"/>
      <w:lvlJc w:val="left"/>
      <w:pPr>
        <w:ind w:left="493" w:hanging="173"/>
      </w:pPr>
      <w:rPr>
        <w:rFonts w:hint="default"/>
        <w:lang w:val="en-US" w:eastAsia="en-US" w:bidi="ar-SA"/>
      </w:rPr>
    </w:lvl>
    <w:lvl w:ilvl="5" w:tplc="08F62BCC">
      <w:numFmt w:val="bullet"/>
      <w:lvlText w:val="•"/>
      <w:lvlJc w:val="left"/>
      <w:pPr>
        <w:ind w:left="546" w:hanging="173"/>
      </w:pPr>
      <w:rPr>
        <w:rFonts w:hint="default"/>
        <w:lang w:val="en-US" w:eastAsia="en-US" w:bidi="ar-SA"/>
      </w:rPr>
    </w:lvl>
    <w:lvl w:ilvl="6" w:tplc="7CA6656A">
      <w:numFmt w:val="bullet"/>
      <w:lvlText w:val="•"/>
      <w:lvlJc w:val="left"/>
      <w:pPr>
        <w:ind w:left="599" w:hanging="173"/>
      </w:pPr>
      <w:rPr>
        <w:rFonts w:hint="default"/>
        <w:lang w:val="en-US" w:eastAsia="en-US" w:bidi="ar-SA"/>
      </w:rPr>
    </w:lvl>
    <w:lvl w:ilvl="7" w:tplc="311EC8C4">
      <w:numFmt w:val="bullet"/>
      <w:lvlText w:val="•"/>
      <w:lvlJc w:val="left"/>
      <w:pPr>
        <w:ind w:left="653" w:hanging="173"/>
      </w:pPr>
      <w:rPr>
        <w:rFonts w:hint="default"/>
        <w:lang w:val="en-US" w:eastAsia="en-US" w:bidi="ar-SA"/>
      </w:rPr>
    </w:lvl>
    <w:lvl w:ilvl="8" w:tplc="AB4E6AE8">
      <w:numFmt w:val="bullet"/>
      <w:lvlText w:val="•"/>
      <w:lvlJc w:val="left"/>
      <w:pPr>
        <w:ind w:left="706" w:hanging="173"/>
      </w:pPr>
      <w:rPr>
        <w:rFonts w:hint="default"/>
        <w:lang w:val="en-US" w:eastAsia="en-US" w:bidi="ar-SA"/>
      </w:rPr>
    </w:lvl>
  </w:abstractNum>
  <w:abstractNum w:abstractNumId="14" w15:restartNumberingAfterBreak="0">
    <w:nsid w:val="347E0FBB"/>
    <w:multiLevelType w:val="hybridMultilevel"/>
    <w:tmpl w:val="62748C06"/>
    <w:lvl w:ilvl="0" w:tplc="6E9601C2">
      <w:start w:val="1"/>
      <w:numFmt w:val="lowerRoman"/>
      <w:lvlText w:val="%1)"/>
      <w:lvlJc w:val="left"/>
      <w:pPr>
        <w:ind w:left="280" w:hanging="173"/>
      </w:pPr>
      <w:rPr>
        <w:rFonts w:ascii="Times New Roman" w:eastAsia="Times New Roman" w:hAnsi="Times New Roman" w:cs="Times New Roman" w:hint="default"/>
        <w:b w:val="0"/>
        <w:bCs w:val="0"/>
        <w:i w:val="0"/>
        <w:iCs w:val="0"/>
        <w:color w:val="006000"/>
        <w:spacing w:val="0"/>
        <w:w w:val="99"/>
        <w:sz w:val="20"/>
        <w:szCs w:val="20"/>
        <w:lang w:val="en-US" w:eastAsia="en-US" w:bidi="ar-SA"/>
      </w:rPr>
    </w:lvl>
    <w:lvl w:ilvl="1" w:tplc="BDBC82B0">
      <w:numFmt w:val="bullet"/>
      <w:lvlText w:val="•"/>
      <w:lvlJc w:val="left"/>
      <w:pPr>
        <w:ind w:left="351" w:hanging="173"/>
      </w:pPr>
      <w:rPr>
        <w:rFonts w:hint="default"/>
        <w:lang w:val="en-US" w:eastAsia="en-US" w:bidi="ar-SA"/>
      </w:rPr>
    </w:lvl>
    <w:lvl w:ilvl="2" w:tplc="3B941738">
      <w:numFmt w:val="bullet"/>
      <w:lvlText w:val="•"/>
      <w:lvlJc w:val="left"/>
      <w:pPr>
        <w:ind w:left="422" w:hanging="173"/>
      </w:pPr>
      <w:rPr>
        <w:rFonts w:hint="default"/>
        <w:lang w:val="en-US" w:eastAsia="en-US" w:bidi="ar-SA"/>
      </w:rPr>
    </w:lvl>
    <w:lvl w:ilvl="3" w:tplc="255EFAC0">
      <w:numFmt w:val="bullet"/>
      <w:lvlText w:val="•"/>
      <w:lvlJc w:val="left"/>
      <w:pPr>
        <w:ind w:left="493" w:hanging="173"/>
      </w:pPr>
      <w:rPr>
        <w:rFonts w:hint="default"/>
        <w:lang w:val="en-US" w:eastAsia="en-US" w:bidi="ar-SA"/>
      </w:rPr>
    </w:lvl>
    <w:lvl w:ilvl="4" w:tplc="48869E5C">
      <w:numFmt w:val="bullet"/>
      <w:lvlText w:val="•"/>
      <w:lvlJc w:val="left"/>
      <w:pPr>
        <w:ind w:left="565" w:hanging="173"/>
      </w:pPr>
      <w:rPr>
        <w:rFonts w:hint="default"/>
        <w:lang w:val="en-US" w:eastAsia="en-US" w:bidi="ar-SA"/>
      </w:rPr>
    </w:lvl>
    <w:lvl w:ilvl="5" w:tplc="D326DF0E">
      <w:numFmt w:val="bullet"/>
      <w:lvlText w:val="•"/>
      <w:lvlJc w:val="left"/>
      <w:pPr>
        <w:ind w:left="636" w:hanging="173"/>
      </w:pPr>
      <w:rPr>
        <w:rFonts w:hint="default"/>
        <w:lang w:val="en-US" w:eastAsia="en-US" w:bidi="ar-SA"/>
      </w:rPr>
    </w:lvl>
    <w:lvl w:ilvl="6" w:tplc="D9DA424E">
      <w:numFmt w:val="bullet"/>
      <w:lvlText w:val="•"/>
      <w:lvlJc w:val="left"/>
      <w:pPr>
        <w:ind w:left="707" w:hanging="173"/>
      </w:pPr>
      <w:rPr>
        <w:rFonts w:hint="default"/>
        <w:lang w:val="en-US" w:eastAsia="en-US" w:bidi="ar-SA"/>
      </w:rPr>
    </w:lvl>
    <w:lvl w:ilvl="7" w:tplc="0166F3E6">
      <w:numFmt w:val="bullet"/>
      <w:lvlText w:val="•"/>
      <w:lvlJc w:val="left"/>
      <w:pPr>
        <w:ind w:left="779" w:hanging="173"/>
      </w:pPr>
      <w:rPr>
        <w:rFonts w:hint="default"/>
        <w:lang w:val="en-US" w:eastAsia="en-US" w:bidi="ar-SA"/>
      </w:rPr>
    </w:lvl>
    <w:lvl w:ilvl="8" w:tplc="6FBE3576">
      <w:numFmt w:val="bullet"/>
      <w:lvlText w:val="•"/>
      <w:lvlJc w:val="left"/>
      <w:pPr>
        <w:ind w:left="850" w:hanging="173"/>
      </w:pPr>
      <w:rPr>
        <w:rFonts w:hint="default"/>
        <w:lang w:val="en-US" w:eastAsia="en-US" w:bidi="ar-SA"/>
      </w:rPr>
    </w:lvl>
  </w:abstractNum>
  <w:abstractNum w:abstractNumId="15" w15:restartNumberingAfterBreak="0">
    <w:nsid w:val="385131BE"/>
    <w:multiLevelType w:val="multilevel"/>
    <w:tmpl w:val="22102678"/>
    <w:lvl w:ilvl="0">
      <w:start w:val="1"/>
      <w:numFmt w:val="decimal"/>
      <w:lvlText w:val="%1"/>
      <w:lvlJc w:val="left"/>
      <w:pPr>
        <w:ind w:left="2381" w:hanging="540"/>
      </w:pPr>
      <w:rPr>
        <w:rFonts w:hint="default"/>
        <w:lang w:val="en-US" w:eastAsia="en-US" w:bidi="ar-SA"/>
      </w:rPr>
    </w:lvl>
    <w:lvl w:ilvl="1">
      <w:start w:val="1"/>
      <w:numFmt w:val="decimal"/>
      <w:lvlText w:val="%1.%2"/>
      <w:lvlJc w:val="left"/>
      <w:pPr>
        <w:ind w:left="2381" w:hanging="540"/>
      </w:pPr>
      <w:rPr>
        <w:rFonts w:hint="default"/>
        <w:lang w:val="en-US" w:eastAsia="en-US" w:bidi="ar-SA"/>
      </w:rPr>
    </w:lvl>
    <w:lvl w:ilvl="2">
      <w:start w:val="1"/>
      <w:numFmt w:val="decimal"/>
      <w:lvlText w:val="%1.%2.%3"/>
      <w:lvlJc w:val="left"/>
      <w:pPr>
        <w:ind w:left="7344"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4940" w:hanging="540"/>
      </w:pPr>
      <w:rPr>
        <w:rFonts w:hint="default"/>
        <w:lang w:val="en-US" w:eastAsia="en-US" w:bidi="ar-SA"/>
      </w:rPr>
    </w:lvl>
    <w:lvl w:ilvl="4">
      <w:numFmt w:val="bullet"/>
      <w:lvlText w:val="•"/>
      <w:lvlJc w:val="left"/>
      <w:pPr>
        <w:ind w:left="5794" w:hanging="540"/>
      </w:pPr>
      <w:rPr>
        <w:rFonts w:hint="default"/>
        <w:lang w:val="en-US" w:eastAsia="en-US" w:bidi="ar-SA"/>
      </w:rPr>
    </w:lvl>
    <w:lvl w:ilvl="5">
      <w:numFmt w:val="bullet"/>
      <w:lvlText w:val="•"/>
      <w:lvlJc w:val="left"/>
      <w:pPr>
        <w:ind w:left="6647" w:hanging="540"/>
      </w:pPr>
      <w:rPr>
        <w:rFonts w:hint="default"/>
        <w:lang w:val="en-US" w:eastAsia="en-US" w:bidi="ar-SA"/>
      </w:rPr>
    </w:lvl>
    <w:lvl w:ilvl="6">
      <w:numFmt w:val="bullet"/>
      <w:lvlText w:val="•"/>
      <w:lvlJc w:val="left"/>
      <w:pPr>
        <w:ind w:left="7501" w:hanging="540"/>
      </w:pPr>
      <w:rPr>
        <w:rFonts w:hint="default"/>
        <w:lang w:val="en-US" w:eastAsia="en-US" w:bidi="ar-SA"/>
      </w:rPr>
    </w:lvl>
    <w:lvl w:ilvl="7">
      <w:numFmt w:val="bullet"/>
      <w:lvlText w:val="•"/>
      <w:lvlJc w:val="left"/>
      <w:pPr>
        <w:ind w:left="8354" w:hanging="540"/>
      </w:pPr>
      <w:rPr>
        <w:rFonts w:hint="default"/>
        <w:lang w:val="en-US" w:eastAsia="en-US" w:bidi="ar-SA"/>
      </w:rPr>
    </w:lvl>
    <w:lvl w:ilvl="8">
      <w:numFmt w:val="bullet"/>
      <w:lvlText w:val="•"/>
      <w:lvlJc w:val="left"/>
      <w:pPr>
        <w:ind w:left="9208" w:hanging="540"/>
      </w:pPr>
      <w:rPr>
        <w:rFonts w:hint="default"/>
        <w:lang w:val="en-US" w:eastAsia="en-US" w:bidi="ar-SA"/>
      </w:rPr>
    </w:lvl>
  </w:abstractNum>
  <w:abstractNum w:abstractNumId="16" w15:restartNumberingAfterBreak="0">
    <w:nsid w:val="39290871"/>
    <w:multiLevelType w:val="multilevel"/>
    <w:tmpl w:val="1AAA4D98"/>
    <w:lvl w:ilvl="0">
      <w:start w:val="2"/>
      <w:numFmt w:val="decimal"/>
      <w:lvlText w:val="%1"/>
      <w:lvlJc w:val="left"/>
      <w:pPr>
        <w:ind w:left="1531" w:hanging="540"/>
      </w:pPr>
      <w:rPr>
        <w:rFonts w:hint="default"/>
        <w:lang w:val="en-US" w:eastAsia="en-US" w:bidi="ar-SA"/>
      </w:rPr>
    </w:lvl>
    <w:lvl w:ilvl="1">
      <w:start w:val="2"/>
      <w:numFmt w:val="decimal"/>
      <w:lvlText w:val="%1.%2"/>
      <w:lvlJc w:val="left"/>
      <w:pPr>
        <w:ind w:left="1531" w:hanging="540"/>
      </w:pPr>
      <w:rPr>
        <w:rFonts w:hint="default"/>
        <w:lang w:val="en-US" w:eastAsia="en-US" w:bidi="ar-SA"/>
      </w:rPr>
    </w:lvl>
    <w:lvl w:ilvl="2">
      <w:start w:val="1"/>
      <w:numFmt w:val="decimal"/>
      <w:lvlText w:val="%1.%2.%3"/>
      <w:lvlJc w:val="left"/>
      <w:pPr>
        <w:ind w:left="1531"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884" w:hanging="540"/>
      </w:pPr>
      <w:rPr>
        <w:rFonts w:hint="default"/>
        <w:lang w:val="en-US" w:eastAsia="en-US" w:bidi="ar-SA"/>
      </w:rPr>
    </w:lvl>
    <w:lvl w:ilvl="4">
      <w:numFmt w:val="bullet"/>
      <w:lvlText w:val="•"/>
      <w:lvlJc w:val="left"/>
      <w:pPr>
        <w:ind w:left="4666" w:hanging="540"/>
      </w:pPr>
      <w:rPr>
        <w:rFonts w:hint="default"/>
        <w:lang w:val="en-US" w:eastAsia="en-US" w:bidi="ar-SA"/>
      </w:rPr>
    </w:lvl>
    <w:lvl w:ilvl="5">
      <w:numFmt w:val="bullet"/>
      <w:lvlText w:val="•"/>
      <w:lvlJc w:val="left"/>
      <w:pPr>
        <w:ind w:left="5448" w:hanging="540"/>
      </w:pPr>
      <w:rPr>
        <w:rFonts w:hint="default"/>
        <w:lang w:val="en-US" w:eastAsia="en-US" w:bidi="ar-SA"/>
      </w:rPr>
    </w:lvl>
    <w:lvl w:ilvl="6">
      <w:numFmt w:val="bullet"/>
      <w:lvlText w:val="•"/>
      <w:lvlJc w:val="left"/>
      <w:pPr>
        <w:ind w:left="6229" w:hanging="540"/>
      </w:pPr>
      <w:rPr>
        <w:rFonts w:hint="default"/>
        <w:lang w:val="en-US" w:eastAsia="en-US" w:bidi="ar-SA"/>
      </w:rPr>
    </w:lvl>
    <w:lvl w:ilvl="7">
      <w:numFmt w:val="bullet"/>
      <w:lvlText w:val="•"/>
      <w:lvlJc w:val="left"/>
      <w:pPr>
        <w:ind w:left="7011" w:hanging="540"/>
      </w:pPr>
      <w:rPr>
        <w:rFonts w:hint="default"/>
        <w:lang w:val="en-US" w:eastAsia="en-US" w:bidi="ar-SA"/>
      </w:rPr>
    </w:lvl>
    <w:lvl w:ilvl="8">
      <w:numFmt w:val="bullet"/>
      <w:lvlText w:val="•"/>
      <w:lvlJc w:val="left"/>
      <w:pPr>
        <w:ind w:left="7793" w:hanging="540"/>
      </w:pPr>
      <w:rPr>
        <w:rFonts w:hint="default"/>
        <w:lang w:val="en-US" w:eastAsia="en-US" w:bidi="ar-SA"/>
      </w:r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39D314A"/>
    <w:multiLevelType w:val="multilevel"/>
    <w:tmpl w:val="2362E19C"/>
    <w:lvl w:ilvl="0">
      <w:start w:val="6"/>
      <w:numFmt w:val="decimal"/>
      <w:lvlText w:val="%1"/>
      <w:lvlJc w:val="left"/>
      <w:pPr>
        <w:ind w:left="993" w:hanging="547"/>
      </w:pPr>
      <w:rPr>
        <w:rFonts w:hint="default"/>
        <w:lang w:val="en-US" w:eastAsia="en-US" w:bidi="ar-SA"/>
      </w:rPr>
    </w:lvl>
    <w:lvl w:ilvl="1">
      <w:start w:val="2"/>
      <w:numFmt w:val="decimal"/>
      <w:lvlText w:val="%1.%2"/>
      <w:lvlJc w:val="left"/>
      <w:pPr>
        <w:ind w:left="993" w:hanging="547"/>
      </w:pPr>
      <w:rPr>
        <w:rFonts w:hint="default"/>
        <w:lang w:val="en-US" w:eastAsia="en-US" w:bidi="ar-SA"/>
      </w:rPr>
    </w:lvl>
    <w:lvl w:ilvl="2">
      <w:start w:val="1"/>
      <w:numFmt w:val="decimal"/>
      <w:lvlText w:val="%1.%2.%3"/>
      <w:lvlJc w:val="left"/>
      <w:pPr>
        <w:ind w:left="993" w:hanging="547"/>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547"/>
      </w:pPr>
      <w:rPr>
        <w:rFonts w:hint="default"/>
        <w:lang w:val="en-US" w:eastAsia="en-US" w:bidi="ar-SA"/>
      </w:rPr>
    </w:lvl>
    <w:lvl w:ilvl="4">
      <w:numFmt w:val="bullet"/>
      <w:lvlText w:val="•"/>
      <w:lvlJc w:val="left"/>
      <w:pPr>
        <w:ind w:left="4342" w:hanging="547"/>
      </w:pPr>
      <w:rPr>
        <w:rFonts w:hint="default"/>
        <w:lang w:val="en-US" w:eastAsia="en-US" w:bidi="ar-SA"/>
      </w:rPr>
    </w:lvl>
    <w:lvl w:ilvl="5">
      <w:numFmt w:val="bullet"/>
      <w:lvlText w:val="•"/>
      <w:lvlJc w:val="left"/>
      <w:pPr>
        <w:ind w:left="5178" w:hanging="547"/>
      </w:pPr>
      <w:rPr>
        <w:rFonts w:hint="default"/>
        <w:lang w:val="en-US" w:eastAsia="en-US" w:bidi="ar-SA"/>
      </w:rPr>
    </w:lvl>
    <w:lvl w:ilvl="6">
      <w:numFmt w:val="bullet"/>
      <w:lvlText w:val="•"/>
      <w:lvlJc w:val="left"/>
      <w:pPr>
        <w:ind w:left="6013" w:hanging="547"/>
      </w:pPr>
      <w:rPr>
        <w:rFonts w:hint="default"/>
        <w:lang w:val="en-US" w:eastAsia="en-US" w:bidi="ar-SA"/>
      </w:rPr>
    </w:lvl>
    <w:lvl w:ilvl="7">
      <w:numFmt w:val="bullet"/>
      <w:lvlText w:val="•"/>
      <w:lvlJc w:val="left"/>
      <w:pPr>
        <w:ind w:left="6849" w:hanging="547"/>
      </w:pPr>
      <w:rPr>
        <w:rFonts w:hint="default"/>
        <w:lang w:val="en-US" w:eastAsia="en-US" w:bidi="ar-SA"/>
      </w:rPr>
    </w:lvl>
    <w:lvl w:ilvl="8">
      <w:numFmt w:val="bullet"/>
      <w:lvlText w:val="•"/>
      <w:lvlJc w:val="left"/>
      <w:pPr>
        <w:ind w:left="7685" w:hanging="547"/>
      </w:pPr>
      <w:rPr>
        <w:rFonts w:hint="default"/>
        <w:lang w:val="en-US" w:eastAsia="en-US" w:bidi="ar-SA"/>
      </w:rPr>
    </w:lvl>
  </w:abstractNum>
  <w:abstractNum w:abstractNumId="19" w15:restartNumberingAfterBreak="0">
    <w:nsid w:val="449B3AA4"/>
    <w:multiLevelType w:val="multilevel"/>
    <w:tmpl w:val="BB845818"/>
    <w:lvl w:ilvl="0">
      <w:start w:val="1"/>
      <w:numFmt w:val="decimal"/>
      <w:lvlText w:val="%1"/>
      <w:lvlJc w:val="left"/>
      <w:pPr>
        <w:ind w:left="1531" w:hanging="540"/>
      </w:pPr>
      <w:rPr>
        <w:rFonts w:hint="default"/>
        <w:lang w:val="en-US" w:eastAsia="en-US" w:bidi="ar-SA"/>
      </w:rPr>
    </w:lvl>
    <w:lvl w:ilvl="1">
      <w:start w:val="2"/>
      <w:numFmt w:val="decimal"/>
      <w:lvlText w:val="%1.%2"/>
      <w:lvlJc w:val="left"/>
      <w:pPr>
        <w:ind w:left="1531" w:hanging="540"/>
      </w:pPr>
      <w:rPr>
        <w:rFonts w:hint="default"/>
        <w:lang w:val="en-US" w:eastAsia="en-US" w:bidi="ar-SA"/>
      </w:rPr>
    </w:lvl>
    <w:lvl w:ilvl="2">
      <w:start w:val="1"/>
      <w:numFmt w:val="decimal"/>
      <w:lvlText w:val="%1.%2.%3"/>
      <w:lvlJc w:val="left"/>
      <w:pPr>
        <w:ind w:left="2100"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884" w:hanging="540"/>
      </w:pPr>
      <w:rPr>
        <w:rFonts w:hint="default"/>
        <w:lang w:val="en-US" w:eastAsia="en-US" w:bidi="ar-SA"/>
      </w:rPr>
    </w:lvl>
    <w:lvl w:ilvl="4">
      <w:numFmt w:val="bullet"/>
      <w:lvlText w:val="•"/>
      <w:lvlJc w:val="left"/>
      <w:pPr>
        <w:ind w:left="4666" w:hanging="540"/>
      </w:pPr>
      <w:rPr>
        <w:rFonts w:hint="default"/>
        <w:lang w:val="en-US" w:eastAsia="en-US" w:bidi="ar-SA"/>
      </w:rPr>
    </w:lvl>
    <w:lvl w:ilvl="5">
      <w:numFmt w:val="bullet"/>
      <w:lvlText w:val="•"/>
      <w:lvlJc w:val="left"/>
      <w:pPr>
        <w:ind w:left="5448" w:hanging="540"/>
      </w:pPr>
      <w:rPr>
        <w:rFonts w:hint="default"/>
        <w:lang w:val="en-US" w:eastAsia="en-US" w:bidi="ar-SA"/>
      </w:rPr>
    </w:lvl>
    <w:lvl w:ilvl="6">
      <w:numFmt w:val="bullet"/>
      <w:lvlText w:val="•"/>
      <w:lvlJc w:val="left"/>
      <w:pPr>
        <w:ind w:left="6229" w:hanging="540"/>
      </w:pPr>
      <w:rPr>
        <w:rFonts w:hint="default"/>
        <w:lang w:val="en-US" w:eastAsia="en-US" w:bidi="ar-SA"/>
      </w:rPr>
    </w:lvl>
    <w:lvl w:ilvl="7">
      <w:numFmt w:val="bullet"/>
      <w:lvlText w:val="•"/>
      <w:lvlJc w:val="left"/>
      <w:pPr>
        <w:ind w:left="7011" w:hanging="540"/>
      </w:pPr>
      <w:rPr>
        <w:rFonts w:hint="default"/>
        <w:lang w:val="en-US" w:eastAsia="en-US" w:bidi="ar-SA"/>
      </w:rPr>
    </w:lvl>
    <w:lvl w:ilvl="8">
      <w:numFmt w:val="bullet"/>
      <w:lvlText w:val="•"/>
      <w:lvlJc w:val="left"/>
      <w:pPr>
        <w:ind w:left="7793" w:hanging="540"/>
      </w:pPr>
      <w:rPr>
        <w:rFonts w:hint="default"/>
        <w:lang w:val="en-US" w:eastAsia="en-US" w:bidi="ar-SA"/>
      </w:rPr>
    </w:lvl>
  </w:abstractNum>
  <w:abstractNum w:abstractNumId="20" w15:restartNumberingAfterBreak="0">
    <w:nsid w:val="4F5707AD"/>
    <w:multiLevelType w:val="multilevel"/>
    <w:tmpl w:val="2D4E7B8A"/>
    <w:lvl w:ilvl="0">
      <w:start w:val="1"/>
      <w:numFmt w:val="decimal"/>
      <w:lvlText w:val="%1"/>
      <w:lvlJc w:val="left"/>
      <w:pPr>
        <w:ind w:left="991" w:hanging="581"/>
      </w:pPr>
      <w:rPr>
        <w:rFonts w:hint="default"/>
        <w:lang w:val="en-US" w:eastAsia="en-US" w:bidi="ar-SA"/>
      </w:rPr>
    </w:lvl>
    <w:lvl w:ilvl="1">
      <w:start w:val="3"/>
      <w:numFmt w:val="decimal"/>
      <w:lvlText w:val="%1.%2"/>
      <w:lvlJc w:val="left"/>
      <w:pPr>
        <w:ind w:left="991" w:hanging="581"/>
      </w:pPr>
      <w:rPr>
        <w:rFonts w:hint="default"/>
        <w:lang w:val="en-US" w:eastAsia="en-US" w:bidi="ar-SA"/>
      </w:rPr>
    </w:lvl>
    <w:lvl w:ilvl="2">
      <w:start w:val="1"/>
      <w:numFmt w:val="decimal"/>
      <w:lvlText w:val="%1.%2.%3"/>
      <w:lvlJc w:val="left"/>
      <w:pPr>
        <w:ind w:left="991" w:hanging="581"/>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581"/>
      </w:pPr>
      <w:rPr>
        <w:rFonts w:hint="default"/>
        <w:lang w:val="en-US" w:eastAsia="en-US" w:bidi="ar-SA"/>
      </w:rPr>
    </w:lvl>
    <w:lvl w:ilvl="4">
      <w:numFmt w:val="bullet"/>
      <w:lvlText w:val="•"/>
      <w:lvlJc w:val="left"/>
      <w:pPr>
        <w:ind w:left="4342" w:hanging="581"/>
      </w:pPr>
      <w:rPr>
        <w:rFonts w:hint="default"/>
        <w:lang w:val="en-US" w:eastAsia="en-US" w:bidi="ar-SA"/>
      </w:rPr>
    </w:lvl>
    <w:lvl w:ilvl="5">
      <w:numFmt w:val="bullet"/>
      <w:lvlText w:val="•"/>
      <w:lvlJc w:val="left"/>
      <w:pPr>
        <w:ind w:left="5178" w:hanging="581"/>
      </w:pPr>
      <w:rPr>
        <w:rFonts w:hint="default"/>
        <w:lang w:val="en-US" w:eastAsia="en-US" w:bidi="ar-SA"/>
      </w:rPr>
    </w:lvl>
    <w:lvl w:ilvl="6">
      <w:numFmt w:val="bullet"/>
      <w:lvlText w:val="•"/>
      <w:lvlJc w:val="left"/>
      <w:pPr>
        <w:ind w:left="6013" w:hanging="581"/>
      </w:pPr>
      <w:rPr>
        <w:rFonts w:hint="default"/>
        <w:lang w:val="en-US" w:eastAsia="en-US" w:bidi="ar-SA"/>
      </w:rPr>
    </w:lvl>
    <w:lvl w:ilvl="7">
      <w:numFmt w:val="bullet"/>
      <w:lvlText w:val="•"/>
      <w:lvlJc w:val="left"/>
      <w:pPr>
        <w:ind w:left="6849" w:hanging="581"/>
      </w:pPr>
      <w:rPr>
        <w:rFonts w:hint="default"/>
        <w:lang w:val="en-US" w:eastAsia="en-US" w:bidi="ar-SA"/>
      </w:rPr>
    </w:lvl>
    <w:lvl w:ilvl="8">
      <w:numFmt w:val="bullet"/>
      <w:lvlText w:val="•"/>
      <w:lvlJc w:val="left"/>
      <w:pPr>
        <w:ind w:left="7685" w:hanging="581"/>
      </w:pPr>
      <w:rPr>
        <w:rFonts w:hint="default"/>
        <w:lang w:val="en-US" w:eastAsia="en-US" w:bidi="ar-SA"/>
      </w:rPr>
    </w:lvl>
  </w:abstractNum>
  <w:abstractNum w:abstractNumId="21" w15:restartNumberingAfterBreak="0">
    <w:nsid w:val="4FBD54FF"/>
    <w:multiLevelType w:val="hybridMultilevel"/>
    <w:tmpl w:val="239A545A"/>
    <w:name w:val="Considérant2"/>
    <w:lvl w:ilvl="0" w:tplc="77DA84EC">
      <w:start w:val="1"/>
      <w:numFmt w:val="bullet"/>
      <w:lvlText w:val="-"/>
      <w:lvlJc w:val="left"/>
      <w:pPr>
        <w:ind w:left="720" w:hanging="360"/>
      </w:pPr>
      <w:rPr>
        <w:rFonts w:ascii="Tunga" w:hAnsi="Tunga" w:cs="Tung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B53D41"/>
    <w:multiLevelType w:val="multilevel"/>
    <w:tmpl w:val="2B023D98"/>
    <w:lvl w:ilvl="0">
      <w:start w:val="3"/>
      <w:numFmt w:val="decimal"/>
      <w:lvlText w:val="%1"/>
      <w:lvlJc w:val="left"/>
      <w:pPr>
        <w:ind w:left="1531" w:hanging="540"/>
      </w:pPr>
      <w:rPr>
        <w:rFonts w:hint="default"/>
        <w:lang w:val="en-US" w:eastAsia="en-US" w:bidi="ar-SA"/>
      </w:rPr>
    </w:lvl>
    <w:lvl w:ilvl="1">
      <w:start w:val="1"/>
      <w:numFmt w:val="decimal"/>
      <w:lvlText w:val="%1.%2"/>
      <w:lvlJc w:val="left"/>
      <w:pPr>
        <w:ind w:left="1531" w:hanging="540"/>
      </w:pPr>
      <w:rPr>
        <w:rFonts w:hint="default"/>
        <w:lang w:val="en-US" w:eastAsia="en-US" w:bidi="ar-SA"/>
      </w:rPr>
    </w:lvl>
    <w:lvl w:ilvl="2">
      <w:start w:val="1"/>
      <w:numFmt w:val="decimal"/>
      <w:lvlText w:val="%1.%2.%3"/>
      <w:lvlJc w:val="left"/>
      <w:pPr>
        <w:ind w:left="1531"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884" w:hanging="540"/>
      </w:pPr>
      <w:rPr>
        <w:rFonts w:hint="default"/>
        <w:lang w:val="en-US" w:eastAsia="en-US" w:bidi="ar-SA"/>
      </w:rPr>
    </w:lvl>
    <w:lvl w:ilvl="4">
      <w:numFmt w:val="bullet"/>
      <w:lvlText w:val="•"/>
      <w:lvlJc w:val="left"/>
      <w:pPr>
        <w:ind w:left="4666" w:hanging="540"/>
      </w:pPr>
      <w:rPr>
        <w:rFonts w:hint="default"/>
        <w:lang w:val="en-US" w:eastAsia="en-US" w:bidi="ar-SA"/>
      </w:rPr>
    </w:lvl>
    <w:lvl w:ilvl="5">
      <w:numFmt w:val="bullet"/>
      <w:lvlText w:val="•"/>
      <w:lvlJc w:val="left"/>
      <w:pPr>
        <w:ind w:left="5448" w:hanging="540"/>
      </w:pPr>
      <w:rPr>
        <w:rFonts w:hint="default"/>
        <w:lang w:val="en-US" w:eastAsia="en-US" w:bidi="ar-SA"/>
      </w:rPr>
    </w:lvl>
    <w:lvl w:ilvl="6">
      <w:numFmt w:val="bullet"/>
      <w:lvlText w:val="•"/>
      <w:lvlJc w:val="left"/>
      <w:pPr>
        <w:ind w:left="6229" w:hanging="540"/>
      </w:pPr>
      <w:rPr>
        <w:rFonts w:hint="default"/>
        <w:lang w:val="en-US" w:eastAsia="en-US" w:bidi="ar-SA"/>
      </w:rPr>
    </w:lvl>
    <w:lvl w:ilvl="7">
      <w:numFmt w:val="bullet"/>
      <w:lvlText w:val="•"/>
      <w:lvlJc w:val="left"/>
      <w:pPr>
        <w:ind w:left="7011" w:hanging="540"/>
      </w:pPr>
      <w:rPr>
        <w:rFonts w:hint="default"/>
        <w:lang w:val="en-US" w:eastAsia="en-US" w:bidi="ar-SA"/>
      </w:rPr>
    </w:lvl>
    <w:lvl w:ilvl="8">
      <w:numFmt w:val="bullet"/>
      <w:lvlText w:val="•"/>
      <w:lvlJc w:val="left"/>
      <w:pPr>
        <w:ind w:left="7793" w:hanging="540"/>
      </w:pPr>
      <w:rPr>
        <w:rFonts w:hint="default"/>
        <w:lang w:val="en-US" w:eastAsia="en-US" w:bidi="ar-SA"/>
      </w:rPr>
    </w:lvl>
  </w:abstractNum>
  <w:abstractNum w:abstractNumId="23" w15:restartNumberingAfterBreak="0">
    <w:nsid w:val="53F10568"/>
    <w:multiLevelType w:val="hybridMultilevel"/>
    <w:tmpl w:val="4030031C"/>
    <w:lvl w:ilvl="0" w:tplc="A6F22466">
      <w:numFmt w:val="bullet"/>
      <w:lvlText w:val="-"/>
      <w:lvlJc w:val="left"/>
      <w:pPr>
        <w:ind w:left="842" w:hanging="360"/>
      </w:pPr>
      <w:rPr>
        <w:rFonts w:ascii="Calibri" w:eastAsia="Calibri" w:hAnsi="Calibri" w:cs="Calibri" w:hint="default"/>
        <w:b w:val="0"/>
        <w:bCs w:val="0"/>
        <w:i w:val="0"/>
        <w:iCs w:val="0"/>
        <w:color w:val="006000"/>
        <w:spacing w:val="0"/>
        <w:w w:val="99"/>
        <w:sz w:val="20"/>
        <w:szCs w:val="20"/>
        <w:lang w:val="en-US" w:eastAsia="en-US" w:bidi="ar-SA"/>
      </w:rPr>
    </w:lvl>
    <w:lvl w:ilvl="1" w:tplc="DA860588">
      <w:numFmt w:val="bullet"/>
      <w:lvlText w:val="•"/>
      <w:lvlJc w:val="left"/>
      <w:pPr>
        <w:ind w:left="1134" w:hanging="360"/>
      </w:pPr>
      <w:rPr>
        <w:rFonts w:hint="default"/>
        <w:lang w:val="en-US" w:eastAsia="en-US" w:bidi="ar-SA"/>
      </w:rPr>
    </w:lvl>
    <w:lvl w:ilvl="2" w:tplc="776AB01A">
      <w:numFmt w:val="bullet"/>
      <w:lvlText w:val="•"/>
      <w:lvlJc w:val="left"/>
      <w:pPr>
        <w:ind w:left="1428" w:hanging="360"/>
      </w:pPr>
      <w:rPr>
        <w:rFonts w:hint="default"/>
        <w:lang w:val="en-US" w:eastAsia="en-US" w:bidi="ar-SA"/>
      </w:rPr>
    </w:lvl>
    <w:lvl w:ilvl="3" w:tplc="84FE76C2">
      <w:numFmt w:val="bullet"/>
      <w:lvlText w:val="•"/>
      <w:lvlJc w:val="left"/>
      <w:pPr>
        <w:ind w:left="1722" w:hanging="360"/>
      </w:pPr>
      <w:rPr>
        <w:rFonts w:hint="default"/>
        <w:lang w:val="en-US" w:eastAsia="en-US" w:bidi="ar-SA"/>
      </w:rPr>
    </w:lvl>
    <w:lvl w:ilvl="4" w:tplc="88F22988">
      <w:numFmt w:val="bullet"/>
      <w:lvlText w:val="•"/>
      <w:lvlJc w:val="left"/>
      <w:pPr>
        <w:ind w:left="2017" w:hanging="360"/>
      </w:pPr>
      <w:rPr>
        <w:rFonts w:hint="default"/>
        <w:lang w:val="en-US" w:eastAsia="en-US" w:bidi="ar-SA"/>
      </w:rPr>
    </w:lvl>
    <w:lvl w:ilvl="5" w:tplc="990CCDE6">
      <w:numFmt w:val="bullet"/>
      <w:lvlText w:val="•"/>
      <w:lvlJc w:val="left"/>
      <w:pPr>
        <w:ind w:left="2311" w:hanging="360"/>
      </w:pPr>
      <w:rPr>
        <w:rFonts w:hint="default"/>
        <w:lang w:val="en-US" w:eastAsia="en-US" w:bidi="ar-SA"/>
      </w:rPr>
    </w:lvl>
    <w:lvl w:ilvl="6" w:tplc="9612964A">
      <w:numFmt w:val="bullet"/>
      <w:lvlText w:val="•"/>
      <w:lvlJc w:val="left"/>
      <w:pPr>
        <w:ind w:left="2605" w:hanging="360"/>
      </w:pPr>
      <w:rPr>
        <w:rFonts w:hint="default"/>
        <w:lang w:val="en-US" w:eastAsia="en-US" w:bidi="ar-SA"/>
      </w:rPr>
    </w:lvl>
    <w:lvl w:ilvl="7" w:tplc="1772F6DC">
      <w:numFmt w:val="bullet"/>
      <w:lvlText w:val="•"/>
      <w:lvlJc w:val="left"/>
      <w:pPr>
        <w:ind w:left="2900" w:hanging="360"/>
      </w:pPr>
      <w:rPr>
        <w:rFonts w:hint="default"/>
        <w:lang w:val="en-US" w:eastAsia="en-US" w:bidi="ar-SA"/>
      </w:rPr>
    </w:lvl>
    <w:lvl w:ilvl="8" w:tplc="E18085A6">
      <w:numFmt w:val="bullet"/>
      <w:lvlText w:val="•"/>
      <w:lvlJc w:val="left"/>
      <w:pPr>
        <w:ind w:left="3194" w:hanging="360"/>
      </w:pPr>
      <w:rPr>
        <w:rFonts w:hint="default"/>
        <w:lang w:val="en-US" w:eastAsia="en-US" w:bidi="ar-SA"/>
      </w:rPr>
    </w:lvl>
  </w:abstractNum>
  <w:abstractNum w:abstractNumId="24" w15:restartNumberingAfterBreak="0">
    <w:nsid w:val="5B2325E8"/>
    <w:multiLevelType w:val="multilevel"/>
    <w:tmpl w:val="E81C34C0"/>
    <w:lvl w:ilvl="0">
      <w:start w:val="4"/>
      <w:numFmt w:val="decimal"/>
      <w:lvlText w:val="%1"/>
      <w:lvlJc w:val="left"/>
      <w:pPr>
        <w:ind w:left="991" w:hanging="581"/>
      </w:pPr>
      <w:rPr>
        <w:rFonts w:hint="default"/>
        <w:lang w:val="en-US" w:eastAsia="en-US" w:bidi="ar-SA"/>
      </w:rPr>
    </w:lvl>
    <w:lvl w:ilvl="1">
      <w:start w:val="1"/>
      <w:numFmt w:val="decimal"/>
      <w:lvlText w:val="%1.%2"/>
      <w:lvlJc w:val="left"/>
      <w:pPr>
        <w:ind w:left="991" w:hanging="581"/>
      </w:pPr>
      <w:rPr>
        <w:rFonts w:hint="default"/>
        <w:lang w:val="en-US" w:eastAsia="en-US" w:bidi="ar-SA"/>
      </w:rPr>
    </w:lvl>
    <w:lvl w:ilvl="2">
      <w:start w:val="1"/>
      <w:numFmt w:val="decimal"/>
      <w:lvlText w:val="%1.%2.%3"/>
      <w:lvlJc w:val="left"/>
      <w:pPr>
        <w:ind w:left="991" w:hanging="581"/>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581"/>
      </w:pPr>
      <w:rPr>
        <w:rFonts w:hint="default"/>
        <w:lang w:val="en-US" w:eastAsia="en-US" w:bidi="ar-SA"/>
      </w:rPr>
    </w:lvl>
    <w:lvl w:ilvl="4">
      <w:numFmt w:val="bullet"/>
      <w:lvlText w:val="•"/>
      <w:lvlJc w:val="left"/>
      <w:pPr>
        <w:ind w:left="4342" w:hanging="581"/>
      </w:pPr>
      <w:rPr>
        <w:rFonts w:hint="default"/>
        <w:lang w:val="en-US" w:eastAsia="en-US" w:bidi="ar-SA"/>
      </w:rPr>
    </w:lvl>
    <w:lvl w:ilvl="5">
      <w:numFmt w:val="bullet"/>
      <w:lvlText w:val="•"/>
      <w:lvlJc w:val="left"/>
      <w:pPr>
        <w:ind w:left="5178" w:hanging="581"/>
      </w:pPr>
      <w:rPr>
        <w:rFonts w:hint="default"/>
        <w:lang w:val="en-US" w:eastAsia="en-US" w:bidi="ar-SA"/>
      </w:rPr>
    </w:lvl>
    <w:lvl w:ilvl="6">
      <w:numFmt w:val="bullet"/>
      <w:lvlText w:val="•"/>
      <w:lvlJc w:val="left"/>
      <w:pPr>
        <w:ind w:left="6013" w:hanging="581"/>
      </w:pPr>
      <w:rPr>
        <w:rFonts w:hint="default"/>
        <w:lang w:val="en-US" w:eastAsia="en-US" w:bidi="ar-SA"/>
      </w:rPr>
    </w:lvl>
    <w:lvl w:ilvl="7">
      <w:numFmt w:val="bullet"/>
      <w:lvlText w:val="•"/>
      <w:lvlJc w:val="left"/>
      <w:pPr>
        <w:ind w:left="6849" w:hanging="581"/>
      </w:pPr>
      <w:rPr>
        <w:rFonts w:hint="default"/>
        <w:lang w:val="en-US" w:eastAsia="en-US" w:bidi="ar-SA"/>
      </w:rPr>
    </w:lvl>
    <w:lvl w:ilvl="8">
      <w:numFmt w:val="bullet"/>
      <w:lvlText w:val="•"/>
      <w:lvlJc w:val="left"/>
      <w:pPr>
        <w:ind w:left="7685" w:hanging="581"/>
      </w:pPr>
      <w:rPr>
        <w:rFonts w:hint="default"/>
        <w:lang w:val="en-US" w:eastAsia="en-US" w:bidi="ar-SA"/>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61A7132D"/>
    <w:multiLevelType w:val="multilevel"/>
    <w:tmpl w:val="B5260296"/>
    <w:lvl w:ilvl="0">
      <w:start w:val="2"/>
      <w:numFmt w:val="decimal"/>
      <w:lvlText w:val="%1"/>
      <w:lvlJc w:val="left"/>
      <w:pPr>
        <w:ind w:left="1533" w:hanging="540"/>
      </w:pPr>
      <w:rPr>
        <w:rFonts w:hint="default"/>
        <w:lang w:val="en-US" w:eastAsia="en-US" w:bidi="ar-SA"/>
      </w:rPr>
    </w:lvl>
    <w:lvl w:ilvl="1">
      <w:start w:val="1"/>
      <w:numFmt w:val="decimal"/>
      <w:lvlText w:val="%1.%2"/>
      <w:lvlJc w:val="left"/>
      <w:pPr>
        <w:ind w:left="1533" w:hanging="540"/>
      </w:pPr>
      <w:rPr>
        <w:rFonts w:hint="default"/>
        <w:lang w:val="en-US" w:eastAsia="en-US" w:bidi="ar-SA"/>
      </w:rPr>
    </w:lvl>
    <w:lvl w:ilvl="2">
      <w:start w:val="1"/>
      <w:numFmt w:val="decimal"/>
      <w:lvlText w:val="%1.%2.%3"/>
      <w:lvlJc w:val="left"/>
      <w:pPr>
        <w:ind w:left="1533"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1348" w:hanging="356"/>
      </w:pPr>
      <w:rPr>
        <w:rFonts w:ascii="Calibri" w:eastAsia="Calibri" w:hAnsi="Calibri" w:cs="Calibri" w:hint="default"/>
        <w:b w:val="0"/>
        <w:bCs w:val="0"/>
        <w:i w:val="0"/>
        <w:iCs w:val="0"/>
        <w:spacing w:val="0"/>
        <w:w w:val="100"/>
        <w:sz w:val="24"/>
        <w:szCs w:val="24"/>
        <w:lang w:val="en-US" w:eastAsia="en-US" w:bidi="ar-SA"/>
      </w:rPr>
    </w:lvl>
    <w:lvl w:ilvl="4">
      <w:numFmt w:val="bullet"/>
      <w:lvlText w:val="•"/>
      <w:lvlJc w:val="left"/>
      <w:pPr>
        <w:ind w:left="4145" w:hanging="356"/>
      </w:pPr>
      <w:rPr>
        <w:rFonts w:hint="default"/>
        <w:lang w:val="en-US" w:eastAsia="en-US" w:bidi="ar-SA"/>
      </w:rPr>
    </w:lvl>
    <w:lvl w:ilvl="5">
      <w:numFmt w:val="bullet"/>
      <w:lvlText w:val="•"/>
      <w:lvlJc w:val="left"/>
      <w:pPr>
        <w:ind w:left="5013" w:hanging="356"/>
      </w:pPr>
      <w:rPr>
        <w:rFonts w:hint="default"/>
        <w:lang w:val="en-US" w:eastAsia="en-US" w:bidi="ar-SA"/>
      </w:rPr>
    </w:lvl>
    <w:lvl w:ilvl="6">
      <w:numFmt w:val="bullet"/>
      <w:lvlText w:val="•"/>
      <w:lvlJc w:val="left"/>
      <w:pPr>
        <w:ind w:left="5882" w:hanging="356"/>
      </w:pPr>
      <w:rPr>
        <w:rFonts w:hint="default"/>
        <w:lang w:val="en-US" w:eastAsia="en-US" w:bidi="ar-SA"/>
      </w:rPr>
    </w:lvl>
    <w:lvl w:ilvl="7">
      <w:numFmt w:val="bullet"/>
      <w:lvlText w:val="•"/>
      <w:lvlJc w:val="left"/>
      <w:pPr>
        <w:ind w:left="6750" w:hanging="356"/>
      </w:pPr>
      <w:rPr>
        <w:rFonts w:hint="default"/>
        <w:lang w:val="en-US" w:eastAsia="en-US" w:bidi="ar-SA"/>
      </w:rPr>
    </w:lvl>
    <w:lvl w:ilvl="8">
      <w:numFmt w:val="bullet"/>
      <w:lvlText w:val="•"/>
      <w:lvlJc w:val="left"/>
      <w:pPr>
        <w:ind w:left="7619" w:hanging="356"/>
      </w:pPr>
      <w:rPr>
        <w:rFonts w:hint="default"/>
        <w:lang w:val="en-US" w:eastAsia="en-US" w:bidi="ar-SA"/>
      </w:rPr>
    </w:lvl>
  </w:abstractNum>
  <w:abstractNum w:abstractNumId="27" w15:restartNumberingAfterBreak="0">
    <w:nsid w:val="66F93395"/>
    <w:multiLevelType w:val="multilevel"/>
    <w:tmpl w:val="11262AFE"/>
    <w:lvl w:ilvl="0">
      <w:start w:val="10"/>
      <w:numFmt w:val="upperLetter"/>
      <w:lvlText w:val="%1."/>
      <w:lvlJc w:val="left"/>
      <w:pPr>
        <w:ind w:left="381" w:hanging="24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861" w:hanging="720"/>
        <w:jc w:val="right"/>
      </w:pPr>
      <w:rPr>
        <w:rFonts w:ascii="Times New Roman" w:eastAsia="Times New Roman" w:hAnsi="Times New Roman" w:cs="Times New Roman" w:hint="default"/>
        <w:b/>
        <w:bCs/>
        <w:i w:val="0"/>
        <w:iCs w:val="0"/>
        <w:spacing w:val="0"/>
        <w:w w:val="94"/>
        <w:sz w:val="24"/>
        <w:szCs w:val="24"/>
        <w:u w:val="single" w:color="000000"/>
        <w:lang w:val="en-US" w:eastAsia="en-US" w:bidi="ar-SA"/>
      </w:rPr>
    </w:lvl>
    <w:lvl w:ilvl="2">
      <w:numFmt w:val="bullet"/>
      <w:lvlText w:val="•"/>
      <w:lvlJc w:val="left"/>
      <w:pPr>
        <w:ind w:left="1804" w:hanging="720"/>
      </w:pPr>
      <w:rPr>
        <w:rFonts w:hint="default"/>
        <w:lang w:val="en-US" w:eastAsia="en-US" w:bidi="ar-SA"/>
      </w:rPr>
    </w:lvl>
    <w:lvl w:ilvl="3">
      <w:numFmt w:val="bullet"/>
      <w:lvlText w:val="•"/>
      <w:lvlJc w:val="left"/>
      <w:pPr>
        <w:ind w:left="2748" w:hanging="720"/>
      </w:pPr>
      <w:rPr>
        <w:rFonts w:hint="default"/>
        <w:lang w:val="en-US" w:eastAsia="en-US" w:bidi="ar-SA"/>
      </w:rPr>
    </w:lvl>
    <w:lvl w:ilvl="4">
      <w:numFmt w:val="bullet"/>
      <w:lvlText w:val="•"/>
      <w:lvlJc w:val="left"/>
      <w:pPr>
        <w:ind w:left="3692" w:hanging="720"/>
      </w:pPr>
      <w:rPr>
        <w:rFonts w:hint="default"/>
        <w:lang w:val="en-US" w:eastAsia="en-US" w:bidi="ar-SA"/>
      </w:rPr>
    </w:lvl>
    <w:lvl w:ilvl="5">
      <w:numFmt w:val="bullet"/>
      <w:lvlText w:val="•"/>
      <w:lvlJc w:val="left"/>
      <w:pPr>
        <w:ind w:left="4636" w:hanging="720"/>
      </w:pPr>
      <w:rPr>
        <w:rFonts w:hint="default"/>
        <w:lang w:val="en-US" w:eastAsia="en-US" w:bidi="ar-SA"/>
      </w:rPr>
    </w:lvl>
    <w:lvl w:ilvl="6">
      <w:numFmt w:val="bullet"/>
      <w:lvlText w:val="•"/>
      <w:lvlJc w:val="left"/>
      <w:pPr>
        <w:ind w:left="5580" w:hanging="720"/>
      </w:pPr>
      <w:rPr>
        <w:rFonts w:hint="default"/>
        <w:lang w:val="en-US" w:eastAsia="en-US" w:bidi="ar-SA"/>
      </w:rPr>
    </w:lvl>
    <w:lvl w:ilvl="7">
      <w:numFmt w:val="bullet"/>
      <w:lvlText w:val="•"/>
      <w:lvlJc w:val="left"/>
      <w:pPr>
        <w:ind w:left="6524" w:hanging="720"/>
      </w:pPr>
      <w:rPr>
        <w:rFonts w:hint="default"/>
        <w:lang w:val="en-US" w:eastAsia="en-US" w:bidi="ar-SA"/>
      </w:rPr>
    </w:lvl>
    <w:lvl w:ilvl="8">
      <w:numFmt w:val="bullet"/>
      <w:lvlText w:val="•"/>
      <w:lvlJc w:val="left"/>
      <w:pPr>
        <w:ind w:left="7468" w:hanging="720"/>
      </w:pPr>
      <w:rPr>
        <w:rFonts w:hint="default"/>
        <w:lang w:val="en-US" w:eastAsia="en-US" w:bidi="ar-SA"/>
      </w:r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6ECF3A7B"/>
    <w:multiLevelType w:val="multilevel"/>
    <w:tmpl w:val="9962CB8C"/>
    <w:lvl w:ilvl="0">
      <w:start w:val="7"/>
      <w:numFmt w:val="decimal"/>
      <w:lvlText w:val="%1"/>
      <w:lvlJc w:val="left"/>
      <w:pPr>
        <w:ind w:left="991" w:hanging="615"/>
      </w:pPr>
      <w:rPr>
        <w:rFonts w:hint="default"/>
        <w:lang w:val="en-US" w:eastAsia="en-US" w:bidi="ar-SA"/>
      </w:rPr>
    </w:lvl>
    <w:lvl w:ilvl="1">
      <w:start w:val="1"/>
      <w:numFmt w:val="decimal"/>
      <w:lvlText w:val="%1.%2"/>
      <w:lvlJc w:val="left"/>
      <w:pPr>
        <w:ind w:left="991" w:hanging="615"/>
      </w:pPr>
      <w:rPr>
        <w:rFonts w:hint="default"/>
        <w:lang w:val="en-US" w:eastAsia="en-US" w:bidi="ar-SA"/>
      </w:rPr>
    </w:lvl>
    <w:lvl w:ilvl="2">
      <w:start w:val="1"/>
      <w:numFmt w:val="decimal"/>
      <w:lvlText w:val="%1.%2.%3"/>
      <w:lvlJc w:val="left"/>
      <w:pPr>
        <w:ind w:left="991" w:hanging="615"/>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615"/>
      </w:pPr>
      <w:rPr>
        <w:rFonts w:hint="default"/>
        <w:lang w:val="en-US" w:eastAsia="en-US" w:bidi="ar-SA"/>
      </w:rPr>
    </w:lvl>
    <w:lvl w:ilvl="4">
      <w:numFmt w:val="bullet"/>
      <w:lvlText w:val="•"/>
      <w:lvlJc w:val="left"/>
      <w:pPr>
        <w:ind w:left="4342" w:hanging="615"/>
      </w:pPr>
      <w:rPr>
        <w:rFonts w:hint="default"/>
        <w:lang w:val="en-US" w:eastAsia="en-US" w:bidi="ar-SA"/>
      </w:rPr>
    </w:lvl>
    <w:lvl w:ilvl="5">
      <w:numFmt w:val="bullet"/>
      <w:lvlText w:val="•"/>
      <w:lvlJc w:val="left"/>
      <w:pPr>
        <w:ind w:left="5178" w:hanging="615"/>
      </w:pPr>
      <w:rPr>
        <w:rFonts w:hint="default"/>
        <w:lang w:val="en-US" w:eastAsia="en-US" w:bidi="ar-SA"/>
      </w:rPr>
    </w:lvl>
    <w:lvl w:ilvl="6">
      <w:numFmt w:val="bullet"/>
      <w:lvlText w:val="•"/>
      <w:lvlJc w:val="left"/>
      <w:pPr>
        <w:ind w:left="6013" w:hanging="615"/>
      </w:pPr>
      <w:rPr>
        <w:rFonts w:hint="default"/>
        <w:lang w:val="en-US" w:eastAsia="en-US" w:bidi="ar-SA"/>
      </w:rPr>
    </w:lvl>
    <w:lvl w:ilvl="7">
      <w:numFmt w:val="bullet"/>
      <w:lvlText w:val="•"/>
      <w:lvlJc w:val="left"/>
      <w:pPr>
        <w:ind w:left="6849" w:hanging="615"/>
      </w:pPr>
      <w:rPr>
        <w:rFonts w:hint="default"/>
        <w:lang w:val="en-US" w:eastAsia="en-US" w:bidi="ar-SA"/>
      </w:rPr>
    </w:lvl>
    <w:lvl w:ilvl="8">
      <w:numFmt w:val="bullet"/>
      <w:lvlText w:val="•"/>
      <w:lvlJc w:val="left"/>
      <w:pPr>
        <w:ind w:left="7685" w:hanging="615"/>
      </w:pPr>
      <w:rPr>
        <w:rFonts w:hint="default"/>
        <w:lang w:val="en-US" w:eastAsia="en-US" w:bidi="ar-SA"/>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num>
  <w:num w:numId="2">
    <w:abstractNumId w:val="17"/>
  </w:num>
  <w:num w:numId="3">
    <w:abstractNumId w:val="25"/>
  </w:num>
  <w:num w:numId="4">
    <w:abstractNumId w:val="11"/>
  </w:num>
  <w:num w:numId="5">
    <w:abstractNumId w:val="30"/>
  </w:num>
  <w:num w:numId="6">
    <w:abstractNumId w:val="28"/>
  </w:num>
  <w:num w:numId="7">
    <w:abstractNumId w:val="0"/>
  </w:num>
  <w:num w:numId="8">
    <w:abstractNumId w:val="1"/>
  </w:num>
  <w:num w:numId="9">
    <w:abstractNumId w:val="2"/>
  </w:num>
  <w:num w:numId="10">
    <w:abstractNumId w:val="5"/>
  </w:num>
  <w:num w:numId="11">
    <w:abstractNumId w:val="3"/>
  </w:num>
  <w:num w:numId="12">
    <w:abstractNumId w:val="4"/>
  </w:num>
  <w:num w:numId="13">
    <w:abstractNumId w:val="7"/>
  </w:num>
  <w:num w:numId="14">
    <w:abstractNumId w:val="15"/>
  </w:num>
  <w:num w:numId="15">
    <w:abstractNumId w:val="19"/>
  </w:num>
  <w:num w:numId="16">
    <w:abstractNumId w:val="20"/>
  </w:num>
  <w:num w:numId="17">
    <w:abstractNumId w:val="26"/>
  </w:num>
  <w:num w:numId="18">
    <w:abstractNumId w:val="16"/>
  </w:num>
  <w:num w:numId="19">
    <w:abstractNumId w:val="23"/>
  </w:num>
  <w:num w:numId="20">
    <w:abstractNumId w:val="21"/>
  </w:num>
  <w:num w:numId="21">
    <w:abstractNumId w:val="22"/>
  </w:num>
  <w:num w:numId="22">
    <w:abstractNumId w:val="24"/>
  </w:num>
  <w:num w:numId="23">
    <w:abstractNumId w:val="8"/>
  </w:num>
  <w:num w:numId="24">
    <w:abstractNumId w:val="14"/>
  </w:num>
  <w:num w:numId="25">
    <w:abstractNumId w:val="13"/>
  </w:num>
  <w:num w:numId="26">
    <w:abstractNumId w:val="6"/>
  </w:num>
  <w:num w:numId="27">
    <w:abstractNumId w:val="27"/>
  </w:num>
  <w:num w:numId="28">
    <w:abstractNumId w:val="18"/>
  </w:num>
  <w:num w:numId="29">
    <w:abstractNumId w:val="29"/>
  </w:num>
  <w:num w:numId="30">
    <w:abstractNumId w:val="12"/>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13&lt;/text&gt;_x000d__x000a_  &lt;/metadata&gt;_x000d__x000a_  &lt;metadata key=&quot;md_Prefix&quot;&gt;_x000d__x000a_    &lt;text&gt;&lt;/text&gt;_x000d__x000a_  &lt;/metadata&gt;_x000d__x000a_  &lt;metadata key=&quot;md_DocumentNumber&quot;&gt;_x000d__x000a_    &lt;text&gt;17026&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783&lt;/text&gt;_x000d__x000a_      &lt;text&gt;UEM 650&lt;/text&gt;_x000d__x000a_      &lt;text&gt;FIN 1581&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Germany&quot;&gt;&amp;lt;FlowDocument xmlns=&quot;http://schemas.microsoft.com/winfx/2006/xaml/presentation&quot;&amp;gt;&amp;lt;Paragraph&amp;gt;ANNEX to the COUNCIL IMPLEMENTING DECISION amending the Implementing Decision of 13 July 2021 on the approval of the assessment of the recovery and resilience plan for Germany&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CDE257FE-ECE9-4511-B7C0-EBADB6168EDA"/>
    <w:docVar w:name="LW_COVERPAGE_TYPE" w:val="1"/>
    <w:docVar w:name="LW_CROSSREFERENCE" w:val="{SWD(2026) 153 final}"/>
    <w:docVar w:name="LW_DocType" w:val="DW_COUNCIL"/>
    <w:docVar w:name="LW_EMISSION" w:val="15.6.2026"/>
    <w:docVar w:name="LW_EMISSION_ISODATE" w:val="2026-06-15"/>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13 iulie 2021 de aprobare a evalu\u259?rii planului de redresare \u537?i rezilien\u539?\u259? al Germaniei"/>
    <w:docVar w:name="LW_PART_NBR" w:val="1"/>
    <w:docVar w:name="LW_PART_NBR_TOTAL" w:val="1"/>
    <w:docVar w:name="LW_REF.INST.NEW" w:val="COM"/>
    <w:docVar w:name="LW_REF.INST.NEW_ADOPTED" w:val="final"/>
    <w:docVar w:name="LW_REF.INST.NEW_TEXT" w:val="(2026) 2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A86151"/>
    <w:rsid w:val="00000198"/>
    <w:rsid w:val="00000250"/>
    <w:rsid w:val="000002FC"/>
    <w:rsid w:val="00000B0C"/>
    <w:rsid w:val="0000100F"/>
    <w:rsid w:val="00001638"/>
    <w:rsid w:val="00001836"/>
    <w:rsid w:val="00001BBA"/>
    <w:rsid w:val="00001BCA"/>
    <w:rsid w:val="000024AB"/>
    <w:rsid w:val="00002848"/>
    <w:rsid w:val="000029DC"/>
    <w:rsid w:val="00002DD1"/>
    <w:rsid w:val="00002EFD"/>
    <w:rsid w:val="000030BE"/>
    <w:rsid w:val="000030DB"/>
    <w:rsid w:val="000031DC"/>
    <w:rsid w:val="000033C2"/>
    <w:rsid w:val="0000383D"/>
    <w:rsid w:val="00003E3D"/>
    <w:rsid w:val="00004877"/>
    <w:rsid w:val="00004AD5"/>
    <w:rsid w:val="00005297"/>
    <w:rsid w:val="00010097"/>
    <w:rsid w:val="00010BF4"/>
    <w:rsid w:val="00011530"/>
    <w:rsid w:val="00011B48"/>
    <w:rsid w:val="0001225E"/>
    <w:rsid w:val="000128DB"/>
    <w:rsid w:val="00012C0E"/>
    <w:rsid w:val="00012F15"/>
    <w:rsid w:val="000135E7"/>
    <w:rsid w:val="00014690"/>
    <w:rsid w:val="00014B45"/>
    <w:rsid w:val="00015077"/>
    <w:rsid w:val="00015687"/>
    <w:rsid w:val="000160E1"/>
    <w:rsid w:val="000166A7"/>
    <w:rsid w:val="00016D9A"/>
    <w:rsid w:val="00016E19"/>
    <w:rsid w:val="00017033"/>
    <w:rsid w:val="000172BD"/>
    <w:rsid w:val="00017956"/>
    <w:rsid w:val="00017F6C"/>
    <w:rsid w:val="00020AA8"/>
    <w:rsid w:val="00020F8B"/>
    <w:rsid w:val="0002128F"/>
    <w:rsid w:val="000216CF"/>
    <w:rsid w:val="000231F3"/>
    <w:rsid w:val="00023B31"/>
    <w:rsid w:val="00023FA3"/>
    <w:rsid w:val="00024B83"/>
    <w:rsid w:val="00024BF7"/>
    <w:rsid w:val="0002507F"/>
    <w:rsid w:val="0002561A"/>
    <w:rsid w:val="000259A2"/>
    <w:rsid w:val="00025C0A"/>
    <w:rsid w:val="000264E9"/>
    <w:rsid w:val="00026D45"/>
    <w:rsid w:val="000270E8"/>
    <w:rsid w:val="00027428"/>
    <w:rsid w:val="000279E7"/>
    <w:rsid w:val="000310EC"/>
    <w:rsid w:val="00031EF4"/>
    <w:rsid w:val="00031F92"/>
    <w:rsid w:val="00032E18"/>
    <w:rsid w:val="00033397"/>
    <w:rsid w:val="00033C5F"/>
    <w:rsid w:val="00033D2C"/>
    <w:rsid w:val="00033E1E"/>
    <w:rsid w:val="00034B88"/>
    <w:rsid w:val="00034BAC"/>
    <w:rsid w:val="00034D72"/>
    <w:rsid w:val="00034FC8"/>
    <w:rsid w:val="000351CD"/>
    <w:rsid w:val="00035819"/>
    <w:rsid w:val="000370BB"/>
    <w:rsid w:val="000376E8"/>
    <w:rsid w:val="00037750"/>
    <w:rsid w:val="00040403"/>
    <w:rsid w:val="00040648"/>
    <w:rsid w:val="00040EBB"/>
    <w:rsid w:val="00041120"/>
    <w:rsid w:val="0004128C"/>
    <w:rsid w:val="0004136E"/>
    <w:rsid w:val="000416A9"/>
    <w:rsid w:val="00041914"/>
    <w:rsid w:val="0004194C"/>
    <w:rsid w:val="00042330"/>
    <w:rsid w:val="00042595"/>
    <w:rsid w:val="00042747"/>
    <w:rsid w:val="00042A2D"/>
    <w:rsid w:val="00042BD6"/>
    <w:rsid w:val="00042F83"/>
    <w:rsid w:val="00043418"/>
    <w:rsid w:val="00043E5E"/>
    <w:rsid w:val="0004409D"/>
    <w:rsid w:val="000442A8"/>
    <w:rsid w:val="000447FC"/>
    <w:rsid w:val="000449C2"/>
    <w:rsid w:val="00045524"/>
    <w:rsid w:val="00045785"/>
    <w:rsid w:val="00045791"/>
    <w:rsid w:val="00045CFD"/>
    <w:rsid w:val="0004675A"/>
    <w:rsid w:val="00046F83"/>
    <w:rsid w:val="0004773E"/>
    <w:rsid w:val="000478C5"/>
    <w:rsid w:val="00050BBD"/>
    <w:rsid w:val="00050CB4"/>
    <w:rsid w:val="0005147D"/>
    <w:rsid w:val="00051B10"/>
    <w:rsid w:val="00051BDA"/>
    <w:rsid w:val="00051F80"/>
    <w:rsid w:val="000522FA"/>
    <w:rsid w:val="000526A3"/>
    <w:rsid w:val="00052CF8"/>
    <w:rsid w:val="00052D7C"/>
    <w:rsid w:val="00052F99"/>
    <w:rsid w:val="000532E3"/>
    <w:rsid w:val="0005434F"/>
    <w:rsid w:val="000547E4"/>
    <w:rsid w:val="00054AC0"/>
    <w:rsid w:val="00054E59"/>
    <w:rsid w:val="00054FA5"/>
    <w:rsid w:val="0005503B"/>
    <w:rsid w:val="00056342"/>
    <w:rsid w:val="000568A6"/>
    <w:rsid w:val="000571C0"/>
    <w:rsid w:val="0005721B"/>
    <w:rsid w:val="00060031"/>
    <w:rsid w:val="00060758"/>
    <w:rsid w:val="0006096C"/>
    <w:rsid w:val="00060B81"/>
    <w:rsid w:val="00061206"/>
    <w:rsid w:val="00061577"/>
    <w:rsid w:val="00061E73"/>
    <w:rsid w:val="00061F33"/>
    <w:rsid w:val="00061F6F"/>
    <w:rsid w:val="00062AC3"/>
    <w:rsid w:val="00063403"/>
    <w:rsid w:val="00063BB2"/>
    <w:rsid w:val="00063C6F"/>
    <w:rsid w:val="00064A43"/>
    <w:rsid w:val="00066A25"/>
    <w:rsid w:val="00066AAA"/>
    <w:rsid w:val="00066CAE"/>
    <w:rsid w:val="00066FE1"/>
    <w:rsid w:val="00067A1A"/>
    <w:rsid w:val="00067C18"/>
    <w:rsid w:val="000704C4"/>
    <w:rsid w:val="00070BA2"/>
    <w:rsid w:val="00071365"/>
    <w:rsid w:val="000717A5"/>
    <w:rsid w:val="00071B86"/>
    <w:rsid w:val="00071BE5"/>
    <w:rsid w:val="000722F3"/>
    <w:rsid w:val="00072E48"/>
    <w:rsid w:val="00073015"/>
    <w:rsid w:val="00073329"/>
    <w:rsid w:val="00073AC3"/>
    <w:rsid w:val="000740D0"/>
    <w:rsid w:val="00074C79"/>
    <w:rsid w:val="00075EF4"/>
    <w:rsid w:val="0007627E"/>
    <w:rsid w:val="000769D1"/>
    <w:rsid w:val="000769F0"/>
    <w:rsid w:val="00076B9A"/>
    <w:rsid w:val="000773F7"/>
    <w:rsid w:val="00077727"/>
    <w:rsid w:val="00077878"/>
    <w:rsid w:val="00081596"/>
    <w:rsid w:val="0008174E"/>
    <w:rsid w:val="00082EF4"/>
    <w:rsid w:val="0008390E"/>
    <w:rsid w:val="00083C20"/>
    <w:rsid w:val="000842F1"/>
    <w:rsid w:val="00084E86"/>
    <w:rsid w:val="00084EB1"/>
    <w:rsid w:val="00085086"/>
    <w:rsid w:val="00085AD7"/>
    <w:rsid w:val="00085C4C"/>
    <w:rsid w:val="00086540"/>
    <w:rsid w:val="000874FB"/>
    <w:rsid w:val="0008794F"/>
    <w:rsid w:val="00090512"/>
    <w:rsid w:val="000907A1"/>
    <w:rsid w:val="000914AB"/>
    <w:rsid w:val="000918CA"/>
    <w:rsid w:val="00092011"/>
    <w:rsid w:val="00092301"/>
    <w:rsid w:val="000924D4"/>
    <w:rsid w:val="00092572"/>
    <w:rsid w:val="000928BB"/>
    <w:rsid w:val="00093E90"/>
    <w:rsid w:val="0009423D"/>
    <w:rsid w:val="000947DC"/>
    <w:rsid w:val="00096B90"/>
    <w:rsid w:val="00097D0F"/>
    <w:rsid w:val="000A070F"/>
    <w:rsid w:val="000A077D"/>
    <w:rsid w:val="000A0E7C"/>
    <w:rsid w:val="000A16E1"/>
    <w:rsid w:val="000A2E22"/>
    <w:rsid w:val="000A351B"/>
    <w:rsid w:val="000A41B9"/>
    <w:rsid w:val="000A56D5"/>
    <w:rsid w:val="000A5B65"/>
    <w:rsid w:val="000A7032"/>
    <w:rsid w:val="000A77B8"/>
    <w:rsid w:val="000A78D4"/>
    <w:rsid w:val="000A7A99"/>
    <w:rsid w:val="000A7CDA"/>
    <w:rsid w:val="000A7DD6"/>
    <w:rsid w:val="000B10F8"/>
    <w:rsid w:val="000B2242"/>
    <w:rsid w:val="000B2A78"/>
    <w:rsid w:val="000B30CA"/>
    <w:rsid w:val="000B52D7"/>
    <w:rsid w:val="000B5EF0"/>
    <w:rsid w:val="000B65D3"/>
    <w:rsid w:val="000B6954"/>
    <w:rsid w:val="000B6C93"/>
    <w:rsid w:val="000B746C"/>
    <w:rsid w:val="000B75FE"/>
    <w:rsid w:val="000B7EEA"/>
    <w:rsid w:val="000B7FBC"/>
    <w:rsid w:val="000C074F"/>
    <w:rsid w:val="000C07CB"/>
    <w:rsid w:val="000C33BC"/>
    <w:rsid w:val="000C3D13"/>
    <w:rsid w:val="000C4996"/>
    <w:rsid w:val="000C5239"/>
    <w:rsid w:val="000C5393"/>
    <w:rsid w:val="000C5638"/>
    <w:rsid w:val="000C5C5C"/>
    <w:rsid w:val="000C6269"/>
    <w:rsid w:val="000C674E"/>
    <w:rsid w:val="000C7D5C"/>
    <w:rsid w:val="000D02D7"/>
    <w:rsid w:val="000D07E5"/>
    <w:rsid w:val="000D09B3"/>
    <w:rsid w:val="000D0C3B"/>
    <w:rsid w:val="000D12F2"/>
    <w:rsid w:val="000D1860"/>
    <w:rsid w:val="000D1B2D"/>
    <w:rsid w:val="000D30C3"/>
    <w:rsid w:val="000D37FC"/>
    <w:rsid w:val="000D4A08"/>
    <w:rsid w:val="000D4BC8"/>
    <w:rsid w:val="000D5BB2"/>
    <w:rsid w:val="000D71F6"/>
    <w:rsid w:val="000D7995"/>
    <w:rsid w:val="000D7FCE"/>
    <w:rsid w:val="000E042B"/>
    <w:rsid w:val="000E129C"/>
    <w:rsid w:val="000E1490"/>
    <w:rsid w:val="000E34C5"/>
    <w:rsid w:val="000E4904"/>
    <w:rsid w:val="000E4A15"/>
    <w:rsid w:val="000E4D2F"/>
    <w:rsid w:val="000E5110"/>
    <w:rsid w:val="000E66F5"/>
    <w:rsid w:val="000E744B"/>
    <w:rsid w:val="000F0F5D"/>
    <w:rsid w:val="000F1214"/>
    <w:rsid w:val="000F12BA"/>
    <w:rsid w:val="000F1D68"/>
    <w:rsid w:val="000F30C9"/>
    <w:rsid w:val="000F3800"/>
    <w:rsid w:val="000F3AA1"/>
    <w:rsid w:val="000F4988"/>
    <w:rsid w:val="000F4A4E"/>
    <w:rsid w:val="000F5265"/>
    <w:rsid w:val="000F536C"/>
    <w:rsid w:val="000F5702"/>
    <w:rsid w:val="000F5805"/>
    <w:rsid w:val="000F6126"/>
    <w:rsid w:val="000F6320"/>
    <w:rsid w:val="000F67AC"/>
    <w:rsid w:val="000F6912"/>
    <w:rsid w:val="000F6C2F"/>
    <w:rsid w:val="000F765C"/>
    <w:rsid w:val="0010042C"/>
    <w:rsid w:val="00100636"/>
    <w:rsid w:val="00100B1C"/>
    <w:rsid w:val="001014D3"/>
    <w:rsid w:val="001017E3"/>
    <w:rsid w:val="00101954"/>
    <w:rsid w:val="00101F4C"/>
    <w:rsid w:val="00101FAF"/>
    <w:rsid w:val="00102403"/>
    <w:rsid w:val="00102592"/>
    <w:rsid w:val="00102BD3"/>
    <w:rsid w:val="00103824"/>
    <w:rsid w:val="00105545"/>
    <w:rsid w:val="00105798"/>
    <w:rsid w:val="001057A2"/>
    <w:rsid w:val="00105A92"/>
    <w:rsid w:val="00105BE7"/>
    <w:rsid w:val="00105CAC"/>
    <w:rsid w:val="0010769E"/>
    <w:rsid w:val="00110D35"/>
    <w:rsid w:val="00110FA0"/>
    <w:rsid w:val="001114AC"/>
    <w:rsid w:val="0011165D"/>
    <w:rsid w:val="001131D7"/>
    <w:rsid w:val="00114F81"/>
    <w:rsid w:val="001167F0"/>
    <w:rsid w:val="00116826"/>
    <w:rsid w:val="00116A5D"/>
    <w:rsid w:val="00116CE6"/>
    <w:rsid w:val="00117245"/>
    <w:rsid w:val="00117308"/>
    <w:rsid w:val="001174D6"/>
    <w:rsid w:val="00117FC6"/>
    <w:rsid w:val="0012040E"/>
    <w:rsid w:val="001205B9"/>
    <w:rsid w:val="001208DA"/>
    <w:rsid w:val="00121112"/>
    <w:rsid w:val="00121519"/>
    <w:rsid w:val="001216F7"/>
    <w:rsid w:val="00121A75"/>
    <w:rsid w:val="00121B61"/>
    <w:rsid w:val="00122098"/>
    <w:rsid w:val="0012317A"/>
    <w:rsid w:val="00123BAF"/>
    <w:rsid w:val="00123C3C"/>
    <w:rsid w:val="0012403F"/>
    <w:rsid w:val="0012555B"/>
    <w:rsid w:val="001255EF"/>
    <w:rsid w:val="0012571D"/>
    <w:rsid w:val="0012574C"/>
    <w:rsid w:val="001259E0"/>
    <w:rsid w:val="00125E86"/>
    <w:rsid w:val="0012642F"/>
    <w:rsid w:val="0012651D"/>
    <w:rsid w:val="0012677D"/>
    <w:rsid w:val="0012699C"/>
    <w:rsid w:val="00127A74"/>
    <w:rsid w:val="00127C3A"/>
    <w:rsid w:val="00127CEA"/>
    <w:rsid w:val="00131866"/>
    <w:rsid w:val="001320DD"/>
    <w:rsid w:val="0013244A"/>
    <w:rsid w:val="00132EE3"/>
    <w:rsid w:val="00133250"/>
    <w:rsid w:val="001338CA"/>
    <w:rsid w:val="0013391F"/>
    <w:rsid w:val="0013397C"/>
    <w:rsid w:val="00135CAB"/>
    <w:rsid w:val="001369AE"/>
    <w:rsid w:val="00140B0F"/>
    <w:rsid w:val="00140B34"/>
    <w:rsid w:val="00140EE9"/>
    <w:rsid w:val="001414A7"/>
    <w:rsid w:val="001424CB"/>
    <w:rsid w:val="0014262D"/>
    <w:rsid w:val="0014387A"/>
    <w:rsid w:val="00143B2A"/>
    <w:rsid w:val="00143D29"/>
    <w:rsid w:val="001442C3"/>
    <w:rsid w:val="001442C6"/>
    <w:rsid w:val="0014493F"/>
    <w:rsid w:val="00144FF1"/>
    <w:rsid w:val="0014576F"/>
    <w:rsid w:val="00145AC5"/>
    <w:rsid w:val="00146595"/>
    <w:rsid w:val="001465E7"/>
    <w:rsid w:val="001470FA"/>
    <w:rsid w:val="00147A8F"/>
    <w:rsid w:val="00147B3B"/>
    <w:rsid w:val="00150B35"/>
    <w:rsid w:val="00150CA0"/>
    <w:rsid w:val="00150D98"/>
    <w:rsid w:val="00152027"/>
    <w:rsid w:val="00152D4B"/>
    <w:rsid w:val="001533C8"/>
    <w:rsid w:val="001539E2"/>
    <w:rsid w:val="00154046"/>
    <w:rsid w:val="00154248"/>
    <w:rsid w:val="00155D8F"/>
    <w:rsid w:val="001567D4"/>
    <w:rsid w:val="00156C69"/>
    <w:rsid w:val="0015751F"/>
    <w:rsid w:val="00160190"/>
    <w:rsid w:val="001605D3"/>
    <w:rsid w:val="001608A9"/>
    <w:rsid w:val="001616DF"/>
    <w:rsid w:val="0016366F"/>
    <w:rsid w:val="00163889"/>
    <w:rsid w:val="00164542"/>
    <w:rsid w:val="001646F0"/>
    <w:rsid w:val="00164CDC"/>
    <w:rsid w:val="001654FA"/>
    <w:rsid w:val="0016586E"/>
    <w:rsid w:val="00165C32"/>
    <w:rsid w:val="00165CD6"/>
    <w:rsid w:val="00165D5F"/>
    <w:rsid w:val="00165E27"/>
    <w:rsid w:val="00166D26"/>
    <w:rsid w:val="00171141"/>
    <w:rsid w:val="001718F8"/>
    <w:rsid w:val="00172328"/>
    <w:rsid w:val="0017277D"/>
    <w:rsid w:val="00172FB7"/>
    <w:rsid w:val="001739C6"/>
    <w:rsid w:val="00174039"/>
    <w:rsid w:val="00175149"/>
    <w:rsid w:val="001759DB"/>
    <w:rsid w:val="00175B83"/>
    <w:rsid w:val="00176154"/>
    <w:rsid w:val="00176420"/>
    <w:rsid w:val="00176C86"/>
    <w:rsid w:val="001771FC"/>
    <w:rsid w:val="00177B02"/>
    <w:rsid w:val="00177C68"/>
    <w:rsid w:val="00180292"/>
    <w:rsid w:val="00180A68"/>
    <w:rsid w:val="00180A89"/>
    <w:rsid w:val="00181C3F"/>
    <w:rsid w:val="00181DFE"/>
    <w:rsid w:val="0018358B"/>
    <w:rsid w:val="0018418A"/>
    <w:rsid w:val="00184AC2"/>
    <w:rsid w:val="001851F6"/>
    <w:rsid w:val="0018616B"/>
    <w:rsid w:val="00187288"/>
    <w:rsid w:val="001900DE"/>
    <w:rsid w:val="001901F5"/>
    <w:rsid w:val="0019032E"/>
    <w:rsid w:val="00190A52"/>
    <w:rsid w:val="00192174"/>
    <w:rsid w:val="0019252F"/>
    <w:rsid w:val="00192738"/>
    <w:rsid w:val="00192B3A"/>
    <w:rsid w:val="0019325B"/>
    <w:rsid w:val="00194011"/>
    <w:rsid w:val="001946AD"/>
    <w:rsid w:val="001947BE"/>
    <w:rsid w:val="00194BD7"/>
    <w:rsid w:val="00194E75"/>
    <w:rsid w:val="00195A85"/>
    <w:rsid w:val="00195AF4"/>
    <w:rsid w:val="00195C86"/>
    <w:rsid w:val="00196389"/>
    <w:rsid w:val="00196414"/>
    <w:rsid w:val="0019650F"/>
    <w:rsid w:val="00196D7E"/>
    <w:rsid w:val="001976F4"/>
    <w:rsid w:val="001A02F8"/>
    <w:rsid w:val="001A08B4"/>
    <w:rsid w:val="001A0AE7"/>
    <w:rsid w:val="001A0DFA"/>
    <w:rsid w:val="001A0FB9"/>
    <w:rsid w:val="001A250F"/>
    <w:rsid w:val="001A2AEE"/>
    <w:rsid w:val="001A2B05"/>
    <w:rsid w:val="001A38AF"/>
    <w:rsid w:val="001A3A94"/>
    <w:rsid w:val="001A3B17"/>
    <w:rsid w:val="001A431E"/>
    <w:rsid w:val="001A48B4"/>
    <w:rsid w:val="001A5DEF"/>
    <w:rsid w:val="001A5EF1"/>
    <w:rsid w:val="001A6133"/>
    <w:rsid w:val="001A674B"/>
    <w:rsid w:val="001A6791"/>
    <w:rsid w:val="001A6E2A"/>
    <w:rsid w:val="001A7DA7"/>
    <w:rsid w:val="001B0273"/>
    <w:rsid w:val="001B0DA7"/>
    <w:rsid w:val="001B0E43"/>
    <w:rsid w:val="001B1351"/>
    <w:rsid w:val="001B1D04"/>
    <w:rsid w:val="001B2257"/>
    <w:rsid w:val="001B2F50"/>
    <w:rsid w:val="001B4C85"/>
    <w:rsid w:val="001B4EE4"/>
    <w:rsid w:val="001B51DC"/>
    <w:rsid w:val="001B62D1"/>
    <w:rsid w:val="001B728C"/>
    <w:rsid w:val="001B7930"/>
    <w:rsid w:val="001B7A2B"/>
    <w:rsid w:val="001C0006"/>
    <w:rsid w:val="001C0245"/>
    <w:rsid w:val="001C04B0"/>
    <w:rsid w:val="001C0897"/>
    <w:rsid w:val="001C0E6E"/>
    <w:rsid w:val="001C16E9"/>
    <w:rsid w:val="001C1C5D"/>
    <w:rsid w:val="001C1E8B"/>
    <w:rsid w:val="001C3681"/>
    <w:rsid w:val="001C3772"/>
    <w:rsid w:val="001C3FA0"/>
    <w:rsid w:val="001C40D3"/>
    <w:rsid w:val="001C5525"/>
    <w:rsid w:val="001C5D92"/>
    <w:rsid w:val="001C7C35"/>
    <w:rsid w:val="001C7E58"/>
    <w:rsid w:val="001D0C6F"/>
    <w:rsid w:val="001D1054"/>
    <w:rsid w:val="001D1093"/>
    <w:rsid w:val="001D151C"/>
    <w:rsid w:val="001D1A3B"/>
    <w:rsid w:val="001D271A"/>
    <w:rsid w:val="001D2F9E"/>
    <w:rsid w:val="001D3261"/>
    <w:rsid w:val="001D32E1"/>
    <w:rsid w:val="001D3BD6"/>
    <w:rsid w:val="001D43DD"/>
    <w:rsid w:val="001D44F1"/>
    <w:rsid w:val="001D5461"/>
    <w:rsid w:val="001D5D0D"/>
    <w:rsid w:val="001D5EBC"/>
    <w:rsid w:val="001D60CA"/>
    <w:rsid w:val="001D6543"/>
    <w:rsid w:val="001D760C"/>
    <w:rsid w:val="001E004F"/>
    <w:rsid w:val="001E02A2"/>
    <w:rsid w:val="001E09FF"/>
    <w:rsid w:val="001E0CAB"/>
    <w:rsid w:val="001E0CC1"/>
    <w:rsid w:val="001E0DDB"/>
    <w:rsid w:val="001E127B"/>
    <w:rsid w:val="001E15C6"/>
    <w:rsid w:val="001E2066"/>
    <w:rsid w:val="001E20F9"/>
    <w:rsid w:val="001E217A"/>
    <w:rsid w:val="001E23BD"/>
    <w:rsid w:val="001E2416"/>
    <w:rsid w:val="001E2AF3"/>
    <w:rsid w:val="001E3893"/>
    <w:rsid w:val="001E3E8B"/>
    <w:rsid w:val="001E4699"/>
    <w:rsid w:val="001E4C49"/>
    <w:rsid w:val="001E5343"/>
    <w:rsid w:val="001E5FDD"/>
    <w:rsid w:val="001E6C1A"/>
    <w:rsid w:val="001E7186"/>
    <w:rsid w:val="001E7EF3"/>
    <w:rsid w:val="001F0182"/>
    <w:rsid w:val="001F0437"/>
    <w:rsid w:val="001F06EB"/>
    <w:rsid w:val="001F101C"/>
    <w:rsid w:val="001F177F"/>
    <w:rsid w:val="001F1C0B"/>
    <w:rsid w:val="001F1E8A"/>
    <w:rsid w:val="001F292F"/>
    <w:rsid w:val="001F2FAF"/>
    <w:rsid w:val="001F3068"/>
    <w:rsid w:val="001F38EB"/>
    <w:rsid w:val="001F48D2"/>
    <w:rsid w:val="001F6317"/>
    <w:rsid w:val="001F77BF"/>
    <w:rsid w:val="001F7E1D"/>
    <w:rsid w:val="001F7ED4"/>
    <w:rsid w:val="002018D8"/>
    <w:rsid w:val="00201D25"/>
    <w:rsid w:val="0020202B"/>
    <w:rsid w:val="002028FC"/>
    <w:rsid w:val="00202DB7"/>
    <w:rsid w:val="002033BC"/>
    <w:rsid w:val="0020353C"/>
    <w:rsid w:val="00203AF3"/>
    <w:rsid w:val="00204353"/>
    <w:rsid w:val="002044B1"/>
    <w:rsid w:val="00205009"/>
    <w:rsid w:val="00205E4D"/>
    <w:rsid w:val="00205FF1"/>
    <w:rsid w:val="002063F3"/>
    <w:rsid w:val="00207254"/>
    <w:rsid w:val="00207C4D"/>
    <w:rsid w:val="00210432"/>
    <w:rsid w:val="00212711"/>
    <w:rsid w:val="00212782"/>
    <w:rsid w:val="0021309B"/>
    <w:rsid w:val="00213AEA"/>
    <w:rsid w:val="00214431"/>
    <w:rsid w:val="00214E4C"/>
    <w:rsid w:val="00215CF6"/>
    <w:rsid w:val="00216C7B"/>
    <w:rsid w:val="002201CB"/>
    <w:rsid w:val="00220844"/>
    <w:rsid w:val="00220CC1"/>
    <w:rsid w:val="0022239B"/>
    <w:rsid w:val="00223049"/>
    <w:rsid w:val="002233DB"/>
    <w:rsid w:val="00223659"/>
    <w:rsid w:val="002237D6"/>
    <w:rsid w:val="002244C9"/>
    <w:rsid w:val="00224949"/>
    <w:rsid w:val="00224AA5"/>
    <w:rsid w:val="00225477"/>
    <w:rsid w:val="002256E1"/>
    <w:rsid w:val="00225AAD"/>
    <w:rsid w:val="00225EB2"/>
    <w:rsid w:val="00226183"/>
    <w:rsid w:val="002271F5"/>
    <w:rsid w:val="00227C47"/>
    <w:rsid w:val="00230D80"/>
    <w:rsid w:val="0023148B"/>
    <w:rsid w:val="0023185D"/>
    <w:rsid w:val="00231D4C"/>
    <w:rsid w:val="0023263F"/>
    <w:rsid w:val="002334DD"/>
    <w:rsid w:val="00233BA9"/>
    <w:rsid w:val="0023440D"/>
    <w:rsid w:val="00234BCC"/>
    <w:rsid w:val="00234D72"/>
    <w:rsid w:val="00235044"/>
    <w:rsid w:val="00235096"/>
    <w:rsid w:val="0023601A"/>
    <w:rsid w:val="002369D2"/>
    <w:rsid w:val="002370D5"/>
    <w:rsid w:val="002401EE"/>
    <w:rsid w:val="00240C8A"/>
    <w:rsid w:val="0024128A"/>
    <w:rsid w:val="0024184F"/>
    <w:rsid w:val="00242428"/>
    <w:rsid w:val="002426DE"/>
    <w:rsid w:val="002426FF"/>
    <w:rsid w:val="00242F47"/>
    <w:rsid w:val="002434AD"/>
    <w:rsid w:val="00243D43"/>
    <w:rsid w:val="00244707"/>
    <w:rsid w:val="00244E29"/>
    <w:rsid w:val="0024522F"/>
    <w:rsid w:val="00245B57"/>
    <w:rsid w:val="00245E0A"/>
    <w:rsid w:val="00246E2B"/>
    <w:rsid w:val="0025056D"/>
    <w:rsid w:val="00251F16"/>
    <w:rsid w:val="00252459"/>
    <w:rsid w:val="00252633"/>
    <w:rsid w:val="002529BD"/>
    <w:rsid w:val="0025381A"/>
    <w:rsid w:val="0025428D"/>
    <w:rsid w:val="0025434A"/>
    <w:rsid w:val="00254E2E"/>
    <w:rsid w:val="00256721"/>
    <w:rsid w:val="00256D43"/>
    <w:rsid w:val="00257AED"/>
    <w:rsid w:val="00257B79"/>
    <w:rsid w:val="00260065"/>
    <w:rsid w:val="00262C5E"/>
    <w:rsid w:val="00263238"/>
    <w:rsid w:val="002633EF"/>
    <w:rsid w:val="002634D7"/>
    <w:rsid w:val="00263A01"/>
    <w:rsid w:val="00263CD4"/>
    <w:rsid w:val="0026402A"/>
    <w:rsid w:val="00264084"/>
    <w:rsid w:val="002643B1"/>
    <w:rsid w:val="00264503"/>
    <w:rsid w:val="0026489B"/>
    <w:rsid w:val="00264B5E"/>
    <w:rsid w:val="0026559D"/>
    <w:rsid w:val="00265721"/>
    <w:rsid w:val="00265C86"/>
    <w:rsid w:val="00266DE2"/>
    <w:rsid w:val="0027033B"/>
    <w:rsid w:val="00270920"/>
    <w:rsid w:val="00270B3F"/>
    <w:rsid w:val="00270C77"/>
    <w:rsid w:val="002712A7"/>
    <w:rsid w:val="00271E4D"/>
    <w:rsid w:val="00272B88"/>
    <w:rsid w:val="00273166"/>
    <w:rsid w:val="002735C2"/>
    <w:rsid w:val="002739AF"/>
    <w:rsid w:val="00273DEF"/>
    <w:rsid w:val="00274066"/>
    <w:rsid w:val="00274747"/>
    <w:rsid w:val="00276329"/>
    <w:rsid w:val="00276645"/>
    <w:rsid w:val="002768F8"/>
    <w:rsid w:val="00276901"/>
    <w:rsid w:val="00276C4D"/>
    <w:rsid w:val="00276D24"/>
    <w:rsid w:val="00277A51"/>
    <w:rsid w:val="0028087D"/>
    <w:rsid w:val="0028095C"/>
    <w:rsid w:val="00280D31"/>
    <w:rsid w:val="00281A47"/>
    <w:rsid w:val="00284C6B"/>
    <w:rsid w:val="00286337"/>
    <w:rsid w:val="002863D5"/>
    <w:rsid w:val="002868BF"/>
    <w:rsid w:val="00286CBA"/>
    <w:rsid w:val="00286DC7"/>
    <w:rsid w:val="0028709F"/>
    <w:rsid w:val="002879E0"/>
    <w:rsid w:val="00290329"/>
    <w:rsid w:val="00290CE4"/>
    <w:rsid w:val="002919FB"/>
    <w:rsid w:val="00291C2D"/>
    <w:rsid w:val="002928D8"/>
    <w:rsid w:val="00293100"/>
    <w:rsid w:val="00293FDD"/>
    <w:rsid w:val="00294E00"/>
    <w:rsid w:val="00295391"/>
    <w:rsid w:val="002957B3"/>
    <w:rsid w:val="00297DA8"/>
    <w:rsid w:val="002A08EE"/>
    <w:rsid w:val="002A0BD0"/>
    <w:rsid w:val="002A0E17"/>
    <w:rsid w:val="002A1DA4"/>
    <w:rsid w:val="002A2A7C"/>
    <w:rsid w:val="002A2F17"/>
    <w:rsid w:val="002A4885"/>
    <w:rsid w:val="002A51EC"/>
    <w:rsid w:val="002A5606"/>
    <w:rsid w:val="002A5B4B"/>
    <w:rsid w:val="002A5D6B"/>
    <w:rsid w:val="002A64D5"/>
    <w:rsid w:val="002A65A4"/>
    <w:rsid w:val="002A6988"/>
    <w:rsid w:val="002A71DE"/>
    <w:rsid w:val="002A77D6"/>
    <w:rsid w:val="002A7F4C"/>
    <w:rsid w:val="002B02B3"/>
    <w:rsid w:val="002B0E98"/>
    <w:rsid w:val="002B1183"/>
    <w:rsid w:val="002B18C9"/>
    <w:rsid w:val="002B27FB"/>
    <w:rsid w:val="002B2D41"/>
    <w:rsid w:val="002B380F"/>
    <w:rsid w:val="002B3837"/>
    <w:rsid w:val="002B40E5"/>
    <w:rsid w:val="002B4D1C"/>
    <w:rsid w:val="002B7117"/>
    <w:rsid w:val="002B7CA7"/>
    <w:rsid w:val="002C097D"/>
    <w:rsid w:val="002C137C"/>
    <w:rsid w:val="002C148F"/>
    <w:rsid w:val="002C2135"/>
    <w:rsid w:val="002C2148"/>
    <w:rsid w:val="002C26AF"/>
    <w:rsid w:val="002C28B3"/>
    <w:rsid w:val="002C334E"/>
    <w:rsid w:val="002C415F"/>
    <w:rsid w:val="002C490F"/>
    <w:rsid w:val="002C5658"/>
    <w:rsid w:val="002C5BB4"/>
    <w:rsid w:val="002C5E6E"/>
    <w:rsid w:val="002D155F"/>
    <w:rsid w:val="002D1FFD"/>
    <w:rsid w:val="002D276F"/>
    <w:rsid w:val="002D3739"/>
    <w:rsid w:val="002D3813"/>
    <w:rsid w:val="002D3AF3"/>
    <w:rsid w:val="002D4231"/>
    <w:rsid w:val="002D4925"/>
    <w:rsid w:val="002D4AE9"/>
    <w:rsid w:val="002D4CD6"/>
    <w:rsid w:val="002D5C5A"/>
    <w:rsid w:val="002D6403"/>
    <w:rsid w:val="002D6650"/>
    <w:rsid w:val="002D6BF8"/>
    <w:rsid w:val="002D790F"/>
    <w:rsid w:val="002D7BD1"/>
    <w:rsid w:val="002D7F0C"/>
    <w:rsid w:val="002E0977"/>
    <w:rsid w:val="002E14B8"/>
    <w:rsid w:val="002E1FDB"/>
    <w:rsid w:val="002E209D"/>
    <w:rsid w:val="002E29FB"/>
    <w:rsid w:val="002E393B"/>
    <w:rsid w:val="002E3C6F"/>
    <w:rsid w:val="002E3E11"/>
    <w:rsid w:val="002E3EC4"/>
    <w:rsid w:val="002E4062"/>
    <w:rsid w:val="002E4934"/>
    <w:rsid w:val="002E4D6D"/>
    <w:rsid w:val="002E501D"/>
    <w:rsid w:val="002E59C9"/>
    <w:rsid w:val="002E62B1"/>
    <w:rsid w:val="002E658A"/>
    <w:rsid w:val="002E7C13"/>
    <w:rsid w:val="002F0415"/>
    <w:rsid w:val="002F073A"/>
    <w:rsid w:val="002F1BF0"/>
    <w:rsid w:val="002F3A51"/>
    <w:rsid w:val="002F41BA"/>
    <w:rsid w:val="002F4561"/>
    <w:rsid w:val="002F47C4"/>
    <w:rsid w:val="002F5090"/>
    <w:rsid w:val="002F519B"/>
    <w:rsid w:val="002F5821"/>
    <w:rsid w:val="002F58DF"/>
    <w:rsid w:val="002F63E4"/>
    <w:rsid w:val="002F6B7B"/>
    <w:rsid w:val="002F73E7"/>
    <w:rsid w:val="002F758B"/>
    <w:rsid w:val="002F7DCF"/>
    <w:rsid w:val="003004AC"/>
    <w:rsid w:val="00301148"/>
    <w:rsid w:val="00301671"/>
    <w:rsid w:val="0030167D"/>
    <w:rsid w:val="00303353"/>
    <w:rsid w:val="00303458"/>
    <w:rsid w:val="00303A61"/>
    <w:rsid w:val="00303E2E"/>
    <w:rsid w:val="00304C14"/>
    <w:rsid w:val="00304D9A"/>
    <w:rsid w:val="00304FEC"/>
    <w:rsid w:val="0030502D"/>
    <w:rsid w:val="0030540E"/>
    <w:rsid w:val="00306810"/>
    <w:rsid w:val="00306870"/>
    <w:rsid w:val="00306A29"/>
    <w:rsid w:val="00306E22"/>
    <w:rsid w:val="003074E9"/>
    <w:rsid w:val="0030794D"/>
    <w:rsid w:val="00311D45"/>
    <w:rsid w:val="00312581"/>
    <w:rsid w:val="0031260D"/>
    <w:rsid w:val="003128E7"/>
    <w:rsid w:val="00312A2B"/>
    <w:rsid w:val="00312D69"/>
    <w:rsid w:val="0031303A"/>
    <w:rsid w:val="00313C7B"/>
    <w:rsid w:val="0031421E"/>
    <w:rsid w:val="00314234"/>
    <w:rsid w:val="003144B4"/>
    <w:rsid w:val="003144CC"/>
    <w:rsid w:val="0031531D"/>
    <w:rsid w:val="00315E71"/>
    <w:rsid w:val="003162E2"/>
    <w:rsid w:val="00316B3B"/>
    <w:rsid w:val="00317DCB"/>
    <w:rsid w:val="00317DF1"/>
    <w:rsid w:val="00320C35"/>
    <w:rsid w:val="003216CD"/>
    <w:rsid w:val="003235B1"/>
    <w:rsid w:val="003239DA"/>
    <w:rsid w:val="00323D2A"/>
    <w:rsid w:val="0032414A"/>
    <w:rsid w:val="00324959"/>
    <w:rsid w:val="0032509C"/>
    <w:rsid w:val="003252D6"/>
    <w:rsid w:val="00326CBE"/>
    <w:rsid w:val="0033192A"/>
    <w:rsid w:val="00332B00"/>
    <w:rsid w:val="00332F7D"/>
    <w:rsid w:val="00333484"/>
    <w:rsid w:val="0033366F"/>
    <w:rsid w:val="00333AE3"/>
    <w:rsid w:val="00333BD9"/>
    <w:rsid w:val="00333FA6"/>
    <w:rsid w:val="003342EF"/>
    <w:rsid w:val="00335875"/>
    <w:rsid w:val="00335A3C"/>
    <w:rsid w:val="003360FA"/>
    <w:rsid w:val="00336300"/>
    <w:rsid w:val="00336CEB"/>
    <w:rsid w:val="00337804"/>
    <w:rsid w:val="00340ADA"/>
    <w:rsid w:val="00341EBF"/>
    <w:rsid w:val="0034305B"/>
    <w:rsid w:val="00343193"/>
    <w:rsid w:val="003434BA"/>
    <w:rsid w:val="003445C4"/>
    <w:rsid w:val="00344923"/>
    <w:rsid w:val="003449B3"/>
    <w:rsid w:val="00344C18"/>
    <w:rsid w:val="003458B7"/>
    <w:rsid w:val="00345B99"/>
    <w:rsid w:val="003466C7"/>
    <w:rsid w:val="003472A1"/>
    <w:rsid w:val="0035008D"/>
    <w:rsid w:val="00350595"/>
    <w:rsid w:val="00350F33"/>
    <w:rsid w:val="003522CB"/>
    <w:rsid w:val="00353277"/>
    <w:rsid w:val="0035350F"/>
    <w:rsid w:val="00353F71"/>
    <w:rsid w:val="003558E4"/>
    <w:rsid w:val="00356AF3"/>
    <w:rsid w:val="003576E8"/>
    <w:rsid w:val="003605A9"/>
    <w:rsid w:val="003606B0"/>
    <w:rsid w:val="003606C6"/>
    <w:rsid w:val="0036084B"/>
    <w:rsid w:val="003608CD"/>
    <w:rsid w:val="003617B1"/>
    <w:rsid w:val="00361B1E"/>
    <w:rsid w:val="0036228F"/>
    <w:rsid w:val="00362945"/>
    <w:rsid w:val="003632ED"/>
    <w:rsid w:val="003634A1"/>
    <w:rsid w:val="00363BE4"/>
    <w:rsid w:val="00364316"/>
    <w:rsid w:val="0036448E"/>
    <w:rsid w:val="00364856"/>
    <w:rsid w:val="00364DA3"/>
    <w:rsid w:val="00365B83"/>
    <w:rsid w:val="00366656"/>
    <w:rsid w:val="00366E40"/>
    <w:rsid w:val="00366F6B"/>
    <w:rsid w:val="003709F6"/>
    <w:rsid w:val="003724ED"/>
    <w:rsid w:val="003725DE"/>
    <w:rsid w:val="00373637"/>
    <w:rsid w:val="00374D73"/>
    <w:rsid w:val="00376D39"/>
    <w:rsid w:val="00377A0F"/>
    <w:rsid w:val="00380AA0"/>
    <w:rsid w:val="00380EB9"/>
    <w:rsid w:val="00380F6E"/>
    <w:rsid w:val="0038172E"/>
    <w:rsid w:val="00381FEF"/>
    <w:rsid w:val="0038264A"/>
    <w:rsid w:val="0038279A"/>
    <w:rsid w:val="00382F6F"/>
    <w:rsid w:val="003830CF"/>
    <w:rsid w:val="0038361D"/>
    <w:rsid w:val="00384743"/>
    <w:rsid w:val="00384904"/>
    <w:rsid w:val="00384CB4"/>
    <w:rsid w:val="0038548F"/>
    <w:rsid w:val="0038556A"/>
    <w:rsid w:val="00385875"/>
    <w:rsid w:val="003874B8"/>
    <w:rsid w:val="003875D1"/>
    <w:rsid w:val="00387AB2"/>
    <w:rsid w:val="00390259"/>
    <w:rsid w:val="0039106A"/>
    <w:rsid w:val="00391DB5"/>
    <w:rsid w:val="003920A0"/>
    <w:rsid w:val="00392765"/>
    <w:rsid w:val="00392FB4"/>
    <w:rsid w:val="0039394E"/>
    <w:rsid w:val="0039400A"/>
    <w:rsid w:val="0039433E"/>
    <w:rsid w:val="00394F4E"/>
    <w:rsid w:val="00394F9C"/>
    <w:rsid w:val="00395EBF"/>
    <w:rsid w:val="00396F09"/>
    <w:rsid w:val="00397F30"/>
    <w:rsid w:val="003A0C18"/>
    <w:rsid w:val="003A1091"/>
    <w:rsid w:val="003A17C0"/>
    <w:rsid w:val="003A1FC9"/>
    <w:rsid w:val="003A234C"/>
    <w:rsid w:val="003A24A9"/>
    <w:rsid w:val="003A2784"/>
    <w:rsid w:val="003A28CA"/>
    <w:rsid w:val="003A313E"/>
    <w:rsid w:val="003A42A8"/>
    <w:rsid w:val="003A509A"/>
    <w:rsid w:val="003A5C33"/>
    <w:rsid w:val="003A65D5"/>
    <w:rsid w:val="003A667D"/>
    <w:rsid w:val="003A7198"/>
    <w:rsid w:val="003A771A"/>
    <w:rsid w:val="003B03DF"/>
    <w:rsid w:val="003B04A2"/>
    <w:rsid w:val="003B0A5D"/>
    <w:rsid w:val="003B0DF1"/>
    <w:rsid w:val="003B2196"/>
    <w:rsid w:val="003B2460"/>
    <w:rsid w:val="003B2ED3"/>
    <w:rsid w:val="003B31BB"/>
    <w:rsid w:val="003B32BE"/>
    <w:rsid w:val="003B3627"/>
    <w:rsid w:val="003B3628"/>
    <w:rsid w:val="003B3780"/>
    <w:rsid w:val="003B43E8"/>
    <w:rsid w:val="003B448D"/>
    <w:rsid w:val="003B5071"/>
    <w:rsid w:val="003B542F"/>
    <w:rsid w:val="003C060B"/>
    <w:rsid w:val="003C0DC2"/>
    <w:rsid w:val="003C184A"/>
    <w:rsid w:val="003C227E"/>
    <w:rsid w:val="003C2B16"/>
    <w:rsid w:val="003C2C5C"/>
    <w:rsid w:val="003C323C"/>
    <w:rsid w:val="003C3A60"/>
    <w:rsid w:val="003C4A11"/>
    <w:rsid w:val="003C4B89"/>
    <w:rsid w:val="003C4DBF"/>
    <w:rsid w:val="003C5611"/>
    <w:rsid w:val="003C5637"/>
    <w:rsid w:val="003C6333"/>
    <w:rsid w:val="003C6478"/>
    <w:rsid w:val="003C665C"/>
    <w:rsid w:val="003C6A8F"/>
    <w:rsid w:val="003C7032"/>
    <w:rsid w:val="003C76CD"/>
    <w:rsid w:val="003C7AD6"/>
    <w:rsid w:val="003D031F"/>
    <w:rsid w:val="003D11A5"/>
    <w:rsid w:val="003D15A0"/>
    <w:rsid w:val="003D24A1"/>
    <w:rsid w:val="003D24C2"/>
    <w:rsid w:val="003D2AC6"/>
    <w:rsid w:val="003D2AC9"/>
    <w:rsid w:val="003D3239"/>
    <w:rsid w:val="003D3432"/>
    <w:rsid w:val="003D4B1F"/>
    <w:rsid w:val="003D4C7C"/>
    <w:rsid w:val="003D5B49"/>
    <w:rsid w:val="003D70B6"/>
    <w:rsid w:val="003D7670"/>
    <w:rsid w:val="003D78B0"/>
    <w:rsid w:val="003E0535"/>
    <w:rsid w:val="003E0C30"/>
    <w:rsid w:val="003E1762"/>
    <w:rsid w:val="003E202F"/>
    <w:rsid w:val="003E2AD3"/>
    <w:rsid w:val="003E3B95"/>
    <w:rsid w:val="003E43B5"/>
    <w:rsid w:val="003E44D9"/>
    <w:rsid w:val="003E6BDE"/>
    <w:rsid w:val="003E75C2"/>
    <w:rsid w:val="003F0E85"/>
    <w:rsid w:val="003F17BB"/>
    <w:rsid w:val="003F1840"/>
    <w:rsid w:val="003F1DFA"/>
    <w:rsid w:val="003F21FC"/>
    <w:rsid w:val="003F236F"/>
    <w:rsid w:val="003F2678"/>
    <w:rsid w:val="003F2B7B"/>
    <w:rsid w:val="003F2BA4"/>
    <w:rsid w:val="003F3783"/>
    <w:rsid w:val="003F3C20"/>
    <w:rsid w:val="003F3CFE"/>
    <w:rsid w:val="003F423C"/>
    <w:rsid w:val="003F4969"/>
    <w:rsid w:val="003F499E"/>
    <w:rsid w:val="003F4D83"/>
    <w:rsid w:val="003F521C"/>
    <w:rsid w:val="003F6753"/>
    <w:rsid w:val="003F73E2"/>
    <w:rsid w:val="003F7890"/>
    <w:rsid w:val="003F7A15"/>
    <w:rsid w:val="00400907"/>
    <w:rsid w:val="00400944"/>
    <w:rsid w:val="00400A94"/>
    <w:rsid w:val="00400E78"/>
    <w:rsid w:val="004012DB"/>
    <w:rsid w:val="00401B97"/>
    <w:rsid w:val="004021E3"/>
    <w:rsid w:val="0040294B"/>
    <w:rsid w:val="00402B67"/>
    <w:rsid w:val="00402E1E"/>
    <w:rsid w:val="00402F4D"/>
    <w:rsid w:val="0040340C"/>
    <w:rsid w:val="004045ED"/>
    <w:rsid w:val="00404C14"/>
    <w:rsid w:val="004051B5"/>
    <w:rsid w:val="0040578B"/>
    <w:rsid w:val="00406984"/>
    <w:rsid w:val="00406F4E"/>
    <w:rsid w:val="00410077"/>
    <w:rsid w:val="0041080B"/>
    <w:rsid w:val="0041120C"/>
    <w:rsid w:val="0041145C"/>
    <w:rsid w:val="004115D1"/>
    <w:rsid w:val="0041160A"/>
    <w:rsid w:val="00411724"/>
    <w:rsid w:val="0041179C"/>
    <w:rsid w:val="00411A40"/>
    <w:rsid w:val="00412548"/>
    <w:rsid w:val="00413F54"/>
    <w:rsid w:val="004152DA"/>
    <w:rsid w:val="0041548A"/>
    <w:rsid w:val="00415EB8"/>
    <w:rsid w:val="0041603D"/>
    <w:rsid w:val="004172D4"/>
    <w:rsid w:val="00417DE4"/>
    <w:rsid w:val="00420279"/>
    <w:rsid w:val="00420FA6"/>
    <w:rsid w:val="004219D8"/>
    <w:rsid w:val="00421A01"/>
    <w:rsid w:val="00421ECC"/>
    <w:rsid w:val="00424705"/>
    <w:rsid w:val="00425010"/>
    <w:rsid w:val="00425BB2"/>
    <w:rsid w:val="00425D79"/>
    <w:rsid w:val="00425FA5"/>
    <w:rsid w:val="004263EB"/>
    <w:rsid w:val="0042646B"/>
    <w:rsid w:val="004277C6"/>
    <w:rsid w:val="00427F47"/>
    <w:rsid w:val="0043039D"/>
    <w:rsid w:val="00430674"/>
    <w:rsid w:val="004307CF"/>
    <w:rsid w:val="00430F0B"/>
    <w:rsid w:val="0043116C"/>
    <w:rsid w:val="004324E8"/>
    <w:rsid w:val="00432954"/>
    <w:rsid w:val="00432EEC"/>
    <w:rsid w:val="004343F1"/>
    <w:rsid w:val="0043486E"/>
    <w:rsid w:val="00434BA9"/>
    <w:rsid w:val="00434E85"/>
    <w:rsid w:val="00434F98"/>
    <w:rsid w:val="00435C78"/>
    <w:rsid w:val="00436125"/>
    <w:rsid w:val="00436CBE"/>
    <w:rsid w:val="00437A57"/>
    <w:rsid w:val="00437E1A"/>
    <w:rsid w:val="004404AC"/>
    <w:rsid w:val="00443A64"/>
    <w:rsid w:val="00443BB8"/>
    <w:rsid w:val="004443F4"/>
    <w:rsid w:val="00444B0B"/>
    <w:rsid w:val="004451FC"/>
    <w:rsid w:val="00445808"/>
    <w:rsid w:val="004500DA"/>
    <w:rsid w:val="004503A9"/>
    <w:rsid w:val="00450AD6"/>
    <w:rsid w:val="00451B92"/>
    <w:rsid w:val="00451C57"/>
    <w:rsid w:val="00452783"/>
    <w:rsid w:val="00452A63"/>
    <w:rsid w:val="00453EF8"/>
    <w:rsid w:val="004543D2"/>
    <w:rsid w:val="0045446D"/>
    <w:rsid w:val="00455354"/>
    <w:rsid w:val="00455E73"/>
    <w:rsid w:val="00456233"/>
    <w:rsid w:val="0045646C"/>
    <w:rsid w:val="00456F1A"/>
    <w:rsid w:val="00457DD3"/>
    <w:rsid w:val="00457E17"/>
    <w:rsid w:val="00457E55"/>
    <w:rsid w:val="004601F8"/>
    <w:rsid w:val="004603BD"/>
    <w:rsid w:val="004603C8"/>
    <w:rsid w:val="00460E2C"/>
    <w:rsid w:val="00461C7F"/>
    <w:rsid w:val="00462A15"/>
    <w:rsid w:val="00463098"/>
    <w:rsid w:val="004630DE"/>
    <w:rsid w:val="004631F4"/>
    <w:rsid w:val="0046340E"/>
    <w:rsid w:val="004635CF"/>
    <w:rsid w:val="0046384E"/>
    <w:rsid w:val="00463876"/>
    <w:rsid w:val="00463F30"/>
    <w:rsid w:val="0046445C"/>
    <w:rsid w:val="00464812"/>
    <w:rsid w:val="00464933"/>
    <w:rsid w:val="00465393"/>
    <w:rsid w:val="004653F1"/>
    <w:rsid w:val="00465877"/>
    <w:rsid w:val="00465C09"/>
    <w:rsid w:val="0046622B"/>
    <w:rsid w:val="004673D3"/>
    <w:rsid w:val="00470124"/>
    <w:rsid w:val="004701FD"/>
    <w:rsid w:val="004711CE"/>
    <w:rsid w:val="0047207E"/>
    <w:rsid w:val="004725F2"/>
    <w:rsid w:val="004731EF"/>
    <w:rsid w:val="00473526"/>
    <w:rsid w:val="00473C11"/>
    <w:rsid w:val="0047680A"/>
    <w:rsid w:val="00476B47"/>
    <w:rsid w:val="00476DF5"/>
    <w:rsid w:val="00476F0B"/>
    <w:rsid w:val="004773E3"/>
    <w:rsid w:val="00480C7F"/>
    <w:rsid w:val="004813BD"/>
    <w:rsid w:val="0048143B"/>
    <w:rsid w:val="0048180B"/>
    <w:rsid w:val="0048278A"/>
    <w:rsid w:val="00483087"/>
    <w:rsid w:val="00483BB5"/>
    <w:rsid w:val="004849A0"/>
    <w:rsid w:val="00484DE0"/>
    <w:rsid w:val="00485E99"/>
    <w:rsid w:val="00486407"/>
    <w:rsid w:val="00486BD4"/>
    <w:rsid w:val="00487A0C"/>
    <w:rsid w:val="0049087A"/>
    <w:rsid w:val="004908A2"/>
    <w:rsid w:val="004918EE"/>
    <w:rsid w:val="00491D64"/>
    <w:rsid w:val="004920C0"/>
    <w:rsid w:val="00492AFC"/>
    <w:rsid w:val="004935E7"/>
    <w:rsid w:val="0049397C"/>
    <w:rsid w:val="004941D5"/>
    <w:rsid w:val="00494B97"/>
    <w:rsid w:val="00494E8C"/>
    <w:rsid w:val="00495171"/>
    <w:rsid w:val="004961AB"/>
    <w:rsid w:val="00496553"/>
    <w:rsid w:val="004972B4"/>
    <w:rsid w:val="00497BC3"/>
    <w:rsid w:val="004A0936"/>
    <w:rsid w:val="004A0FF6"/>
    <w:rsid w:val="004A2747"/>
    <w:rsid w:val="004A2ACB"/>
    <w:rsid w:val="004A2BE0"/>
    <w:rsid w:val="004A3352"/>
    <w:rsid w:val="004A3FF3"/>
    <w:rsid w:val="004A40D7"/>
    <w:rsid w:val="004A463E"/>
    <w:rsid w:val="004A4F95"/>
    <w:rsid w:val="004A54A1"/>
    <w:rsid w:val="004A57A2"/>
    <w:rsid w:val="004A5A24"/>
    <w:rsid w:val="004A6019"/>
    <w:rsid w:val="004A6084"/>
    <w:rsid w:val="004A62DE"/>
    <w:rsid w:val="004A6F7D"/>
    <w:rsid w:val="004A7023"/>
    <w:rsid w:val="004B034A"/>
    <w:rsid w:val="004B15D3"/>
    <w:rsid w:val="004B1BD2"/>
    <w:rsid w:val="004B2221"/>
    <w:rsid w:val="004B2662"/>
    <w:rsid w:val="004B2B83"/>
    <w:rsid w:val="004B2DE2"/>
    <w:rsid w:val="004B36CD"/>
    <w:rsid w:val="004B3C2A"/>
    <w:rsid w:val="004B3E34"/>
    <w:rsid w:val="004B4347"/>
    <w:rsid w:val="004B4D72"/>
    <w:rsid w:val="004B54BD"/>
    <w:rsid w:val="004B59FD"/>
    <w:rsid w:val="004B6F5B"/>
    <w:rsid w:val="004B7632"/>
    <w:rsid w:val="004B77BA"/>
    <w:rsid w:val="004B7D85"/>
    <w:rsid w:val="004C005F"/>
    <w:rsid w:val="004C00CA"/>
    <w:rsid w:val="004C02F5"/>
    <w:rsid w:val="004C1081"/>
    <w:rsid w:val="004C2608"/>
    <w:rsid w:val="004C29B3"/>
    <w:rsid w:val="004C3305"/>
    <w:rsid w:val="004C3A5B"/>
    <w:rsid w:val="004C3ACF"/>
    <w:rsid w:val="004C3FA3"/>
    <w:rsid w:val="004C48D0"/>
    <w:rsid w:val="004C4DFC"/>
    <w:rsid w:val="004C5005"/>
    <w:rsid w:val="004C50F4"/>
    <w:rsid w:val="004C52C0"/>
    <w:rsid w:val="004C530C"/>
    <w:rsid w:val="004C5D1C"/>
    <w:rsid w:val="004C5E5C"/>
    <w:rsid w:val="004C5E7C"/>
    <w:rsid w:val="004C6EA6"/>
    <w:rsid w:val="004C76B6"/>
    <w:rsid w:val="004C77A3"/>
    <w:rsid w:val="004C79DB"/>
    <w:rsid w:val="004C7D4E"/>
    <w:rsid w:val="004D04CF"/>
    <w:rsid w:val="004D0FDD"/>
    <w:rsid w:val="004D104F"/>
    <w:rsid w:val="004D2865"/>
    <w:rsid w:val="004D2BC7"/>
    <w:rsid w:val="004D2F2B"/>
    <w:rsid w:val="004D384E"/>
    <w:rsid w:val="004D3DB2"/>
    <w:rsid w:val="004D4503"/>
    <w:rsid w:val="004D4738"/>
    <w:rsid w:val="004D4A0F"/>
    <w:rsid w:val="004D4AEB"/>
    <w:rsid w:val="004D55A0"/>
    <w:rsid w:val="004D5AEB"/>
    <w:rsid w:val="004D5D23"/>
    <w:rsid w:val="004D631D"/>
    <w:rsid w:val="004D657E"/>
    <w:rsid w:val="004D6600"/>
    <w:rsid w:val="004D6DDF"/>
    <w:rsid w:val="004D706D"/>
    <w:rsid w:val="004D7A71"/>
    <w:rsid w:val="004E0C8D"/>
    <w:rsid w:val="004E0FD3"/>
    <w:rsid w:val="004E185A"/>
    <w:rsid w:val="004E237F"/>
    <w:rsid w:val="004E254C"/>
    <w:rsid w:val="004E256C"/>
    <w:rsid w:val="004E2AE2"/>
    <w:rsid w:val="004E2C50"/>
    <w:rsid w:val="004E3619"/>
    <w:rsid w:val="004E3DA2"/>
    <w:rsid w:val="004E4C0A"/>
    <w:rsid w:val="004E6632"/>
    <w:rsid w:val="004E673E"/>
    <w:rsid w:val="004E7514"/>
    <w:rsid w:val="004E768C"/>
    <w:rsid w:val="004E7921"/>
    <w:rsid w:val="004E7AA6"/>
    <w:rsid w:val="004E7B16"/>
    <w:rsid w:val="004F03E8"/>
    <w:rsid w:val="004F0AC4"/>
    <w:rsid w:val="004F1BB2"/>
    <w:rsid w:val="004F28E5"/>
    <w:rsid w:val="004F52D2"/>
    <w:rsid w:val="004F54FD"/>
    <w:rsid w:val="004F5FA9"/>
    <w:rsid w:val="004F6419"/>
    <w:rsid w:val="004F6623"/>
    <w:rsid w:val="004F7052"/>
    <w:rsid w:val="005000AD"/>
    <w:rsid w:val="005003F3"/>
    <w:rsid w:val="00502FAE"/>
    <w:rsid w:val="0050333B"/>
    <w:rsid w:val="00504340"/>
    <w:rsid w:val="00504785"/>
    <w:rsid w:val="00505022"/>
    <w:rsid w:val="0050576C"/>
    <w:rsid w:val="00505E97"/>
    <w:rsid w:val="005062B6"/>
    <w:rsid w:val="00507F5C"/>
    <w:rsid w:val="00510526"/>
    <w:rsid w:val="00510CA4"/>
    <w:rsid w:val="00510FFB"/>
    <w:rsid w:val="005123B8"/>
    <w:rsid w:val="005127E3"/>
    <w:rsid w:val="00512BCB"/>
    <w:rsid w:val="00512EC9"/>
    <w:rsid w:val="005135E8"/>
    <w:rsid w:val="00513A7A"/>
    <w:rsid w:val="00513E03"/>
    <w:rsid w:val="00514E75"/>
    <w:rsid w:val="0051507A"/>
    <w:rsid w:val="0051561E"/>
    <w:rsid w:val="00515B40"/>
    <w:rsid w:val="0051600A"/>
    <w:rsid w:val="005165A2"/>
    <w:rsid w:val="005166AC"/>
    <w:rsid w:val="00516C67"/>
    <w:rsid w:val="00517A7F"/>
    <w:rsid w:val="00517FC1"/>
    <w:rsid w:val="0052023C"/>
    <w:rsid w:val="005217E5"/>
    <w:rsid w:val="00521ACF"/>
    <w:rsid w:val="00522052"/>
    <w:rsid w:val="00522073"/>
    <w:rsid w:val="005223C6"/>
    <w:rsid w:val="005226F4"/>
    <w:rsid w:val="00522947"/>
    <w:rsid w:val="0052346E"/>
    <w:rsid w:val="00524050"/>
    <w:rsid w:val="0052409D"/>
    <w:rsid w:val="00524141"/>
    <w:rsid w:val="005241DD"/>
    <w:rsid w:val="0052474A"/>
    <w:rsid w:val="00524A61"/>
    <w:rsid w:val="00524E72"/>
    <w:rsid w:val="00525101"/>
    <w:rsid w:val="00525933"/>
    <w:rsid w:val="00526055"/>
    <w:rsid w:val="005263B8"/>
    <w:rsid w:val="005264B1"/>
    <w:rsid w:val="00526FCD"/>
    <w:rsid w:val="0052750B"/>
    <w:rsid w:val="00527940"/>
    <w:rsid w:val="00530260"/>
    <w:rsid w:val="00530683"/>
    <w:rsid w:val="00530AA4"/>
    <w:rsid w:val="005312D8"/>
    <w:rsid w:val="005313D5"/>
    <w:rsid w:val="00531464"/>
    <w:rsid w:val="00531A68"/>
    <w:rsid w:val="00532522"/>
    <w:rsid w:val="005327E4"/>
    <w:rsid w:val="00532FA0"/>
    <w:rsid w:val="005344B2"/>
    <w:rsid w:val="005351C3"/>
    <w:rsid w:val="005365C9"/>
    <w:rsid w:val="00536654"/>
    <w:rsid w:val="00536B49"/>
    <w:rsid w:val="00536B72"/>
    <w:rsid w:val="00537050"/>
    <w:rsid w:val="0053706D"/>
    <w:rsid w:val="0053785D"/>
    <w:rsid w:val="0054017B"/>
    <w:rsid w:val="005407A3"/>
    <w:rsid w:val="00540DBA"/>
    <w:rsid w:val="00540FD2"/>
    <w:rsid w:val="0054146C"/>
    <w:rsid w:val="0054150A"/>
    <w:rsid w:val="005415C0"/>
    <w:rsid w:val="005423B8"/>
    <w:rsid w:val="00542C57"/>
    <w:rsid w:val="00543F37"/>
    <w:rsid w:val="00544242"/>
    <w:rsid w:val="00544440"/>
    <w:rsid w:val="00546796"/>
    <w:rsid w:val="0054690F"/>
    <w:rsid w:val="00547253"/>
    <w:rsid w:val="00547623"/>
    <w:rsid w:val="00547BE2"/>
    <w:rsid w:val="00547F22"/>
    <w:rsid w:val="0055056A"/>
    <w:rsid w:val="005516D3"/>
    <w:rsid w:val="00552073"/>
    <w:rsid w:val="00552CD6"/>
    <w:rsid w:val="00553966"/>
    <w:rsid w:val="00553BE2"/>
    <w:rsid w:val="00554172"/>
    <w:rsid w:val="00554984"/>
    <w:rsid w:val="005549FA"/>
    <w:rsid w:val="00554A29"/>
    <w:rsid w:val="005558E0"/>
    <w:rsid w:val="00555FCD"/>
    <w:rsid w:val="00555FFB"/>
    <w:rsid w:val="005569D7"/>
    <w:rsid w:val="00557407"/>
    <w:rsid w:val="00557A82"/>
    <w:rsid w:val="005602F4"/>
    <w:rsid w:val="00560A00"/>
    <w:rsid w:val="00560F3B"/>
    <w:rsid w:val="00560F42"/>
    <w:rsid w:val="00561B2C"/>
    <w:rsid w:val="00561DAD"/>
    <w:rsid w:val="00562A40"/>
    <w:rsid w:val="00562BB1"/>
    <w:rsid w:val="005634E6"/>
    <w:rsid w:val="00563EE2"/>
    <w:rsid w:val="0056477F"/>
    <w:rsid w:val="00564968"/>
    <w:rsid w:val="00564A4C"/>
    <w:rsid w:val="005660C7"/>
    <w:rsid w:val="00566289"/>
    <w:rsid w:val="00566358"/>
    <w:rsid w:val="00566C70"/>
    <w:rsid w:val="00567665"/>
    <w:rsid w:val="005676FA"/>
    <w:rsid w:val="00567DEC"/>
    <w:rsid w:val="005702CC"/>
    <w:rsid w:val="00570359"/>
    <w:rsid w:val="00570607"/>
    <w:rsid w:val="00570E8B"/>
    <w:rsid w:val="0057123A"/>
    <w:rsid w:val="0057174E"/>
    <w:rsid w:val="00571C49"/>
    <w:rsid w:val="005722A5"/>
    <w:rsid w:val="005726A7"/>
    <w:rsid w:val="00572783"/>
    <w:rsid w:val="00572B8D"/>
    <w:rsid w:val="0057318F"/>
    <w:rsid w:val="00573B3D"/>
    <w:rsid w:val="00574EF8"/>
    <w:rsid w:val="00574F28"/>
    <w:rsid w:val="00575D8A"/>
    <w:rsid w:val="005763A2"/>
    <w:rsid w:val="00576AB4"/>
    <w:rsid w:val="00576AFA"/>
    <w:rsid w:val="00576BC9"/>
    <w:rsid w:val="00577790"/>
    <w:rsid w:val="0058092C"/>
    <w:rsid w:val="005814F6"/>
    <w:rsid w:val="005823C7"/>
    <w:rsid w:val="0058240F"/>
    <w:rsid w:val="005828E7"/>
    <w:rsid w:val="00583812"/>
    <w:rsid w:val="00583C7A"/>
    <w:rsid w:val="0058401D"/>
    <w:rsid w:val="005850B6"/>
    <w:rsid w:val="00585C91"/>
    <w:rsid w:val="005860C0"/>
    <w:rsid w:val="005864DB"/>
    <w:rsid w:val="00586FBE"/>
    <w:rsid w:val="00587418"/>
    <w:rsid w:val="0059176C"/>
    <w:rsid w:val="005938A3"/>
    <w:rsid w:val="00594D2E"/>
    <w:rsid w:val="0059518D"/>
    <w:rsid w:val="005952A5"/>
    <w:rsid w:val="0059556B"/>
    <w:rsid w:val="00595B1C"/>
    <w:rsid w:val="005963D9"/>
    <w:rsid w:val="0059688F"/>
    <w:rsid w:val="00596BD9"/>
    <w:rsid w:val="0059702C"/>
    <w:rsid w:val="00597599"/>
    <w:rsid w:val="00597700"/>
    <w:rsid w:val="00597D75"/>
    <w:rsid w:val="00597ECA"/>
    <w:rsid w:val="005A1D7E"/>
    <w:rsid w:val="005A1EA3"/>
    <w:rsid w:val="005A24C1"/>
    <w:rsid w:val="005A323A"/>
    <w:rsid w:val="005A435B"/>
    <w:rsid w:val="005A516A"/>
    <w:rsid w:val="005A531C"/>
    <w:rsid w:val="005A6DA5"/>
    <w:rsid w:val="005A6DF9"/>
    <w:rsid w:val="005B05FA"/>
    <w:rsid w:val="005B0DEE"/>
    <w:rsid w:val="005B1409"/>
    <w:rsid w:val="005B197F"/>
    <w:rsid w:val="005B2485"/>
    <w:rsid w:val="005B2ABD"/>
    <w:rsid w:val="005B2F05"/>
    <w:rsid w:val="005B3F1E"/>
    <w:rsid w:val="005B4006"/>
    <w:rsid w:val="005B40C2"/>
    <w:rsid w:val="005B436F"/>
    <w:rsid w:val="005B5703"/>
    <w:rsid w:val="005B5B0E"/>
    <w:rsid w:val="005B681E"/>
    <w:rsid w:val="005B76B0"/>
    <w:rsid w:val="005B76C0"/>
    <w:rsid w:val="005B7FDE"/>
    <w:rsid w:val="005C0297"/>
    <w:rsid w:val="005C108E"/>
    <w:rsid w:val="005C17CB"/>
    <w:rsid w:val="005C1ADF"/>
    <w:rsid w:val="005C2521"/>
    <w:rsid w:val="005C3184"/>
    <w:rsid w:val="005C327D"/>
    <w:rsid w:val="005C32D7"/>
    <w:rsid w:val="005C3B60"/>
    <w:rsid w:val="005C3E7E"/>
    <w:rsid w:val="005C4066"/>
    <w:rsid w:val="005C47F4"/>
    <w:rsid w:val="005C54A7"/>
    <w:rsid w:val="005C5529"/>
    <w:rsid w:val="005C6299"/>
    <w:rsid w:val="005C753E"/>
    <w:rsid w:val="005C7A96"/>
    <w:rsid w:val="005C7F8C"/>
    <w:rsid w:val="005D0808"/>
    <w:rsid w:val="005D11A9"/>
    <w:rsid w:val="005D14BA"/>
    <w:rsid w:val="005D2583"/>
    <w:rsid w:val="005D28B5"/>
    <w:rsid w:val="005D3233"/>
    <w:rsid w:val="005D3BDF"/>
    <w:rsid w:val="005D4218"/>
    <w:rsid w:val="005D5AED"/>
    <w:rsid w:val="005D5E95"/>
    <w:rsid w:val="005D66A8"/>
    <w:rsid w:val="005E0221"/>
    <w:rsid w:val="005E0E43"/>
    <w:rsid w:val="005E14C1"/>
    <w:rsid w:val="005E1C12"/>
    <w:rsid w:val="005E1F11"/>
    <w:rsid w:val="005E2127"/>
    <w:rsid w:val="005E25CC"/>
    <w:rsid w:val="005E29F0"/>
    <w:rsid w:val="005E2C95"/>
    <w:rsid w:val="005E30DA"/>
    <w:rsid w:val="005E4255"/>
    <w:rsid w:val="005E434D"/>
    <w:rsid w:val="005E491E"/>
    <w:rsid w:val="005E49A3"/>
    <w:rsid w:val="005E5707"/>
    <w:rsid w:val="005E6146"/>
    <w:rsid w:val="005E6240"/>
    <w:rsid w:val="005E64B4"/>
    <w:rsid w:val="005E7715"/>
    <w:rsid w:val="005F0396"/>
    <w:rsid w:val="005F03B4"/>
    <w:rsid w:val="005F110A"/>
    <w:rsid w:val="005F1B7F"/>
    <w:rsid w:val="005F21A8"/>
    <w:rsid w:val="005F223C"/>
    <w:rsid w:val="005F26EF"/>
    <w:rsid w:val="005F2873"/>
    <w:rsid w:val="005F2F71"/>
    <w:rsid w:val="005F3342"/>
    <w:rsid w:val="005F36A1"/>
    <w:rsid w:val="005F42D2"/>
    <w:rsid w:val="005F46FD"/>
    <w:rsid w:val="005F48B0"/>
    <w:rsid w:val="005F6372"/>
    <w:rsid w:val="005F6804"/>
    <w:rsid w:val="005F6F6C"/>
    <w:rsid w:val="005F7AAE"/>
    <w:rsid w:val="006003C9"/>
    <w:rsid w:val="0060090C"/>
    <w:rsid w:val="006027CE"/>
    <w:rsid w:val="00602A4C"/>
    <w:rsid w:val="00602E7B"/>
    <w:rsid w:val="00603834"/>
    <w:rsid w:val="00603A8A"/>
    <w:rsid w:val="006053B8"/>
    <w:rsid w:val="00610394"/>
    <w:rsid w:val="00610446"/>
    <w:rsid w:val="006124D9"/>
    <w:rsid w:val="0061324A"/>
    <w:rsid w:val="00613B88"/>
    <w:rsid w:val="006142C1"/>
    <w:rsid w:val="0061528E"/>
    <w:rsid w:val="00615660"/>
    <w:rsid w:val="00615D21"/>
    <w:rsid w:val="006168FB"/>
    <w:rsid w:val="00616D3D"/>
    <w:rsid w:val="00617128"/>
    <w:rsid w:val="006172FC"/>
    <w:rsid w:val="0061735E"/>
    <w:rsid w:val="0061754B"/>
    <w:rsid w:val="00617B3D"/>
    <w:rsid w:val="0062158F"/>
    <w:rsid w:val="0062166E"/>
    <w:rsid w:val="00622611"/>
    <w:rsid w:val="006237BB"/>
    <w:rsid w:val="00623F10"/>
    <w:rsid w:val="00624DE3"/>
    <w:rsid w:val="00624E22"/>
    <w:rsid w:val="00625409"/>
    <w:rsid w:val="00625F0C"/>
    <w:rsid w:val="0062748F"/>
    <w:rsid w:val="00630179"/>
    <w:rsid w:val="00631400"/>
    <w:rsid w:val="006335A0"/>
    <w:rsid w:val="006344DE"/>
    <w:rsid w:val="00634842"/>
    <w:rsid w:val="00637545"/>
    <w:rsid w:val="00637B0F"/>
    <w:rsid w:val="00640765"/>
    <w:rsid w:val="006407E7"/>
    <w:rsid w:val="0064084C"/>
    <w:rsid w:val="00640894"/>
    <w:rsid w:val="00640F80"/>
    <w:rsid w:val="00642309"/>
    <w:rsid w:val="00643587"/>
    <w:rsid w:val="00643F9F"/>
    <w:rsid w:val="00644193"/>
    <w:rsid w:val="00644A04"/>
    <w:rsid w:val="00645E85"/>
    <w:rsid w:val="006460E0"/>
    <w:rsid w:val="00646CF6"/>
    <w:rsid w:val="00647072"/>
    <w:rsid w:val="0064796F"/>
    <w:rsid w:val="0065003C"/>
    <w:rsid w:val="00650138"/>
    <w:rsid w:val="00650279"/>
    <w:rsid w:val="006505E6"/>
    <w:rsid w:val="00650840"/>
    <w:rsid w:val="00650F99"/>
    <w:rsid w:val="00651FF4"/>
    <w:rsid w:val="006527C6"/>
    <w:rsid w:val="00652B5A"/>
    <w:rsid w:val="00653169"/>
    <w:rsid w:val="0065413E"/>
    <w:rsid w:val="00654D34"/>
    <w:rsid w:val="00654E28"/>
    <w:rsid w:val="006556FC"/>
    <w:rsid w:val="00655771"/>
    <w:rsid w:val="00655BDA"/>
    <w:rsid w:val="006561B7"/>
    <w:rsid w:val="0065689A"/>
    <w:rsid w:val="00657F44"/>
    <w:rsid w:val="006604B4"/>
    <w:rsid w:val="006609B8"/>
    <w:rsid w:val="0066151D"/>
    <w:rsid w:val="006616A2"/>
    <w:rsid w:val="00662216"/>
    <w:rsid w:val="006626F7"/>
    <w:rsid w:val="00662B87"/>
    <w:rsid w:val="006635ED"/>
    <w:rsid w:val="00663691"/>
    <w:rsid w:val="0066394B"/>
    <w:rsid w:val="006643D6"/>
    <w:rsid w:val="0066475F"/>
    <w:rsid w:val="00665208"/>
    <w:rsid w:val="0066574A"/>
    <w:rsid w:val="00665A53"/>
    <w:rsid w:val="00666713"/>
    <w:rsid w:val="00666885"/>
    <w:rsid w:val="0066696F"/>
    <w:rsid w:val="00666AEE"/>
    <w:rsid w:val="00666D3B"/>
    <w:rsid w:val="00666E1D"/>
    <w:rsid w:val="00666FF5"/>
    <w:rsid w:val="00670045"/>
    <w:rsid w:val="0067038C"/>
    <w:rsid w:val="00671686"/>
    <w:rsid w:val="00671DC7"/>
    <w:rsid w:val="00671EC6"/>
    <w:rsid w:val="00672117"/>
    <w:rsid w:val="00672486"/>
    <w:rsid w:val="00672687"/>
    <w:rsid w:val="00674090"/>
    <w:rsid w:val="006741EA"/>
    <w:rsid w:val="00675F3F"/>
    <w:rsid w:val="00677187"/>
    <w:rsid w:val="006772FB"/>
    <w:rsid w:val="006777C2"/>
    <w:rsid w:val="00677918"/>
    <w:rsid w:val="00677B05"/>
    <w:rsid w:val="00677B43"/>
    <w:rsid w:val="00680BF6"/>
    <w:rsid w:val="00680CC2"/>
    <w:rsid w:val="00680F3F"/>
    <w:rsid w:val="0068120B"/>
    <w:rsid w:val="00682068"/>
    <w:rsid w:val="006828A6"/>
    <w:rsid w:val="00682B76"/>
    <w:rsid w:val="006842DD"/>
    <w:rsid w:val="006849B0"/>
    <w:rsid w:val="00685A23"/>
    <w:rsid w:val="006860EA"/>
    <w:rsid w:val="0068616D"/>
    <w:rsid w:val="00686ED5"/>
    <w:rsid w:val="00687339"/>
    <w:rsid w:val="0068784D"/>
    <w:rsid w:val="006879CF"/>
    <w:rsid w:val="00687C3F"/>
    <w:rsid w:val="00687E37"/>
    <w:rsid w:val="00691373"/>
    <w:rsid w:val="00691DF6"/>
    <w:rsid w:val="00691E85"/>
    <w:rsid w:val="00692FD8"/>
    <w:rsid w:val="0069485A"/>
    <w:rsid w:val="006952F2"/>
    <w:rsid w:val="00695AE3"/>
    <w:rsid w:val="00695B5E"/>
    <w:rsid w:val="0069603D"/>
    <w:rsid w:val="00696361"/>
    <w:rsid w:val="00696993"/>
    <w:rsid w:val="006969D7"/>
    <w:rsid w:val="00696A02"/>
    <w:rsid w:val="00697224"/>
    <w:rsid w:val="00697BA3"/>
    <w:rsid w:val="00697D71"/>
    <w:rsid w:val="006A0347"/>
    <w:rsid w:val="006A15DC"/>
    <w:rsid w:val="006A220A"/>
    <w:rsid w:val="006A2293"/>
    <w:rsid w:val="006A2840"/>
    <w:rsid w:val="006A2929"/>
    <w:rsid w:val="006A29FA"/>
    <w:rsid w:val="006A2A00"/>
    <w:rsid w:val="006A2A2D"/>
    <w:rsid w:val="006A2ABD"/>
    <w:rsid w:val="006A2E40"/>
    <w:rsid w:val="006A3207"/>
    <w:rsid w:val="006A3BC3"/>
    <w:rsid w:val="006A4260"/>
    <w:rsid w:val="006A44D6"/>
    <w:rsid w:val="006A552D"/>
    <w:rsid w:val="006A5B1A"/>
    <w:rsid w:val="006A5E9A"/>
    <w:rsid w:val="006A63A1"/>
    <w:rsid w:val="006A6700"/>
    <w:rsid w:val="006A7AAC"/>
    <w:rsid w:val="006B0969"/>
    <w:rsid w:val="006B1DC2"/>
    <w:rsid w:val="006B2079"/>
    <w:rsid w:val="006B2148"/>
    <w:rsid w:val="006B272A"/>
    <w:rsid w:val="006B3495"/>
    <w:rsid w:val="006B3581"/>
    <w:rsid w:val="006B38BC"/>
    <w:rsid w:val="006B3C8B"/>
    <w:rsid w:val="006B4D29"/>
    <w:rsid w:val="006B5261"/>
    <w:rsid w:val="006B5517"/>
    <w:rsid w:val="006B5779"/>
    <w:rsid w:val="006B6AFC"/>
    <w:rsid w:val="006B70D2"/>
    <w:rsid w:val="006B756F"/>
    <w:rsid w:val="006C06F5"/>
    <w:rsid w:val="006C07D7"/>
    <w:rsid w:val="006C1CE9"/>
    <w:rsid w:val="006C1F85"/>
    <w:rsid w:val="006C2D70"/>
    <w:rsid w:val="006C3491"/>
    <w:rsid w:val="006C389A"/>
    <w:rsid w:val="006C4FFE"/>
    <w:rsid w:val="006C50BA"/>
    <w:rsid w:val="006C5A7B"/>
    <w:rsid w:val="006C5DF3"/>
    <w:rsid w:val="006C6620"/>
    <w:rsid w:val="006C6FD2"/>
    <w:rsid w:val="006C758D"/>
    <w:rsid w:val="006D0BC1"/>
    <w:rsid w:val="006D14B5"/>
    <w:rsid w:val="006D182D"/>
    <w:rsid w:val="006D19FB"/>
    <w:rsid w:val="006D2D94"/>
    <w:rsid w:val="006D2E80"/>
    <w:rsid w:val="006D302D"/>
    <w:rsid w:val="006D4042"/>
    <w:rsid w:val="006D41FE"/>
    <w:rsid w:val="006D43DE"/>
    <w:rsid w:val="006D4AFD"/>
    <w:rsid w:val="006D4D55"/>
    <w:rsid w:val="006D5334"/>
    <w:rsid w:val="006D55DE"/>
    <w:rsid w:val="006D6929"/>
    <w:rsid w:val="006D7298"/>
    <w:rsid w:val="006D7D66"/>
    <w:rsid w:val="006E022E"/>
    <w:rsid w:val="006E0812"/>
    <w:rsid w:val="006E0E7E"/>
    <w:rsid w:val="006E1308"/>
    <w:rsid w:val="006E1FB7"/>
    <w:rsid w:val="006E2415"/>
    <w:rsid w:val="006E25B0"/>
    <w:rsid w:val="006E4049"/>
    <w:rsid w:val="006E434F"/>
    <w:rsid w:val="006E450A"/>
    <w:rsid w:val="006E4C69"/>
    <w:rsid w:val="006E52A5"/>
    <w:rsid w:val="006E6031"/>
    <w:rsid w:val="006E6637"/>
    <w:rsid w:val="006E6A44"/>
    <w:rsid w:val="006E72DC"/>
    <w:rsid w:val="006E739B"/>
    <w:rsid w:val="006F0E27"/>
    <w:rsid w:val="006F0E5E"/>
    <w:rsid w:val="006F1617"/>
    <w:rsid w:val="006F17DE"/>
    <w:rsid w:val="006F1815"/>
    <w:rsid w:val="006F27F9"/>
    <w:rsid w:val="006F2A03"/>
    <w:rsid w:val="006F30A2"/>
    <w:rsid w:val="006F33F6"/>
    <w:rsid w:val="006F3DC5"/>
    <w:rsid w:val="006F3DEE"/>
    <w:rsid w:val="006F5E94"/>
    <w:rsid w:val="007007C7"/>
    <w:rsid w:val="0070092B"/>
    <w:rsid w:val="007010C2"/>
    <w:rsid w:val="0070233B"/>
    <w:rsid w:val="007031D6"/>
    <w:rsid w:val="007038FA"/>
    <w:rsid w:val="0070437E"/>
    <w:rsid w:val="007045D3"/>
    <w:rsid w:val="00704AB2"/>
    <w:rsid w:val="00704B30"/>
    <w:rsid w:val="00705F87"/>
    <w:rsid w:val="007060A3"/>
    <w:rsid w:val="0070636C"/>
    <w:rsid w:val="00706952"/>
    <w:rsid w:val="00706E74"/>
    <w:rsid w:val="00707E35"/>
    <w:rsid w:val="00710BFF"/>
    <w:rsid w:val="0071237E"/>
    <w:rsid w:val="0071264E"/>
    <w:rsid w:val="007126F1"/>
    <w:rsid w:val="00713A76"/>
    <w:rsid w:val="00713DD6"/>
    <w:rsid w:val="007141EA"/>
    <w:rsid w:val="007142F5"/>
    <w:rsid w:val="0071493A"/>
    <w:rsid w:val="00715BA0"/>
    <w:rsid w:val="007160ED"/>
    <w:rsid w:val="007164AA"/>
    <w:rsid w:val="0071651B"/>
    <w:rsid w:val="007168C3"/>
    <w:rsid w:val="00716EF9"/>
    <w:rsid w:val="007172DD"/>
    <w:rsid w:val="00717555"/>
    <w:rsid w:val="00717661"/>
    <w:rsid w:val="00717D5D"/>
    <w:rsid w:val="00720FCE"/>
    <w:rsid w:val="00721168"/>
    <w:rsid w:val="007218A0"/>
    <w:rsid w:val="007218E9"/>
    <w:rsid w:val="00722698"/>
    <w:rsid w:val="00722936"/>
    <w:rsid w:val="007233BA"/>
    <w:rsid w:val="0072361E"/>
    <w:rsid w:val="00724886"/>
    <w:rsid w:val="00725030"/>
    <w:rsid w:val="00725992"/>
    <w:rsid w:val="00725C73"/>
    <w:rsid w:val="00725F73"/>
    <w:rsid w:val="00726552"/>
    <w:rsid w:val="00727917"/>
    <w:rsid w:val="00727A29"/>
    <w:rsid w:val="00730204"/>
    <w:rsid w:val="007308AF"/>
    <w:rsid w:val="0073117C"/>
    <w:rsid w:val="007313A0"/>
    <w:rsid w:val="00731A2B"/>
    <w:rsid w:val="0073248A"/>
    <w:rsid w:val="0073318F"/>
    <w:rsid w:val="00733C78"/>
    <w:rsid w:val="00735D2E"/>
    <w:rsid w:val="00735E2B"/>
    <w:rsid w:val="00735E96"/>
    <w:rsid w:val="0073638A"/>
    <w:rsid w:val="0073661C"/>
    <w:rsid w:val="00736F0E"/>
    <w:rsid w:val="00737973"/>
    <w:rsid w:val="00737D87"/>
    <w:rsid w:val="00737E0C"/>
    <w:rsid w:val="00737EAF"/>
    <w:rsid w:val="007402EB"/>
    <w:rsid w:val="0074047C"/>
    <w:rsid w:val="007426BC"/>
    <w:rsid w:val="00742E19"/>
    <w:rsid w:val="00742EBF"/>
    <w:rsid w:val="007433F3"/>
    <w:rsid w:val="007438CD"/>
    <w:rsid w:val="0074400C"/>
    <w:rsid w:val="00744D42"/>
    <w:rsid w:val="0074568F"/>
    <w:rsid w:val="00745F9D"/>
    <w:rsid w:val="00745FEF"/>
    <w:rsid w:val="007463A7"/>
    <w:rsid w:val="0074649A"/>
    <w:rsid w:val="0074649C"/>
    <w:rsid w:val="00747D8A"/>
    <w:rsid w:val="007500F7"/>
    <w:rsid w:val="0075042C"/>
    <w:rsid w:val="00751047"/>
    <w:rsid w:val="0075232E"/>
    <w:rsid w:val="00752B2A"/>
    <w:rsid w:val="007534EF"/>
    <w:rsid w:val="00753A52"/>
    <w:rsid w:val="00753F91"/>
    <w:rsid w:val="00755528"/>
    <w:rsid w:val="0075590B"/>
    <w:rsid w:val="007566A9"/>
    <w:rsid w:val="007578C6"/>
    <w:rsid w:val="00757B30"/>
    <w:rsid w:val="007609D9"/>
    <w:rsid w:val="007616D3"/>
    <w:rsid w:val="00762193"/>
    <w:rsid w:val="007623CF"/>
    <w:rsid w:val="007629BA"/>
    <w:rsid w:val="00762E10"/>
    <w:rsid w:val="00763C61"/>
    <w:rsid w:val="00764A9D"/>
    <w:rsid w:val="0076580B"/>
    <w:rsid w:val="007658A4"/>
    <w:rsid w:val="00765D94"/>
    <w:rsid w:val="00766363"/>
    <w:rsid w:val="007665AE"/>
    <w:rsid w:val="007669A9"/>
    <w:rsid w:val="007702DC"/>
    <w:rsid w:val="00770905"/>
    <w:rsid w:val="00770E3B"/>
    <w:rsid w:val="0077174A"/>
    <w:rsid w:val="00771A59"/>
    <w:rsid w:val="00771EA7"/>
    <w:rsid w:val="007721E5"/>
    <w:rsid w:val="00772C40"/>
    <w:rsid w:val="00772D3A"/>
    <w:rsid w:val="00772FAA"/>
    <w:rsid w:val="0077388B"/>
    <w:rsid w:val="007749E3"/>
    <w:rsid w:val="007752D0"/>
    <w:rsid w:val="0077549A"/>
    <w:rsid w:val="007754A3"/>
    <w:rsid w:val="0077555A"/>
    <w:rsid w:val="00775663"/>
    <w:rsid w:val="00775E91"/>
    <w:rsid w:val="00776853"/>
    <w:rsid w:val="007768AD"/>
    <w:rsid w:val="00776942"/>
    <w:rsid w:val="00777196"/>
    <w:rsid w:val="00777472"/>
    <w:rsid w:val="00777ADC"/>
    <w:rsid w:val="00777DE1"/>
    <w:rsid w:val="0078013D"/>
    <w:rsid w:val="0078144E"/>
    <w:rsid w:val="00782AB4"/>
    <w:rsid w:val="00782EB0"/>
    <w:rsid w:val="00783028"/>
    <w:rsid w:val="0078354C"/>
    <w:rsid w:val="00784329"/>
    <w:rsid w:val="007844C1"/>
    <w:rsid w:val="00784561"/>
    <w:rsid w:val="007849B2"/>
    <w:rsid w:val="00785208"/>
    <w:rsid w:val="00785338"/>
    <w:rsid w:val="00785777"/>
    <w:rsid w:val="007863DE"/>
    <w:rsid w:val="00786A3D"/>
    <w:rsid w:val="00786B69"/>
    <w:rsid w:val="0078704B"/>
    <w:rsid w:val="00790AC4"/>
    <w:rsid w:val="00790FF4"/>
    <w:rsid w:val="007920B7"/>
    <w:rsid w:val="007928AD"/>
    <w:rsid w:val="00792E15"/>
    <w:rsid w:val="00794053"/>
    <w:rsid w:val="007943D0"/>
    <w:rsid w:val="00794AB7"/>
    <w:rsid w:val="00794CD8"/>
    <w:rsid w:val="0079561A"/>
    <w:rsid w:val="00797112"/>
    <w:rsid w:val="00797465"/>
    <w:rsid w:val="00797799"/>
    <w:rsid w:val="00797A20"/>
    <w:rsid w:val="007A01B9"/>
    <w:rsid w:val="007A0DCF"/>
    <w:rsid w:val="007A0E8B"/>
    <w:rsid w:val="007A28B7"/>
    <w:rsid w:val="007A2D00"/>
    <w:rsid w:val="007A3356"/>
    <w:rsid w:val="007A3373"/>
    <w:rsid w:val="007A391F"/>
    <w:rsid w:val="007A5848"/>
    <w:rsid w:val="007A5B79"/>
    <w:rsid w:val="007A6290"/>
    <w:rsid w:val="007A6555"/>
    <w:rsid w:val="007A7A15"/>
    <w:rsid w:val="007B0422"/>
    <w:rsid w:val="007B0848"/>
    <w:rsid w:val="007B0AA1"/>
    <w:rsid w:val="007B129C"/>
    <w:rsid w:val="007B13ED"/>
    <w:rsid w:val="007B1BDD"/>
    <w:rsid w:val="007B2401"/>
    <w:rsid w:val="007B2676"/>
    <w:rsid w:val="007B2C3F"/>
    <w:rsid w:val="007B2F1C"/>
    <w:rsid w:val="007B38C5"/>
    <w:rsid w:val="007B4425"/>
    <w:rsid w:val="007B4AB1"/>
    <w:rsid w:val="007B5928"/>
    <w:rsid w:val="007B6106"/>
    <w:rsid w:val="007B61BB"/>
    <w:rsid w:val="007B6327"/>
    <w:rsid w:val="007B6DB1"/>
    <w:rsid w:val="007B7355"/>
    <w:rsid w:val="007B791D"/>
    <w:rsid w:val="007B7A9A"/>
    <w:rsid w:val="007C0A6F"/>
    <w:rsid w:val="007C1444"/>
    <w:rsid w:val="007C1A11"/>
    <w:rsid w:val="007C1DFD"/>
    <w:rsid w:val="007C2541"/>
    <w:rsid w:val="007C260E"/>
    <w:rsid w:val="007C2E52"/>
    <w:rsid w:val="007C3679"/>
    <w:rsid w:val="007C3EB6"/>
    <w:rsid w:val="007C45F3"/>
    <w:rsid w:val="007C47A3"/>
    <w:rsid w:val="007C576B"/>
    <w:rsid w:val="007C5B46"/>
    <w:rsid w:val="007C6448"/>
    <w:rsid w:val="007C644A"/>
    <w:rsid w:val="007C69DA"/>
    <w:rsid w:val="007C73C6"/>
    <w:rsid w:val="007C7552"/>
    <w:rsid w:val="007C78DA"/>
    <w:rsid w:val="007C7B8E"/>
    <w:rsid w:val="007D030A"/>
    <w:rsid w:val="007D0C3A"/>
    <w:rsid w:val="007D1648"/>
    <w:rsid w:val="007D2094"/>
    <w:rsid w:val="007D220E"/>
    <w:rsid w:val="007D2B1E"/>
    <w:rsid w:val="007D2EC2"/>
    <w:rsid w:val="007D2EF9"/>
    <w:rsid w:val="007D361E"/>
    <w:rsid w:val="007D3742"/>
    <w:rsid w:val="007D42F3"/>
    <w:rsid w:val="007D49A6"/>
    <w:rsid w:val="007D563D"/>
    <w:rsid w:val="007D6036"/>
    <w:rsid w:val="007D6CF7"/>
    <w:rsid w:val="007E0493"/>
    <w:rsid w:val="007E0D0E"/>
    <w:rsid w:val="007E0DB9"/>
    <w:rsid w:val="007E1594"/>
    <w:rsid w:val="007E1EDC"/>
    <w:rsid w:val="007E35CC"/>
    <w:rsid w:val="007E35D1"/>
    <w:rsid w:val="007E399C"/>
    <w:rsid w:val="007E44DC"/>
    <w:rsid w:val="007E59F9"/>
    <w:rsid w:val="007E611A"/>
    <w:rsid w:val="007E6AE3"/>
    <w:rsid w:val="007E6F32"/>
    <w:rsid w:val="007E757A"/>
    <w:rsid w:val="007E7881"/>
    <w:rsid w:val="007E7D2A"/>
    <w:rsid w:val="007E7E8E"/>
    <w:rsid w:val="007E7F4A"/>
    <w:rsid w:val="007F22BE"/>
    <w:rsid w:val="007F3633"/>
    <w:rsid w:val="007F384E"/>
    <w:rsid w:val="007F3A38"/>
    <w:rsid w:val="007F3F3C"/>
    <w:rsid w:val="007F4523"/>
    <w:rsid w:val="007F4532"/>
    <w:rsid w:val="007F4569"/>
    <w:rsid w:val="007F499B"/>
    <w:rsid w:val="007F4D50"/>
    <w:rsid w:val="007F4E9F"/>
    <w:rsid w:val="007F4F22"/>
    <w:rsid w:val="007F4F88"/>
    <w:rsid w:val="007F6AA3"/>
    <w:rsid w:val="007F6CDD"/>
    <w:rsid w:val="007F6D4F"/>
    <w:rsid w:val="007F6F03"/>
    <w:rsid w:val="007F7562"/>
    <w:rsid w:val="007F7805"/>
    <w:rsid w:val="00800034"/>
    <w:rsid w:val="008002F2"/>
    <w:rsid w:val="00800844"/>
    <w:rsid w:val="0080134F"/>
    <w:rsid w:val="008019AC"/>
    <w:rsid w:val="00801E4A"/>
    <w:rsid w:val="00802C80"/>
    <w:rsid w:val="0080305C"/>
    <w:rsid w:val="00803665"/>
    <w:rsid w:val="00803A5E"/>
    <w:rsid w:val="00803EEC"/>
    <w:rsid w:val="008040EA"/>
    <w:rsid w:val="008048EE"/>
    <w:rsid w:val="00806A73"/>
    <w:rsid w:val="00806C7B"/>
    <w:rsid w:val="00806E0D"/>
    <w:rsid w:val="00806FF1"/>
    <w:rsid w:val="0080718A"/>
    <w:rsid w:val="0080788F"/>
    <w:rsid w:val="00807FDA"/>
    <w:rsid w:val="00810141"/>
    <w:rsid w:val="00810319"/>
    <w:rsid w:val="0081043F"/>
    <w:rsid w:val="00810AA5"/>
    <w:rsid w:val="00810E81"/>
    <w:rsid w:val="00811A22"/>
    <w:rsid w:val="00811D0E"/>
    <w:rsid w:val="00812218"/>
    <w:rsid w:val="00812B50"/>
    <w:rsid w:val="00812B65"/>
    <w:rsid w:val="008134C0"/>
    <w:rsid w:val="0081396C"/>
    <w:rsid w:val="00814B0A"/>
    <w:rsid w:val="00814EE8"/>
    <w:rsid w:val="008165B7"/>
    <w:rsid w:val="008174F5"/>
    <w:rsid w:val="008178A4"/>
    <w:rsid w:val="00820015"/>
    <w:rsid w:val="008204F2"/>
    <w:rsid w:val="00821A0D"/>
    <w:rsid w:val="00821A78"/>
    <w:rsid w:val="008229B8"/>
    <w:rsid w:val="00824022"/>
    <w:rsid w:val="0082501E"/>
    <w:rsid w:val="008258FC"/>
    <w:rsid w:val="00826286"/>
    <w:rsid w:val="00826EAD"/>
    <w:rsid w:val="0082710F"/>
    <w:rsid w:val="00827553"/>
    <w:rsid w:val="00827E15"/>
    <w:rsid w:val="0083093C"/>
    <w:rsid w:val="008309CF"/>
    <w:rsid w:val="00832178"/>
    <w:rsid w:val="008334D1"/>
    <w:rsid w:val="00834599"/>
    <w:rsid w:val="00834C00"/>
    <w:rsid w:val="0083511B"/>
    <w:rsid w:val="008353C4"/>
    <w:rsid w:val="008357E7"/>
    <w:rsid w:val="00836222"/>
    <w:rsid w:val="00836BCA"/>
    <w:rsid w:val="00837A3E"/>
    <w:rsid w:val="0084028D"/>
    <w:rsid w:val="00840D16"/>
    <w:rsid w:val="00841130"/>
    <w:rsid w:val="00841457"/>
    <w:rsid w:val="0084149F"/>
    <w:rsid w:val="00841918"/>
    <w:rsid w:val="0084198C"/>
    <w:rsid w:val="00841AD9"/>
    <w:rsid w:val="0084280D"/>
    <w:rsid w:val="008429EF"/>
    <w:rsid w:val="00842AC5"/>
    <w:rsid w:val="0084369C"/>
    <w:rsid w:val="00843DB4"/>
    <w:rsid w:val="00844B68"/>
    <w:rsid w:val="00845834"/>
    <w:rsid w:val="008459A2"/>
    <w:rsid w:val="0084642A"/>
    <w:rsid w:val="00846580"/>
    <w:rsid w:val="008470CF"/>
    <w:rsid w:val="00847267"/>
    <w:rsid w:val="0084745A"/>
    <w:rsid w:val="0085116D"/>
    <w:rsid w:val="00851232"/>
    <w:rsid w:val="00851335"/>
    <w:rsid w:val="00851C01"/>
    <w:rsid w:val="00854E58"/>
    <w:rsid w:val="0085553E"/>
    <w:rsid w:val="008562F3"/>
    <w:rsid w:val="008567A9"/>
    <w:rsid w:val="00857A5E"/>
    <w:rsid w:val="00857D1F"/>
    <w:rsid w:val="00860375"/>
    <w:rsid w:val="008607F8"/>
    <w:rsid w:val="00860978"/>
    <w:rsid w:val="0086104B"/>
    <w:rsid w:val="00861414"/>
    <w:rsid w:val="00861771"/>
    <w:rsid w:val="00861B28"/>
    <w:rsid w:val="00861D20"/>
    <w:rsid w:val="0086248C"/>
    <w:rsid w:val="00862703"/>
    <w:rsid w:val="008638C5"/>
    <w:rsid w:val="00863C6C"/>
    <w:rsid w:val="008641D1"/>
    <w:rsid w:val="008645ED"/>
    <w:rsid w:val="008646BF"/>
    <w:rsid w:val="00864A20"/>
    <w:rsid w:val="00864A88"/>
    <w:rsid w:val="00864C40"/>
    <w:rsid w:val="00864C80"/>
    <w:rsid w:val="0086623F"/>
    <w:rsid w:val="008677A6"/>
    <w:rsid w:val="00867DA1"/>
    <w:rsid w:val="008707C6"/>
    <w:rsid w:val="00870EDD"/>
    <w:rsid w:val="00871138"/>
    <w:rsid w:val="00871B0E"/>
    <w:rsid w:val="00872494"/>
    <w:rsid w:val="008728FE"/>
    <w:rsid w:val="00872B6A"/>
    <w:rsid w:val="00874C6A"/>
    <w:rsid w:val="00875C86"/>
    <w:rsid w:val="00875F0F"/>
    <w:rsid w:val="00877C5E"/>
    <w:rsid w:val="008809B5"/>
    <w:rsid w:val="0088195F"/>
    <w:rsid w:val="00881DD0"/>
    <w:rsid w:val="00881FFC"/>
    <w:rsid w:val="00882283"/>
    <w:rsid w:val="0088281D"/>
    <w:rsid w:val="00882F71"/>
    <w:rsid w:val="00883387"/>
    <w:rsid w:val="008838A6"/>
    <w:rsid w:val="00883BBE"/>
    <w:rsid w:val="0088464E"/>
    <w:rsid w:val="00884CE2"/>
    <w:rsid w:val="008855C8"/>
    <w:rsid w:val="008868DF"/>
    <w:rsid w:val="0088739C"/>
    <w:rsid w:val="00890063"/>
    <w:rsid w:val="008903B9"/>
    <w:rsid w:val="00893453"/>
    <w:rsid w:val="00893581"/>
    <w:rsid w:val="00893C09"/>
    <w:rsid w:val="00894069"/>
    <w:rsid w:val="00894139"/>
    <w:rsid w:val="008941DA"/>
    <w:rsid w:val="0089491A"/>
    <w:rsid w:val="00894B32"/>
    <w:rsid w:val="00894F51"/>
    <w:rsid w:val="008958FC"/>
    <w:rsid w:val="00895AD8"/>
    <w:rsid w:val="00896697"/>
    <w:rsid w:val="00897485"/>
    <w:rsid w:val="00897E7C"/>
    <w:rsid w:val="008A0068"/>
    <w:rsid w:val="008A0366"/>
    <w:rsid w:val="008A0655"/>
    <w:rsid w:val="008A0769"/>
    <w:rsid w:val="008A0C0A"/>
    <w:rsid w:val="008A1258"/>
    <w:rsid w:val="008A169A"/>
    <w:rsid w:val="008A1959"/>
    <w:rsid w:val="008A1974"/>
    <w:rsid w:val="008A1FD5"/>
    <w:rsid w:val="008A205B"/>
    <w:rsid w:val="008A24BB"/>
    <w:rsid w:val="008A2646"/>
    <w:rsid w:val="008A276C"/>
    <w:rsid w:val="008A292A"/>
    <w:rsid w:val="008A3D48"/>
    <w:rsid w:val="008A54CB"/>
    <w:rsid w:val="008A579A"/>
    <w:rsid w:val="008A5B77"/>
    <w:rsid w:val="008A5DCF"/>
    <w:rsid w:val="008A68FF"/>
    <w:rsid w:val="008A7289"/>
    <w:rsid w:val="008B1189"/>
    <w:rsid w:val="008B125E"/>
    <w:rsid w:val="008B16D9"/>
    <w:rsid w:val="008B21E9"/>
    <w:rsid w:val="008B2917"/>
    <w:rsid w:val="008B3834"/>
    <w:rsid w:val="008B3CBD"/>
    <w:rsid w:val="008B3E23"/>
    <w:rsid w:val="008B44E5"/>
    <w:rsid w:val="008B48F0"/>
    <w:rsid w:val="008B49F7"/>
    <w:rsid w:val="008B4A5A"/>
    <w:rsid w:val="008B5A02"/>
    <w:rsid w:val="008B5C2B"/>
    <w:rsid w:val="008B5FBC"/>
    <w:rsid w:val="008B6E87"/>
    <w:rsid w:val="008B7305"/>
    <w:rsid w:val="008C02AE"/>
    <w:rsid w:val="008C17F7"/>
    <w:rsid w:val="008C1CC9"/>
    <w:rsid w:val="008C312F"/>
    <w:rsid w:val="008C4203"/>
    <w:rsid w:val="008C4788"/>
    <w:rsid w:val="008C4839"/>
    <w:rsid w:val="008C4D7F"/>
    <w:rsid w:val="008C51DA"/>
    <w:rsid w:val="008C5567"/>
    <w:rsid w:val="008C6375"/>
    <w:rsid w:val="008C6881"/>
    <w:rsid w:val="008C709A"/>
    <w:rsid w:val="008C7668"/>
    <w:rsid w:val="008D0209"/>
    <w:rsid w:val="008D0CB7"/>
    <w:rsid w:val="008D132C"/>
    <w:rsid w:val="008D1CD6"/>
    <w:rsid w:val="008D1E18"/>
    <w:rsid w:val="008D26CE"/>
    <w:rsid w:val="008D2E6D"/>
    <w:rsid w:val="008D321B"/>
    <w:rsid w:val="008D36A5"/>
    <w:rsid w:val="008D462B"/>
    <w:rsid w:val="008D4789"/>
    <w:rsid w:val="008D4BED"/>
    <w:rsid w:val="008D5A19"/>
    <w:rsid w:val="008D6E0D"/>
    <w:rsid w:val="008D7915"/>
    <w:rsid w:val="008E10D2"/>
    <w:rsid w:val="008E207F"/>
    <w:rsid w:val="008E537F"/>
    <w:rsid w:val="008E58D0"/>
    <w:rsid w:val="008E64E6"/>
    <w:rsid w:val="008E6BFB"/>
    <w:rsid w:val="008E6F47"/>
    <w:rsid w:val="008E7718"/>
    <w:rsid w:val="008F07E6"/>
    <w:rsid w:val="008F097C"/>
    <w:rsid w:val="008F23BE"/>
    <w:rsid w:val="008F242B"/>
    <w:rsid w:val="008F2D11"/>
    <w:rsid w:val="008F3054"/>
    <w:rsid w:val="008F3562"/>
    <w:rsid w:val="008F3C54"/>
    <w:rsid w:val="008F5044"/>
    <w:rsid w:val="008F5188"/>
    <w:rsid w:val="008F541F"/>
    <w:rsid w:val="008F57CF"/>
    <w:rsid w:val="008F612B"/>
    <w:rsid w:val="008F6A6E"/>
    <w:rsid w:val="008F6F47"/>
    <w:rsid w:val="0090032A"/>
    <w:rsid w:val="00900481"/>
    <w:rsid w:val="0090268F"/>
    <w:rsid w:val="009033D2"/>
    <w:rsid w:val="0090360D"/>
    <w:rsid w:val="009039E4"/>
    <w:rsid w:val="00904082"/>
    <w:rsid w:val="00904821"/>
    <w:rsid w:val="00904874"/>
    <w:rsid w:val="00904958"/>
    <w:rsid w:val="00904C1E"/>
    <w:rsid w:val="00905678"/>
    <w:rsid w:val="00906165"/>
    <w:rsid w:val="00907833"/>
    <w:rsid w:val="0090792D"/>
    <w:rsid w:val="009105F0"/>
    <w:rsid w:val="00910F72"/>
    <w:rsid w:val="00911432"/>
    <w:rsid w:val="00911730"/>
    <w:rsid w:val="00911761"/>
    <w:rsid w:val="0091208A"/>
    <w:rsid w:val="00913244"/>
    <w:rsid w:val="00913639"/>
    <w:rsid w:val="00913675"/>
    <w:rsid w:val="00913707"/>
    <w:rsid w:val="00913B35"/>
    <w:rsid w:val="0091427F"/>
    <w:rsid w:val="0091430D"/>
    <w:rsid w:val="00914537"/>
    <w:rsid w:val="0091459A"/>
    <w:rsid w:val="00914878"/>
    <w:rsid w:val="00914A5B"/>
    <w:rsid w:val="00915158"/>
    <w:rsid w:val="0091651B"/>
    <w:rsid w:val="00916B0F"/>
    <w:rsid w:val="0092233B"/>
    <w:rsid w:val="009225E1"/>
    <w:rsid w:val="009229F6"/>
    <w:rsid w:val="009242AF"/>
    <w:rsid w:val="009259E6"/>
    <w:rsid w:val="009265BA"/>
    <w:rsid w:val="00927043"/>
    <w:rsid w:val="0092763D"/>
    <w:rsid w:val="00927C7B"/>
    <w:rsid w:val="00927D24"/>
    <w:rsid w:val="00927E16"/>
    <w:rsid w:val="00927FE2"/>
    <w:rsid w:val="00930505"/>
    <w:rsid w:val="00930801"/>
    <w:rsid w:val="00930C7C"/>
    <w:rsid w:val="009317D0"/>
    <w:rsid w:val="00931AD8"/>
    <w:rsid w:val="009330E4"/>
    <w:rsid w:val="00934183"/>
    <w:rsid w:val="00934EAE"/>
    <w:rsid w:val="009351D6"/>
    <w:rsid w:val="009360D7"/>
    <w:rsid w:val="00936BA1"/>
    <w:rsid w:val="00936C8E"/>
    <w:rsid w:val="00936D85"/>
    <w:rsid w:val="00936EA1"/>
    <w:rsid w:val="00937900"/>
    <w:rsid w:val="00940420"/>
    <w:rsid w:val="00941323"/>
    <w:rsid w:val="009414E5"/>
    <w:rsid w:val="00941EDD"/>
    <w:rsid w:val="00941F27"/>
    <w:rsid w:val="009423BC"/>
    <w:rsid w:val="00942596"/>
    <w:rsid w:val="00942DB5"/>
    <w:rsid w:val="00942DBE"/>
    <w:rsid w:val="00942EB5"/>
    <w:rsid w:val="00943F5B"/>
    <w:rsid w:val="00944259"/>
    <w:rsid w:val="00944E42"/>
    <w:rsid w:val="009459D7"/>
    <w:rsid w:val="00946090"/>
    <w:rsid w:val="00946963"/>
    <w:rsid w:val="00946CB6"/>
    <w:rsid w:val="00947DF0"/>
    <w:rsid w:val="00947F06"/>
    <w:rsid w:val="0094D8FA"/>
    <w:rsid w:val="00950352"/>
    <w:rsid w:val="00950F26"/>
    <w:rsid w:val="009514D1"/>
    <w:rsid w:val="00951567"/>
    <w:rsid w:val="00952A11"/>
    <w:rsid w:val="0095343D"/>
    <w:rsid w:val="00953503"/>
    <w:rsid w:val="0095450E"/>
    <w:rsid w:val="00954D4B"/>
    <w:rsid w:val="00954EC0"/>
    <w:rsid w:val="00954ED8"/>
    <w:rsid w:val="00955386"/>
    <w:rsid w:val="0095549D"/>
    <w:rsid w:val="0095572F"/>
    <w:rsid w:val="00956134"/>
    <w:rsid w:val="00956584"/>
    <w:rsid w:val="00956EFA"/>
    <w:rsid w:val="009573E6"/>
    <w:rsid w:val="009602FF"/>
    <w:rsid w:val="00960CE1"/>
    <w:rsid w:val="00960FAF"/>
    <w:rsid w:val="0096284B"/>
    <w:rsid w:val="00963A54"/>
    <w:rsid w:val="009648C9"/>
    <w:rsid w:val="009656A0"/>
    <w:rsid w:val="00965B8F"/>
    <w:rsid w:val="009661B8"/>
    <w:rsid w:val="0096627C"/>
    <w:rsid w:val="00966616"/>
    <w:rsid w:val="0096729B"/>
    <w:rsid w:val="00967F6F"/>
    <w:rsid w:val="00967FAC"/>
    <w:rsid w:val="00970313"/>
    <w:rsid w:val="00970F89"/>
    <w:rsid w:val="009711F1"/>
    <w:rsid w:val="009717E2"/>
    <w:rsid w:val="0097213D"/>
    <w:rsid w:val="0097290C"/>
    <w:rsid w:val="00972920"/>
    <w:rsid w:val="0097300E"/>
    <w:rsid w:val="0097339C"/>
    <w:rsid w:val="009738BE"/>
    <w:rsid w:val="00973C74"/>
    <w:rsid w:val="00973FFE"/>
    <w:rsid w:val="009749A5"/>
    <w:rsid w:val="00975726"/>
    <w:rsid w:val="00975A25"/>
    <w:rsid w:val="009776AE"/>
    <w:rsid w:val="009778DB"/>
    <w:rsid w:val="00977A50"/>
    <w:rsid w:val="0098174A"/>
    <w:rsid w:val="009820D2"/>
    <w:rsid w:val="009821BD"/>
    <w:rsid w:val="00982334"/>
    <w:rsid w:val="0098290A"/>
    <w:rsid w:val="00982E5B"/>
    <w:rsid w:val="00983DB8"/>
    <w:rsid w:val="00984D2E"/>
    <w:rsid w:val="00985095"/>
    <w:rsid w:val="00986237"/>
    <w:rsid w:val="009862E2"/>
    <w:rsid w:val="00986BD6"/>
    <w:rsid w:val="00986D28"/>
    <w:rsid w:val="0098722F"/>
    <w:rsid w:val="0098753C"/>
    <w:rsid w:val="0099103E"/>
    <w:rsid w:val="0099168D"/>
    <w:rsid w:val="009916F8"/>
    <w:rsid w:val="009918C5"/>
    <w:rsid w:val="009927A9"/>
    <w:rsid w:val="00992BA5"/>
    <w:rsid w:val="00992BBE"/>
    <w:rsid w:val="0099310A"/>
    <w:rsid w:val="00993A3D"/>
    <w:rsid w:val="00993FD3"/>
    <w:rsid w:val="0099405F"/>
    <w:rsid w:val="0099427F"/>
    <w:rsid w:val="009953D2"/>
    <w:rsid w:val="0099600C"/>
    <w:rsid w:val="009963BD"/>
    <w:rsid w:val="00996753"/>
    <w:rsid w:val="009A0FD7"/>
    <w:rsid w:val="009A1380"/>
    <w:rsid w:val="009A18C8"/>
    <w:rsid w:val="009A1AEB"/>
    <w:rsid w:val="009A2D63"/>
    <w:rsid w:val="009A3156"/>
    <w:rsid w:val="009A39DA"/>
    <w:rsid w:val="009A57C4"/>
    <w:rsid w:val="009A62A9"/>
    <w:rsid w:val="009A7C48"/>
    <w:rsid w:val="009A7D88"/>
    <w:rsid w:val="009B0115"/>
    <w:rsid w:val="009B14DA"/>
    <w:rsid w:val="009B1B39"/>
    <w:rsid w:val="009B1C07"/>
    <w:rsid w:val="009B24F5"/>
    <w:rsid w:val="009B2534"/>
    <w:rsid w:val="009B2A7A"/>
    <w:rsid w:val="009B2E2B"/>
    <w:rsid w:val="009B38B6"/>
    <w:rsid w:val="009B3944"/>
    <w:rsid w:val="009B3DD0"/>
    <w:rsid w:val="009B3F92"/>
    <w:rsid w:val="009B3FEA"/>
    <w:rsid w:val="009B4377"/>
    <w:rsid w:val="009B4545"/>
    <w:rsid w:val="009B53B4"/>
    <w:rsid w:val="009B6023"/>
    <w:rsid w:val="009B618F"/>
    <w:rsid w:val="009B6455"/>
    <w:rsid w:val="009B68F9"/>
    <w:rsid w:val="009B6DA6"/>
    <w:rsid w:val="009B7F65"/>
    <w:rsid w:val="009C00E0"/>
    <w:rsid w:val="009C0812"/>
    <w:rsid w:val="009C13B4"/>
    <w:rsid w:val="009C1C05"/>
    <w:rsid w:val="009C20C1"/>
    <w:rsid w:val="009C2821"/>
    <w:rsid w:val="009C2C01"/>
    <w:rsid w:val="009D0B82"/>
    <w:rsid w:val="009D1633"/>
    <w:rsid w:val="009D1639"/>
    <w:rsid w:val="009D2CD3"/>
    <w:rsid w:val="009D3001"/>
    <w:rsid w:val="009D4D39"/>
    <w:rsid w:val="009D6339"/>
    <w:rsid w:val="009D6FCD"/>
    <w:rsid w:val="009D72F9"/>
    <w:rsid w:val="009D7467"/>
    <w:rsid w:val="009E08D7"/>
    <w:rsid w:val="009E0D74"/>
    <w:rsid w:val="009E143A"/>
    <w:rsid w:val="009E1865"/>
    <w:rsid w:val="009E2503"/>
    <w:rsid w:val="009E43DE"/>
    <w:rsid w:val="009E50E5"/>
    <w:rsid w:val="009E518A"/>
    <w:rsid w:val="009E5609"/>
    <w:rsid w:val="009E5971"/>
    <w:rsid w:val="009E5D77"/>
    <w:rsid w:val="009E5FF8"/>
    <w:rsid w:val="009E6509"/>
    <w:rsid w:val="009E70C7"/>
    <w:rsid w:val="009E79DE"/>
    <w:rsid w:val="009F11AF"/>
    <w:rsid w:val="009F2779"/>
    <w:rsid w:val="009F3C45"/>
    <w:rsid w:val="009F4636"/>
    <w:rsid w:val="009F4D1D"/>
    <w:rsid w:val="009F4EC4"/>
    <w:rsid w:val="009F603A"/>
    <w:rsid w:val="009F6363"/>
    <w:rsid w:val="00A003B7"/>
    <w:rsid w:val="00A010B3"/>
    <w:rsid w:val="00A01CF6"/>
    <w:rsid w:val="00A01D89"/>
    <w:rsid w:val="00A023C9"/>
    <w:rsid w:val="00A02CA7"/>
    <w:rsid w:val="00A03494"/>
    <w:rsid w:val="00A039A7"/>
    <w:rsid w:val="00A04890"/>
    <w:rsid w:val="00A04951"/>
    <w:rsid w:val="00A04C24"/>
    <w:rsid w:val="00A04FD4"/>
    <w:rsid w:val="00A054A2"/>
    <w:rsid w:val="00A058B6"/>
    <w:rsid w:val="00A06258"/>
    <w:rsid w:val="00A067CD"/>
    <w:rsid w:val="00A06A10"/>
    <w:rsid w:val="00A06B55"/>
    <w:rsid w:val="00A078D5"/>
    <w:rsid w:val="00A07CF4"/>
    <w:rsid w:val="00A07E77"/>
    <w:rsid w:val="00A109ED"/>
    <w:rsid w:val="00A11A77"/>
    <w:rsid w:val="00A11DFC"/>
    <w:rsid w:val="00A1203C"/>
    <w:rsid w:val="00A1238D"/>
    <w:rsid w:val="00A12709"/>
    <w:rsid w:val="00A1281A"/>
    <w:rsid w:val="00A12B9B"/>
    <w:rsid w:val="00A12CE7"/>
    <w:rsid w:val="00A12F9E"/>
    <w:rsid w:val="00A1352B"/>
    <w:rsid w:val="00A145B2"/>
    <w:rsid w:val="00A14B4C"/>
    <w:rsid w:val="00A15153"/>
    <w:rsid w:val="00A1579B"/>
    <w:rsid w:val="00A158CE"/>
    <w:rsid w:val="00A1679C"/>
    <w:rsid w:val="00A17473"/>
    <w:rsid w:val="00A17559"/>
    <w:rsid w:val="00A21F92"/>
    <w:rsid w:val="00A2211B"/>
    <w:rsid w:val="00A23057"/>
    <w:rsid w:val="00A23B55"/>
    <w:rsid w:val="00A23E27"/>
    <w:rsid w:val="00A23F58"/>
    <w:rsid w:val="00A2448D"/>
    <w:rsid w:val="00A246CC"/>
    <w:rsid w:val="00A25ACC"/>
    <w:rsid w:val="00A2642F"/>
    <w:rsid w:val="00A26A6D"/>
    <w:rsid w:val="00A31C19"/>
    <w:rsid w:val="00A3295E"/>
    <w:rsid w:val="00A32A32"/>
    <w:rsid w:val="00A32F59"/>
    <w:rsid w:val="00A34648"/>
    <w:rsid w:val="00A348D7"/>
    <w:rsid w:val="00A349D3"/>
    <w:rsid w:val="00A34B36"/>
    <w:rsid w:val="00A35642"/>
    <w:rsid w:val="00A36758"/>
    <w:rsid w:val="00A36A17"/>
    <w:rsid w:val="00A36B9E"/>
    <w:rsid w:val="00A372B8"/>
    <w:rsid w:val="00A37BE2"/>
    <w:rsid w:val="00A40881"/>
    <w:rsid w:val="00A41A69"/>
    <w:rsid w:val="00A422A0"/>
    <w:rsid w:val="00A4244C"/>
    <w:rsid w:val="00A4250A"/>
    <w:rsid w:val="00A4250D"/>
    <w:rsid w:val="00A4356C"/>
    <w:rsid w:val="00A43C50"/>
    <w:rsid w:val="00A4440D"/>
    <w:rsid w:val="00A44F8F"/>
    <w:rsid w:val="00A455CA"/>
    <w:rsid w:val="00A459BE"/>
    <w:rsid w:val="00A45B6F"/>
    <w:rsid w:val="00A45E71"/>
    <w:rsid w:val="00A4611D"/>
    <w:rsid w:val="00A46211"/>
    <w:rsid w:val="00A4644F"/>
    <w:rsid w:val="00A478CD"/>
    <w:rsid w:val="00A47959"/>
    <w:rsid w:val="00A503D3"/>
    <w:rsid w:val="00A503DE"/>
    <w:rsid w:val="00A5068F"/>
    <w:rsid w:val="00A51B91"/>
    <w:rsid w:val="00A524ED"/>
    <w:rsid w:val="00A538FA"/>
    <w:rsid w:val="00A53EDE"/>
    <w:rsid w:val="00A548CD"/>
    <w:rsid w:val="00A54B0A"/>
    <w:rsid w:val="00A55102"/>
    <w:rsid w:val="00A5540C"/>
    <w:rsid w:val="00A56198"/>
    <w:rsid w:val="00A56BF1"/>
    <w:rsid w:val="00A60171"/>
    <w:rsid w:val="00A62064"/>
    <w:rsid w:val="00A63AD0"/>
    <w:rsid w:val="00A63F08"/>
    <w:rsid w:val="00A64744"/>
    <w:rsid w:val="00A64AE3"/>
    <w:rsid w:val="00A66373"/>
    <w:rsid w:val="00A66B80"/>
    <w:rsid w:val="00A671D4"/>
    <w:rsid w:val="00A67438"/>
    <w:rsid w:val="00A67AB0"/>
    <w:rsid w:val="00A704E0"/>
    <w:rsid w:val="00A70503"/>
    <w:rsid w:val="00A71072"/>
    <w:rsid w:val="00A71F25"/>
    <w:rsid w:val="00A7236C"/>
    <w:rsid w:val="00A72CD2"/>
    <w:rsid w:val="00A73957"/>
    <w:rsid w:val="00A74CD5"/>
    <w:rsid w:val="00A751BD"/>
    <w:rsid w:val="00A75BF5"/>
    <w:rsid w:val="00A75EEE"/>
    <w:rsid w:val="00A767B8"/>
    <w:rsid w:val="00A80E91"/>
    <w:rsid w:val="00A8104D"/>
    <w:rsid w:val="00A814B8"/>
    <w:rsid w:val="00A81542"/>
    <w:rsid w:val="00A8172F"/>
    <w:rsid w:val="00A81975"/>
    <w:rsid w:val="00A819AD"/>
    <w:rsid w:val="00A82B5D"/>
    <w:rsid w:val="00A82D58"/>
    <w:rsid w:val="00A8317A"/>
    <w:rsid w:val="00A84072"/>
    <w:rsid w:val="00A849B3"/>
    <w:rsid w:val="00A854C9"/>
    <w:rsid w:val="00A85A46"/>
    <w:rsid w:val="00A85B90"/>
    <w:rsid w:val="00A85F58"/>
    <w:rsid w:val="00A86151"/>
    <w:rsid w:val="00A86520"/>
    <w:rsid w:val="00A86716"/>
    <w:rsid w:val="00A87191"/>
    <w:rsid w:val="00A9067E"/>
    <w:rsid w:val="00A9083C"/>
    <w:rsid w:val="00A90EF6"/>
    <w:rsid w:val="00A9118B"/>
    <w:rsid w:val="00A9157E"/>
    <w:rsid w:val="00A9192B"/>
    <w:rsid w:val="00A93461"/>
    <w:rsid w:val="00A9393D"/>
    <w:rsid w:val="00A93CB7"/>
    <w:rsid w:val="00A948B6"/>
    <w:rsid w:val="00A958C0"/>
    <w:rsid w:val="00A95FE2"/>
    <w:rsid w:val="00A9698C"/>
    <w:rsid w:val="00A96D9E"/>
    <w:rsid w:val="00A96DE1"/>
    <w:rsid w:val="00A97A45"/>
    <w:rsid w:val="00AA0A24"/>
    <w:rsid w:val="00AA0E46"/>
    <w:rsid w:val="00AA22DB"/>
    <w:rsid w:val="00AA26F9"/>
    <w:rsid w:val="00AA2706"/>
    <w:rsid w:val="00AA3401"/>
    <w:rsid w:val="00AA35F0"/>
    <w:rsid w:val="00AA44A4"/>
    <w:rsid w:val="00AA4923"/>
    <w:rsid w:val="00AA5138"/>
    <w:rsid w:val="00AA51AF"/>
    <w:rsid w:val="00AA5C33"/>
    <w:rsid w:val="00AA5DBC"/>
    <w:rsid w:val="00AA5F82"/>
    <w:rsid w:val="00AA75AD"/>
    <w:rsid w:val="00AA771F"/>
    <w:rsid w:val="00AA77F0"/>
    <w:rsid w:val="00AA7D4D"/>
    <w:rsid w:val="00AA7E04"/>
    <w:rsid w:val="00AB04E9"/>
    <w:rsid w:val="00AB07E7"/>
    <w:rsid w:val="00AB07F6"/>
    <w:rsid w:val="00AB0E24"/>
    <w:rsid w:val="00AB1F61"/>
    <w:rsid w:val="00AB2414"/>
    <w:rsid w:val="00AB2742"/>
    <w:rsid w:val="00AB2ED8"/>
    <w:rsid w:val="00AB35FD"/>
    <w:rsid w:val="00AB3D6D"/>
    <w:rsid w:val="00AB44AD"/>
    <w:rsid w:val="00AB47E2"/>
    <w:rsid w:val="00AB52A5"/>
    <w:rsid w:val="00AB55CA"/>
    <w:rsid w:val="00AB5B01"/>
    <w:rsid w:val="00AB5DED"/>
    <w:rsid w:val="00AB6388"/>
    <w:rsid w:val="00AB65EC"/>
    <w:rsid w:val="00AB7CFB"/>
    <w:rsid w:val="00AC0392"/>
    <w:rsid w:val="00AC05EA"/>
    <w:rsid w:val="00AC07EE"/>
    <w:rsid w:val="00AC0C0A"/>
    <w:rsid w:val="00AC12D8"/>
    <w:rsid w:val="00AC132A"/>
    <w:rsid w:val="00AC1569"/>
    <w:rsid w:val="00AC16B3"/>
    <w:rsid w:val="00AC3574"/>
    <w:rsid w:val="00AC4289"/>
    <w:rsid w:val="00AC483B"/>
    <w:rsid w:val="00AC4B2D"/>
    <w:rsid w:val="00AC536E"/>
    <w:rsid w:val="00AC5CEE"/>
    <w:rsid w:val="00AC61F7"/>
    <w:rsid w:val="00AC797E"/>
    <w:rsid w:val="00AC7E89"/>
    <w:rsid w:val="00AD0C78"/>
    <w:rsid w:val="00AD164A"/>
    <w:rsid w:val="00AD1CAF"/>
    <w:rsid w:val="00AD1F70"/>
    <w:rsid w:val="00AD2123"/>
    <w:rsid w:val="00AD21C0"/>
    <w:rsid w:val="00AD29B8"/>
    <w:rsid w:val="00AD2C17"/>
    <w:rsid w:val="00AD34F2"/>
    <w:rsid w:val="00AD40ED"/>
    <w:rsid w:val="00AD4650"/>
    <w:rsid w:val="00AD4CBD"/>
    <w:rsid w:val="00AD4D44"/>
    <w:rsid w:val="00AD4EF3"/>
    <w:rsid w:val="00AD4FFD"/>
    <w:rsid w:val="00AD5834"/>
    <w:rsid w:val="00AD5DED"/>
    <w:rsid w:val="00AD6100"/>
    <w:rsid w:val="00AD62EE"/>
    <w:rsid w:val="00AD6640"/>
    <w:rsid w:val="00AE00BF"/>
    <w:rsid w:val="00AE06AF"/>
    <w:rsid w:val="00AE06DE"/>
    <w:rsid w:val="00AE0DF4"/>
    <w:rsid w:val="00AE2E77"/>
    <w:rsid w:val="00AE38F0"/>
    <w:rsid w:val="00AE399C"/>
    <w:rsid w:val="00AE47F7"/>
    <w:rsid w:val="00AE4EDA"/>
    <w:rsid w:val="00AE5181"/>
    <w:rsid w:val="00AE5406"/>
    <w:rsid w:val="00AE6738"/>
    <w:rsid w:val="00AE6EC5"/>
    <w:rsid w:val="00AE7BE2"/>
    <w:rsid w:val="00AF0291"/>
    <w:rsid w:val="00AF062C"/>
    <w:rsid w:val="00AF0A3A"/>
    <w:rsid w:val="00AF0BB0"/>
    <w:rsid w:val="00AF1484"/>
    <w:rsid w:val="00AF19DF"/>
    <w:rsid w:val="00AF1A9F"/>
    <w:rsid w:val="00AF1AA7"/>
    <w:rsid w:val="00AF24F3"/>
    <w:rsid w:val="00AF2C12"/>
    <w:rsid w:val="00AF3FEC"/>
    <w:rsid w:val="00AF4372"/>
    <w:rsid w:val="00AF4539"/>
    <w:rsid w:val="00AF4543"/>
    <w:rsid w:val="00AF5D4C"/>
    <w:rsid w:val="00AF5F91"/>
    <w:rsid w:val="00AF65FC"/>
    <w:rsid w:val="00AF661C"/>
    <w:rsid w:val="00AF7131"/>
    <w:rsid w:val="00AF7186"/>
    <w:rsid w:val="00AF7BE2"/>
    <w:rsid w:val="00B00D94"/>
    <w:rsid w:val="00B01A1F"/>
    <w:rsid w:val="00B02255"/>
    <w:rsid w:val="00B025F0"/>
    <w:rsid w:val="00B02613"/>
    <w:rsid w:val="00B02EE1"/>
    <w:rsid w:val="00B03DD1"/>
    <w:rsid w:val="00B049E0"/>
    <w:rsid w:val="00B05810"/>
    <w:rsid w:val="00B0624C"/>
    <w:rsid w:val="00B06AE4"/>
    <w:rsid w:val="00B100F8"/>
    <w:rsid w:val="00B10585"/>
    <w:rsid w:val="00B10D99"/>
    <w:rsid w:val="00B10F31"/>
    <w:rsid w:val="00B1156E"/>
    <w:rsid w:val="00B11EC6"/>
    <w:rsid w:val="00B1271E"/>
    <w:rsid w:val="00B1278B"/>
    <w:rsid w:val="00B139CF"/>
    <w:rsid w:val="00B14227"/>
    <w:rsid w:val="00B15102"/>
    <w:rsid w:val="00B15802"/>
    <w:rsid w:val="00B17646"/>
    <w:rsid w:val="00B20247"/>
    <w:rsid w:val="00B21492"/>
    <w:rsid w:val="00B21834"/>
    <w:rsid w:val="00B223E1"/>
    <w:rsid w:val="00B22DF9"/>
    <w:rsid w:val="00B236E8"/>
    <w:rsid w:val="00B23BA8"/>
    <w:rsid w:val="00B24D9F"/>
    <w:rsid w:val="00B25A20"/>
    <w:rsid w:val="00B26937"/>
    <w:rsid w:val="00B26C93"/>
    <w:rsid w:val="00B26CA3"/>
    <w:rsid w:val="00B276C5"/>
    <w:rsid w:val="00B27B71"/>
    <w:rsid w:val="00B3055B"/>
    <w:rsid w:val="00B30913"/>
    <w:rsid w:val="00B3176D"/>
    <w:rsid w:val="00B329DE"/>
    <w:rsid w:val="00B3340A"/>
    <w:rsid w:val="00B33C59"/>
    <w:rsid w:val="00B34007"/>
    <w:rsid w:val="00B3500C"/>
    <w:rsid w:val="00B3551E"/>
    <w:rsid w:val="00B35C8B"/>
    <w:rsid w:val="00B3602F"/>
    <w:rsid w:val="00B36250"/>
    <w:rsid w:val="00B36882"/>
    <w:rsid w:val="00B370DE"/>
    <w:rsid w:val="00B40384"/>
    <w:rsid w:val="00B4064D"/>
    <w:rsid w:val="00B40808"/>
    <w:rsid w:val="00B4125F"/>
    <w:rsid w:val="00B4146C"/>
    <w:rsid w:val="00B41884"/>
    <w:rsid w:val="00B41F62"/>
    <w:rsid w:val="00B422CA"/>
    <w:rsid w:val="00B43477"/>
    <w:rsid w:val="00B43949"/>
    <w:rsid w:val="00B43E9F"/>
    <w:rsid w:val="00B44FDC"/>
    <w:rsid w:val="00B462AF"/>
    <w:rsid w:val="00B463FB"/>
    <w:rsid w:val="00B46C04"/>
    <w:rsid w:val="00B4707F"/>
    <w:rsid w:val="00B47630"/>
    <w:rsid w:val="00B476AB"/>
    <w:rsid w:val="00B47C78"/>
    <w:rsid w:val="00B501A6"/>
    <w:rsid w:val="00B503B8"/>
    <w:rsid w:val="00B506D0"/>
    <w:rsid w:val="00B507BE"/>
    <w:rsid w:val="00B51CD1"/>
    <w:rsid w:val="00B51EEB"/>
    <w:rsid w:val="00B51EF1"/>
    <w:rsid w:val="00B52E52"/>
    <w:rsid w:val="00B530B9"/>
    <w:rsid w:val="00B53256"/>
    <w:rsid w:val="00B538B5"/>
    <w:rsid w:val="00B54784"/>
    <w:rsid w:val="00B548BE"/>
    <w:rsid w:val="00B54C05"/>
    <w:rsid w:val="00B55DFB"/>
    <w:rsid w:val="00B55F24"/>
    <w:rsid w:val="00B56AD4"/>
    <w:rsid w:val="00B572C6"/>
    <w:rsid w:val="00B57BB9"/>
    <w:rsid w:val="00B605CA"/>
    <w:rsid w:val="00B60BB8"/>
    <w:rsid w:val="00B60EE8"/>
    <w:rsid w:val="00B613BD"/>
    <w:rsid w:val="00B6320A"/>
    <w:rsid w:val="00B63256"/>
    <w:rsid w:val="00B6337E"/>
    <w:rsid w:val="00B6366E"/>
    <w:rsid w:val="00B640AD"/>
    <w:rsid w:val="00B65783"/>
    <w:rsid w:val="00B665D5"/>
    <w:rsid w:val="00B668BF"/>
    <w:rsid w:val="00B6749A"/>
    <w:rsid w:val="00B6790D"/>
    <w:rsid w:val="00B67CC2"/>
    <w:rsid w:val="00B705EB"/>
    <w:rsid w:val="00B70B48"/>
    <w:rsid w:val="00B71000"/>
    <w:rsid w:val="00B71C73"/>
    <w:rsid w:val="00B7224E"/>
    <w:rsid w:val="00B72795"/>
    <w:rsid w:val="00B72ACC"/>
    <w:rsid w:val="00B730B6"/>
    <w:rsid w:val="00B7365E"/>
    <w:rsid w:val="00B7367B"/>
    <w:rsid w:val="00B73915"/>
    <w:rsid w:val="00B73C6B"/>
    <w:rsid w:val="00B74764"/>
    <w:rsid w:val="00B74855"/>
    <w:rsid w:val="00B75803"/>
    <w:rsid w:val="00B7588F"/>
    <w:rsid w:val="00B75B40"/>
    <w:rsid w:val="00B75D93"/>
    <w:rsid w:val="00B761B9"/>
    <w:rsid w:val="00B76944"/>
    <w:rsid w:val="00B76CE4"/>
    <w:rsid w:val="00B771EC"/>
    <w:rsid w:val="00B77ED0"/>
    <w:rsid w:val="00B804E8"/>
    <w:rsid w:val="00B81340"/>
    <w:rsid w:val="00B81B3B"/>
    <w:rsid w:val="00B82988"/>
    <w:rsid w:val="00B838A2"/>
    <w:rsid w:val="00B83CE3"/>
    <w:rsid w:val="00B83F06"/>
    <w:rsid w:val="00B841FA"/>
    <w:rsid w:val="00B8490E"/>
    <w:rsid w:val="00B84ABF"/>
    <w:rsid w:val="00B84CEC"/>
    <w:rsid w:val="00B85125"/>
    <w:rsid w:val="00B857DC"/>
    <w:rsid w:val="00B858E1"/>
    <w:rsid w:val="00B86BB2"/>
    <w:rsid w:val="00B86D71"/>
    <w:rsid w:val="00B87659"/>
    <w:rsid w:val="00B87D12"/>
    <w:rsid w:val="00B90830"/>
    <w:rsid w:val="00B90941"/>
    <w:rsid w:val="00B910D2"/>
    <w:rsid w:val="00B91415"/>
    <w:rsid w:val="00B9205F"/>
    <w:rsid w:val="00B92A42"/>
    <w:rsid w:val="00B92CF3"/>
    <w:rsid w:val="00B92F9F"/>
    <w:rsid w:val="00B93272"/>
    <w:rsid w:val="00B93668"/>
    <w:rsid w:val="00B93DD2"/>
    <w:rsid w:val="00B943F7"/>
    <w:rsid w:val="00B94711"/>
    <w:rsid w:val="00B94C4C"/>
    <w:rsid w:val="00B94D4A"/>
    <w:rsid w:val="00B94EF1"/>
    <w:rsid w:val="00B95B7B"/>
    <w:rsid w:val="00B96366"/>
    <w:rsid w:val="00B97CB8"/>
    <w:rsid w:val="00BA001F"/>
    <w:rsid w:val="00BA157F"/>
    <w:rsid w:val="00BA1996"/>
    <w:rsid w:val="00BA2728"/>
    <w:rsid w:val="00BA3FBC"/>
    <w:rsid w:val="00BA403B"/>
    <w:rsid w:val="00BA4F40"/>
    <w:rsid w:val="00BA52F7"/>
    <w:rsid w:val="00BA6A95"/>
    <w:rsid w:val="00BA701F"/>
    <w:rsid w:val="00BA7F72"/>
    <w:rsid w:val="00BB0AF5"/>
    <w:rsid w:val="00BB1808"/>
    <w:rsid w:val="00BB2067"/>
    <w:rsid w:val="00BB220F"/>
    <w:rsid w:val="00BB265F"/>
    <w:rsid w:val="00BB313D"/>
    <w:rsid w:val="00BB4263"/>
    <w:rsid w:val="00BB49AB"/>
    <w:rsid w:val="00BB52A2"/>
    <w:rsid w:val="00BB555A"/>
    <w:rsid w:val="00BB597A"/>
    <w:rsid w:val="00BB6C01"/>
    <w:rsid w:val="00BB6E6E"/>
    <w:rsid w:val="00BB72DF"/>
    <w:rsid w:val="00BB7530"/>
    <w:rsid w:val="00BC025C"/>
    <w:rsid w:val="00BC0465"/>
    <w:rsid w:val="00BC0A4E"/>
    <w:rsid w:val="00BC0ECF"/>
    <w:rsid w:val="00BC15A3"/>
    <w:rsid w:val="00BC2B34"/>
    <w:rsid w:val="00BC2E6D"/>
    <w:rsid w:val="00BC2F4C"/>
    <w:rsid w:val="00BC57FE"/>
    <w:rsid w:val="00BC5C1C"/>
    <w:rsid w:val="00BC5F93"/>
    <w:rsid w:val="00BC63C3"/>
    <w:rsid w:val="00BC68E9"/>
    <w:rsid w:val="00BC737F"/>
    <w:rsid w:val="00BC77AA"/>
    <w:rsid w:val="00BC7B91"/>
    <w:rsid w:val="00BC7E3A"/>
    <w:rsid w:val="00BD09BD"/>
    <w:rsid w:val="00BD0B4B"/>
    <w:rsid w:val="00BD14E2"/>
    <w:rsid w:val="00BD1A5D"/>
    <w:rsid w:val="00BD2C6C"/>
    <w:rsid w:val="00BD2C79"/>
    <w:rsid w:val="00BD3248"/>
    <w:rsid w:val="00BD3A52"/>
    <w:rsid w:val="00BD3F16"/>
    <w:rsid w:val="00BD450B"/>
    <w:rsid w:val="00BD4BB4"/>
    <w:rsid w:val="00BD5070"/>
    <w:rsid w:val="00BD58B6"/>
    <w:rsid w:val="00BD631A"/>
    <w:rsid w:val="00BD666D"/>
    <w:rsid w:val="00BD7131"/>
    <w:rsid w:val="00BD7552"/>
    <w:rsid w:val="00BE0EC1"/>
    <w:rsid w:val="00BE130F"/>
    <w:rsid w:val="00BE1F95"/>
    <w:rsid w:val="00BE25A7"/>
    <w:rsid w:val="00BE4342"/>
    <w:rsid w:val="00BE45A2"/>
    <w:rsid w:val="00BE47F4"/>
    <w:rsid w:val="00BE4831"/>
    <w:rsid w:val="00BE4ECD"/>
    <w:rsid w:val="00BE62E3"/>
    <w:rsid w:val="00BE6379"/>
    <w:rsid w:val="00BE7D05"/>
    <w:rsid w:val="00BE7F87"/>
    <w:rsid w:val="00BF0046"/>
    <w:rsid w:val="00BF0364"/>
    <w:rsid w:val="00BF08F1"/>
    <w:rsid w:val="00BF0AA6"/>
    <w:rsid w:val="00BF1847"/>
    <w:rsid w:val="00BF185F"/>
    <w:rsid w:val="00BF2AB2"/>
    <w:rsid w:val="00BF3D31"/>
    <w:rsid w:val="00BF4049"/>
    <w:rsid w:val="00BF4A36"/>
    <w:rsid w:val="00BF5BC7"/>
    <w:rsid w:val="00BF6846"/>
    <w:rsid w:val="00BF6A3C"/>
    <w:rsid w:val="00BF7029"/>
    <w:rsid w:val="00BF768B"/>
    <w:rsid w:val="00BF79AB"/>
    <w:rsid w:val="00C00571"/>
    <w:rsid w:val="00C0069B"/>
    <w:rsid w:val="00C015B8"/>
    <w:rsid w:val="00C019A2"/>
    <w:rsid w:val="00C01F95"/>
    <w:rsid w:val="00C02AA7"/>
    <w:rsid w:val="00C030E8"/>
    <w:rsid w:val="00C03109"/>
    <w:rsid w:val="00C042F1"/>
    <w:rsid w:val="00C04817"/>
    <w:rsid w:val="00C04ADE"/>
    <w:rsid w:val="00C04D0F"/>
    <w:rsid w:val="00C0518E"/>
    <w:rsid w:val="00C05876"/>
    <w:rsid w:val="00C05E03"/>
    <w:rsid w:val="00C05F4D"/>
    <w:rsid w:val="00C067AF"/>
    <w:rsid w:val="00C07B08"/>
    <w:rsid w:val="00C07F59"/>
    <w:rsid w:val="00C10E21"/>
    <w:rsid w:val="00C120AD"/>
    <w:rsid w:val="00C1241D"/>
    <w:rsid w:val="00C1242C"/>
    <w:rsid w:val="00C125C3"/>
    <w:rsid w:val="00C127E4"/>
    <w:rsid w:val="00C12A04"/>
    <w:rsid w:val="00C13550"/>
    <w:rsid w:val="00C1387E"/>
    <w:rsid w:val="00C14DCB"/>
    <w:rsid w:val="00C153E0"/>
    <w:rsid w:val="00C159B5"/>
    <w:rsid w:val="00C16566"/>
    <w:rsid w:val="00C16C6F"/>
    <w:rsid w:val="00C17356"/>
    <w:rsid w:val="00C17F97"/>
    <w:rsid w:val="00C205E3"/>
    <w:rsid w:val="00C21365"/>
    <w:rsid w:val="00C21654"/>
    <w:rsid w:val="00C21DD7"/>
    <w:rsid w:val="00C220C2"/>
    <w:rsid w:val="00C227E8"/>
    <w:rsid w:val="00C22CCC"/>
    <w:rsid w:val="00C22E3B"/>
    <w:rsid w:val="00C247DF"/>
    <w:rsid w:val="00C24A91"/>
    <w:rsid w:val="00C26617"/>
    <w:rsid w:val="00C26ABD"/>
    <w:rsid w:val="00C26E6F"/>
    <w:rsid w:val="00C27394"/>
    <w:rsid w:val="00C30172"/>
    <w:rsid w:val="00C3059D"/>
    <w:rsid w:val="00C30DF7"/>
    <w:rsid w:val="00C31091"/>
    <w:rsid w:val="00C312AB"/>
    <w:rsid w:val="00C315A1"/>
    <w:rsid w:val="00C31F7D"/>
    <w:rsid w:val="00C320D7"/>
    <w:rsid w:val="00C321C0"/>
    <w:rsid w:val="00C3371A"/>
    <w:rsid w:val="00C33936"/>
    <w:rsid w:val="00C33C38"/>
    <w:rsid w:val="00C3476D"/>
    <w:rsid w:val="00C34ED7"/>
    <w:rsid w:val="00C36415"/>
    <w:rsid w:val="00C37083"/>
    <w:rsid w:val="00C37BB1"/>
    <w:rsid w:val="00C40462"/>
    <w:rsid w:val="00C409E8"/>
    <w:rsid w:val="00C40C17"/>
    <w:rsid w:val="00C414FC"/>
    <w:rsid w:val="00C42779"/>
    <w:rsid w:val="00C427F2"/>
    <w:rsid w:val="00C428DB"/>
    <w:rsid w:val="00C4292C"/>
    <w:rsid w:val="00C430F7"/>
    <w:rsid w:val="00C43607"/>
    <w:rsid w:val="00C4374D"/>
    <w:rsid w:val="00C4453C"/>
    <w:rsid w:val="00C45539"/>
    <w:rsid w:val="00C456D6"/>
    <w:rsid w:val="00C45A21"/>
    <w:rsid w:val="00C45C85"/>
    <w:rsid w:val="00C45DD7"/>
    <w:rsid w:val="00C462C1"/>
    <w:rsid w:val="00C46A0B"/>
    <w:rsid w:val="00C47436"/>
    <w:rsid w:val="00C47CB4"/>
    <w:rsid w:val="00C50230"/>
    <w:rsid w:val="00C50391"/>
    <w:rsid w:val="00C50EAC"/>
    <w:rsid w:val="00C51385"/>
    <w:rsid w:val="00C52279"/>
    <w:rsid w:val="00C53972"/>
    <w:rsid w:val="00C54237"/>
    <w:rsid w:val="00C543F4"/>
    <w:rsid w:val="00C54670"/>
    <w:rsid w:val="00C559CA"/>
    <w:rsid w:val="00C55BCF"/>
    <w:rsid w:val="00C56507"/>
    <w:rsid w:val="00C570F4"/>
    <w:rsid w:val="00C57230"/>
    <w:rsid w:val="00C57989"/>
    <w:rsid w:val="00C57CD4"/>
    <w:rsid w:val="00C60026"/>
    <w:rsid w:val="00C60262"/>
    <w:rsid w:val="00C604F0"/>
    <w:rsid w:val="00C606AA"/>
    <w:rsid w:val="00C608C5"/>
    <w:rsid w:val="00C608E4"/>
    <w:rsid w:val="00C609CB"/>
    <w:rsid w:val="00C60AA4"/>
    <w:rsid w:val="00C60E37"/>
    <w:rsid w:val="00C6249C"/>
    <w:rsid w:val="00C624BA"/>
    <w:rsid w:val="00C626AE"/>
    <w:rsid w:val="00C62EAC"/>
    <w:rsid w:val="00C62FD7"/>
    <w:rsid w:val="00C638AD"/>
    <w:rsid w:val="00C6436C"/>
    <w:rsid w:val="00C64CEC"/>
    <w:rsid w:val="00C6504A"/>
    <w:rsid w:val="00C655C3"/>
    <w:rsid w:val="00C65640"/>
    <w:rsid w:val="00C65779"/>
    <w:rsid w:val="00C6587F"/>
    <w:rsid w:val="00C65B1A"/>
    <w:rsid w:val="00C65B9E"/>
    <w:rsid w:val="00C65DB0"/>
    <w:rsid w:val="00C67AE1"/>
    <w:rsid w:val="00C67E58"/>
    <w:rsid w:val="00C70440"/>
    <w:rsid w:val="00C7083D"/>
    <w:rsid w:val="00C70D45"/>
    <w:rsid w:val="00C70FEA"/>
    <w:rsid w:val="00C7112E"/>
    <w:rsid w:val="00C714DB"/>
    <w:rsid w:val="00C714F3"/>
    <w:rsid w:val="00C71D24"/>
    <w:rsid w:val="00C726FE"/>
    <w:rsid w:val="00C72803"/>
    <w:rsid w:val="00C72D5D"/>
    <w:rsid w:val="00C73E23"/>
    <w:rsid w:val="00C746B8"/>
    <w:rsid w:val="00C7489A"/>
    <w:rsid w:val="00C748F6"/>
    <w:rsid w:val="00C749E8"/>
    <w:rsid w:val="00C75089"/>
    <w:rsid w:val="00C76AFD"/>
    <w:rsid w:val="00C76EEC"/>
    <w:rsid w:val="00C76F7E"/>
    <w:rsid w:val="00C771BD"/>
    <w:rsid w:val="00C77BA2"/>
    <w:rsid w:val="00C800A4"/>
    <w:rsid w:val="00C8039F"/>
    <w:rsid w:val="00C80800"/>
    <w:rsid w:val="00C81521"/>
    <w:rsid w:val="00C81FE5"/>
    <w:rsid w:val="00C83178"/>
    <w:rsid w:val="00C832AD"/>
    <w:rsid w:val="00C83565"/>
    <w:rsid w:val="00C83624"/>
    <w:rsid w:val="00C838B5"/>
    <w:rsid w:val="00C83A07"/>
    <w:rsid w:val="00C83C0B"/>
    <w:rsid w:val="00C83DD3"/>
    <w:rsid w:val="00C840DE"/>
    <w:rsid w:val="00C85FCD"/>
    <w:rsid w:val="00C875DA"/>
    <w:rsid w:val="00C87B38"/>
    <w:rsid w:val="00C87C06"/>
    <w:rsid w:val="00C904C9"/>
    <w:rsid w:val="00C90BCB"/>
    <w:rsid w:val="00C91242"/>
    <w:rsid w:val="00C9155E"/>
    <w:rsid w:val="00C9169F"/>
    <w:rsid w:val="00C91A85"/>
    <w:rsid w:val="00C91FB0"/>
    <w:rsid w:val="00C9201A"/>
    <w:rsid w:val="00C92648"/>
    <w:rsid w:val="00C929F9"/>
    <w:rsid w:val="00C92A1E"/>
    <w:rsid w:val="00C92CB0"/>
    <w:rsid w:val="00C93843"/>
    <w:rsid w:val="00C93E83"/>
    <w:rsid w:val="00C947E1"/>
    <w:rsid w:val="00C9504E"/>
    <w:rsid w:val="00C9507B"/>
    <w:rsid w:val="00C95932"/>
    <w:rsid w:val="00C95FBA"/>
    <w:rsid w:val="00C97501"/>
    <w:rsid w:val="00C9773A"/>
    <w:rsid w:val="00CA011F"/>
    <w:rsid w:val="00CA04FC"/>
    <w:rsid w:val="00CA0AAA"/>
    <w:rsid w:val="00CA2080"/>
    <w:rsid w:val="00CA2896"/>
    <w:rsid w:val="00CA3A14"/>
    <w:rsid w:val="00CA3C4B"/>
    <w:rsid w:val="00CA3C69"/>
    <w:rsid w:val="00CA43F5"/>
    <w:rsid w:val="00CA45D6"/>
    <w:rsid w:val="00CA495E"/>
    <w:rsid w:val="00CA4C8C"/>
    <w:rsid w:val="00CA4EB4"/>
    <w:rsid w:val="00CA5496"/>
    <w:rsid w:val="00CA5A92"/>
    <w:rsid w:val="00CA63D7"/>
    <w:rsid w:val="00CA70E9"/>
    <w:rsid w:val="00CA7ABD"/>
    <w:rsid w:val="00CB03D4"/>
    <w:rsid w:val="00CB0704"/>
    <w:rsid w:val="00CB097B"/>
    <w:rsid w:val="00CB154C"/>
    <w:rsid w:val="00CB1F55"/>
    <w:rsid w:val="00CB21F5"/>
    <w:rsid w:val="00CB255D"/>
    <w:rsid w:val="00CB26D3"/>
    <w:rsid w:val="00CB284B"/>
    <w:rsid w:val="00CB296B"/>
    <w:rsid w:val="00CB33FE"/>
    <w:rsid w:val="00CB3BC8"/>
    <w:rsid w:val="00CB4830"/>
    <w:rsid w:val="00CB4E6F"/>
    <w:rsid w:val="00CB5A50"/>
    <w:rsid w:val="00CB685C"/>
    <w:rsid w:val="00CB68CC"/>
    <w:rsid w:val="00CC0671"/>
    <w:rsid w:val="00CC1285"/>
    <w:rsid w:val="00CC19FE"/>
    <w:rsid w:val="00CC238B"/>
    <w:rsid w:val="00CC26A9"/>
    <w:rsid w:val="00CC2E24"/>
    <w:rsid w:val="00CC3052"/>
    <w:rsid w:val="00CC4554"/>
    <w:rsid w:val="00CC5611"/>
    <w:rsid w:val="00CC579F"/>
    <w:rsid w:val="00CC5C92"/>
    <w:rsid w:val="00CC67CB"/>
    <w:rsid w:val="00CC6B2D"/>
    <w:rsid w:val="00CC6B6E"/>
    <w:rsid w:val="00CC7C3B"/>
    <w:rsid w:val="00CC7DD9"/>
    <w:rsid w:val="00CD1181"/>
    <w:rsid w:val="00CD237B"/>
    <w:rsid w:val="00CD2889"/>
    <w:rsid w:val="00CD3029"/>
    <w:rsid w:val="00CD3096"/>
    <w:rsid w:val="00CD3EF2"/>
    <w:rsid w:val="00CD3EFA"/>
    <w:rsid w:val="00CD4EA4"/>
    <w:rsid w:val="00CD5ADA"/>
    <w:rsid w:val="00CD6047"/>
    <w:rsid w:val="00CD70EC"/>
    <w:rsid w:val="00CD7243"/>
    <w:rsid w:val="00CD7EB4"/>
    <w:rsid w:val="00CE03A1"/>
    <w:rsid w:val="00CE078E"/>
    <w:rsid w:val="00CE07E7"/>
    <w:rsid w:val="00CE08EA"/>
    <w:rsid w:val="00CE172A"/>
    <w:rsid w:val="00CE2DE9"/>
    <w:rsid w:val="00CE47CC"/>
    <w:rsid w:val="00CE5DEC"/>
    <w:rsid w:val="00CE64ED"/>
    <w:rsid w:val="00CE65A3"/>
    <w:rsid w:val="00CF01AC"/>
    <w:rsid w:val="00CF042C"/>
    <w:rsid w:val="00CF0D11"/>
    <w:rsid w:val="00CF1C78"/>
    <w:rsid w:val="00CF2043"/>
    <w:rsid w:val="00CF21EA"/>
    <w:rsid w:val="00CF33F2"/>
    <w:rsid w:val="00CF4281"/>
    <w:rsid w:val="00CF46E9"/>
    <w:rsid w:val="00CF574D"/>
    <w:rsid w:val="00CF61A5"/>
    <w:rsid w:val="00CF6228"/>
    <w:rsid w:val="00CF6B06"/>
    <w:rsid w:val="00CF6E61"/>
    <w:rsid w:val="00CF6EBE"/>
    <w:rsid w:val="00CF706E"/>
    <w:rsid w:val="00CF7743"/>
    <w:rsid w:val="00CF7EE2"/>
    <w:rsid w:val="00D002F8"/>
    <w:rsid w:val="00D00C59"/>
    <w:rsid w:val="00D00F48"/>
    <w:rsid w:val="00D0106E"/>
    <w:rsid w:val="00D02426"/>
    <w:rsid w:val="00D034BA"/>
    <w:rsid w:val="00D0453B"/>
    <w:rsid w:val="00D06688"/>
    <w:rsid w:val="00D06764"/>
    <w:rsid w:val="00D0685F"/>
    <w:rsid w:val="00D0693E"/>
    <w:rsid w:val="00D0697E"/>
    <w:rsid w:val="00D069F4"/>
    <w:rsid w:val="00D06B34"/>
    <w:rsid w:val="00D06CE6"/>
    <w:rsid w:val="00D071BE"/>
    <w:rsid w:val="00D078CB"/>
    <w:rsid w:val="00D11205"/>
    <w:rsid w:val="00D11B40"/>
    <w:rsid w:val="00D11ED2"/>
    <w:rsid w:val="00D12EE2"/>
    <w:rsid w:val="00D13507"/>
    <w:rsid w:val="00D13B9F"/>
    <w:rsid w:val="00D145BF"/>
    <w:rsid w:val="00D14834"/>
    <w:rsid w:val="00D14C9E"/>
    <w:rsid w:val="00D1532F"/>
    <w:rsid w:val="00D153E0"/>
    <w:rsid w:val="00D1582B"/>
    <w:rsid w:val="00D15C1E"/>
    <w:rsid w:val="00D16884"/>
    <w:rsid w:val="00D17339"/>
    <w:rsid w:val="00D17C7B"/>
    <w:rsid w:val="00D17E35"/>
    <w:rsid w:val="00D2022C"/>
    <w:rsid w:val="00D20A1C"/>
    <w:rsid w:val="00D20D7E"/>
    <w:rsid w:val="00D20E9C"/>
    <w:rsid w:val="00D21225"/>
    <w:rsid w:val="00D21A11"/>
    <w:rsid w:val="00D225FC"/>
    <w:rsid w:val="00D22681"/>
    <w:rsid w:val="00D22A84"/>
    <w:rsid w:val="00D23D0E"/>
    <w:rsid w:val="00D23D60"/>
    <w:rsid w:val="00D26356"/>
    <w:rsid w:val="00D26D76"/>
    <w:rsid w:val="00D27F7A"/>
    <w:rsid w:val="00D3039B"/>
    <w:rsid w:val="00D31359"/>
    <w:rsid w:val="00D318F4"/>
    <w:rsid w:val="00D31C32"/>
    <w:rsid w:val="00D33143"/>
    <w:rsid w:val="00D333A7"/>
    <w:rsid w:val="00D33954"/>
    <w:rsid w:val="00D33A24"/>
    <w:rsid w:val="00D340FD"/>
    <w:rsid w:val="00D347F1"/>
    <w:rsid w:val="00D34990"/>
    <w:rsid w:val="00D34FF9"/>
    <w:rsid w:val="00D35336"/>
    <w:rsid w:val="00D358CE"/>
    <w:rsid w:val="00D36719"/>
    <w:rsid w:val="00D36A99"/>
    <w:rsid w:val="00D372FF"/>
    <w:rsid w:val="00D378FC"/>
    <w:rsid w:val="00D37950"/>
    <w:rsid w:val="00D402B3"/>
    <w:rsid w:val="00D40752"/>
    <w:rsid w:val="00D40A84"/>
    <w:rsid w:val="00D423D1"/>
    <w:rsid w:val="00D42FE3"/>
    <w:rsid w:val="00D43337"/>
    <w:rsid w:val="00D45749"/>
    <w:rsid w:val="00D45CB8"/>
    <w:rsid w:val="00D462A4"/>
    <w:rsid w:val="00D46401"/>
    <w:rsid w:val="00D47245"/>
    <w:rsid w:val="00D47697"/>
    <w:rsid w:val="00D508FA"/>
    <w:rsid w:val="00D52015"/>
    <w:rsid w:val="00D52341"/>
    <w:rsid w:val="00D52A10"/>
    <w:rsid w:val="00D533B0"/>
    <w:rsid w:val="00D53D13"/>
    <w:rsid w:val="00D5425E"/>
    <w:rsid w:val="00D542F0"/>
    <w:rsid w:val="00D54704"/>
    <w:rsid w:val="00D56174"/>
    <w:rsid w:val="00D56935"/>
    <w:rsid w:val="00D574A5"/>
    <w:rsid w:val="00D606F9"/>
    <w:rsid w:val="00D60F4F"/>
    <w:rsid w:val="00D61572"/>
    <w:rsid w:val="00D61AE3"/>
    <w:rsid w:val="00D61F0D"/>
    <w:rsid w:val="00D62581"/>
    <w:rsid w:val="00D628A3"/>
    <w:rsid w:val="00D63D59"/>
    <w:rsid w:val="00D6443F"/>
    <w:rsid w:val="00D651A8"/>
    <w:rsid w:val="00D65903"/>
    <w:rsid w:val="00D65B63"/>
    <w:rsid w:val="00D65C5A"/>
    <w:rsid w:val="00D65C8A"/>
    <w:rsid w:val="00D6640D"/>
    <w:rsid w:val="00D66BCB"/>
    <w:rsid w:val="00D67B97"/>
    <w:rsid w:val="00D707B7"/>
    <w:rsid w:val="00D70B47"/>
    <w:rsid w:val="00D71133"/>
    <w:rsid w:val="00D71FDD"/>
    <w:rsid w:val="00D721B0"/>
    <w:rsid w:val="00D721BE"/>
    <w:rsid w:val="00D72D03"/>
    <w:rsid w:val="00D73D2C"/>
    <w:rsid w:val="00D74365"/>
    <w:rsid w:val="00D74895"/>
    <w:rsid w:val="00D7489C"/>
    <w:rsid w:val="00D748EB"/>
    <w:rsid w:val="00D74994"/>
    <w:rsid w:val="00D75585"/>
    <w:rsid w:val="00D776D4"/>
    <w:rsid w:val="00D77913"/>
    <w:rsid w:val="00D80180"/>
    <w:rsid w:val="00D808E0"/>
    <w:rsid w:val="00D80BA5"/>
    <w:rsid w:val="00D813CB"/>
    <w:rsid w:val="00D818E0"/>
    <w:rsid w:val="00D82EE7"/>
    <w:rsid w:val="00D8347B"/>
    <w:rsid w:val="00D83822"/>
    <w:rsid w:val="00D83E0C"/>
    <w:rsid w:val="00D84B22"/>
    <w:rsid w:val="00D85C0C"/>
    <w:rsid w:val="00D86146"/>
    <w:rsid w:val="00D864B7"/>
    <w:rsid w:val="00D86D90"/>
    <w:rsid w:val="00D86E06"/>
    <w:rsid w:val="00D87866"/>
    <w:rsid w:val="00D902FE"/>
    <w:rsid w:val="00D90388"/>
    <w:rsid w:val="00D905DB"/>
    <w:rsid w:val="00D9096E"/>
    <w:rsid w:val="00D90EA3"/>
    <w:rsid w:val="00D9190B"/>
    <w:rsid w:val="00D93DFA"/>
    <w:rsid w:val="00D94190"/>
    <w:rsid w:val="00D94D4E"/>
    <w:rsid w:val="00D968E4"/>
    <w:rsid w:val="00D96EC7"/>
    <w:rsid w:val="00D9715A"/>
    <w:rsid w:val="00D97C3F"/>
    <w:rsid w:val="00DA068C"/>
    <w:rsid w:val="00DA0873"/>
    <w:rsid w:val="00DA0F06"/>
    <w:rsid w:val="00DA1412"/>
    <w:rsid w:val="00DA1C93"/>
    <w:rsid w:val="00DA2A99"/>
    <w:rsid w:val="00DA2C4D"/>
    <w:rsid w:val="00DA2CFA"/>
    <w:rsid w:val="00DA3D7D"/>
    <w:rsid w:val="00DA44D6"/>
    <w:rsid w:val="00DA4B78"/>
    <w:rsid w:val="00DA534F"/>
    <w:rsid w:val="00DA59B1"/>
    <w:rsid w:val="00DA5D3D"/>
    <w:rsid w:val="00DA681E"/>
    <w:rsid w:val="00DA6A7A"/>
    <w:rsid w:val="00DB03FD"/>
    <w:rsid w:val="00DB072E"/>
    <w:rsid w:val="00DB0ACE"/>
    <w:rsid w:val="00DB1843"/>
    <w:rsid w:val="00DB3208"/>
    <w:rsid w:val="00DB3676"/>
    <w:rsid w:val="00DB3AA1"/>
    <w:rsid w:val="00DB4380"/>
    <w:rsid w:val="00DB456A"/>
    <w:rsid w:val="00DB52C2"/>
    <w:rsid w:val="00DB5966"/>
    <w:rsid w:val="00DB5B92"/>
    <w:rsid w:val="00DB6652"/>
    <w:rsid w:val="00DB6AC4"/>
    <w:rsid w:val="00DB6FB9"/>
    <w:rsid w:val="00DB7242"/>
    <w:rsid w:val="00DB7B27"/>
    <w:rsid w:val="00DC037D"/>
    <w:rsid w:val="00DC0B1D"/>
    <w:rsid w:val="00DC0BEE"/>
    <w:rsid w:val="00DC0FB1"/>
    <w:rsid w:val="00DC147B"/>
    <w:rsid w:val="00DC1F20"/>
    <w:rsid w:val="00DC2218"/>
    <w:rsid w:val="00DC2503"/>
    <w:rsid w:val="00DC2752"/>
    <w:rsid w:val="00DC3745"/>
    <w:rsid w:val="00DC6318"/>
    <w:rsid w:val="00DC6FE2"/>
    <w:rsid w:val="00DC708F"/>
    <w:rsid w:val="00DC791A"/>
    <w:rsid w:val="00DC7A7E"/>
    <w:rsid w:val="00DC7B87"/>
    <w:rsid w:val="00DC7C23"/>
    <w:rsid w:val="00DC7D3F"/>
    <w:rsid w:val="00DD01B2"/>
    <w:rsid w:val="00DD0220"/>
    <w:rsid w:val="00DD07EF"/>
    <w:rsid w:val="00DD285B"/>
    <w:rsid w:val="00DD2BAB"/>
    <w:rsid w:val="00DD2CE7"/>
    <w:rsid w:val="00DD3053"/>
    <w:rsid w:val="00DD343B"/>
    <w:rsid w:val="00DD3589"/>
    <w:rsid w:val="00DD3812"/>
    <w:rsid w:val="00DD414D"/>
    <w:rsid w:val="00DD41F8"/>
    <w:rsid w:val="00DD4290"/>
    <w:rsid w:val="00DD46F1"/>
    <w:rsid w:val="00DD4D02"/>
    <w:rsid w:val="00DD4D7F"/>
    <w:rsid w:val="00DD5344"/>
    <w:rsid w:val="00DD6997"/>
    <w:rsid w:val="00DD6A37"/>
    <w:rsid w:val="00DD7226"/>
    <w:rsid w:val="00DE021C"/>
    <w:rsid w:val="00DE0336"/>
    <w:rsid w:val="00DE0509"/>
    <w:rsid w:val="00DE0C0E"/>
    <w:rsid w:val="00DE105E"/>
    <w:rsid w:val="00DE1242"/>
    <w:rsid w:val="00DE2454"/>
    <w:rsid w:val="00DE33D9"/>
    <w:rsid w:val="00DE3FDB"/>
    <w:rsid w:val="00DE4319"/>
    <w:rsid w:val="00DE43E2"/>
    <w:rsid w:val="00DE4CCB"/>
    <w:rsid w:val="00DE501B"/>
    <w:rsid w:val="00DE523C"/>
    <w:rsid w:val="00DE6BE0"/>
    <w:rsid w:val="00DE7199"/>
    <w:rsid w:val="00DE75CF"/>
    <w:rsid w:val="00DE7751"/>
    <w:rsid w:val="00DE7D61"/>
    <w:rsid w:val="00DE7ED9"/>
    <w:rsid w:val="00DF0AE1"/>
    <w:rsid w:val="00DF11B1"/>
    <w:rsid w:val="00DF25DD"/>
    <w:rsid w:val="00DF344C"/>
    <w:rsid w:val="00DF369F"/>
    <w:rsid w:val="00DF48B1"/>
    <w:rsid w:val="00DF503D"/>
    <w:rsid w:val="00DF5689"/>
    <w:rsid w:val="00DF57DB"/>
    <w:rsid w:val="00DF5AD6"/>
    <w:rsid w:val="00DF5BEE"/>
    <w:rsid w:val="00DF78AD"/>
    <w:rsid w:val="00DF7E9F"/>
    <w:rsid w:val="00E0000E"/>
    <w:rsid w:val="00E0016D"/>
    <w:rsid w:val="00E004C3"/>
    <w:rsid w:val="00E00791"/>
    <w:rsid w:val="00E01CC6"/>
    <w:rsid w:val="00E0250B"/>
    <w:rsid w:val="00E02A2E"/>
    <w:rsid w:val="00E02EE1"/>
    <w:rsid w:val="00E03344"/>
    <w:rsid w:val="00E041CB"/>
    <w:rsid w:val="00E05AC2"/>
    <w:rsid w:val="00E067FD"/>
    <w:rsid w:val="00E07498"/>
    <w:rsid w:val="00E07895"/>
    <w:rsid w:val="00E07B5F"/>
    <w:rsid w:val="00E07C94"/>
    <w:rsid w:val="00E10818"/>
    <w:rsid w:val="00E108B8"/>
    <w:rsid w:val="00E10987"/>
    <w:rsid w:val="00E118C3"/>
    <w:rsid w:val="00E119CF"/>
    <w:rsid w:val="00E12BF9"/>
    <w:rsid w:val="00E12C28"/>
    <w:rsid w:val="00E12EF3"/>
    <w:rsid w:val="00E1536C"/>
    <w:rsid w:val="00E15E54"/>
    <w:rsid w:val="00E17383"/>
    <w:rsid w:val="00E175AB"/>
    <w:rsid w:val="00E1792C"/>
    <w:rsid w:val="00E21FB1"/>
    <w:rsid w:val="00E22074"/>
    <w:rsid w:val="00E24C7A"/>
    <w:rsid w:val="00E259DE"/>
    <w:rsid w:val="00E25D3D"/>
    <w:rsid w:val="00E26158"/>
    <w:rsid w:val="00E26541"/>
    <w:rsid w:val="00E26F12"/>
    <w:rsid w:val="00E26FA8"/>
    <w:rsid w:val="00E2719B"/>
    <w:rsid w:val="00E27332"/>
    <w:rsid w:val="00E300AB"/>
    <w:rsid w:val="00E31897"/>
    <w:rsid w:val="00E321CC"/>
    <w:rsid w:val="00E32721"/>
    <w:rsid w:val="00E32A45"/>
    <w:rsid w:val="00E32A64"/>
    <w:rsid w:val="00E3416B"/>
    <w:rsid w:val="00E34409"/>
    <w:rsid w:val="00E344B5"/>
    <w:rsid w:val="00E34839"/>
    <w:rsid w:val="00E35BF2"/>
    <w:rsid w:val="00E367B6"/>
    <w:rsid w:val="00E41118"/>
    <w:rsid w:val="00E4166D"/>
    <w:rsid w:val="00E41793"/>
    <w:rsid w:val="00E42F09"/>
    <w:rsid w:val="00E43AD7"/>
    <w:rsid w:val="00E440F5"/>
    <w:rsid w:val="00E4471C"/>
    <w:rsid w:val="00E4502F"/>
    <w:rsid w:val="00E4509C"/>
    <w:rsid w:val="00E4523D"/>
    <w:rsid w:val="00E4586A"/>
    <w:rsid w:val="00E45C89"/>
    <w:rsid w:val="00E4603C"/>
    <w:rsid w:val="00E466CA"/>
    <w:rsid w:val="00E469CF"/>
    <w:rsid w:val="00E47316"/>
    <w:rsid w:val="00E503B3"/>
    <w:rsid w:val="00E52E59"/>
    <w:rsid w:val="00E5393B"/>
    <w:rsid w:val="00E53CDC"/>
    <w:rsid w:val="00E53CF0"/>
    <w:rsid w:val="00E54B19"/>
    <w:rsid w:val="00E5538D"/>
    <w:rsid w:val="00E5553F"/>
    <w:rsid w:val="00E55815"/>
    <w:rsid w:val="00E56A0A"/>
    <w:rsid w:val="00E57284"/>
    <w:rsid w:val="00E57AEC"/>
    <w:rsid w:val="00E57D4B"/>
    <w:rsid w:val="00E60A96"/>
    <w:rsid w:val="00E61052"/>
    <w:rsid w:val="00E612FD"/>
    <w:rsid w:val="00E6144E"/>
    <w:rsid w:val="00E61A09"/>
    <w:rsid w:val="00E61CA0"/>
    <w:rsid w:val="00E6220E"/>
    <w:rsid w:val="00E6368D"/>
    <w:rsid w:val="00E63CAF"/>
    <w:rsid w:val="00E64068"/>
    <w:rsid w:val="00E648AD"/>
    <w:rsid w:val="00E658CC"/>
    <w:rsid w:val="00E6695B"/>
    <w:rsid w:val="00E669C6"/>
    <w:rsid w:val="00E66A42"/>
    <w:rsid w:val="00E66C99"/>
    <w:rsid w:val="00E67AC9"/>
    <w:rsid w:val="00E67DB1"/>
    <w:rsid w:val="00E71332"/>
    <w:rsid w:val="00E72DC8"/>
    <w:rsid w:val="00E731E2"/>
    <w:rsid w:val="00E74A85"/>
    <w:rsid w:val="00E75AB0"/>
    <w:rsid w:val="00E76653"/>
    <w:rsid w:val="00E768B6"/>
    <w:rsid w:val="00E76F13"/>
    <w:rsid w:val="00E7711C"/>
    <w:rsid w:val="00E771CA"/>
    <w:rsid w:val="00E77C34"/>
    <w:rsid w:val="00E77E28"/>
    <w:rsid w:val="00E81344"/>
    <w:rsid w:val="00E8140E"/>
    <w:rsid w:val="00E81A01"/>
    <w:rsid w:val="00E81B67"/>
    <w:rsid w:val="00E81C94"/>
    <w:rsid w:val="00E820B8"/>
    <w:rsid w:val="00E827EB"/>
    <w:rsid w:val="00E829D9"/>
    <w:rsid w:val="00E82FA0"/>
    <w:rsid w:val="00E84589"/>
    <w:rsid w:val="00E84C06"/>
    <w:rsid w:val="00E85240"/>
    <w:rsid w:val="00E85450"/>
    <w:rsid w:val="00E85F1C"/>
    <w:rsid w:val="00E86238"/>
    <w:rsid w:val="00E86BC3"/>
    <w:rsid w:val="00E876F9"/>
    <w:rsid w:val="00E87B63"/>
    <w:rsid w:val="00E905EE"/>
    <w:rsid w:val="00E90DE8"/>
    <w:rsid w:val="00E90F54"/>
    <w:rsid w:val="00E924B2"/>
    <w:rsid w:val="00E9286B"/>
    <w:rsid w:val="00E92C25"/>
    <w:rsid w:val="00E931C6"/>
    <w:rsid w:val="00E937C9"/>
    <w:rsid w:val="00E93F26"/>
    <w:rsid w:val="00E94949"/>
    <w:rsid w:val="00E95573"/>
    <w:rsid w:val="00E95957"/>
    <w:rsid w:val="00E959FE"/>
    <w:rsid w:val="00E95FD2"/>
    <w:rsid w:val="00E96D7F"/>
    <w:rsid w:val="00E97125"/>
    <w:rsid w:val="00E97B7C"/>
    <w:rsid w:val="00E97BC2"/>
    <w:rsid w:val="00EA033F"/>
    <w:rsid w:val="00EA08A1"/>
    <w:rsid w:val="00EA0CC3"/>
    <w:rsid w:val="00EA1551"/>
    <w:rsid w:val="00EA26FB"/>
    <w:rsid w:val="00EA2789"/>
    <w:rsid w:val="00EA2A00"/>
    <w:rsid w:val="00EA2F4B"/>
    <w:rsid w:val="00EA30E7"/>
    <w:rsid w:val="00EA34F5"/>
    <w:rsid w:val="00EA3540"/>
    <w:rsid w:val="00EA3A7F"/>
    <w:rsid w:val="00EA3B13"/>
    <w:rsid w:val="00EA3C19"/>
    <w:rsid w:val="00EA43BB"/>
    <w:rsid w:val="00EA596A"/>
    <w:rsid w:val="00EA6065"/>
    <w:rsid w:val="00EA61D3"/>
    <w:rsid w:val="00EA7B06"/>
    <w:rsid w:val="00EB0496"/>
    <w:rsid w:val="00EB0D52"/>
    <w:rsid w:val="00EB1F43"/>
    <w:rsid w:val="00EB27B1"/>
    <w:rsid w:val="00EB2FD0"/>
    <w:rsid w:val="00EB3096"/>
    <w:rsid w:val="00EB3B2D"/>
    <w:rsid w:val="00EB419D"/>
    <w:rsid w:val="00EB4581"/>
    <w:rsid w:val="00EB4B6E"/>
    <w:rsid w:val="00EB4EF3"/>
    <w:rsid w:val="00EB56C5"/>
    <w:rsid w:val="00EB6A36"/>
    <w:rsid w:val="00EB7FE1"/>
    <w:rsid w:val="00EB7FF3"/>
    <w:rsid w:val="00EC1698"/>
    <w:rsid w:val="00EC17D1"/>
    <w:rsid w:val="00EC245E"/>
    <w:rsid w:val="00EC2BF5"/>
    <w:rsid w:val="00EC3252"/>
    <w:rsid w:val="00EC359E"/>
    <w:rsid w:val="00EC3FA0"/>
    <w:rsid w:val="00EC463D"/>
    <w:rsid w:val="00EC5628"/>
    <w:rsid w:val="00EC6BC4"/>
    <w:rsid w:val="00EC6BFA"/>
    <w:rsid w:val="00EC70CA"/>
    <w:rsid w:val="00EC7113"/>
    <w:rsid w:val="00EC755B"/>
    <w:rsid w:val="00ED084C"/>
    <w:rsid w:val="00ED08AF"/>
    <w:rsid w:val="00ED09BE"/>
    <w:rsid w:val="00ED0AA4"/>
    <w:rsid w:val="00ED1500"/>
    <w:rsid w:val="00ED18C1"/>
    <w:rsid w:val="00ED2300"/>
    <w:rsid w:val="00ED270B"/>
    <w:rsid w:val="00ED3092"/>
    <w:rsid w:val="00ED30B7"/>
    <w:rsid w:val="00ED3841"/>
    <w:rsid w:val="00ED3A87"/>
    <w:rsid w:val="00ED3C0C"/>
    <w:rsid w:val="00ED3E6B"/>
    <w:rsid w:val="00ED4AF7"/>
    <w:rsid w:val="00ED4BF3"/>
    <w:rsid w:val="00ED4CDF"/>
    <w:rsid w:val="00ED4DA8"/>
    <w:rsid w:val="00ED5690"/>
    <w:rsid w:val="00ED5E0F"/>
    <w:rsid w:val="00ED6CBA"/>
    <w:rsid w:val="00ED6CD3"/>
    <w:rsid w:val="00ED7F50"/>
    <w:rsid w:val="00EE0C2F"/>
    <w:rsid w:val="00EE128C"/>
    <w:rsid w:val="00EE14F1"/>
    <w:rsid w:val="00EE2242"/>
    <w:rsid w:val="00EE22CF"/>
    <w:rsid w:val="00EE2524"/>
    <w:rsid w:val="00EE35DE"/>
    <w:rsid w:val="00EE4530"/>
    <w:rsid w:val="00EE45E2"/>
    <w:rsid w:val="00EE48F8"/>
    <w:rsid w:val="00EE647A"/>
    <w:rsid w:val="00EE69A8"/>
    <w:rsid w:val="00EE78A4"/>
    <w:rsid w:val="00EE7912"/>
    <w:rsid w:val="00EF1538"/>
    <w:rsid w:val="00EF2113"/>
    <w:rsid w:val="00EF31FB"/>
    <w:rsid w:val="00EF3559"/>
    <w:rsid w:val="00EF35C5"/>
    <w:rsid w:val="00EF3E37"/>
    <w:rsid w:val="00EF4F59"/>
    <w:rsid w:val="00EF5965"/>
    <w:rsid w:val="00EF5BCE"/>
    <w:rsid w:val="00EF60FF"/>
    <w:rsid w:val="00EF67B0"/>
    <w:rsid w:val="00EF67EC"/>
    <w:rsid w:val="00EF69D1"/>
    <w:rsid w:val="00EF6BCD"/>
    <w:rsid w:val="00EF6C0F"/>
    <w:rsid w:val="00EF6C4C"/>
    <w:rsid w:val="00EF6E3B"/>
    <w:rsid w:val="00F00451"/>
    <w:rsid w:val="00F00FBF"/>
    <w:rsid w:val="00F01264"/>
    <w:rsid w:val="00F015BB"/>
    <w:rsid w:val="00F016BE"/>
    <w:rsid w:val="00F01A5C"/>
    <w:rsid w:val="00F01FEF"/>
    <w:rsid w:val="00F02147"/>
    <w:rsid w:val="00F0359E"/>
    <w:rsid w:val="00F05C16"/>
    <w:rsid w:val="00F067F9"/>
    <w:rsid w:val="00F070E1"/>
    <w:rsid w:val="00F07456"/>
    <w:rsid w:val="00F077CC"/>
    <w:rsid w:val="00F10A66"/>
    <w:rsid w:val="00F10C8A"/>
    <w:rsid w:val="00F11ECF"/>
    <w:rsid w:val="00F11F34"/>
    <w:rsid w:val="00F12FCA"/>
    <w:rsid w:val="00F13572"/>
    <w:rsid w:val="00F14615"/>
    <w:rsid w:val="00F1539D"/>
    <w:rsid w:val="00F15763"/>
    <w:rsid w:val="00F158B6"/>
    <w:rsid w:val="00F15A42"/>
    <w:rsid w:val="00F15EDA"/>
    <w:rsid w:val="00F17524"/>
    <w:rsid w:val="00F178FE"/>
    <w:rsid w:val="00F17CEE"/>
    <w:rsid w:val="00F17E80"/>
    <w:rsid w:val="00F1C996"/>
    <w:rsid w:val="00F20D95"/>
    <w:rsid w:val="00F21180"/>
    <w:rsid w:val="00F21347"/>
    <w:rsid w:val="00F21377"/>
    <w:rsid w:val="00F2157A"/>
    <w:rsid w:val="00F22D9C"/>
    <w:rsid w:val="00F23322"/>
    <w:rsid w:val="00F23F8B"/>
    <w:rsid w:val="00F24953"/>
    <w:rsid w:val="00F24A9C"/>
    <w:rsid w:val="00F25AAD"/>
    <w:rsid w:val="00F272EC"/>
    <w:rsid w:val="00F27332"/>
    <w:rsid w:val="00F27B5E"/>
    <w:rsid w:val="00F30025"/>
    <w:rsid w:val="00F30662"/>
    <w:rsid w:val="00F30E93"/>
    <w:rsid w:val="00F3264C"/>
    <w:rsid w:val="00F3348F"/>
    <w:rsid w:val="00F3452B"/>
    <w:rsid w:val="00F34F72"/>
    <w:rsid w:val="00F35A20"/>
    <w:rsid w:val="00F35BD9"/>
    <w:rsid w:val="00F36410"/>
    <w:rsid w:val="00F36D08"/>
    <w:rsid w:val="00F36ED5"/>
    <w:rsid w:val="00F36FF0"/>
    <w:rsid w:val="00F373A6"/>
    <w:rsid w:val="00F37749"/>
    <w:rsid w:val="00F37CB3"/>
    <w:rsid w:val="00F40D4B"/>
    <w:rsid w:val="00F41787"/>
    <w:rsid w:val="00F41B98"/>
    <w:rsid w:val="00F4232E"/>
    <w:rsid w:val="00F4238F"/>
    <w:rsid w:val="00F4250E"/>
    <w:rsid w:val="00F427C5"/>
    <w:rsid w:val="00F42C89"/>
    <w:rsid w:val="00F42D5B"/>
    <w:rsid w:val="00F4324E"/>
    <w:rsid w:val="00F43265"/>
    <w:rsid w:val="00F436B1"/>
    <w:rsid w:val="00F43E54"/>
    <w:rsid w:val="00F441FE"/>
    <w:rsid w:val="00F44295"/>
    <w:rsid w:val="00F44769"/>
    <w:rsid w:val="00F44774"/>
    <w:rsid w:val="00F455D2"/>
    <w:rsid w:val="00F45B32"/>
    <w:rsid w:val="00F45F21"/>
    <w:rsid w:val="00F462DB"/>
    <w:rsid w:val="00F47291"/>
    <w:rsid w:val="00F47297"/>
    <w:rsid w:val="00F479B8"/>
    <w:rsid w:val="00F50332"/>
    <w:rsid w:val="00F50546"/>
    <w:rsid w:val="00F5084D"/>
    <w:rsid w:val="00F510DB"/>
    <w:rsid w:val="00F513E0"/>
    <w:rsid w:val="00F51CC2"/>
    <w:rsid w:val="00F521A8"/>
    <w:rsid w:val="00F52826"/>
    <w:rsid w:val="00F5289D"/>
    <w:rsid w:val="00F52E4D"/>
    <w:rsid w:val="00F530A9"/>
    <w:rsid w:val="00F536B8"/>
    <w:rsid w:val="00F53AD8"/>
    <w:rsid w:val="00F53FE3"/>
    <w:rsid w:val="00F54342"/>
    <w:rsid w:val="00F55D83"/>
    <w:rsid w:val="00F566A7"/>
    <w:rsid w:val="00F568DF"/>
    <w:rsid w:val="00F56EC3"/>
    <w:rsid w:val="00F60138"/>
    <w:rsid w:val="00F6024C"/>
    <w:rsid w:val="00F603CD"/>
    <w:rsid w:val="00F6049C"/>
    <w:rsid w:val="00F61965"/>
    <w:rsid w:val="00F62FAF"/>
    <w:rsid w:val="00F63058"/>
    <w:rsid w:val="00F636B3"/>
    <w:rsid w:val="00F63A42"/>
    <w:rsid w:val="00F6553A"/>
    <w:rsid w:val="00F667E4"/>
    <w:rsid w:val="00F668C6"/>
    <w:rsid w:val="00F6752A"/>
    <w:rsid w:val="00F706F0"/>
    <w:rsid w:val="00F70D6D"/>
    <w:rsid w:val="00F7101D"/>
    <w:rsid w:val="00F71644"/>
    <w:rsid w:val="00F71B23"/>
    <w:rsid w:val="00F7267F"/>
    <w:rsid w:val="00F726DB"/>
    <w:rsid w:val="00F74EC9"/>
    <w:rsid w:val="00F75210"/>
    <w:rsid w:val="00F752E7"/>
    <w:rsid w:val="00F75FA3"/>
    <w:rsid w:val="00F76B0C"/>
    <w:rsid w:val="00F77484"/>
    <w:rsid w:val="00F77688"/>
    <w:rsid w:val="00F77B21"/>
    <w:rsid w:val="00F80A19"/>
    <w:rsid w:val="00F81480"/>
    <w:rsid w:val="00F81943"/>
    <w:rsid w:val="00F82024"/>
    <w:rsid w:val="00F8268D"/>
    <w:rsid w:val="00F83326"/>
    <w:rsid w:val="00F84285"/>
    <w:rsid w:val="00F84923"/>
    <w:rsid w:val="00F8496D"/>
    <w:rsid w:val="00F854D7"/>
    <w:rsid w:val="00F85678"/>
    <w:rsid w:val="00F85C60"/>
    <w:rsid w:val="00F85E3A"/>
    <w:rsid w:val="00F87154"/>
    <w:rsid w:val="00F874F8"/>
    <w:rsid w:val="00F903B6"/>
    <w:rsid w:val="00F90D2F"/>
    <w:rsid w:val="00F91954"/>
    <w:rsid w:val="00F91DA4"/>
    <w:rsid w:val="00F92317"/>
    <w:rsid w:val="00F92AE0"/>
    <w:rsid w:val="00F93215"/>
    <w:rsid w:val="00F939C2"/>
    <w:rsid w:val="00F94308"/>
    <w:rsid w:val="00F94EA9"/>
    <w:rsid w:val="00F9608F"/>
    <w:rsid w:val="00F96186"/>
    <w:rsid w:val="00F967E1"/>
    <w:rsid w:val="00F96C88"/>
    <w:rsid w:val="00F976A5"/>
    <w:rsid w:val="00F97794"/>
    <w:rsid w:val="00F97BF2"/>
    <w:rsid w:val="00FA0079"/>
    <w:rsid w:val="00FA0496"/>
    <w:rsid w:val="00FA104E"/>
    <w:rsid w:val="00FA1435"/>
    <w:rsid w:val="00FA1A6B"/>
    <w:rsid w:val="00FA1D4F"/>
    <w:rsid w:val="00FA1E08"/>
    <w:rsid w:val="00FA2069"/>
    <w:rsid w:val="00FA2642"/>
    <w:rsid w:val="00FA2ED5"/>
    <w:rsid w:val="00FA3455"/>
    <w:rsid w:val="00FA3C5E"/>
    <w:rsid w:val="00FA45D2"/>
    <w:rsid w:val="00FA51A1"/>
    <w:rsid w:val="00FA5889"/>
    <w:rsid w:val="00FA5A03"/>
    <w:rsid w:val="00FA5A8F"/>
    <w:rsid w:val="00FA6115"/>
    <w:rsid w:val="00FA6D8A"/>
    <w:rsid w:val="00FA70B4"/>
    <w:rsid w:val="00FA76E4"/>
    <w:rsid w:val="00FA7B82"/>
    <w:rsid w:val="00FA7E4B"/>
    <w:rsid w:val="00FB04FB"/>
    <w:rsid w:val="00FB0E01"/>
    <w:rsid w:val="00FB191C"/>
    <w:rsid w:val="00FB1EB5"/>
    <w:rsid w:val="00FB2603"/>
    <w:rsid w:val="00FB35DC"/>
    <w:rsid w:val="00FB3F6A"/>
    <w:rsid w:val="00FB4259"/>
    <w:rsid w:val="00FB4799"/>
    <w:rsid w:val="00FB48C4"/>
    <w:rsid w:val="00FB491C"/>
    <w:rsid w:val="00FB53F0"/>
    <w:rsid w:val="00FB5668"/>
    <w:rsid w:val="00FB6501"/>
    <w:rsid w:val="00FB6F21"/>
    <w:rsid w:val="00FB7312"/>
    <w:rsid w:val="00FB7A14"/>
    <w:rsid w:val="00FB7BCE"/>
    <w:rsid w:val="00FC05B5"/>
    <w:rsid w:val="00FC0762"/>
    <w:rsid w:val="00FC18A3"/>
    <w:rsid w:val="00FC1B17"/>
    <w:rsid w:val="00FC2EF9"/>
    <w:rsid w:val="00FC3C80"/>
    <w:rsid w:val="00FC43F6"/>
    <w:rsid w:val="00FC4873"/>
    <w:rsid w:val="00FC4D66"/>
    <w:rsid w:val="00FC57F4"/>
    <w:rsid w:val="00FC61A8"/>
    <w:rsid w:val="00FC62F0"/>
    <w:rsid w:val="00FC6463"/>
    <w:rsid w:val="00FC64F4"/>
    <w:rsid w:val="00FC6A83"/>
    <w:rsid w:val="00FC6BDA"/>
    <w:rsid w:val="00FC764D"/>
    <w:rsid w:val="00FC776F"/>
    <w:rsid w:val="00FC7C19"/>
    <w:rsid w:val="00FD1CF8"/>
    <w:rsid w:val="00FD1D49"/>
    <w:rsid w:val="00FD3104"/>
    <w:rsid w:val="00FD41F4"/>
    <w:rsid w:val="00FD4801"/>
    <w:rsid w:val="00FD4EAF"/>
    <w:rsid w:val="00FD6910"/>
    <w:rsid w:val="00FD7412"/>
    <w:rsid w:val="00FD74DD"/>
    <w:rsid w:val="00FD7BB1"/>
    <w:rsid w:val="00FE0E73"/>
    <w:rsid w:val="00FE17F5"/>
    <w:rsid w:val="00FE1E16"/>
    <w:rsid w:val="00FE23EE"/>
    <w:rsid w:val="00FE2FC3"/>
    <w:rsid w:val="00FE36FF"/>
    <w:rsid w:val="00FE3B4D"/>
    <w:rsid w:val="00FE4FF5"/>
    <w:rsid w:val="00FE53CA"/>
    <w:rsid w:val="00FE5A26"/>
    <w:rsid w:val="00FE64E0"/>
    <w:rsid w:val="00FE6FBE"/>
    <w:rsid w:val="00FE784C"/>
    <w:rsid w:val="00FE7FFA"/>
    <w:rsid w:val="00FF0DB5"/>
    <w:rsid w:val="00FF0E9B"/>
    <w:rsid w:val="00FF138F"/>
    <w:rsid w:val="00FF14D8"/>
    <w:rsid w:val="00FF1B3B"/>
    <w:rsid w:val="00FF2763"/>
    <w:rsid w:val="00FF2938"/>
    <w:rsid w:val="00FF2FC1"/>
    <w:rsid w:val="00FF2FE5"/>
    <w:rsid w:val="00FF3326"/>
    <w:rsid w:val="00FF337E"/>
    <w:rsid w:val="00FF3E40"/>
    <w:rsid w:val="00FF4199"/>
    <w:rsid w:val="00FF449D"/>
    <w:rsid w:val="00FF46D0"/>
    <w:rsid w:val="00FF539B"/>
    <w:rsid w:val="00FF5571"/>
    <w:rsid w:val="00FF56CB"/>
    <w:rsid w:val="00FF76C8"/>
    <w:rsid w:val="023D7359"/>
    <w:rsid w:val="02B876B4"/>
    <w:rsid w:val="046BE176"/>
    <w:rsid w:val="050F5B78"/>
    <w:rsid w:val="05904097"/>
    <w:rsid w:val="05C6795F"/>
    <w:rsid w:val="0803D6FE"/>
    <w:rsid w:val="08250A9B"/>
    <w:rsid w:val="0936B43D"/>
    <w:rsid w:val="0A47912D"/>
    <w:rsid w:val="0A4C9039"/>
    <w:rsid w:val="0CA145BB"/>
    <w:rsid w:val="0FE99077"/>
    <w:rsid w:val="10860E02"/>
    <w:rsid w:val="11F733A0"/>
    <w:rsid w:val="133F5551"/>
    <w:rsid w:val="14CF1AD0"/>
    <w:rsid w:val="152583FF"/>
    <w:rsid w:val="15277E4C"/>
    <w:rsid w:val="16664DB0"/>
    <w:rsid w:val="167BA117"/>
    <w:rsid w:val="1790874C"/>
    <w:rsid w:val="17EDBB7C"/>
    <w:rsid w:val="1926195B"/>
    <w:rsid w:val="1972E584"/>
    <w:rsid w:val="19F4FE39"/>
    <w:rsid w:val="1A088C0C"/>
    <w:rsid w:val="1A7A88F5"/>
    <w:rsid w:val="1CA73DC8"/>
    <w:rsid w:val="1DC44081"/>
    <w:rsid w:val="1DE847CD"/>
    <w:rsid w:val="1E701310"/>
    <w:rsid w:val="1F970487"/>
    <w:rsid w:val="215EB584"/>
    <w:rsid w:val="21B72EC7"/>
    <w:rsid w:val="234B2A5D"/>
    <w:rsid w:val="242B1249"/>
    <w:rsid w:val="24827F4F"/>
    <w:rsid w:val="250A83D7"/>
    <w:rsid w:val="270B58FF"/>
    <w:rsid w:val="271CD0C6"/>
    <w:rsid w:val="2730D88C"/>
    <w:rsid w:val="2881A7A2"/>
    <w:rsid w:val="28EF5677"/>
    <w:rsid w:val="2A10E81F"/>
    <w:rsid w:val="2A170A68"/>
    <w:rsid w:val="2DC2D8C1"/>
    <w:rsid w:val="2DCC1285"/>
    <w:rsid w:val="2F2827B1"/>
    <w:rsid w:val="300A00A4"/>
    <w:rsid w:val="3124E2E0"/>
    <w:rsid w:val="3225FAB6"/>
    <w:rsid w:val="3362173F"/>
    <w:rsid w:val="33FA640F"/>
    <w:rsid w:val="349AAC47"/>
    <w:rsid w:val="3674F852"/>
    <w:rsid w:val="367A9345"/>
    <w:rsid w:val="373B8354"/>
    <w:rsid w:val="37468731"/>
    <w:rsid w:val="379467E0"/>
    <w:rsid w:val="38A997D6"/>
    <w:rsid w:val="3932832A"/>
    <w:rsid w:val="3955E549"/>
    <w:rsid w:val="3AC536F1"/>
    <w:rsid w:val="3C3499E0"/>
    <w:rsid w:val="3D58C439"/>
    <w:rsid w:val="3E145F15"/>
    <w:rsid w:val="3FF293F4"/>
    <w:rsid w:val="410254E2"/>
    <w:rsid w:val="4174D780"/>
    <w:rsid w:val="432B6788"/>
    <w:rsid w:val="432CD738"/>
    <w:rsid w:val="4444D402"/>
    <w:rsid w:val="445B99DC"/>
    <w:rsid w:val="47665538"/>
    <w:rsid w:val="4803B66E"/>
    <w:rsid w:val="48781BA2"/>
    <w:rsid w:val="497C367C"/>
    <w:rsid w:val="49FDC810"/>
    <w:rsid w:val="4A18603C"/>
    <w:rsid w:val="4B2653D2"/>
    <w:rsid w:val="4B5FCC81"/>
    <w:rsid w:val="4BB6D5C9"/>
    <w:rsid w:val="4BB95009"/>
    <w:rsid w:val="4BFB16CF"/>
    <w:rsid w:val="4C09F8C7"/>
    <w:rsid w:val="4D5C3266"/>
    <w:rsid w:val="4F8766F5"/>
    <w:rsid w:val="4FB8DAEA"/>
    <w:rsid w:val="507D3165"/>
    <w:rsid w:val="5145478D"/>
    <w:rsid w:val="51E4EF21"/>
    <w:rsid w:val="52CED8A0"/>
    <w:rsid w:val="53294751"/>
    <w:rsid w:val="53A16124"/>
    <w:rsid w:val="549F09D5"/>
    <w:rsid w:val="54ACC738"/>
    <w:rsid w:val="5528F79A"/>
    <w:rsid w:val="561B4286"/>
    <w:rsid w:val="568044DB"/>
    <w:rsid w:val="57699027"/>
    <w:rsid w:val="5799BBE8"/>
    <w:rsid w:val="58CAD790"/>
    <w:rsid w:val="590AF078"/>
    <w:rsid w:val="591B7648"/>
    <w:rsid w:val="5983F7AE"/>
    <w:rsid w:val="5A6F4C3B"/>
    <w:rsid w:val="5AA2C2E3"/>
    <w:rsid w:val="5AC83FEA"/>
    <w:rsid w:val="5DAF0BCD"/>
    <w:rsid w:val="5DD16229"/>
    <w:rsid w:val="5E1B07ED"/>
    <w:rsid w:val="5F1317FE"/>
    <w:rsid w:val="5F37E9CE"/>
    <w:rsid w:val="5FAF11C7"/>
    <w:rsid w:val="606CDBA0"/>
    <w:rsid w:val="6134B9E8"/>
    <w:rsid w:val="62655177"/>
    <w:rsid w:val="63B5ADC4"/>
    <w:rsid w:val="65EAD915"/>
    <w:rsid w:val="67DFBFF8"/>
    <w:rsid w:val="682A7AF4"/>
    <w:rsid w:val="69BB0B39"/>
    <w:rsid w:val="69DB00D0"/>
    <w:rsid w:val="6AEE47CB"/>
    <w:rsid w:val="6C066BD4"/>
    <w:rsid w:val="6CD1D534"/>
    <w:rsid w:val="6E6741CB"/>
    <w:rsid w:val="6E8E39DB"/>
    <w:rsid w:val="6E8F7079"/>
    <w:rsid w:val="6F4EE2C2"/>
    <w:rsid w:val="6F8C2F1D"/>
    <w:rsid w:val="6F91C40B"/>
    <w:rsid w:val="6FA2BA26"/>
    <w:rsid w:val="7084B5C0"/>
    <w:rsid w:val="70D2DECA"/>
    <w:rsid w:val="717BA68F"/>
    <w:rsid w:val="72335C18"/>
    <w:rsid w:val="7234DD54"/>
    <w:rsid w:val="74335CF6"/>
    <w:rsid w:val="7464254E"/>
    <w:rsid w:val="76471205"/>
    <w:rsid w:val="76758DAE"/>
    <w:rsid w:val="76A5BF0E"/>
    <w:rsid w:val="76BFD6EF"/>
    <w:rsid w:val="77962B6E"/>
    <w:rsid w:val="783D1E6D"/>
    <w:rsid w:val="79C16472"/>
    <w:rsid w:val="7C054ECE"/>
    <w:rsid w:val="7C2BC2C4"/>
    <w:rsid w:val="7CDE98D8"/>
    <w:rsid w:val="7CF86A1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71D15B2"/>
  <w15:chartTrackingRefBased/>
  <w15:docId w15:val="{6AEFCAFB-A958-4C47-814B-A07C0C26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 w:eastAsia="en-IE"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FB7"/>
    <w:rPr>
      <w:rFonts w:ascii="Times New Roman" w:eastAsia="Times New Roman" w:hAnsi="Times New Roman" w:cs="Times New Roman"/>
    </w:rPr>
  </w:style>
  <w:style w:type="paragraph" w:styleId="Heading1">
    <w:name w:val="heading 1"/>
    <w:basedOn w:val="Normal"/>
    <w:link w:val="Heading1Char"/>
    <w:uiPriority w:val="9"/>
    <w:qFormat/>
    <w:pPr>
      <w:ind w:left="141"/>
      <w:jc w:val="both"/>
      <w:outlineLvl w:val="0"/>
    </w:pPr>
    <w:rPr>
      <w:b/>
      <w:bCs/>
      <w:sz w:val="24"/>
      <w:szCs w:val="24"/>
    </w:rPr>
  </w:style>
  <w:style w:type="paragraph" w:styleId="Heading2">
    <w:name w:val="heading 2"/>
    <w:basedOn w:val="Normal"/>
    <w:link w:val="Heading2Char"/>
    <w:uiPriority w:val="9"/>
    <w:unhideWhenUsed/>
    <w:qFormat/>
    <w:pPr>
      <w:ind w:left="447" w:hanging="426"/>
      <w:jc w:val="both"/>
      <w:outlineLvl w:val="1"/>
    </w:pPr>
    <w:rPr>
      <w:b/>
      <w:bCs/>
      <w:sz w:val="24"/>
      <w:szCs w:val="24"/>
      <w:u w:val="single" w:color="000000"/>
    </w:rPr>
  </w:style>
  <w:style w:type="paragraph" w:styleId="Heading3">
    <w:name w:val="heading 3"/>
    <w:basedOn w:val="Normal"/>
    <w:link w:val="Heading3Char"/>
    <w:uiPriority w:val="9"/>
    <w:unhideWhenUsed/>
    <w:qFormat/>
    <w:pPr>
      <w:spacing w:before="120"/>
      <w:ind w:left="1531" w:hanging="540"/>
      <w:jc w:val="both"/>
      <w:outlineLvl w:val="2"/>
    </w:pPr>
    <w:rPr>
      <w:b/>
      <w:bCs/>
      <w:i/>
      <w:iCs/>
      <w:sz w:val="24"/>
      <w:szCs w:val="24"/>
    </w:rPr>
  </w:style>
  <w:style w:type="paragraph" w:styleId="Heading4">
    <w:name w:val="heading 4"/>
    <w:basedOn w:val="Normal"/>
    <w:next w:val="Normal"/>
    <w:link w:val="Heading4Char"/>
    <w:uiPriority w:val="9"/>
    <w:semiHidden/>
    <w:unhideWhenUsed/>
    <w:qFormat/>
    <w:pPr>
      <w:keepNext/>
      <w:widowControl/>
      <w:tabs>
        <w:tab w:val="num" w:pos="850"/>
      </w:tabs>
      <w:autoSpaceDE/>
      <w:autoSpaceDN/>
      <w:spacing w:before="120" w:after="120"/>
      <w:ind w:left="850" w:hanging="850"/>
      <w:jc w:val="both"/>
      <w:outlineLvl w:val="3"/>
    </w:pPr>
    <w:rPr>
      <w:rFonts w:eastAsiaTheme="majorEastAsia"/>
      <w:bCs/>
      <w:iCs/>
      <w:sz w:val="24"/>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character" w:customStyle="1" w:styleId="TitleChar">
    <w:name w:val="Title Char"/>
    <w:basedOn w:val="DefaultParagraphFont"/>
    <w:uiPriority w:val="10"/>
    <w:rsid w:val="00A86151"/>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rPr>
  </w:style>
  <w:style w:type="paragraph" w:customStyle="1" w:styleId="TechnicalBlockBase">
    <w:name w:val="TechnicalBlockBase"/>
    <w:link w:val="TechnicalBlockBaseChar"/>
    <w:rsid w:val="00894139"/>
    <w:pPr>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EntText">
    <w:name w:val="EntText"/>
    <w:basedOn w:val="Normal"/>
    <w:uiPriority w:val="99"/>
    <w:unhideWhenUsed/>
    <w:pPr>
      <w:spacing w:line="360" w:lineRule="auto"/>
    </w:pPr>
    <w:rPr>
      <w:sz w:val="24"/>
    </w:rPr>
  </w:style>
  <w:style w:type="paragraph" w:customStyle="1" w:styleId="Lignefinal">
    <w:name w:val="Ligne final"/>
    <w:basedOn w:val="Normal"/>
    <w:uiPriority w:val="99"/>
    <w:unhideWhenUsed/>
    <w:pPr>
      <w:pBdr>
        <w:bottom w:val="single" w:sz="4" w:space="0" w:color="000000"/>
      </w:pBdr>
      <w:spacing w:before="360" w:after="120"/>
      <w:ind w:left="3400" w:right="3400"/>
      <w:jc w:val="center"/>
    </w:pPr>
  </w:style>
  <w:style w:type="paragraph" w:customStyle="1" w:styleId="pj">
    <w:name w:val="p.j."/>
    <w:basedOn w:val="Normal"/>
    <w:uiPriority w:val="99"/>
    <w:unhideWhenUsed/>
    <w:pPr>
      <w:spacing w:before="1200" w:after="120"/>
      <w:ind w:left="1440" w:hanging="1440"/>
    </w:pPr>
    <w:rPr>
      <w:sz w:val="24"/>
    </w:rPr>
  </w:style>
  <w:style w:type="paragraph" w:customStyle="1" w:styleId="HeaderCouncil">
    <w:name w:val="Header Council"/>
    <w:basedOn w:val="Normal"/>
    <w:uiPriority w:val="99"/>
    <w:unhideWhenUsed/>
    <w:rPr>
      <w:sz w:val="2"/>
    </w:rPr>
  </w:style>
  <w:style w:type="paragraph" w:customStyle="1" w:styleId="HeaderCouncilLarge">
    <w:name w:val="Header Council Large"/>
    <w:basedOn w:val="Normal"/>
    <w:uiPriority w:val="99"/>
    <w:unhideWhenUsed/>
    <w:pPr>
      <w:spacing w:after="440"/>
    </w:pPr>
    <w:rPr>
      <w:sz w:val="2"/>
    </w:rPr>
  </w:style>
  <w:style w:type="paragraph" w:customStyle="1" w:styleId="FooterCouncil">
    <w:name w:val="Footer Council"/>
    <w:basedOn w:val="Normal"/>
    <w:uiPriority w:val="99"/>
    <w:unhideWhenUsed/>
    <w:rPr>
      <w:sz w:val="2"/>
    </w:rPr>
  </w:style>
  <w:style w:type="paragraph" w:customStyle="1" w:styleId="FooterText">
    <w:name w:val="Footer Text"/>
    <w:basedOn w:val="Normal"/>
    <w:unhideWhenUsed/>
    <w:rPr>
      <w:sz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left="141"/>
    </w:pPr>
    <w:rPr>
      <w:rFonts w:ascii="Arial" w:eastAsia="Arial" w:hAnsi="Arial" w:cs="Arial"/>
      <w:b/>
      <w:bCs/>
      <w:sz w:val="48"/>
      <w:szCs w:val="48"/>
    </w:rPr>
  </w:style>
  <w:style w:type="paragraph" w:styleId="ListParagraph">
    <w:name w:val="List Paragraph"/>
    <w:basedOn w:val="Normal"/>
    <w:uiPriority w:val="1"/>
    <w:qFormat/>
    <w:pPr>
      <w:spacing w:before="120"/>
      <w:ind w:left="1348" w:hanging="540"/>
      <w:jc w:val="both"/>
    </w:pPr>
  </w:style>
  <w:style w:type="paragraph" w:customStyle="1" w:styleId="TableParagraph">
    <w:name w:val="Table Paragraph"/>
    <w:basedOn w:val="Normal"/>
    <w:uiPriority w:val="1"/>
    <w:qFormat/>
  </w:style>
  <w:style w:type="paragraph" w:styleId="Revision">
    <w:name w:val="Revision"/>
    <w:hidden/>
    <w:uiPriority w:val="99"/>
    <w:semiHidden/>
    <w:rsid w:val="00D465F6"/>
    <w:pPr>
      <w:widowControl/>
      <w:autoSpaceDE/>
      <w:autoSpaceDN/>
    </w:pPr>
    <w:rPr>
      <w:rFonts w:ascii="Times New Roman" w:eastAsia="Times New Roman" w:hAnsi="Times New Roman" w:cs="Times New Roman"/>
    </w:rPr>
  </w:style>
  <w:style w:type="character" w:customStyle="1" w:styleId="CommentReference1">
    <w:name w:val="Comment Reference1"/>
    <w:basedOn w:val="DefaultParagraphFont"/>
    <w:uiPriority w:val="99"/>
    <w:semiHidden/>
    <w:unhideWhenUsed/>
    <w:rsid w:val="00304160"/>
    <w:rPr>
      <w:sz w:val="16"/>
      <w:szCs w:val="16"/>
    </w:rPr>
  </w:style>
  <w:style w:type="paragraph" w:customStyle="1" w:styleId="CommentText1">
    <w:name w:val="Comment Text1"/>
    <w:basedOn w:val="Normal"/>
    <w:link w:val="CommentTextChar"/>
    <w:uiPriority w:val="99"/>
    <w:unhideWhenUsed/>
    <w:rsid w:val="00304160"/>
    <w:rPr>
      <w:sz w:val="20"/>
      <w:szCs w:val="20"/>
    </w:rPr>
  </w:style>
  <w:style w:type="character" w:customStyle="1" w:styleId="CommentTextChar">
    <w:name w:val="Comment Text Char"/>
    <w:basedOn w:val="DefaultParagraphFont"/>
    <w:link w:val="CommentText1"/>
    <w:uiPriority w:val="99"/>
    <w:rsid w:val="00304160"/>
    <w:rPr>
      <w:rFonts w:ascii="Times New Roman" w:eastAsia="Times New Roman" w:hAnsi="Times New Roman" w:cs="Times New Roman"/>
      <w:sz w:val="20"/>
      <w:szCs w:val="20"/>
    </w:rPr>
  </w:style>
  <w:style w:type="paragraph" w:customStyle="1" w:styleId="CommentSubject1">
    <w:name w:val="Comment Subject1"/>
    <w:basedOn w:val="CommentText1"/>
    <w:next w:val="CommentText1"/>
    <w:link w:val="CommentSubjectChar"/>
    <w:uiPriority w:val="99"/>
    <w:semiHidden/>
    <w:unhideWhenUsed/>
    <w:rsid w:val="00304160"/>
    <w:rPr>
      <w:b/>
      <w:bCs/>
    </w:rPr>
  </w:style>
  <w:style w:type="character" w:customStyle="1" w:styleId="CommentSubjectChar">
    <w:name w:val="Comment Subject Char"/>
    <w:basedOn w:val="CommentTextChar"/>
    <w:link w:val="CommentSubject1"/>
    <w:uiPriority w:val="99"/>
    <w:semiHidden/>
    <w:rsid w:val="00304160"/>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07089A"/>
    <w:pPr>
      <w:tabs>
        <w:tab w:val="center" w:pos="4513"/>
        <w:tab w:val="right" w:pos="9026"/>
      </w:tabs>
    </w:pPr>
  </w:style>
  <w:style w:type="character" w:customStyle="1" w:styleId="HeaderChar">
    <w:name w:val="Header Char"/>
    <w:basedOn w:val="DefaultParagraphFont"/>
    <w:link w:val="Header"/>
    <w:uiPriority w:val="99"/>
    <w:rsid w:val="0007089A"/>
    <w:rPr>
      <w:rFonts w:ascii="Times New Roman" w:eastAsia="Times New Roman" w:hAnsi="Times New Roman" w:cs="Times New Roman"/>
    </w:rPr>
  </w:style>
  <w:style w:type="paragraph" w:styleId="Footer">
    <w:name w:val="footer"/>
    <w:basedOn w:val="Normal"/>
    <w:link w:val="FooterChar"/>
    <w:uiPriority w:val="99"/>
    <w:unhideWhenUsed/>
    <w:rsid w:val="0007089A"/>
    <w:pPr>
      <w:tabs>
        <w:tab w:val="center" w:pos="4513"/>
        <w:tab w:val="right" w:pos="9026"/>
      </w:tabs>
    </w:pPr>
  </w:style>
  <w:style w:type="character" w:customStyle="1" w:styleId="FooterChar">
    <w:name w:val="Footer Char"/>
    <w:basedOn w:val="DefaultParagraphFont"/>
    <w:link w:val="Footer"/>
    <w:uiPriority w:val="99"/>
    <w:rsid w:val="0007089A"/>
    <w:rPr>
      <w:rFonts w:ascii="Times New Roman" w:eastAsia="Times New Roman" w:hAnsi="Times New Roman" w:cs="Times New Roman"/>
    </w:rPr>
  </w:style>
  <w:style w:type="character" w:customStyle="1" w:styleId="Mention1">
    <w:name w:val="Mention1"/>
    <w:basedOn w:val="DefaultParagraphFont"/>
    <w:uiPriority w:val="99"/>
    <w:unhideWhenUsed/>
    <w:rsid w:val="00E60DD4"/>
    <w:rPr>
      <w:color w:val="2B579A"/>
      <w:shd w:val="clear" w:color="auto" w:fill="E1DFDD"/>
    </w:rPr>
  </w:style>
  <w:style w:type="character" w:styleId="Hyperlink">
    <w:name w:val="Hyperlink"/>
    <w:basedOn w:val="DefaultParagraphFont"/>
    <w:uiPriority w:val="99"/>
    <w:unhideWhenUsed/>
    <w:rsid w:val="001416B0"/>
    <w:rPr>
      <w:color w:val="0000FF" w:themeColor="hyperlink"/>
      <w:u w:val="single"/>
    </w:rPr>
  </w:style>
  <w:style w:type="character" w:customStyle="1" w:styleId="UnresolvedMention1">
    <w:name w:val="Unresolved Mention1"/>
    <w:basedOn w:val="DefaultParagraphFont"/>
    <w:uiPriority w:val="99"/>
    <w:semiHidden/>
    <w:unhideWhenUsed/>
    <w:rsid w:val="001416B0"/>
    <w:rPr>
      <w:color w:val="605E5C"/>
      <w:shd w:val="clear" w:color="auto" w:fill="E1DFDD"/>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unhideWhenUsed/>
    <w:rsid w:val="34C6DF7E"/>
    <w:rPr>
      <w:sz w:val="20"/>
      <w:szCs w:val="20"/>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Pr>
      <w:vertAlign w:val="superscript"/>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A749C5"/>
    <w:rPr>
      <w:rFonts w:ascii="Times New Roman" w:eastAsia="Times New Roman" w:hAnsi="Times New Roman" w:cs="Times New Roman"/>
      <w:sz w:val="20"/>
      <w:szCs w:val="20"/>
    </w:rPr>
  </w:style>
  <w:style w:type="table" w:styleId="TableGrid">
    <w:name w:val="Table Grid"/>
    <w:basedOn w:val="TableNormal"/>
    <w:uiPriority w:val="59"/>
    <w:rsid w:val="00A570C7"/>
    <w:tblPr/>
  </w:style>
  <w:style w:type="paragraph" w:customStyle="1" w:styleId="Pagedecouverture">
    <w:name w:val="Page de couverture"/>
    <w:basedOn w:val="Normal"/>
    <w:next w:val="Normal"/>
    <w:link w:val="PagedecouvertureChar"/>
    <w:pPr>
      <w:widowControl/>
      <w:autoSpaceDE/>
      <w:autoSpaceDN/>
      <w:jc w:val="both"/>
    </w:pPr>
    <w:rPr>
      <w:rFonts w:eastAsiaTheme="minorHAnsi"/>
      <w:sz w:val="24"/>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spacing w:before="360"/>
      <w:ind w:left="-850" w:right="-850"/>
    </w:pPr>
    <w:rPr>
      <w:sz w:val="24"/>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rPr>
  </w:style>
  <w:style w:type="paragraph" w:customStyle="1" w:styleId="HeaderCoverPage">
    <w:name w:val="Header Cover Page"/>
    <w:basedOn w:val="Normal"/>
    <w:link w:val="HeaderCoverPageChar"/>
    <w:pPr>
      <w:widowControl/>
      <w:tabs>
        <w:tab w:val="center" w:pos="4535"/>
        <w:tab w:val="right" w:pos="9071"/>
      </w:tabs>
      <w:autoSpaceDE/>
      <w:autoSpaceDN/>
      <w:spacing w:after="120"/>
      <w:jc w:val="both"/>
    </w:pPr>
    <w:rPr>
      <w:sz w:val="24"/>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rPr>
  </w:style>
  <w:style w:type="paragraph" w:customStyle="1" w:styleId="SUPERSChar">
    <w:name w:val="SUPERS Char"/>
    <w:aliases w:val="EN Footnote Reference Char"/>
    <w:basedOn w:val="Normal"/>
    <w:link w:val="FootnoteReference"/>
    <w:uiPriority w:val="99"/>
    <w:pPr>
      <w:autoSpaceDE/>
      <w:autoSpaceDN/>
      <w:adjustRightInd w:val="0"/>
      <w:spacing w:after="160" w:line="240" w:lineRule="exact"/>
      <w:jc w:val="both"/>
    </w:pPr>
    <w:rPr>
      <w:rFonts w:asciiTheme="minorHAnsi" w:eastAsiaTheme="minorHAnsi" w:hAnsiTheme="minorHAnsi" w:cstheme="minorBidi"/>
      <w:vertAlign w:val="superscript"/>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rPr>
  </w:style>
  <w:style w:type="character" w:customStyle="1" w:styleId="Heading3Char">
    <w:name w:val="Heading 3 Char"/>
    <w:basedOn w:val="DefaultParagraphFont"/>
    <w:link w:val="Heading3"/>
    <w:uiPriority w:val="9"/>
    <w:rPr>
      <w:rFonts w:ascii="Times New Roman" w:eastAsia="Times New Roman" w:hAnsi="Times New Roman" w:cs="Times New Roman"/>
      <w:b/>
      <w:bCs/>
      <w:i/>
      <w:iCs/>
      <w:sz w:val="24"/>
      <w:szCs w:val="24"/>
    </w:rPr>
  </w:style>
  <w:style w:type="character" w:customStyle="1" w:styleId="Heading1Char">
    <w:name w:val="Heading 1 Char"/>
    <w:basedOn w:val="DefaultParagraphFont"/>
    <w:link w:val="Heading1"/>
    <w:uiPriority w:val="9"/>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4"/>
      <w:u w:val="single" w:color="000000"/>
    </w:rPr>
  </w:style>
  <w:style w:type="paragraph" w:customStyle="1" w:styleId="Point0number">
    <w:name w:val="Point 0 (number)"/>
    <w:basedOn w:val="Normal"/>
    <w:pPr>
      <w:widowControl/>
      <w:numPr>
        <w:numId w:val="1"/>
      </w:numPr>
      <w:autoSpaceDE/>
      <w:autoSpaceDN/>
      <w:spacing w:before="120" w:after="120"/>
      <w:jc w:val="both"/>
    </w:pPr>
    <w:rPr>
      <w:rFonts w:eastAsiaTheme="minorHAnsi"/>
      <w:sz w:val="24"/>
    </w:rPr>
  </w:style>
  <w:style w:type="paragraph" w:customStyle="1" w:styleId="Point1number">
    <w:name w:val="Point 1 (number)"/>
    <w:basedOn w:val="Normal"/>
    <w:pPr>
      <w:widowControl/>
      <w:numPr>
        <w:ilvl w:val="2"/>
        <w:numId w:val="1"/>
      </w:numPr>
      <w:autoSpaceDE/>
      <w:autoSpaceDN/>
      <w:spacing w:before="120" w:after="120"/>
      <w:jc w:val="both"/>
    </w:pPr>
    <w:rPr>
      <w:rFonts w:eastAsiaTheme="minorHAnsi"/>
      <w:sz w:val="24"/>
    </w:rPr>
  </w:style>
  <w:style w:type="paragraph" w:customStyle="1" w:styleId="Point2number">
    <w:name w:val="Point 2 (number)"/>
    <w:basedOn w:val="Normal"/>
    <w:pPr>
      <w:widowControl/>
      <w:numPr>
        <w:ilvl w:val="4"/>
        <w:numId w:val="1"/>
      </w:numPr>
      <w:autoSpaceDE/>
      <w:autoSpaceDN/>
      <w:spacing w:before="120" w:after="120"/>
      <w:jc w:val="both"/>
    </w:pPr>
    <w:rPr>
      <w:rFonts w:eastAsiaTheme="minorHAnsi"/>
      <w:sz w:val="24"/>
    </w:rPr>
  </w:style>
  <w:style w:type="paragraph" w:customStyle="1" w:styleId="Point3number">
    <w:name w:val="Point 3 (number)"/>
    <w:basedOn w:val="Normal"/>
    <w:pPr>
      <w:widowControl/>
      <w:numPr>
        <w:ilvl w:val="6"/>
        <w:numId w:val="1"/>
      </w:numPr>
      <w:autoSpaceDE/>
      <w:autoSpaceDN/>
      <w:spacing w:before="120" w:after="120"/>
      <w:jc w:val="both"/>
    </w:pPr>
    <w:rPr>
      <w:rFonts w:eastAsiaTheme="minorHAnsi"/>
      <w:sz w:val="24"/>
    </w:rPr>
  </w:style>
  <w:style w:type="paragraph" w:customStyle="1" w:styleId="Point0letter">
    <w:name w:val="Point 0 (letter)"/>
    <w:basedOn w:val="Normal"/>
    <w:pPr>
      <w:widowControl/>
      <w:numPr>
        <w:ilvl w:val="1"/>
        <w:numId w:val="1"/>
      </w:numPr>
      <w:autoSpaceDE/>
      <w:autoSpaceDN/>
      <w:spacing w:before="120" w:after="120"/>
      <w:jc w:val="both"/>
    </w:pPr>
    <w:rPr>
      <w:rFonts w:eastAsiaTheme="minorHAnsi"/>
      <w:sz w:val="24"/>
    </w:rPr>
  </w:style>
  <w:style w:type="paragraph" w:customStyle="1" w:styleId="Point1letter">
    <w:name w:val="Point 1 (letter)"/>
    <w:basedOn w:val="Normal"/>
    <w:pPr>
      <w:widowControl/>
      <w:numPr>
        <w:ilvl w:val="3"/>
        <w:numId w:val="1"/>
      </w:numPr>
      <w:autoSpaceDE/>
      <w:autoSpaceDN/>
      <w:spacing w:before="120" w:after="120"/>
      <w:jc w:val="both"/>
    </w:pPr>
    <w:rPr>
      <w:rFonts w:eastAsiaTheme="minorHAnsi"/>
      <w:sz w:val="24"/>
    </w:rPr>
  </w:style>
  <w:style w:type="paragraph" w:customStyle="1" w:styleId="Point2letter">
    <w:name w:val="Point 2 (letter)"/>
    <w:basedOn w:val="Normal"/>
    <w:pPr>
      <w:widowControl/>
      <w:numPr>
        <w:ilvl w:val="5"/>
        <w:numId w:val="1"/>
      </w:numPr>
      <w:autoSpaceDE/>
      <w:autoSpaceDN/>
      <w:spacing w:before="120" w:after="120"/>
      <w:jc w:val="both"/>
    </w:pPr>
    <w:rPr>
      <w:rFonts w:eastAsiaTheme="minorHAnsi"/>
      <w:sz w:val="24"/>
    </w:rPr>
  </w:style>
  <w:style w:type="paragraph" w:customStyle="1" w:styleId="Point3letter">
    <w:name w:val="Point 3 (letter)"/>
    <w:basedOn w:val="Normal"/>
    <w:pPr>
      <w:widowControl/>
      <w:numPr>
        <w:ilvl w:val="7"/>
        <w:numId w:val="1"/>
      </w:numPr>
      <w:autoSpaceDE/>
      <w:autoSpaceDN/>
      <w:spacing w:before="120" w:after="120"/>
      <w:jc w:val="both"/>
    </w:pPr>
    <w:rPr>
      <w:rFonts w:eastAsiaTheme="minorHAnsi"/>
      <w:sz w:val="24"/>
    </w:rPr>
  </w:style>
  <w:style w:type="paragraph" w:customStyle="1" w:styleId="Point4letter">
    <w:name w:val="Point 4 (letter)"/>
    <w:basedOn w:val="Normal"/>
    <w:pPr>
      <w:widowControl/>
      <w:numPr>
        <w:ilvl w:val="8"/>
        <w:numId w:val="1"/>
      </w:numPr>
      <w:autoSpaceDE/>
      <w:autoSpaceDN/>
      <w:spacing w:before="120" w:after="120"/>
      <w:jc w:val="both"/>
    </w:pPr>
    <w:rPr>
      <w:rFonts w:eastAsiaTheme="minorHAnsi"/>
      <w:sz w:val="24"/>
    </w:rPr>
  </w:style>
  <w:style w:type="paragraph" w:customStyle="1" w:styleId="HeaderLandscape">
    <w:name w:val="HeaderLandscape"/>
    <w:basedOn w:val="Normal"/>
    <w:pPr>
      <w:widowControl/>
      <w:tabs>
        <w:tab w:val="center" w:pos="7285"/>
        <w:tab w:val="right" w:pos="14003"/>
      </w:tabs>
      <w:autoSpaceDE/>
      <w:autoSpaceDN/>
      <w:spacing w:after="120"/>
      <w:jc w:val="both"/>
    </w:pPr>
    <w:rPr>
      <w:rFonts w:eastAsiaTheme="minorHAnsi"/>
      <w:sz w:val="24"/>
    </w:rPr>
  </w:style>
  <w:style w:type="paragraph" w:customStyle="1" w:styleId="FooterLandscape">
    <w:name w:val="FooterLandscape"/>
    <w:basedOn w:val="Normal"/>
    <w:pPr>
      <w:widowControl/>
      <w:tabs>
        <w:tab w:val="center" w:pos="7285"/>
        <w:tab w:val="center" w:pos="10913"/>
        <w:tab w:val="right" w:pos="15137"/>
      </w:tabs>
      <w:autoSpaceDE/>
      <w:autoSpaceDN/>
      <w:spacing w:before="360"/>
      <w:ind w:left="-567" w:right="-567"/>
    </w:pPr>
    <w:rPr>
      <w:rFonts w:eastAsiaTheme="minorHAnsi"/>
      <w:sz w:val="24"/>
    </w:rPr>
  </w:style>
  <w:style w:type="paragraph" w:customStyle="1" w:styleId="Tiret4">
    <w:name w:val="Tiret 4"/>
    <w:basedOn w:val="Normal"/>
    <w:pPr>
      <w:widowControl/>
      <w:numPr>
        <w:numId w:val="2"/>
      </w:numPr>
      <w:autoSpaceDE/>
      <w:autoSpaceDN/>
      <w:spacing w:before="120" w:after="120"/>
      <w:jc w:val="both"/>
    </w:pPr>
    <w:rPr>
      <w:rFonts w:eastAsiaTheme="minorHAnsi"/>
      <w:sz w:val="24"/>
    </w:rPr>
  </w:style>
  <w:style w:type="character" w:customStyle="1" w:styleId="normaltextrun">
    <w:name w:val="normaltextrun"/>
    <w:basedOn w:val="DefaultParagraphFont"/>
  </w:style>
  <w:style w:type="paragraph" w:customStyle="1" w:styleId="Bullet2">
    <w:name w:val="Bullet 2"/>
    <w:basedOn w:val="Normal"/>
    <w:pPr>
      <w:widowControl/>
      <w:numPr>
        <w:numId w:val="3"/>
      </w:numPr>
      <w:autoSpaceDE/>
      <w:autoSpaceDN/>
      <w:spacing w:before="120" w:after="120"/>
      <w:jc w:val="both"/>
    </w:pPr>
    <w:rPr>
      <w:rFonts w:eastAsiaTheme="minorHAnsi"/>
      <w:sz w:val="24"/>
    </w:rPr>
  </w:style>
  <w:style w:type="paragraph" w:customStyle="1" w:styleId="Tiret3">
    <w:name w:val="Tiret 3"/>
    <w:basedOn w:val="Normal"/>
    <w:pPr>
      <w:widowControl/>
      <w:numPr>
        <w:numId w:val="4"/>
      </w:numPr>
      <w:autoSpaceDE/>
      <w:autoSpaceDN/>
      <w:spacing w:before="120" w:after="120"/>
      <w:jc w:val="both"/>
    </w:pPr>
    <w:rPr>
      <w:rFonts w:eastAsiaTheme="minorHAnsi"/>
      <w:sz w:val="24"/>
    </w:rPr>
  </w:style>
  <w:style w:type="paragraph" w:customStyle="1" w:styleId="Considrant">
    <w:name w:val="Considérant"/>
    <w:basedOn w:val="Normal"/>
    <w:pPr>
      <w:widowControl/>
      <w:numPr>
        <w:numId w:val="5"/>
      </w:numPr>
      <w:autoSpaceDE/>
      <w:autoSpaceDN/>
      <w:spacing w:before="120" w:after="120"/>
      <w:jc w:val="both"/>
    </w:pPr>
    <w:rPr>
      <w:rFonts w:eastAsiaTheme="minorHAnsi"/>
      <w:sz w:val="24"/>
    </w:rPr>
  </w:style>
  <w:style w:type="paragraph" w:customStyle="1" w:styleId="Tiret2">
    <w:name w:val="Tiret 2"/>
    <w:basedOn w:val="Normal"/>
    <w:pPr>
      <w:widowControl/>
      <w:numPr>
        <w:numId w:val="6"/>
      </w:numPr>
      <w:autoSpaceDE/>
      <w:autoSpaceDN/>
      <w:spacing w:before="120" w:after="120"/>
      <w:jc w:val="both"/>
    </w:pPr>
    <w:rPr>
      <w:rFonts w:eastAsiaTheme="minorHAnsi"/>
      <w:sz w:val="24"/>
    </w:rPr>
  </w:style>
  <w:style w:type="paragraph" w:styleId="ListNumber4">
    <w:name w:val="List Number 4"/>
    <w:basedOn w:val="Normal"/>
    <w:uiPriority w:val="99"/>
    <w:semiHidden/>
    <w:unhideWhenUsed/>
    <w:pPr>
      <w:widowControl/>
      <w:numPr>
        <w:numId w:val="7"/>
      </w:numPr>
      <w:autoSpaceDE/>
      <w:autoSpaceDN/>
      <w:spacing w:before="120" w:after="120"/>
      <w:contextualSpacing/>
      <w:jc w:val="both"/>
    </w:pPr>
    <w:rPr>
      <w:rFonts w:eastAsiaTheme="minorHAnsi"/>
      <w:sz w:val="24"/>
    </w:rPr>
  </w:style>
  <w:style w:type="paragraph" w:styleId="ListNumber3">
    <w:name w:val="List Number 3"/>
    <w:basedOn w:val="Normal"/>
    <w:uiPriority w:val="99"/>
    <w:semiHidden/>
    <w:unhideWhenUsed/>
    <w:pPr>
      <w:widowControl/>
      <w:numPr>
        <w:numId w:val="8"/>
      </w:numPr>
      <w:autoSpaceDE/>
      <w:autoSpaceDN/>
      <w:spacing w:before="120" w:after="120"/>
      <w:contextualSpacing/>
      <w:jc w:val="both"/>
    </w:pPr>
    <w:rPr>
      <w:rFonts w:eastAsiaTheme="minorHAnsi"/>
      <w:sz w:val="24"/>
    </w:rPr>
  </w:style>
  <w:style w:type="paragraph" w:styleId="ListNumber2">
    <w:name w:val="List Number 2"/>
    <w:basedOn w:val="Normal"/>
    <w:uiPriority w:val="99"/>
    <w:semiHidden/>
    <w:unhideWhenUsed/>
    <w:pPr>
      <w:widowControl/>
      <w:numPr>
        <w:numId w:val="9"/>
      </w:numPr>
      <w:autoSpaceDE/>
      <w:autoSpaceDN/>
      <w:spacing w:before="120" w:after="120"/>
      <w:contextualSpacing/>
      <w:jc w:val="both"/>
    </w:pPr>
    <w:rPr>
      <w:rFonts w:eastAsiaTheme="minorHAnsi"/>
      <w:sz w:val="24"/>
    </w:rPr>
  </w:style>
  <w:style w:type="paragraph" w:styleId="ListNumber">
    <w:name w:val="List Number"/>
    <w:basedOn w:val="Normal"/>
    <w:uiPriority w:val="99"/>
    <w:semiHidden/>
    <w:unhideWhenUsed/>
    <w:pPr>
      <w:widowControl/>
      <w:numPr>
        <w:numId w:val="10"/>
      </w:numPr>
      <w:autoSpaceDE/>
      <w:autoSpaceDN/>
      <w:spacing w:before="120" w:after="120"/>
      <w:contextualSpacing/>
      <w:jc w:val="both"/>
    </w:pPr>
    <w:rPr>
      <w:rFonts w:eastAsiaTheme="minorHAnsi"/>
      <w:sz w:val="24"/>
    </w:rPr>
  </w:style>
  <w:style w:type="paragraph" w:styleId="ListBullet4">
    <w:name w:val="List Bullet 4"/>
    <w:basedOn w:val="Normal"/>
    <w:uiPriority w:val="99"/>
    <w:semiHidden/>
    <w:unhideWhenUsed/>
    <w:pPr>
      <w:widowControl/>
      <w:numPr>
        <w:numId w:val="11"/>
      </w:numPr>
      <w:autoSpaceDE/>
      <w:autoSpaceDN/>
      <w:spacing w:before="120" w:after="120"/>
      <w:contextualSpacing/>
      <w:jc w:val="both"/>
    </w:pPr>
    <w:rPr>
      <w:rFonts w:eastAsiaTheme="minorHAnsi"/>
      <w:sz w:val="24"/>
    </w:rPr>
  </w:style>
  <w:style w:type="paragraph" w:styleId="ListBullet3">
    <w:name w:val="List Bullet 3"/>
    <w:basedOn w:val="Normal"/>
    <w:uiPriority w:val="99"/>
    <w:semiHidden/>
    <w:unhideWhenUsed/>
    <w:pPr>
      <w:widowControl/>
      <w:numPr>
        <w:numId w:val="12"/>
      </w:numPr>
      <w:autoSpaceDE/>
      <w:autoSpaceDN/>
      <w:spacing w:before="120" w:after="120"/>
      <w:contextualSpacing/>
      <w:jc w:val="both"/>
    </w:pPr>
    <w:rPr>
      <w:rFonts w:eastAsiaTheme="minorHAnsi"/>
      <w:sz w:val="24"/>
    </w:rPr>
  </w:style>
  <w:style w:type="paragraph" w:styleId="NormalWeb">
    <w:name w:val="Normal (Web)"/>
    <w:basedOn w:val="Normal"/>
    <w:uiPriority w:val="99"/>
    <w:semiHidden/>
    <w:unhideWhenUsed/>
    <w:rsid w:val="00146ADB"/>
    <w:rPr>
      <w:sz w:val="24"/>
      <w:szCs w:val="24"/>
    </w:rPr>
  </w:style>
  <w:style w:type="paragraph" w:styleId="BalloonText">
    <w:name w:val="Balloon Text"/>
    <w:basedOn w:val="Normal"/>
    <w:link w:val="BalloonTextChar"/>
    <w:uiPriority w:val="99"/>
    <w:semiHidden/>
    <w:unhideWhenUsed/>
    <w:rsid w:val="00871F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FC2"/>
    <w:rPr>
      <w:rFonts w:ascii="Segoe UI" w:eastAsia="Times New Roman" w:hAnsi="Segoe UI" w:cs="Segoe UI"/>
      <w:sz w:val="18"/>
      <w:szCs w:val="18"/>
    </w:rPr>
  </w:style>
  <w:style w:type="character" w:customStyle="1" w:styleId="Marker">
    <w:name w:val="Marker"/>
    <w:basedOn w:val="DefaultParagraphFont"/>
    <w:rsid w:val="00561F48"/>
    <w:rPr>
      <w:color w:val="0000FF"/>
      <w:shd w:val="clear" w:color="auto" w:fill="auto"/>
    </w:rPr>
  </w:style>
  <w:style w:type="paragraph" w:customStyle="1" w:styleId="FooterSensitivity">
    <w:name w:val="Footer Sensitivity"/>
    <w:basedOn w:val="Normal"/>
    <w:link w:val="FooterSensitivityChar"/>
    <w:rsid w:val="00561F48"/>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PagedecouvertureChar">
    <w:name w:val="Page de couverture Char"/>
    <w:basedOn w:val="DefaultParagraphFont"/>
    <w:link w:val="Pagedecouverture"/>
    <w:rsid w:val="00561F48"/>
    <w:rPr>
      <w:rFonts w:ascii="Times New Roman" w:hAnsi="Times New Roman" w:cs="Times New Roman"/>
      <w:sz w:val="24"/>
    </w:rPr>
  </w:style>
  <w:style w:type="character" w:customStyle="1" w:styleId="FooterSensitivityChar">
    <w:name w:val="Footer Sensitivity Char"/>
    <w:basedOn w:val="PagedecouvertureChar"/>
    <w:link w:val="FooterSensitivity"/>
    <w:rsid w:val="00561F48"/>
    <w:rPr>
      <w:rFonts w:ascii="Times New Roman" w:eastAsia="Times New Roman" w:hAnsi="Times New Roman" w:cs="Times New Roman"/>
      <w:b/>
      <w:sz w:val="32"/>
    </w:rPr>
  </w:style>
  <w:style w:type="paragraph" w:customStyle="1" w:styleId="HeaderSensitivity">
    <w:name w:val="Header Sensitivity"/>
    <w:basedOn w:val="Normal"/>
    <w:link w:val="HeaderSensitivityChar"/>
    <w:rsid w:val="00561F48"/>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561F48"/>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rsid w:val="00F97794"/>
    <w:pPr>
      <w:widowControl/>
      <w:autoSpaceDE/>
      <w:autoSpaceDN/>
      <w:spacing w:after="120"/>
      <w:jc w:val="right"/>
    </w:pPr>
    <w:rPr>
      <w:sz w:val="28"/>
    </w:rPr>
  </w:style>
  <w:style w:type="character" w:customStyle="1" w:styleId="HeaderSensitivityRightChar">
    <w:name w:val="Header Sensitivity Right Char"/>
    <w:basedOn w:val="PagedecouvertureChar"/>
    <w:link w:val="HeaderSensitivityRight"/>
    <w:rsid w:val="00561F48"/>
    <w:rPr>
      <w:rFonts w:ascii="Times New Roman" w:eastAsia="Times New Roman" w:hAnsi="Times New Roman" w:cs="Times New Roman"/>
      <w:sz w:val="28"/>
    </w:rPr>
  </w:style>
  <w:style w:type="paragraph" w:customStyle="1" w:styleId="Annex">
    <w:name w:val="Annex"/>
    <w:basedOn w:val="Normal"/>
    <w:next w:val="Normal"/>
    <w:rsid w:val="00687BBB"/>
    <w:pPr>
      <w:widowControl/>
      <w:autoSpaceDE/>
      <w:autoSpaceDN/>
      <w:spacing w:before="120" w:after="120" w:line="360" w:lineRule="auto"/>
      <w:jc w:val="right"/>
    </w:pPr>
    <w:rPr>
      <w:rFonts w:eastAsiaTheme="minorHAnsi"/>
      <w:b/>
      <w:sz w:val="24"/>
      <w:u w:val="single"/>
    </w:rPr>
  </w:style>
  <w:style w:type="character" w:styleId="PlaceholderText">
    <w:name w:val="Placeholder Text"/>
    <w:basedOn w:val="DefaultParagraphFont"/>
    <w:uiPriority w:val="99"/>
    <w:semiHidden/>
    <w:rsid w:val="00687BBB"/>
    <w:rPr>
      <w:color w:val="808080"/>
    </w:rPr>
  </w:style>
  <w:style w:type="paragraph" w:customStyle="1" w:styleId="Disclaimer">
    <w:name w:val="Disclaimer"/>
    <w:basedOn w:val="Normal"/>
    <w:rsid w:val="00F97794"/>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autoSpaceDE/>
      <w:autoSpaceDN/>
      <w:spacing w:before="120" w:after="120"/>
      <w:jc w:val="both"/>
    </w:pPr>
    <w:rPr>
      <w:rFonts w:eastAsiaTheme="minorHAnsi"/>
      <w:sz w:val="24"/>
    </w:rPr>
  </w:style>
  <w:style w:type="paragraph" w:customStyle="1" w:styleId="SecurityMarking">
    <w:name w:val="SecurityMarking"/>
    <w:basedOn w:val="Normal"/>
    <w:rsid w:val="00F97794"/>
    <w:pPr>
      <w:widowControl/>
      <w:autoSpaceDE/>
      <w:autoSpaceDN/>
      <w:spacing w:line="276" w:lineRule="auto"/>
      <w:ind w:left="5103"/>
    </w:pPr>
    <w:rPr>
      <w:rFonts w:eastAsiaTheme="minorHAnsi"/>
      <w:sz w:val="28"/>
    </w:rPr>
  </w:style>
  <w:style w:type="paragraph" w:customStyle="1" w:styleId="DateMarking">
    <w:name w:val="DateMarking"/>
    <w:basedOn w:val="Normal"/>
    <w:rsid w:val="00F97794"/>
    <w:pPr>
      <w:widowControl/>
      <w:autoSpaceDE/>
      <w:autoSpaceDN/>
      <w:spacing w:line="276" w:lineRule="auto"/>
      <w:ind w:left="5103"/>
    </w:pPr>
    <w:rPr>
      <w:rFonts w:eastAsiaTheme="minorHAnsi"/>
      <w:i/>
      <w:sz w:val="28"/>
    </w:rPr>
  </w:style>
  <w:style w:type="paragraph" w:customStyle="1" w:styleId="ReleasableTo">
    <w:name w:val="ReleasableTo"/>
    <w:basedOn w:val="Normal"/>
    <w:rsid w:val="00F97794"/>
    <w:pPr>
      <w:widowControl/>
      <w:autoSpaceDE/>
      <w:autoSpaceDN/>
      <w:spacing w:line="276" w:lineRule="auto"/>
      <w:ind w:left="5103"/>
    </w:pPr>
    <w:rPr>
      <w:rFonts w:eastAsiaTheme="minorHAnsi"/>
      <w:i/>
      <w:sz w:val="28"/>
    </w:rPr>
  </w:style>
  <w:style w:type="paragraph" w:customStyle="1" w:styleId="Languesfaisantfoi">
    <w:name w:val="Langues faisant foi"/>
    <w:basedOn w:val="Normal"/>
    <w:next w:val="Normal"/>
    <w:rsid w:val="00F97794"/>
    <w:pPr>
      <w:widowControl/>
      <w:autoSpaceDE/>
      <w:autoSpaceDN/>
      <w:spacing w:before="360" w:after="240"/>
      <w:jc w:val="center"/>
    </w:pPr>
    <w:rPr>
      <w:rFonts w:eastAsiaTheme="minorHAnsi"/>
      <w:sz w:val="24"/>
    </w:rPr>
  </w:style>
  <w:style w:type="paragraph" w:customStyle="1" w:styleId="LanguesfaisantfoiPagedecouverture">
    <w:name w:val="Langues faisant foi (Page de couverture)"/>
    <w:basedOn w:val="Normal"/>
    <w:next w:val="Normal"/>
    <w:rsid w:val="00F97794"/>
    <w:pPr>
      <w:widowControl/>
      <w:autoSpaceDE/>
      <w:autoSpaceDN/>
      <w:spacing w:before="360" w:after="240"/>
      <w:jc w:val="center"/>
    </w:pPr>
    <w:rPr>
      <w:rFonts w:eastAsiaTheme="minorHAnsi"/>
      <w:sz w:val="24"/>
    </w:rPr>
  </w:style>
  <w:style w:type="paragraph" w:customStyle="1" w:styleId="IntrtEEE">
    <w:name w:val="Intérêt EEE"/>
    <w:basedOn w:val="Languesfaisantfoi"/>
    <w:next w:val="Normal"/>
    <w:rsid w:val="00F97794"/>
    <w:pPr>
      <w:spacing w:after="0"/>
    </w:pPr>
  </w:style>
  <w:style w:type="paragraph" w:customStyle="1" w:styleId="IntrtEEEPagedecouverture">
    <w:name w:val="Intérêt EEE (Page de couverture)"/>
    <w:basedOn w:val="IntrtEEE"/>
    <w:next w:val="Normal"/>
    <w:rsid w:val="00F97794"/>
  </w:style>
  <w:style w:type="character" w:customStyle="1" w:styleId="UnresolvedMention">
    <w:name w:val="Unresolved Mention"/>
    <w:basedOn w:val="DefaultParagraphFont"/>
    <w:uiPriority w:val="99"/>
    <w:semiHidden/>
    <w:unhideWhenUsed/>
    <w:rsid w:val="00DF5BEE"/>
    <w:rPr>
      <w:color w:val="605E5C"/>
      <w:shd w:val="clear" w:color="auto" w:fill="E1DFDD"/>
    </w:rPr>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394F4E"/>
    <w:rPr>
      <w:b/>
      <w:bCs/>
    </w:rPr>
  </w:style>
  <w:style w:type="character" w:customStyle="1" w:styleId="CommentSubjectChar1">
    <w:name w:val="Comment Subject Char1"/>
    <w:basedOn w:val="CommentTextChar1"/>
    <w:link w:val="CommentSubject"/>
    <w:uiPriority w:val="99"/>
    <w:semiHidden/>
    <w:rsid w:val="00394F4E"/>
    <w:rPr>
      <w:rFonts w:ascii="Times New Roman" w:eastAsia="Times New Roman" w:hAnsi="Times New Roman" w:cs="Times New Roman"/>
      <w:b/>
      <w:bCs/>
      <w:sz w:val="20"/>
      <w:szCs w:val="20"/>
    </w:rPr>
  </w:style>
  <w:style w:type="character" w:customStyle="1" w:styleId="Mention">
    <w:name w:val="Mention"/>
    <w:basedOn w:val="DefaultParagraphFont"/>
    <w:uiPriority w:val="99"/>
    <w:unhideWhenUsed/>
    <w:rsid w:val="00AA0A24"/>
    <w:rPr>
      <w:color w:val="2B579A"/>
      <w:shd w:val="clear" w:color="auto" w:fill="E1DFDD"/>
    </w:rPr>
  </w:style>
  <w:style w:type="paragraph" w:customStyle="1" w:styleId="P68B1DB1-Normal1">
    <w:name w:val="P68B1DB1-Normal1"/>
    <w:basedOn w:val="Normal"/>
    <w:rPr>
      <w:b/>
      <w:sz w:val="24"/>
    </w:rPr>
  </w:style>
  <w:style w:type="paragraph" w:customStyle="1" w:styleId="P68B1DB1-Heading22">
    <w:name w:val="P68B1DB1-Heading22"/>
    <w:basedOn w:val="Heading2"/>
    <w:rPr>
      <w:u w:val="none"/>
    </w:rPr>
  </w:style>
  <w:style w:type="paragraph" w:customStyle="1" w:styleId="P68B1DB1-ListParagraph3">
    <w:name w:val="P68B1DB1-ListParagraph3"/>
    <w:basedOn w:val="ListParagraph"/>
    <w:rPr>
      <w:b/>
      <w:sz w:val="24"/>
      <w:szCs w:val="24"/>
    </w:rPr>
  </w:style>
  <w:style w:type="paragraph" w:customStyle="1" w:styleId="P68B1DB1-TableParagraph4">
    <w:name w:val="P68B1DB1-TableParagraph4"/>
    <w:basedOn w:val="TableParagraph"/>
    <w:rPr>
      <w:b/>
      <w:sz w:val="20"/>
      <w:szCs w:val="20"/>
    </w:rPr>
  </w:style>
  <w:style w:type="paragraph" w:customStyle="1" w:styleId="P68B1DB1-TableParagraph5">
    <w:name w:val="P68B1DB1-TableParagraph5"/>
    <w:basedOn w:val="TableParagraph"/>
    <w:rPr>
      <w:color w:val="006000"/>
      <w:sz w:val="20"/>
      <w:szCs w:val="20"/>
    </w:rPr>
  </w:style>
  <w:style w:type="paragraph" w:customStyle="1" w:styleId="P68B1DB1-TableParagraph6">
    <w:name w:val="P68B1DB1-TableParagraph6"/>
    <w:basedOn w:val="TableParagraph"/>
    <w:rPr>
      <w:sz w:val="20"/>
      <w:szCs w:val="20"/>
    </w:rPr>
  </w:style>
  <w:style w:type="paragraph" w:customStyle="1" w:styleId="P68B1DB1-TableParagraph7">
    <w:name w:val="P68B1DB1-TableParagraph7"/>
    <w:basedOn w:val="TableParagraph"/>
    <w:rPr>
      <w:color w:val="006100"/>
      <w:sz w:val="20"/>
      <w:szCs w:val="20"/>
    </w:rPr>
  </w:style>
  <w:style w:type="paragraph" w:customStyle="1" w:styleId="P68B1DB1-TableParagraph8">
    <w:name w:val="P68B1DB1-TableParagraph8"/>
    <w:basedOn w:val="TableParagraph"/>
    <w:rPr>
      <w:rFonts w:eastAsia="Segoe UI"/>
      <w:color w:val="006000"/>
      <w:sz w:val="20"/>
      <w:szCs w:val="20"/>
    </w:rPr>
  </w:style>
  <w:style w:type="paragraph" w:customStyle="1" w:styleId="P68B1DB1-ListParagraph9">
    <w:name w:val="P68B1DB1-ListParagraph9"/>
    <w:basedOn w:val="ListParagraph"/>
    <w:rPr>
      <w:b/>
      <w:sz w:val="24"/>
    </w:rPr>
  </w:style>
  <w:style w:type="paragraph" w:customStyle="1" w:styleId="P68B1DB1-TableParagraph10">
    <w:name w:val="P68B1DB1-TableParagraph10"/>
    <w:basedOn w:val="TableParagraph"/>
    <w:rPr>
      <w:b/>
      <w:sz w:val="20"/>
    </w:rPr>
  </w:style>
  <w:style w:type="paragraph" w:customStyle="1" w:styleId="P68B1DB1-TableParagraph11">
    <w:name w:val="P68B1DB1-TableParagraph11"/>
    <w:basedOn w:val="TableParagraph"/>
    <w:rPr>
      <w:color w:val="006000"/>
      <w:sz w:val="20"/>
    </w:rPr>
  </w:style>
  <w:style w:type="paragraph" w:customStyle="1" w:styleId="P68B1DB1-TableParagraph12">
    <w:name w:val="P68B1DB1-TableParagraph12"/>
    <w:basedOn w:val="TableParagraph"/>
    <w:rPr>
      <w:sz w:val="20"/>
    </w:rPr>
  </w:style>
  <w:style w:type="paragraph" w:customStyle="1" w:styleId="P68B1DB1-Normal13">
    <w:name w:val="P68B1DB1-Normal13"/>
    <w:basedOn w:val="Normal"/>
    <w:rPr>
      <w:color w:val="006100"/>
      <w:sz w:val="20"/>
      <w:szCs w:val="20"/>
    </w:rPr>
  </w:style>
  <w:style w:type="paragraph" w:customStyle="1" w:styleId="P68B1DB1-BodyText14">
    <w:name w:val="P68B1DB1-BodyText14"/>
    <w:basedOn w:val="BodyText"/>
    <w:rPr>
      <w:sz w:val="20"/>
    </w:rPr>
  </w:style>
  <w:style w:type="paragraph" w:customStyle="1" w:styleId="P68B1DB1-BodyText15">
    <w:name w:val="P68B1DB1-BodyText15"/>
    <w:basedOn w:val="BodyText"/>
    <w:rPr>
      <w:sz w:val="17"/>
    </w:rPr>
  </w:style>
  <w:style w:type="paragraph" w:customStyle="1" w:styleId="P68B1DB1-Normal16">
    <w:name w:val="P68B1DB1-Normal16"/>
    <w:basedOn w:val="Normal"/>
    <w:rPr>
      <w:sz w:val="20"/>
      <w:szCs w:val="24"/>
    </w:rPr>
  </w:style>
  <w:style w:type="paragraph" w:customStyle="1" w:styleId="P68B1DB1-ListParagraph17">
    <w:name w:val="P68B1DB1-ListParagraph17"/>
    <w:basedOn w:val="ListParagraph"/>
    <w:rPr>
      <w:sz w:val="24"/>
    </w:rPr>
  </w:style>
  <w:style w:type="paragraph" w:customStyle="1" w:styleId="P68B1DB1-TableParagraph18">
    <w:name w:val="P68B1DB1-TableParagraph18"/>
    <w:basedOn w:val="TableParagraph"/>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857263">
      <w:bodyDiv w:val="1"/>
      <w:marLeft w:val="0"/>
      <w:marRight w:val="0"/>
      <w:marTop w:val="0"/>
      <w:marBottom w:val="0"/>
      <w:divBdr>
        <w:top w:val="none" w:sz="0" w:space="0" w:color="auto"/>
        <w:left w:val="none" w:sz="0" w:space="0" w:color="auto"/>
        <w:bottom w:val="none" w:sz="0" w:space="0" w:color="auto"/>
        <w:right w:val="none" w:sz="0" w:space="0" w:color="auto"/>
      </w:divBdr>
    </w:div>
    <w:div w:id="1431707434">
      <w:bodyDiv w:val="1"/>
      <w:marLeft w:val="0"/>
      <w:marRight w:val="0"/>
      <w:marTop w:val="0"/>
      <w:marBottom w:val="0"/>
      <w:divBdr>
        <w:top w:val="none" w:sz="0" w:space="0" w:color="auto"/>
        <w:left w:val="none" w:sz="0" w:space="0" w:color="auto"/>
        <w:bottom w:val="none" w:sz="0" w:space="0" w:color="auto"/>
        <w:right w:val="none" w:sz="0" w:space="0" w:color="auto"/>
      </w:divBdr>
    </w:div>
    <w:div w:id="1636107774">
      <w:bodyDiv w:val="1"/>
      <w:marLeft w:val="0"/>
      <w:marRight w:val="0"/>
      <w:marTop w:val="0"/>
      <w:marBottom w:val="0"/>
      <w:divBdr>
        <w:top w:val="none" w:sz="0" w:space="0" w:color="auto"/>
        <w:left w:val="none" w:sz="0" w:space="0" w:color="auto"/>
        <w:bottom w:val="none" w:sz="0" w:space="0" w:color="auto"/>
        <w:right w:val="none" w:sz="0" w:space="0" w:color="auto"/>
      </w:divBdr>
    </w:div>
    <w:div w:id="201472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fontTable" Target="fontTable.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s>
</file>

<file path=word/_rels/footnotes.xml.rels><?xml version="1.0" encoding="UTF-8" standalone="yes"?>
<Relationships xmlns="http://schemas.openxmlformats.org/package/2006/relationships"><Relationship Id="rId2" Type="http://schemas.openxmlformats.org/officeDocument/2006/relationships/hyperlink" Target="http://www.bauministerkonferenz.de/verzeichnis.aspx?id=991&amp;o=759O986O991" TargetMode="External"/><Relationship Id="rId1" Type="http://schemas.openxmlformats.org/officeDocument/2006/relationships/hyperlink" Target="https://www.bundesregierung.de/breg-de/suche/datenstrategie-der-bundesregierung-18456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30" ma:contentTypeDescription="Create a new document." ma:contentTypeScope="" ma:versionID="df98852f9111b718f2d3faf140df3d69">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b85ccd90c986dbf7f3e488c541f63b5d"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Deadline" minOccurs="0"/>
                <xsd:element ref="ns2:Team10" minOccurs="0"/>
                <xsd:element ref="ns2:Team20" minOccurs="0"/>
                <xsd:element ref="ns2:MT_Number"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1" nillable="true" ma:displayName="Declared Record" ma:hidden="true" ma:internalName="_vti_ItemDeclaredRecord" ma:readOnly="true">
      <xsd:simpleType>
        <xsd:restriction base="dms:DateTime"/>
      </xsd:simpleType>
    </xsd:element>
    <xsd:element name="_vti_ItemHoldRecordStatus" ma:index="32"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eadline" ma:index="14" nillable="true" ma:displayName="Deadline" ma:format="DateOnly" ma:internalName="Deadline">
      <xsd:simpleType>
        <xsd:restriction base="dms:DateTime"/>
      </xsd:simpleType>
    </xsd:element>
    <xsd:element name="Team10" ma:index="15" nillable="true" ma:displayName="Team1" ma:format="Dropdown" ma:internalName="Team10">
      <xsd:simpleType>
        <xsd:restriction base="dms:Text">
          <xsd:maxLength value="255"/>
        </xsd:restriction>
      </xsd:simpleType>
    </xsd:element>
    <xsd:element name="Team20" ma:index="16" nillable="true" ma:displayName="Team2" ma:format="Dropdown" ma:internalName="Team20">
      <xsd:simpleType>
        <xsd:restriction base="dms:Text">
          <xsd:maxLength value="255"/>
        </xsd:restriction>
      </xsd:simpleType>
    </xsd:element>
    <xsd:element name="MT_Number" ma:index="17" nillable="true" ma:displayName="MT_No" ma:format="Dropdown" ma:internalName="MT_Number">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bc47fdf-8144-4a05-a402-f0c12969bea5}"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7"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8" nillable="true" ma:displayName="Transferred to Ares" ma:format="DateTime" ma:hidden="true" ma:internalName="EC_ARES_DATE_TRANSFERRED">
      <xsd:simpleType>
        <xsd:restriction base="dms:DateTime"/>
      </xsd:simpleType>
    </xsd:element>
    <xsd:element name="EC_ARES_TRANSFERRED_BY" ma:index="29"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ARES_NUMBER xmlns="e6c3bc29-9e11-4027-900b-c73633d7928a">
      <Url xsi:nil="true"/>
      <Description xsi:nil="true"/>
    </EC_ARES_NUMBER>
    <EC_ARES_DATE_TRANSFERRED xmlns="e6c3bc29-9e11-4027-900b-c73633d7928a" xsi:nil="true"/>
    <IconOverlay xmlns="http://schemas.microsoft.com/sharepoint/v4" xsi:nil="true"/>
    <TaxCatchAll xmlns="e6c3bc29-9e11-4027-900b-c73633d7928a" xsi:nil="true"/>
    <lcf76f155ced4ddcb4097134ff3c332f xmlns="1700ab43-7395-48ff-866c-657c86ba7f4e">
      <Terms xmlns="http://schemas.microsoft.com/office/infopath/2007/PartnerControls"/>
    </lcf76f155ced4ddcb4097134ff3c332f>
    <Deadline xmlns="1700ab43-7395-48ff-866c-657c86ba7f4e" xsi:nil="true"/>
    <Team20 xmlns="1700ab43-7395-48ff-866c-657c86ba7f4e" xsi:nil="true"/>
    <Team10 xmlns="1700ab43-7395-48ff-866c-657c86ba7f4e" xsi:nil="true"/>
    <MT_Number xmlns="1700ab43-7395-48ff-866c-657c86ba7f4e" xsi:nil="true"/>
    <EC_ARES_TRANSFERRED_BY xmlns="e6c3bc29-9e11-4027-900b-c73633d7928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D7FC8-5F86-4BC9-863B-F0F35FB77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09297C-52EA-45B8-A9D4-C2085625EDD2}">
  <ds:schemaRefs>
    <ds:schemaRef ds:uri="http://schemas.microsoft.com/sharepoint/v3/contenttype/forms"/>
  </ds:schemaRefs>
</ds:datastoreItem>
</file>

<file path=customXml/itemProps3.xml><?xml version="1.0" encoding="utf-8"?>
<ds:datastoreItem xmlns:ds="http://schemas.openxmlformats.org/officeDocument/2006/customXml" ds:itemID="{353148C2-9B63-4AF9-9A58-719B400AA04A}">
  <ds:schemaRefs>
    <ds:schemaRef ds:uri="http://schemas.microsoft.com/office/2006/metadata/properties"/>
    <ds:schemaRef ds:uri="http://schemas.microsoft.com/office/infopath/2007/PartnerControls"/>
    <ds:schemaRef ds:uri="e6c3bc29-9e11-4027-900b-c73633d7928a"/>
    <ds:schemaRef ds:uri="http://schemas.microsoft.com/sharepoint/v4"/>
    <ds:schemaRef ds:uri="1700ab43-7395-48ff-866c-657c86ba7f4e"/>
  </ds:schemaRefs>
</ds:datastoreItem>
</file>

<file path=customXml/itemProps4.xml><?xml version="1.0" encoding="utf-8"?>
<ds:datastoreItem xmlns:ds="http://schemas.openxmlformats.org/officeDocument/2006/customXml" ds:itemID="{7C83BEC8-852E-42B5-81B6-0FC65D032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13</Pages>
  <Words>20140</Words>
  <Characters>114798</Characters>
  <Application>Microsoft Office Word</Application>
  <DocSecurity>0</DocSecurity>
  <Lines>956</Lines>
  <Paragraphs>269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134669</CharactersWithSpaces>
  <SharedDoc>false</SharedDoc>
  <HLinks>
    <vt:vector size="12" baseType="variant">
      <vt:variant>
        <vt:i4>6225920</vt:i4>
      </vt:variant>
      <vt:variant>
        <vt:i4>3</vt:i4>
      </vt:variant>
      <vt:variant>
        <vt:i4>0</vt:i4>
      </vt:variant>
      <vt:variant>
        <vt:i4>5</vt:i4>
      </vt:variant>
      <vt:variant>
        <vt:lpwstr>http://www.bauministerkonferenz.de/verzeichnis.aspx?id=991&amp;o=759O986O991</vt:lpwstr>
      </vt:variant>
      <vt:variant>
        <vt:lpwstr/>
      </vt:variant>
      <vt:variant>
        <vt:i4>2621489</vt:i4>
      </vt:variant>
      <vt:variant>
        <vt:i4>0</vt:i4>
      </vt:variant>
      <vt:variant>
        <vt:i4>0</vt:i4>
      </vt:variant>
      <vt:variant>
        <vt:i4>5</vt:i4>
      </vt:variant>
      <vt:variant>
        <vt:lpwstr>https://www.bundesregierung.de/breg-de/suche/datenstrategie-der-bundesregierung-1845632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2026-06-16T07:29:00Z</dcterms:created>
  <dcterms:modified xsi:type="dcterms:W3CDTF">2026-06-26T06:42:00Z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0x01010062094E9F29D6C04F85860C631ABC812A</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2026-05-29T18:55:20Z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3888bcc5-1b49-4283-8ba1-0ad5c64a14c3</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DocStatus">
    <vt:lpwstr>Green</vt:lpwstr>
  </property>
  <property fmtid="{D5CDD505-2E9C-101B-9397-08002B2CF9AE}" pid="14" name="Last edited using">
    <vt:lpwstr>LW 9.2, Build 20250828</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CPTemplateID">
    <vt:lpwstr>CP-036</vt:lpwstr>
  </property>
</Properties>
</file>