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53377" w14:textId="2DC2E1BB" w:rsidR="00717869" w:rsidRPr="00C33FD4" w:rsidRDefault="00EC1E31" w:rsidP="00EC1E31">
      <w:pPr>
        <w:pStyle w:val="Pagedecouverture"/>
        <w:rPr>
          <w:noProof/>
        </w:rPr>
      </w:pPr>
      <w:bookmarkStart w:id="0" w:name="LW_BM_COVERPAGE"/>
      <w:r>
        <w:rPr>
          <w:noProof/>
        </w:rPr>
        <w:pict w14:anchorId="5E7641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12AEB99-FC0D-483A-B3A3-57F82D67FC76" style="width:455.25pt;height:399.75pt">
            <v:imagedata r:id="rId11" o:title=""/>
          </v:shape>
        </w:pict>
      </w:r>
    </w:p>
    <w:bookmarkEnd w:id="0"/>
    <w:p w14:paraId="35B93F8E" w14:textId="77777777" w:rsidR="00C33F49" w:rsidRDefault="00C33F49" w:rsidP="00C33F49">
      <w:pPr>
        <w:rPr>
          <w:noProof/>
        </w:rPr>
        <w:sectPr w:rsidR="00C33F49" w:rsidSect="00EC1E31">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C900785" w14:textId="0CF85858" w:rsidR="0092635F" w:rsidRPr="007C0C4B" w:rsidRDefault="0092635F" w:rsidP="00717869">
      <w:pPr>
        <w:rPr>
          <w:b/>
          <w:bCs/>
          <w:noProof/>
        </w:rPr>
      </w:pPr>
      <w:bookmarkStart w:id="1" w:name="_GoBack"/>
      <w:bookmarkEnd w:id="1"/>
    </w:p>
    <w:p w14:paraId="4DA445F2" w14:textId="0920D1A0" w:rsidR="0092635F" w:rsidRPr="007C0C4B" w:rsidRDefault="0092635F" w:rsidP="00717869">
      <w:pPr>
        <w:rPr>
          <w:b/>
          <w:bCs/>
          <w:noProof/>
        </w:rPr>
      </w:pPr>
    </w:p>
    <w:p w14:paraId="0432DD8B" w14:textId="77777777" w:rsidR="0092635F" w:rsidRPr="007C0C4B" w:rsidRDefault="0092635F" w:rsidP="00717869">
      <w:pPr>
        <w:rPr>
          <w:b/>
          <w:bCs/>
          <w:noProof/>
        </w:rPr>
      </w:pPr>
    </w:p>
    <w:p w14:paraId="2A5ACAF6" w14:textId="3B7BF4FB" w:rsidR="0092635F" w:rsidRPr="007C0C4B" w:rsidRDefault="0092635F" w:rsidP="00717869">
      <w:pPr>
        <w:rPr>
          <w:b/>
          <w:bCs/>
          <w:noProof/>
        </w:rPr>
      </w:pPr>
    </w:p>
    <w:p w14:paraId="597FB188" w14:textId="0C8A8AAB" w:rsidR="0092635F" w:rsidRPr="007C0C4B" w:rsidRDefault="0092635F" w:rsidP="00717869">
      <w:pPr>
        <w:rPr>
          <w:b/>
          <w:bCs/>
          <w:noProof/>
        </w:rPr>
      </w:pPr>
    </w:p>
    <w:p w14:paraId="0055197E" w14:textId="1D720A8A" w:rsidR="0092635F" w:rsidRPr="007C0C4B" w:rsidRDefault="00362EBD" w:rsidP="00717869">
      <w:pPr>
        <w:rPr>
          <w:b/>
          <w:bCs/>
          <w:noProof/>
        </w:rPr>
      </w:pPr>
      <w:r>
        <w:rPr>
          <w:b/>
          <w:bCs/>
          <w:noProof/>
          <w:lang w:val="en-GB" w:eastAsia="en-GB"/>
          <w14:ligatures w14:val="none"/>
        </w:rPr>
        <mc:AlternateContent>
          <mc:Choice Requires="wps">
            <w:drawing>
              <wp:anchor distT="0" distB="0" distL="114300" distR="114300" simplePos="0" relativeHeight="251658242" behindDoc="0" locked="0" layoutInCell="1" allowOverlap="1" wp14:anchorId="46B22695" wp14:editId="4E3569DA">
                <wp:simplePos x="0" y="0"/>
                <wp:positionH relativeFrom="column">
                  <wp:posOffset>554845</wp:posOffset>
                </wp:positionH>
                <wp:positionV relativeFrom="paragraph">
                  <wp:posOffset>36195</wp:posOffset>
                </wp:positionV>
                <wp:extent cx="4062714" cy="2037144"/>
                <wp:effectExtent l="0" t="0" r="0" b="0"/>
                <wp:wrapNone/>
                <wp:docPr id="942667389" name="Zone de texte 7"/>
                <wp:cNvGraphicFramePr/>
                <a:graphic xmlns:a="http://schemas.openxmlformats.org/drawingml/2006/main">
                  <a:graphicData uri="http://schemas.microsoft.com/office/word/2010/wordprocessingShape">
                    <wps:wsp>
                      <wps:cNvSpPr txBox="1"/>
                      <wps:spPr>
                        <a:xfrm>
                          <a:off x="0" y="0"/>
                          <a:ext cx="4062714" cy="2037144"/>
                        </a:xfrm>
                        <a:prstGeom prst="rect">
                          <a:avLst/>
                        </a:prstGeom>
                        <a:noFill/>
                        <a:ln w="6350">
                          <a:noFill/>
                        </a:ln>
                      </wps:spPr>
                      <wps:txbx>
                        <w:txbxContent>
                          <w:p w14:paraId="121964D2" w14:textId="5D600967"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p>
                          <w:p w14:paraId="17CEAE2A" w14:textId="31549AD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COUNTRY REPORT</w:t>
                            </w:r>
                          </w:p>
                          <w:p w14:paraId="74A5E917" w14:textId="1C75CC1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202</w:t>
                            </w:r>
                            <w:r w:rsidR="00AC1B9D">
                              <w:rPr>
                                <w:b/>
                                <w:bCs/>
                                <w:color w:val="FFFFFF" w:themeColor="background1"/>
                                <w:sz w:val="72"/>
                                <w:szCs w:val="72"/>
                                <w:lang w:val="nl-NL"/>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6B22695" id="_x0000_t202" coordsize="21600,21600" o:spt="202" path="m,l,21600r21600,l21600,xe">
                <v:stroke joinstyle="miter"/>
                <v:path gradientshapeok="t" o:connecttype="rect"/>
              </v:shapetype>
              <v:shape id="Zone de texte 7" o:spid="_x0000_s1026" type="#_x0000_t202" style="position:absolute;margin-left:43.7pt;margin-top:2.85pt;width:319.9pt;height:160.4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" filled="f" stroked="f" strokeweight=".5pt">
                <v:textbox>
                  <w:txbxContent>
                    <w:p w14:paraId="121964D2" w14:textId="5D600967"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p>
                    <w:p w14:paraId="17CEAE2A" w14:textId="31549AD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COUNTRY REPORT</w:t>
                      </w:r>
                    </w:p>
                    <w:p w14:paraId="74A5E917" w14:textId="1C75CC1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202</w:t>
                      </w:r>
                      <w:r w:rsidR="00AC1B9D">
                        <w:rPr>
                          <w:b/>
                          <w:bCs/>
                          <w:color w:val="FFFFFF" w:themeColor="background1"/>
                          <w:sz w:val="72"/>
                          <w:szCs w:val="72"/>
                          <w:lang w:val="nl-NL"/>
                        </w:rPr>
                        <w:t>6</w:t>
                      </w:r>
                    </w:p>
                  </w:txbxContent>
                </v:textbox>
              </v:shape>
            </w:pict>
          </mc:Fallback>
        </mc:AlternateContent>
      </w:r>
    </w:p>
    <w:p w14:paraId="7F936443" w14:textId="25551F7F" w:rsidR="0092635F" w:rsidRPr="007C0C4B" w:rsidRDefault="0092635F" w:rsidP="00717869">
      <w:pPr>
        <w:rPr>
          <w:b/>
          <w:bCs/>
          <w:noProof/>
        </w:rPr>
      </w:pPr>
    </w:p>
    <w:p w14:paraId="7875D172" w14:textId="5F64C243" w:rsidR="0092635F" w:rsidRPr="007C0C4B" w:rsidRDefault="0092635F" w:rsidP="00717869">
      <w:pPr>
        <w:rPr>
          <w:b/>
          <w:bCs/>
          <w:noProof/>
        </w:rPr>
      </w:pPr>
    </w:p>
    <w:p w14:paraId="6312F67F" w14:textId="68EA4D45" w:rsidR="0092635F" w:rsidRPr="007C0C4B" w:rsidRDefault="0092635F" w:rsidP="00717869">
      <w:pPr>
        <w:rPr>
          <w:b/>
          <w:bCs/>
          <w:noProof/>
        </w:rPr>
      </w:pPr>
    </w:p>
    <w:p w14:paraId="088AFF02" w14:textId="70D536F2" w:rsidR="0092635F" w:rsidRPr="007C0C4B" w:rsidRDefault="0092635F" w:rsidP="00717869">
      <w:pPr>
        <w:rPr>
          <w:b/>
          <w:bCs/>
          <w:noProof/>
        </w:rPr>
      </w:pPr>
    </w:p>
    <w:p w14:paraId="7166913B" w14:textId="6DB0A82C" w:rsidR="0092635F" w:rsidRPr="007C0C4B" w:rsidRDefault="000D69AE" w:rsidP="00717869">
      <w:pPr>
        <w:rPr>
          <w:b/>
          <w:bCs/>
          <w:noProof/>
        </w:rPr>
      </w:pPr>
      <w:r>
        <w:rPr>
          <w:b/>
          <w:bCs/>
          <w:noProof/>
        </w:rPr>
        <w:t xml:space="preserve"> </w:t>
      </w:r>
    </w:p>
    <w:p w14:paraId="3ABE615B" w14:textId="57FA3A87" w:rsidR="00717869" w:rsidRPr="007C0C4B" w:rsidRDefault="000D69AE" w:rsidP="00717869">
      <w:pPr>
        <w:rPr>
          <w:b/>
          <w:bCs/>
          <w:noProof/>
          <w:sz w:val="48"/>
          <w:szCs w:val="48"/>
        </w:rPr>
      </w:pPr>
      <w:r w:rsidRPr="007C0C4B">
        <w:rPr>
          <w:b/>
          <w:bCs/>
          <w:noProof/>
          <w:lang w:val="en-GB" w:eastAsia="en-GB"/>
          <w14:ligatures w14:val="none"/>
        </w:rPr>
        <mc:AlternateContent>
          <mc:Choice Requires="wps">
            <w:drawing>
              <wp:anchor distT="0" distB="0" distL="114300" distR="114300" simplePos="0" relativeHeight="251658241" behindDoc="0" locked="0" layoutInCell="1" allowOverlap="1" wp14:anchorId="36CA7CAA" wp14:editId="76C7AE83">
                <wp:simplePos x="0" y="0"/>
                <wp:positionH relativeFrom="column">
                  <wp:posOffset>1283686</wp:posOffset>
                </wp:positionH>
                <wp:positionV relativeFrom="paragraph">
                  <wp:posOffset>212090</wp:posOffset>
                </wp:positionV>
                <wp:extent cx="1887166" cy="550545"/>
                <wp:effectExtent l="0" t="0" r="0" b="0"/>
                <wp:wrapNone/>
                <wp:docPr id="1327156838" name="Text Box 2"/>
                <wp:cNvGraphicFramePr/>
                <a:graphic xmlns:a="http://schemas.openxmlformats.org/drawingml/2006/main">
                  <a:graphicData uri="http://schemas.microsoft.com/office/word/2010/wordprocessingShape">
                    <wps:wsp>
                      <wps:cNvSpPr txBox="1"/>
                      <wps:spPr>
                        <a:xfrm>
                          <a:off x="0" y="0"/>
                          <a:ext cx="1887166" cy="550545"/>
                        </a:xfrm>
                        <a:prstGeom prst="rect">
                          <a:avLst/>
                        </a:prstGeom>
                        <a:noFill/>
                        <a:ln w="6350">
                          <a:noFill/>
                        </a:ln>
                      </wps:spPr>
                      <wps:txbx>
                        <w:txbxContent>
                          <w:p w14:paraId="2E200B4F" w14:textId="4C8DBC91" w:rsidR="0092635F" w:rsidRPr="00CB0AF6" w:rsidRDefault="00564DDF" w:rsidP="00CB0AF6">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Latvia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CA7CAA" id="Text Box 2" o:spid="_x0000_s1027" type="#_x0000_t202" style="position:absolute;margin-left:101.1pt;margin-top:16.7pt;width:148.6pt;height:43.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" filled="f" stroked="f" strokeweight=".5pt">
                <v:textbox>
                  <w:txbxContent>
                    <w:p w14:paraId="2E200B4F" w14:textId="4C8DBC91" w:rsidR="0092635F" w:rsidRPr="00CB0AF6" w:rsidRDefault="00564DDF" w:rsidP="00CB0AF6">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Latvia</w:t>
                      </w:r>
                    </w:p>
                  </w:txbxContent>
                </v:textbox>
              </v:shape>
            </w:pict>
          </mc:Fallback>
        </mc:AlternateContent>
      </w:r>
      <w:r w:rsidRPr="007C0C4B">
        <w:rPr>
          <w:b/>
          <w:bCs/>
          <w:noProof/>
          <w:lang w:val="en-GB" w:eastAsia="en-GB"/>
          <w14:ligatures w14:val="none"/>
        </w:rPr>
        <mc:AlternateContent>
          <mc:Choice Requires="wps">
            <w:drawing>
              <wp:anchor distT="0" distB="0" distL="114300" distR="114300" simplePos="0" relativeHeight="251658240" behindDoc="0" locked="0" layoutInCell="1" allowOverlap="1" wp14:anchorId="332D7EE7" wp14:editId="75D51B7D">
                <wp:simplePos x="0" y="0"/>
                <wp:positionH relativeFrom="column">
                  <wp:posOffset>651591</wp:posOffset>
                </wp:positionH>
                <wp:positionV relativeFrom="paragraph">
                  <wp:posOffset>212346</wp:posOffset>
                </wp:positionV>
                <wp:extent cx="3141980" cy="572770"/>
                <wp:effectExtent l="0" t="0" r="7620" b="11430"/>
                <wp:wrapNone/>
                <wp:docPr id="1453507066" name="Rounded 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a16="http://schemas.microsoft.com/office/drawing/2014/main" xmlns:c="http://schemas.openxmlformats.org/drawingml/2006/chart"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wps:spPr>
                        <a:xfrm>
                          <a:off x="0" y="0"/>
                          <a:ext cx="3141980" cy="572770"/>
                        </a:xfrm>
                        <a:prstGeom prst="roundRect">
                          <a:avLst>
                            <a:gd name="adj" fmla="val 50000"/>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http://schemas.openxmlformats.org/drawingml/2006/main" xmlns:adec="http://schemas.microsoft.com/office/drawing/2017/decorative" xmlns:a16="http://schemas.microsoft.com/office/drawing/2014/main" xmlns:c="http://schemas.openxmlformats.org/drawingml/2006/chart" xmlns:a14="http://schemas.microsoft.com/office/drawing/2010/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33950EF">
              <v:roundrect id="Rounded Rectangle 3" style="position:absolute;margin-left:51.3pt;margin-top:16.7pt;width:247.4pt;height:45.1pt;z-index:2516582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" arcsize=".5" w14:anchorId="21CF9A8B">
                <v:stroke joinstyle="miter"/>
              </v:roundrect>
            </w:pict>
          </mc:Fallback>
        </mc:AlternateContent>
      </w:r>
      <w:r w:rsidR="00717869" w:rsidRPr="007C0C4B">
        <w:rPr>
          <w:b/>
          <w:bCs/>
          <w:noProof/>
        </w:rPr>
        <w:br/>
      </w:r>
      <w:r w:rsidR="00717869" w:rsidRPr="007C0C4B">
        <w:rPr>
          <w:b/>
          <w:bCs/>
          <w:noProof/>
        </w:rPr>
        <w:br/>
      </w:r>
    </w:p>
    <w:p w14:paraId="28DB7DE0" w14:textId="77777777" w:rsidR="00DE4A27" w:rsidRDefault="008E3DC1">
      <w:pPr>
        <w:spacing w:after="0" w:line="240" w:lineRule="auto"/>
        <w:rPr>
          <w:noProof/>
        </w:rPr>
        <w:sectPr w:rsidR="00DE4A27" w:rsidSect="00C33F49">
          <w:headerReference w:type="even" r:id="rId18"/>
          <w:headerReference w:type="default" r:id="rId19"/>
          <w:footerReference w:type="even" r:id="rId20"/>
          <w:footerReference w:type="default" r:id="rId21"/>
          <w:headerReference w:type="first" r:id="rId22"/>
          <w:footerReference w:type="first" r:id="rId23"/>
          <w:pgSz w:w="11906" w:h="16838"/>
          <w:pgMar w:top="1636" w:right="1440" w:bottom="1440" w:left="1440" w:header="708" w:footer="708" w:gutter="0"/>
          <w:cols w:space="720"/>
          <w:titlePg/>
          <w:docGrid w:linePitch="360"/>
        </w:sectPr>
      </w:pPr>
      <w:r w:rsidRPr="007C0C4B">
        <w:rPr>
          <w:noProof/>
        </w:rPr>
        <w:br w:type="page"/>
      </w:r>
    </w:p>
    <w:p w14:paraId="4966B55B" w14:textId="1EA84C2F" w:rsidR="5A93FF40" w:rsidRDefault="6ACF5193" w:rsidP="157D24DE">
      <w:pPr>
        <w:pStyle w:val="Heading1"/>
        <w:jc w:val="both"/>
        <w:rPr>
          <w:noProof/>
          <w:lang w:val="en-GB"/>
        </w:rPr>
      </w:pPr>
      <w:bookmarkStart w:id="2" w:name="_Toc220422727"/>
      <w:bookmarkStart w:id="3" w:name="_Toc228980487"/>
      <w:r w:rsidRPr="30C8696D">
        <w:rPr>
          <w:noProof/>
          <w:lang w:val="en-GB"/>
        </w:rPr>
        <w:t>Executive summary</w:t>
      </w:r>
      <w:bookmarkEnd w:id="2"/>
      <w:bookmarkEnd w:id="3"/>
    </w:p>
    <w:p w14:paraId="4961A93B" w14:textId="5EE07824" w:rsidR="00F20327" w:rsidRDefault="6FCA10E1" w:rsidP="30C8696D">
      <w:pPr>
        <w:spacing w:before="240" w:after="240" w:line="257" w:lineRule="auto"/>
        <w:jc w:val="both"/>
        <w:rPr>
          <w:noProof/>
        </w:rPr>
      </w:pPr>
      <w:r w:rsidRPr="30C8696D">
        <w:rPr>
          <w:rFonts w:ascii="Calibri" w:eastAsia="Calibri" w:hAnsi="Calibri" w:cs="Calibri"/>
          <w:b/>
          <w:bCs/>
          <w:noProof/>
          <w:color w:val="000000" w:themeColor="text1"/>
        </w:rPr>
        <w:t>Overall, Latvia continues to rely on strong digitalisation of public services and e-Health. It has made notable progress in emerging technologies, in 5G coverage (where it now surpasses the EU average) and quantum and semiconductor initiatives.</w:t>
      </w:r>
      <w:bookmarkStart w:id="4" w:name="_Toc228980488"/>
      <w:r w:rsidR="00F20327" w:rsidRPr="30C8696D">
        <w:rPr>
          <w:rFonts w:ascii="Calibri" w:eastAsia="Calibri" w:hAnsi="Calibri" w:cs="Calibri"/>
          <w:b/>
          <w:bCs/>
          <w:noProof/>
        </w:rPr>
        <w:t xml:space="preserve"> </w:t>
      </w:r>
      <w:r w:rsidR="00F20327" w:rsidRPr="30C8696D">
        <w:rPr>
          <w:rFonts w:ascii="Calibri" w:eastAsia="Calibri" w:hAnsi="Calibri" w:cs="Calibri"/>
          <w:noProof/>
        </w:rPr>
        <w:t xml:space="preserve">However, </w:t>
      </w:r>
      <w:r w:rsidR="00F20327" w:rsidRPr="30C8696D">
        <w:rPr>
          <w:rFonts w:ascii="Calibri" w:eastAsia="Calibri" w:hAnsi="Calibri" w:cs="Calibri"/>
          <w:b/>
          <w:bCs/>
          <w:noProof/>
        </w:rPr>
        <w:t>persistent disparities</w:t>
      </w:r>
      <w:r w:rsidR="00F20327" w:rsidRPr="30C8696D">
        <w:rPr>
          <w:rFonts w:ascii="Calibri" w:eastAsia="Calibri" w:hAnsi="Calibri" w:cs="Calibri"/>
          <w:noProof/>
        </w:rPr>
        <w:t xml:space="preserve"> and </w:t>
      </w:r>
      <w:r w:rsidR="00F20327" w:rsidRPr="30C8696D">
        <w:rPr>
          <w:rFonts w:ascii="Calibri" w:eastAsia="Calibri" w:hAnsi="Calibri" w:cs="Calibri"/>
          <w:b/>
          <w:bCs/>
          <w:noProof/>
        </w:rPr>
        <w:t>uneven progress</w:t>
      </w:r>
      <w:r w:rsidR="00F20327" w:rsidRPr="30C8696D">
        <w:rPr>
          <w:rFonts w:ascii="Calibri" w:eastAsia="Calibri" w:hAnsi="Calibri" w:cs="Calibri"/>
          <w:noProof/>
        </w:rPr>
        <w:t xml:space="preserve"> hold back broader transformation.</w:t>
      </w:r>
    </w:p>
    <w:p w14:paraId="42A61812" w14:textId="77777777" w:rsidR="00F20327" w:rsidRDefault="00F20327" w:rsidP="00F20327">
      <w:pPr>
        <w:spacing w:before="240" w:after="240" w:line="257" w:lineRule="auto"/>
        <w:jc w:val="both"/>
        <w:rPr>
          <w:noProof/>
        </w:rPr>
      </w:pPr>
      <w:r w:rsidRPr="1D75061D">
        <w:rPr>
          <w:rFonts w:ascii="Calibri" w:eastAsia="Calibri" w:hAnsi="Calibri" w:cs="Calibri"/>
          <w:noProof/>
        </w:rPr>
        <w:t xml:space="preserve">Persistent </w:t>
      </w:r>
      <w:r w:rsidRPr="1D75061D">
        <w:rPr>
          <w:rFonts w:ascii="Calibri" w:eastAsia="Calibri" w:hAnsi="Calibri" w:cs="Calibri"/>
          <w:b/>
          <w:bCs/>
          <w:noProof/>
        </w:rPr>
        <w:t>rural connectivity gaps</w:t>
      </w:r>
      <w:r w:rsidRPr="1D75061D">
        <w:rPr>
          <w:rFonts w:ascii="Calibri" w:eastAsia="Calibri" w:hAnsi="Calibri" w:cs="Calibri"/>
          <w:noProof/>
        </w:rPr>
        <w:t xml:space="preserve"> in very high capacity networks (VHCNs) and fibre to the premises (FTTP) risk </w:t>
      </w:r>
      <w:r w:rsidRPr="1D75061D">
        <w:rPr>
          <w:rFonts w:ascii="Calibri" w:eastAsia="Calibri" w:hAnsi="Calibri" w:cs="Calibri"/>
          <w:b/>
          <w:bCs/>
          <w:noProof/>
        </w:rPr>
        <w:t>marginalising communities</w:t>
      </w:r>
      <w:r w:rsidRPr="1D75061D">
        <w:rPr>
          <w:rFonts w:ascii="Calibri" w:eastAsia="Calibri" w:hAnsi="Calibri" w:cs="Calibri"/>
          <w:noProof/>
        </w:rPr>
        <w:t xml:space="preserve"> from the digital economy, </w:t>
      </w:r>
      <w:r w:rsidRPr="1D75061D">
        <w:rPr>
          <w:rFonts w:ascii="Calibri" w:eastAsia="Calibri" w:hAnsi="Calibri" w:cs="Calibri"/>
          <w:b/>
          <w:bCs/>
          <w:noProof/>
        </w:rPr>
        <w:t>entrenching regional disparities</w:t>
      </w:r>
      <w:r w:rsidRPr="1D75061D">
        <w:rPr>
          <w:rFonts w:ascii="Calibri" w:eastAsia="Calibri" w:hAnsi="Calibri" w:cs="Calibri"/>
          <w:noProof/>
        </w:rPr>
        <w:t xml:space="preserve"> and restricting access to critical services. Meanwhile, </w:t>
      </w:r>
      <w:r w:rsidRPr="1D75061D">
        <w:rPr>
          <w:rFonts w:ascii="Calibri" w:eastAsia="Calibri" w:hAnsi="Calibri" w:cs="Calibri"/>
          <w:b/>
          <w:bCs/>
          <w:noProof/>
        </w:rPr>
        <w:t>uneven SME digitalisation</w:t>
      </w:r>
      <w:r w:rsidRPr="1D75061D">
        <w:rPr>
          <w:rFonts w:ascii="Calibri" w:eastAsia="Calibri" w:hAnsi="Calibri" w:cs="Calibri"/>
          <w:noProof/>
        </w:rPr>
        <w:t xml:space="preserve">, marked by </w:t>
      </w:r>
      <w:r w:rsidRPr="1D75061D">
        <w:rPr>
          <w:rFonts w:ascii="Calibri" w:eastAsia="Calibri" w:hAnsi="Calibri" w:cs="Calibri"/>
          <w:b/>
          <w:bCs/>
          <w:noProof/>
        </w:rPr>
        <w:t xml:space="preserve">lagging adoption of cloud and AI technologies </w:t>
      </w:r>
      <w:r w:rsidRPr="1D75061D">
        <w:rPr>
          <w:rFonts w:ascii="Calibri" w:eastAsia="Calibri" w:hAnsi="Calibri" w:cs="Calibri"/>
          <w:noProof/>
        </w:rPr>
        <w:t>(despite impressive year-on-year growth on these measures)</w:t>
      </w:r>
      <w:r w:rsidRPr="1D75061D">
        <w:rPr>
          <w:rFonts w:ascii="Calibri" w:eastAsia="Calibri" w:hAnsi="Calibri" w:cs="Calibri"/>
          <w:b/>
          <w:bCs/>
          <w:noProof/>
        </w:rPr>
        <w:t xml:space="preserve"> </w:t>
      </w:r>
      <w:r w:rsidRPr="1D75061D">
        <w:rPr>
          <w:rFonts w:ascii="Calibri" w:eastAsia="Calibri" w:hAnsi="Calibri" w:cs="Calibri"/>
          <w:noProof/>
        </w:rPr>
        <w:t xml:space="preserve">threatens to undermine long-term productivity, particularly as demand for advanced digital tools intensifies. The </w:t>
      </w:r>
      <w:r w:rsidRPr="1D75061D">
        <w:rPr>
          <w:rFonts w:ascii="Calibri" w:eastAsia="Calibri" w:hAnsi="Calibri" w:cs="Calibri"/>
          <w:b/>
          <w:bCs/>
          <w:noProof/>
        </w:rPr>
        <w:t>worsening ICT skills shortage</w:t>
      </w:r>
      <w:r w:rsidRPr="1D75061D">
        <w:rPr>
          <w:rFonts w:ascii="Calibri" w:eastAsia="Calibri" w:hAnsi="Calibri" w:cs="Calibri"/>
          <w:noProof/>
        </w:rPr>
        <w:t xml:space="preserve"> further erodes Latvia’s ability to </w:t>
      </w:r>
      <w:r w:rsidRPr="1D75061D">
        <w:rPr>
          <w:rFonts w:ascii="Calibri" w:eastAsia="Calibri" w:hAnsi="Calibri" w:cs="Calibri"/>
          <w:b/>
          <w:bCs/>
          <w:noProof/>
        </w:rPr>
        <w:t>make the most of its emerging strengths</w:t>
      </w:r>
      <w:r w:rsidRPr="1D75061D">
        <w:rPr>
          <w:rFonts w:ascii="Calibri" w:eastAsia="Calibri" w:hAnsi="Calibri" w:cs="Calibri"/>
          <w:noProof/>
        </w:rPr>
        <w:t xml:space="preserve"> in AI, quantum, and e-Health, sectors where early progress could otherwise drive future growth. Without intervention, these </w:t>
      </w:r>
      <w:r w:rsidRPr="1D75061D">
        <w:rPr>
          <w:rFonts w:ascii="Calibri" w:eastAsia="Calibri" w:hAnsi="Calibri" w:cs="Calibri"/>
          <w:b/>
          <w:bCs/>
          <w:noProof/>
        </w:rPr>
        <w:t>interlinked challenges</w:t>
      </w:r>
      <w:r w:rsidRPr="1D75061D">
        <w:rPr>
          <w:rFonts w:ascii="Calibri" w:eastAsia="Calibri" w:hAnsi="Calibri" w:cs="Calibri"/>
          <w:noProof/>
        </w:rPr>
        <w:t xml:space="preserve"> (in the area of </w:t>
      </w:r>
      <w:r w:rsidRPr="1D75061D">
        <w:rPr>
          <w:rFonts w:ascii="Calibri" w:eastAsia="Calibri" w:hAnsi="Calibri" w:cs="Calibri"/>
          <w:b/>
          <w:bCs/>
          <w:noProof/>
        </w:rPr>
        <w:t>infrastructure deficits, patchy business digitalisation, and skill gaps)</w:t>
      </w:r>
      <w:r w:rsidRPr="1D75061D">
        <w:rPr>
          <w:rFonts w:ascii="Calibri" w:eastAsia="Calibri" w:hAnsi="Calibri" w:cs="Calibri"/>
          <w:noProof/>
        </w:rPr>
        <w:t xml:space="preserve"> could </w:t>
      </w:r>
      <w:r w:rsidRPr="1D75061D">
        <w:rPr>
          <w:rFonts w:ascii="Calibri" w:eastAsia="Calibri" w:hAnsi="Calibri" w:cs="Calibri"/>
          <w:b/>
          <w:bCs/>
          <w:noProof/>
        </w:rPr>
        <w:t>stifle competitiveness</w:t>
      </w:r>
      <w:r w:rsidRPr="1D75061D">
        <w:rPr>
          <w:rFonts w:ascii="Calibri" w:eastAsia="Calibri" w:hAnsi="Calibri" w:cs="Calibri"/>
          <w:noProof/>
        </w:rPr>
        <w:t xml:space="preserve">. This could in turn prevent Latvia from fully capitalising on its </w:t>
      </w:r>
      <w:r w:rsidRPr="1D75061D">
        <w:rPr>
          <w:rFonts w:ascii="Calibri" w:eastAsia="Calibri" w:hAnsi="Calibri" w:cs="Calibri"/>
          <w:b/>
          <w:bCs/>
          <w:noProof/>
        </w:rPr>
        <w:t>leadership in public digital services</w:t>
      </w:r>
      <w:r w:rsidRPr="1D75061D">
        <w:rPr>
          <w:rFonts w:ascii="Calibri" w:eastAsia="Calibri" w:hAnsi="Calibri" w:cs="Calibri"/>
          <w:noProof/>
        </w:rPr>
        <w:t xml:space="preserve"> or realising the broader economic and social benefits of its technological progress. Left unaddressed, these challenges risk </w:t>
      </w:r>
      <w:r w:rsidRPr="1D75061D">
        <w:rPr>
          <w:rFonts w:ascii="Calibri" w:eastAsia="Calibri" w:hAnsi="Calibri" w:cs="Calibri"/>
          <w:b/>
          <w:bCs/>
          <w:noProof/>
        </w:rPr>
        <w:t>leaving businesses and citizens behind</w:t>
      </w:r>
      <w:r w:rsidRPr="1D75061D">
        <w:rPr>
          <w:rFonts w:ascii="Calibri" w:eastAsia="Calibri" w:hAnsi="Calibri" w:cs="Calibri"/>
          <w:noProof/>
        </w:rPr>
        <w:t xml:space="preserve"> in an increasingly digital-dependent world.</w:t>
      </w:r>
    </w:p>
    <w:p w14:paraId="78F649FF" w14:textId="77777777" w:rsidR="00F20327" w:rsidRDefault="00F20327" w:rsidP="00F20327">
      <w:pPr>
        <w:spacing w:before="240" w:after="240" w:line="257" w:lineRule="auto"/>
        <w:jc w:val="both"/>
        <w:rPr>
          <w:noProof/>
        </w:rPr>
      </w:pPr>
      <w:r w:rsidRPr="1D75061D">
        <w:rPr>
          <w:rFonts w:ascii="Calibri" w:eastAsia="Calibri" w:hAnsi="Calibri" w:cs="Calibri"/>
          <w:noProof/>
        </w:rPr>
        <w:t>Latvia has several digital leadership assets. To fully capitalise on its strengths (</w:t>
      </w:r>
      <w:r w:rsidRPr="1D75061D">
        <w:rPr>
          <w:rFonts w:ascii="Calibri" w:eastAsia="Calibri" w:hAnsi="Calibri" w:cs="Calibri"/>
          <w:b/>
          <w:bCs/>
          <w:noProof/>
        </w:rPr>
        <w:t>cross-Baltic collaborations, quantum and AI leadership initiatives, and a dynamic start-up scene</w:t>
      </w:r>
      <w:r w:rsidRPr="1D75061D">
        <w:rPr>
          <w:rFonts w:ascii="Calibri" w:eastAsia="Calibri" w:hAnsi="Calibri" w:cs="Calibri"/>
          <w:noProof/>
        </w:rPr>
        <w:t xml:space="preserve">) Latvia must </w:t>
      </w:r>
      <w:r w:rsidRPr="1D75061D">
        <w:rPr>
          <w:rFonts w:ascii="Calibri" w:eastAsia="Calibri" w:hAnsi="Calibri" w:cs="Calibri"/>
          <w:b/>
          <w:bCs/>
          <w:noProof/>
        </w:rPr>
        <w:t>accelerate SME digitalisation</w:t>
      </w:r>
      <w:r w:rsidRPr="1D75061D">
        <w:rPr>
          <w:rFonts w:ascii="Calibri" w:eastAsia="Calibri" w:hAnsi="Calibri" w:cs="Calibri"/>
          <w:noProof/>
        </w:rPr>
        <w:t xml:space="preserve">, </w:t>
      </w:r>
      <w:r w:rsidRPr="1D75061D">
        <w:rPr>
          <w:rFonts w:ascii="Calibri" w:eastAsia="Calibri" w:hAnsi="Calibri" w:cs="Calibri"/>
          <w:b/>
          <w:bCs/>
          <w:noProof/>
        </w:rPr>
        <w:t>bridge skill and infrastructure gaps</w:t>
      </w:r>
      <w:r w:rsidRPr="1D75061D">
        <w:rPr>
          <w:rFonts w:ascii="Calibri" w:eastAsia="Calibri" w:hAnsi="Calibri" w:cs="Calibri"/>
          <w:noProof/>
        </w:rPr>
        <w:t xml:space="preserve">, and </w:t>
      </w:r>
      <w:r w:rsidRPr="1D75061D">
        <w:rPr>
          <w:rFonts w:ascii="Calibri" w:eastAsia="Calibri" w:hAnsi="Calibri" w:cs="Calibri"/>
          <w:b/>
          <w:bCs/>
          <w:noProof/>
        </w:rPr>
        <w:t>scale up its cybersecurity defences.</w:t>
      </w:r>
      <w:r w:rsidRPr="1D75061D">
        <w:rPr>
          <w:rFonts w:ascii="Calibri" w:eastAsia="Calibri" w:hAnsi="Calibri" w:cs="Calibri"/>
          <w:noProof/>
        </w:rPr>
        <w:t xml:space="preserve"> Finally, </w:t>
      </w:r>
      <w:r w:rsidRPr="1D75061D">
        <w:rPr>
          <w:rFonts w:ascii="Calibri" w:eastAsia="Calibri" w:hAnsi="Calibri" w:cs="Calibri"/>
          <w:b/>
          <w:bCs/>
          <w:noProof/>
        </w:rPr>
        <w:t>deeper regional cooperation</w:t>
      </w:r>
      <w:r w:rsidRPr="1D75061D">
        <w:rPr>
          <w:rFonts w:ascii="Calibri" w:eastAsia="Calibri" w:hAnsi="Calibri" w:cs="Calibri"/>
          <w:noProof/>
        </w:rPr>
        <w:t xml:space="preserve"> in semiconductors and quantum – building on projects like the </w:t>
      </w:r>
      <w:r w:rsidRPr="1D75061D">
        <w:rPr>
          <w:rFonts w:ascii="Calibri" w:eastAsia="Calibri" w:hAnsi="Calibri" w:cs="Calibri"/>
          <w:b/>
          <w:bCs/>
          <w:noProof/>
        </w:rPr>
        <w:t>quantum communication infrastructure (QCI) network</w:t>
      </w:r>
      <w:r w:rsidRPr="1D75061D">
        <w:rPr>
          <w:rFonts w:ascii="Calibri" w:eastAsia="Calibri" w:hAnsi="Calibri" w:cs="Calibri"/>
          <w:noProof/>
        </w:rPr>
        <w:t xml:space="preserve"> – could solidify Latvia’s role as a digital frontrunner in the Baltic region, provided the country addresses challenges in </w:t>
      </w:r>
      <w:r w:rsidRPr="1D75061D">
        <w:rPr>
          <w:rFonts w:ascii="Calibri" w:eastAsia="Calibri" w:hAnsi="Calibri" w:cs="Calibri"/>
          <w:b/>
          <w:bCs/>
          <w:noProof/>
        </w:rPr>
        <w:t>funding, adoption, and resilience</w:t>
      </w:r>
      <w:r w:rsidRPr="1D75061D">
        <w:rPr>
          <w:rFonts w:ascii="Calibri" w:eastAsia="Calibri" w:hAnsi="Calibri" w:cs="Calibri"/>
          <w:noProof/>
        </w:rPr>
        <w:t>.</w:t>
      </w:r>
    </w:p>
    <w:p w14:paraId="5255B4C2" w14:textId="56AD2D4A" w:rsidR="211F0743" w:rsidRDefault="70D37B0D" w:rsidP="5A93FF40">
      <w:pPr>
        <w:pStyle w:val="Heading2"/>
        <w:rPr>
          <w:rFonts w:ascii="Calibri" w:eastAsia="Calibri" w:hAnsi="Calibri" w:cs="Calibri"/>
          <w:noProof/>
          <w:sz w:val="22"/>
          <w:szCs w:val="22"/>
        </w:rPr>
      </w:pPr>
      <w:r w:rsidRPr="157D24DE">
        <w:rPr>
          <w:rFonts w:ascii="Calibri Light" w:eastAsia="Calibri Light" w:hAnsi="Calibri Light" w:cs="Calibri Light"/>
          <w:noProof/>
        </w:rPr>
        <w:t>Latvia in the Digital Decade</w:t>
      </w:r>
      <w:bookmarkEnd w:id="4"/>
    </w:p>
    <w:p w14:paraId="2FB021B0" w14:textId="77777777" w:rsidR="00F93CD8" w:rsidRDefault="00F93CD8" w:rsidP="00F93CD8">
      <w:pPr>
        <w:jc w:val="both"/>
        <w:rPr>
          <w:rFonts w:ascii="Calibri" w:eastAsia="Calibri" w:hAnsi="Calibri" w:cs="Calibri"/>
          <w:noProof/>
          <w:color w:val="000000" w:themeColor="text1"/>
          <w:highlight w:val="yellow"/>
        </w:rPr>
      </w:pPr>
      <w:r w:rsidRPr="1D75061D">
        <w:rPr>
          <w:rFonts w:ascii="Calibri" w:eastAsia="Calibri" w:hAnsi="Calibri" w:cs="Calibri"/>
          <w:noProof/>
          <w:color w:val="000000" w:themeColor="text1"/>
        </w:rPr>
        <w:t xml:space="preserve">Latvia shows a substantial level of ambition in its contribution to the Digital Decade having set 14 national targets (out of 14 possible), 86% of which are aligned with the EU 2030 targets. In its national roadmap, Latvia provided 12 trajectory points for 2025 (out of 13 analysed). The country is following them not well with 42% considered on track. </w:t>
      </w:r>
      <w:r>
        <w:rPr>
          <w:noProof/>
        </w:rPr>
        <w:t xml:space="preserve">Latvia addressed 40% of the 5 recommendations issued by the Commission in 2025 </w:t>
      </w:r>
      <w:r w:rsidRPr="1D75061D">
        <w:rPr>
          <w:noProof/>
          <w:lang w:val="en-US"/>
        </w:rPr>
        <w:t xml:space="preserve">by making some changes through new measures. </w:t>
      </w:r>
      <w:r w:rsidRPr="1D75061D">
        <w:rPr>
          <w:rFonts w:ascii="Calibri" w:eastAsia="Calibri" w:hAnsi="Calibri" w:cs="Calibri"/>
          <w:noProof/>
          <w:color w:val="000000" w:themeColor="text1"/>
        </w:rPr>
        <w:t xml:space="preserve">According to the national roadmap, by the end of 2026, 52% of the measures will come to an end. The total public budget associated to these measures is EUR 414 million, representing 21% of the total public budget outlined in the roadmap. </w:t>
      </w:r>
    </w:p>
    <w:p w14:paraId="13091A88" w14:textId="77777777" w:rsidR="00F93CD8" w:rsidRDefault="00F93CD8" w:rsidP="00F93CD8">
      <w:pPr>
        <w:jc w:val="both"/>
        <w:rPr>
          <w:rFonts w:ascii="Calibri" w:eastAsia="Calibri" w:hAnsi="Calibri" w:cs="Calibri"/>
          <w:noProof/>
          <w:lang w:val="en-GB"/>
        </w:rPr>
      </w:pPr>
      <w:r w:rsidRPr="1D75061D">
        <w:rPr>
          <w:rFonts w:ascii="Calibri" w:eastAsia="Calibri" w:hAnsi="Calibri" w:cs="Calibri"/>
          <w:noProof/>
          <w:lang w:val="en-GB"/>
        </w:rPr>
        <w:t xml:space="preserve">According to the special </w:t>
      </w:r>
      <w:r w:rsidRPr="1D75061D">
        <w:rPr>
          <w:rFonts w:ascii="Calibri" w:eastAsia="Calibri" w:hAnsi="Calibri" w:cs="Calibri"/>
          <w:b/>
          <w:bCs/>
          <w:noProof/>
          <w:lang w:val="en-GB"/>
        </w:rPr>
        <w:t>Eurobarometer on ‘the Digital Decade’ 2026</w:t>
      </w:r>
      <w:r w:rsidRPr="1D75061D">
        <w:rPr>
          <w:rFonts w:ascii="Calibri" w:eastAsia="Calibri" w:hAnsi="Calibri" w:cs="Calibri"/>
          <w:noProof/>
          <w:lang w:val="en-GB"/>
        </w:rPr>
        <w:t>,</w:t>
      </w:r>
      <w:r w:rsidRPr="1D75061D">
        <w:rPr>
          <w:rFonts w:ascii="Calibri" w:eastAsia="Calibri" w:hAnsi="Calibri" w:cs="Calibri"/>
          <w:b/>
          <w:bCs/>
          <w:noProof/>
          <w:lang w:val="en-GB"/>
        </w:rPr>
        <w:t xml:space="preserve"> 80%</w:t>
      </w:r>
      <w:r w:rsidRPr="1D75061D">
        <w:rPr>
          <w:rFonts w:ascii="Calibri" w:eastAsia="Calibri" w:hAnsi="Calibri" w:cs="Calibri"/>
          <w:noProof/>
          <w:lang w:val="en-GB"/>
        </w:rPr>
        <w:t xml:space="preserve"> </w:t>
      </w:r>
      <w:r w:rsidRPr="1D75061D">
        <w:rPr>
          <w:rFonts w:ascii="Calibri" w:eastAsia="Calibri" w:hAnsi="Calibri" w:cs="Calibri"/>
          <w:b/>
          <w:bCs/>
          <w:noProof/>
          <w:lang w:val="en-GB"/>
        </w:rPr>
        <w:t>of Latvian people consider that digital policy should have a very high/high priority for the EU</w:t>
      </w:r>
      <w:r w:rsidRPr="1D75061D">
        <w:rPr>
          <w:rFonts w:ascii="Calibri" w:eastAsia="Calibri" w:hAnsi="Calibri" w:cs="Calibri"/>
          <w:noProof/>
          <w:lang w:val="en-GB"/>
        </w:rPr>
        <w:t xml:space="preserve"> in shaping our future in Europe. They also think that the EU should cooperate with Member States in the next 10 years to ‘reinforce cybersecurity and protection from online threats’ (94% of Latvians agreed), ‘promote digital education and skills programmes’ (90% agreed), ‘strengthen the regulation of online platforms’ (84%) as well as to ‘develop shared digital public services’ (84% agreed). In addition, </w:t>
      </w:r>
      <w:r w:rsidRPr="1D75061D">
        <w:rPr>
          <w:rFonts w:ascii="Calibri" w:eastAsia="Calibri" w:hAnsi="Calibri" w:cs="Calibri"/>
          <w:b/>
          <w:bCs/>
          <w:noProof/>
          <w:lang w:val="en-GB"/>
        </w:rPr>
        <w:t>75% of Latvian respondents think that the EU should reduce its dependencies on digital products and services from non-EU countries</w:t>
      </w:r>
      <w:r w:rsidRPr="1D75061D">
        <w:rPr>
          <w:rFonts w:ascii="Calibri" w:eastAsia="Calibri" w:hAnsi="Calibri" w:cs="Calibri"/>
          <w:noProof/>
          <w:lang w:val="en-GB"/>
        </w:rPr>
        <w:t>, and 80% agree that the EU should prioritise investments in digital infrastructure and services that are developed and controlled in Europe. Meanwhile, 47% of Latvians said that they would be willing to switch to an EU-based digital service provider even if it means slightly higher costs.</w:t>
      </w:r>
    </w:p>
    <w:p w14:paraId="5F4B92B8" w14:textId="77777777" w:rsidR="00F93CD8" w:rsidRDefault="00F93CD8" w:rsidP="00F93CD8">
      <w:pPr>
        <w:pStyle w:val="Heading2"/>
        <w:rPr>
          <w:rFonts w:ascii="Calibri" w:eastAsia="Calibri" w:hAnsi="Calibri" w:cs="Calibri"/>
          <w:noProof/>
          <w:sz w:val="22"/>
          <w:szCs w:val="22"/>
        </w:rPr>
      </w:pPr>
      <w:bookmarkStart w:id="5" w:name="_Toc231838213"/>
      <w:r w:rsidRPr="5A93FF40">
        <w:rPr>
          <w:rFonts w:ascii="Calibri Light" w:eastAsia="Calibri Light" w:hAnsi="Calibri Light" w:cs="Calibri Light"/>
          <w:bCs/>
          <w:iCs w:val="0"/>
          <w:noProof/>
        </w:rPr>
        <w:t>Funding for digital and multi-country projects</w:t>
      </w:r>
      <w:bookmarkEnd w:id="5"/>
      <w:r w:rsidRPr="5A93FF40">
        <w:rPr>
          <w:rFonts w:ascii="Calibri Light" w:eastAsia="Calibri Light" w:hAnsi="Calibri Light" w:cs="Calibri Light"/>
          <w:bCs/>
          <w:iCs w:val="0"/>
          <w:noProof/>
        </w:rPr>
        <w:t> </w:t>
      </w:r>
    </w:p>
    <w:p w14:paraId="71488956" w14:textId="77777777" w:rsidR="00F93CD8" w:rsidRDefault="00F93CD8" w:rsidP="00F93CD8">
      <w:pPr>
        <w:jc w:val="both"/>
        <w:rPr>
          <w:noProof/>
        </w:rPr>
      </w:pPr>
      <w:r>
        <w:rPr>
          <w:noProof/>
        </w:rPr>
        <w:t>Latvia allocates 23% of its total recovery and resilience plan to digital (EUR 416 million). In addition, under cohesion policy, EUR 4 million, representing 10% of the country’s total cohesion policy funding, is dedicated to advancing Latvia’s digital transformation.</w:t>
      </w:r>
    </w:p>
    <w:p w14:paraId="06C9A90C" w14:textId="77777777" w:rsidR="00F93CD8" w:rsidRPr="00A67CBA" w:rsidRDefault="00F93CD8" w:rsidP="00F93CD8">
      <w:pPr>
        <w:jc w:val="both"/>
        <w:rPr>
          <w:rFonts w:ascii="Calibri" w:eastAsia="Calibri" w:hAnsi="Calibri" w:cs="Calibri"/>
          <w:noProof/>
        </w:rPr>
      </w:pPr>
      <w:r w:rsidRPr="2717C774">
        <w:rPr>
          <w:rFonts w:ascii="Calibri" w:eastAsia="Calibri" w:hAnsi="Calibri" w:cs="Calibri"/>
          <w:noProof/>
        </w:rPr>
        <w:t xml:space="preserve"> Latvia is a member of the Alliance for Language Technologies EDIC and of the Local Digital Twins towards the CitiVERSE EDIC. Latvian entities are indirect and/or associated partners in the IPCEI on Next Generation Cloud Infrastructure and Services (IPCEI-CIS) and in the Tech4Cure IPCEI. Latvia is a participating state in the EuroHPC Joint Undertaking (JU) and of the Chips JU.  </w:t>
      </w:r>
    </w:p>
    <w:p w14:paraId="0E11EB90" w14:textId="09FB16D7" w:rsidR="5A93FF40" w:rsidRDefault="5A93FF40" w:rsidP="5A93FF40">
      <w:pPr>
        <w:jc w:val="both"/>
        <w:rPr>
          <w:rFonts w:ascii="Calibri" w:eastAsia="Calibri" w:hAnsi="Calibri" w:cs="Calibri"/>
          <w:noProof/>
          <w:color w:val="000000" w:themeColor="text1"/>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386"/>
        <w:gridCol w:w="933"/>
        <w:gridCol w:w="985"/>
        <w:gridCol w:w="780"/>
        <w:gridCol w:w="869"/>
        <w:gridCol w:w="172"/>
        <w:gridCol w:w="705"/>
        <w:gridCol w:w="776"/>
        <w:gridCol w:w="45"/>
        <w:gridCol w:w="683"/>
        <w:gridCol w:w="676"/>
      </w:tblGrid>
      <w:tr w:rsidR="5A93FF40" w14:paraId="26026A21" w14:textId="77777777" w:rsidTr="0076287C">
        <w:trPr>
          <w:trHeight w:val="450"/>
        </w:trPr>
        <w:tc>
          <w:tcPr>
            <w:tcW w:w="2386" w:type="dxa"/>
            <w:vMerge w:val="restart"/>
            <w:tcBorders>
              <w:top w:val="single" w:sz="6" w:space="0" w:color="8B73FF"/>
              <w:left w:val="single" w:sz="6" w:space="0" w:color="8B73FF"/>
              <w:bottom w:val="single" w:sz="6" w:space="0" w:color="8B73FF"/>
              <w:right w:val="single" w:sz="6" w:space="0" w:color="8B73FF"/>
            </w:tcBorders>
            <w:shd w:val="clear" w:color="auto" w:fill="8B73FF"/>
            <w:tcMar>
              <w:left w:w="105" w:type="dxa"/>
              <w:right w:w="105" w:type="dxa"/>
            </w:tcMar>
            <w:vAlign w:val="center"/>
          </w:tcPr>
          <w:p w14:paraId="477D84A0" w14:textId="31C7BF7C" w:rsidR="5A93FF40" w:rsidRDefault="5A93FF40" w:rsidP="5A93FF40">
            <w:pPr>
              <w:rPr>
                <w:rFonts w:ascii="Calibri" w:eastAsia="Calibri" w:hAnsi="Calibri" w:cs="Calibri"/>
                <w:noProof/>
                <w:color w:val="FFFFFF" w:themeColor="background1"/>
                <w:sz w:val="19"/>
                <w:szCs w:val="19"/>
              </w:rPr>
            </w:pPr>
            <w:r w:rsidRPr="5A93FF40">
              <w:rPr>
                <w:rFonts w:ascii="Calibri" w:eastAsia="Calibri" w:hAnsi="Calibri" w:cs="Calibri"/>
                <w:noProof/>
                <w:color w:val="FFFFFF" w:themeColor="background1"/>
                <w:sz w:val="28"/>
                <w:szCs w:val="28"/>
              </w:rPr>
              <w:t>Digital Decade KPI</w:t>
            </w:r>
            <w:r w:rsidRPr="5A93FF40">
              <w:rPr>
                <w:rFonts w:ascii="Calibri" w:eastAsia="Calibri" w:hAnsi="Calibri" w:cs="Calibri"/>
                <w:noProof/>
                <w:color w:val="FFFFFF" w:themeColor="background1"/>
                <w:sz w:val="24"/>
                <w:szCs w:val="24"/>
              </w:rPr>
              <w:t xml:space="preserve"> </w:t>
            </w:r>
            <w:r w:rsidRPr="5A93FF40">
              <w:rPr>
                <w:rFonts w:ascii="Calibri" w:eastAsia="Calibri" w:hAnsi="Calibri" w:cs="Calibri"/>
                <w:noProof/>
                <w:color w:val="FFFFFF" w:themeColor="background1"/>
                <w:sz w:val="24"/>
                <w:szCs w:val="24"/>
                <w:vertAlign w:val="superscript"/>
              </w:rPr>
              <w:t>(1)</w:t>
            </w:r>
          </w:p>
        </w:tc>
        <w:tc>
          <w:tcPr>
            <w:tcW w:w="3739" w:type="dxa"/>
            <w:gridSpan w:val="5"/>
            <w:tcBorders>
              <w:top w:val="single" w:sz="6" w:space="0" w:color="8B73FF"/>
              <w:left w:val="single" w:sz="6" w:space="0" w:color="8B73FF"/>
              <w:bottom w:val="single" w:sz="6" w:space="0" w:color="8B73FF"/>
              <w:right w:val="single" w:sz="6" w:space="0" w:color="8B73FF"/>
            </w:tcBorders>
            <w:shd w:val="clear" w:color="auto" w:fill="8B73FF"/>
            <w:tcMar>
              <w:left w:w="105" w:type="dxa"/>
              <w:right w:w="105" w:type="dxa"/>
            </w:tcMar>
            <w:vAlign w:val="center"/>
          </w:tcPr>
          <w:p w14:paraId="582C4A92" w14:textId="40C3B138" w:rsidR="60E4726B" w:rsidRDefault="60E4726B" w:rsidP="5A93FF40">
            <w:pPr>
              <w:jc w:val="center"/>
              <w:rPr>
                <w:noProof/>
              </w:rPr>
            </w:pPr>
            <w:r w:rsidRPr="5A93FF40">
              <w:rPr>
                <w:rFonts w:ascii="Calibri" w:eastAsia="Calibri" w:hAnsi="Calibri" w:cs="Calibri"/>
                <w:noProof/>
                <w:color w:val="FFFFFF" w:themeColor="background1"/>
              </w:rPr>
              <w:t>Latvia</w:t>
            </w:r>
          </w:p>
        </w:tc>
        <w:tc>
          <w:tcPr>
            <w:tcW w:w="1526" w:type="dxa"/>
            <w:gridSpan w:val="3"/>
            <w:tcBorders>
              <w:top w:val="single" w:sz="6" w:space="0" w:color="8B73FF"/>
              <w:left w:val="single" w:sz="6" w:space="0" w:color="8B73FF"/>
              <w:bottom w:val="single" w:sz="6" w:space="0" w:color="8B73FF"/>
              <w:right w:val="single" w:sz="6" w:space="0" w:color="8B73FF"/>
            </w:tcBorders>
            <w:shd w:val="clear" w:color="auto" w:fill="8B73FF"/>
            <w:tcMar>
              <w:left w:w="105" w:type="dxa"/>
              <w:right w:w="105" w:type="dxa"/>
            </w:tcMar>
            <w:vAlign w:val="center"/>
          </w:tcPr>
          <w:p w14:paraId="2506DDC7" w14:textId="767CADD5" w:rsidR="5A93FF40" w:rsidRDefault="5A93FF40" w:rsidP="5A93FF40">
            <w:pPr>
              <w:jc w:val="center"/>
              <w:rPr>
                <w:rFonts w:ascii="Calibri" w:eastAsia="Calibri" w:hAnsi="Calibri" w:cs="Calibri"/>
                <w:noProof/>
                <w:color w:val="FFFFFF" w:themeColor="background1"/>
                <w:sz w:val="24"/>
                <w:szCs w:val="24"/>
              </w:rPr>
            </w:pPr>
            <w:r w:rsidRPr="5A93FF40">
              <w:rPr>
                <w:rFonts w:ascii="Calibri" w:eastAsia="Calibri" w:hAnsi="Calibri" w:cs="Calibri"/>
                <w:noProof/>
                <w:color w:val="FFFFFF" w:themeColor="background1"/>
                <w:sz w:val="24"/>
                <w:szCs w:val="24"/>
              </w:rPr>
              <w:t>EU</w:t>
            </w:r>
          </w:p>
        </w:tc>
        <w:tc>
          <w:tcPr>
            <w:tcW w:w="1359" w:type="dxa"/>
            <w:gridSpan w:val="2"/>
            <w:tcBorders>
              <w:top w:val="single" w:sz="6" w:space="0" w:color="8B73FF"/>
              <w:left w:val="single" w:sz="6" w:space="0" w:color="8B73FF"/>
              <w:bottom w:val="single" w:sz="6" w:space="0" w:color="8B73FF"/>
              <w:right w:val="single" w:sz="6" w:space="0" w:color="8B73FF"/>
            </w:tcBorders>
            <w:shd w:val="clear" w:color="auto" w:fill="8B73FF"/>
            <w:tcMar>
              <w:left w:w="105" w:type="dxa"/>
              <w:right w:w="105" w:type="dxa"/>
            </w:tcMar>
            <w:vAlign w:val="center"/>
          </w:tcPr>
          <w:p w14:paraId="04EC0A06" w14:textId="1DD93979" w:rsidR="5A93FF40" w:rsidRDefault="5A93FF40" w:rsidP="5A93FF40">
            <w:pPr>
              <w:jc w:val="center"/>
              <w:rPr>
                <w:rFonts w:ascii="Calibri" w:eastAsia="Calibri" w:hAnsi="Calibri" w:cs="Calibri"/>
                <w:noProof/>
                <w:color w:val="FFFFFF" w:themeColor="background1"/>
                <w:sz w:val="16"/>
                <w:szCs w:val="16"/>
              </w:rPr>
            </w:pPr>
            <w:r w:rsidRPr="5A93FF40">
              <w:rPr>
                <w:rFonts w:ascii="Calibri" w:eastAsia="Calibri" w:hAnsi="Calibri" w:cs="Calibri"/>
                <w:noProof/>
                <w:color w:val="FFFFFF" w:themeColor="background1"/>
                <w:sz w:val="16"/>
                <w:szCs w:val="16"/>
              </w:rPr>
              <w:t>Digital Decade target by 2030</w:t>
            </w:r>
          </w:p>
        </w:tc>
      </w:tr>
      <w:tr w:rsidR="5A93FF40" w14:paraId="66DF8AFD" w14:textId="77777777" w:rsidTr="0076287C">
        <w:trPr>
          <w:trHeight w:val="420"/>
        </w:trPr>
        <w:tc>
          <w:tcPr>
            <w:tcW w:w="2386" w:type="dxa"/>
            <w:vMerge/>
            <w:vAlign w:val="center"/>
          </w:tcPr>
          <w:p w14:paraId="51F99030" w14:textId="77777777" w:rsidR="0057540B" w:rsidRDefault="0057540B">
            <w:pPr>
              <w:rPr>
                <w:noProof/>
              </w:rPr>
            </w:pPr>
          </w:p>
        </w:tc>
        <w:tc>
          <w:tcPr>
            <w:tcW w:w="933"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16B4FACC" w14:textId="442442CB" w:rsidR="5A93FF40" w:rsidRDefault="5A93FF40" w:rsidP="5A93FF40">
            <w:pPr>
              <w:jc w:val="center"/>
              <w:rPr>
                <w:rFonts w:ascii="Calibri" w:eastAsia="Calibri" w:hAnsi="Calibri" w:cs="Calibri"/>
                <w:noProof/>
                <w:color w:val="000000" w:themeColor="text1"/>
                <w:sz w:val="16"/>
                <w:szCs w:val="16"/>
              </w:rPr>
            </w:pPr>
            <w:r w:rsidRPr="5A93FF40">
              <w:rPr>
                <w:rFonts w:ascii="Calibri" w:eastAsia="Calibri" w:hAnsi="Calibri" w:cs="Calibri"/>
                <w:b/>
                <w:bCs/>
                <w:noProof/>
                <w:color w:val="000000" w:themeColor="text1"/>
                <w:sz w:val="16"/>
                <w:szCs w:val="16"/>
              </w:rPr>
              <w:t>Last available data (2)</w:t>
            </w:r>
          </w:p>
        </w:tc>
        <w:tc>
          <w:tcPr>
            <w:tcW w:w="985"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64F9EB99" w14:textId="4160E88D" w:rsidR="5A93FF40" w:rsidRDefault="5A93FF40" w:rsidP="5A93FF40">
            <w:pPr>
              <w:jc w:val="center"/>
              <w:rPr>
                <w:rFonts w:ascii="Calibri" w:eastAsia="Calibri" w:hAnsi="Calibri" w:cs="Calibri"/>
                <w:noProof/>
                <w:color w:val="000000" w:themeColor="text1"/>
                <w:sz w:val="16"/>
                <w:szCs w:val="16"/>
              </w:rPr>
            </w:pPr>
            <w:r w:rsidRPr="5A93FF40">
              <w:rPr>
                <w:rFonts w:ascii="Calibri" w:eastAsia="Calibri" w:hAnsi="Calibri" w:cs="Calibri"/>
                <w:b/>
                <w:bCs/>
                <w:noProof/>
                <w:color w:val="000000" w:themeColor="text1"/>
                <w:sz w:val="16"/>
                <w:szCs w:val="16"/>
              </w:rPr>
              <w:t>DESI 2026 (year 2025)</w:t>
            </w:r>
          </w:p>
        </w:tc>
        <w:tc>
          <w:tcPr>
            <w:tcW w:w="780"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3144A042" w14:textId="55EFE5E2" w:rsidR="5A93FF40" w:rsidRDefault="5A93FF40" w:rsidP="5A93FF40">
            <w:pPr>
              <w:jc w:val="center"/>
              <w:rPr>
                <w:rFonts w:ascii="Calibri" w:eastAsia="Calibri" w:hAnsi="Calibri" w:cs="Calibri"/>
                <w:noProof/>
                <w:color w:val="000000" w:themeColor="text1"/>
                <w:sz w:val="16"/>
                <w:szCs w:val="16"/>
              </w:rPr>
            </w:pPr>
            <w:r w:rsidRPr="5A93FF40">
              <w:rPr>
                <w:rFonts w:ascii="Calibri" w:eastAsia="Calibri" w:hAnsi="Calibri" w:cs="Calibri"/>
                <w:b/>
                <w:bCs/>
                <w:noProof/>
                <w:color w:val="000000" w:themeColor="text1"/>
                <w:sz w:val="16"/>
                <w:szCs w:val="16"/>
              </w:rPr>
              <w:t>Annual progress</w:t>
            </w:r>
          </w:p>
        </w:tc>
        <w:tc>
          <w:tcPr>
            <w:tcW w:w="869"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10A4B89B" w14:textId="2D2D2920" w:rsidR="5A93FF40" w:rsidRDefault="5A93FF40" w:rsidP="5A93FF40">
            <w:pPr>
              <w:jc w:val="center"/>
              <w:rPr>
                <w:rFonts w:ascii="Calibri" w:eastAsia="Calibri" w:hAnsi="Calibri" w:cs="Calibri"/>
                <w:noProof/>
                <w:color w:val="000000" w:themeColor="text1"/>
                <w:sz w:val="16"/>
                <w:szCs w:val="16"/>
              </w:rPr>
            </w:pPr>
            <w:r w:rsidRPr="5A93FF40">
              <w:rPr>
                <w:rFonts w:ascii="Calibri" w:eastAsia="Calibri" w:hAnsi="Calibri" w:cs="Calibri"/>
                <w:b/>
                <w:bCs/>
                <w:noProof/>
                <w:color w:val="000000" w:themeColor="text1"/>
                <w:sz w:val="16"/>
                <w:szCs w:val="16"/>
              </w:rPr>
              <w:t>National trajectory 2025 (3)</w:t>
            </w:r>
          </w:p>
        </w:tc>
        <w:tc>
          <w:tcPr>
            <w:tcW w:w="877" w:type="dxa"/>
            <w:gridSpan w:val="2"/>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1CEFBC83" w14:textId="61D47F4B" w:rsidR="5A93FF40" w:rsidRDefault="5A93FF40" w:rsidP="5A93FF40">
            <w:pPr>
              <w:jc w:val="center"/>
              <w:rPr>
                <w:rFonts w:ascii="Calibri" w:eastAsia="Calibri" w:hAnsi="Calibri" w:cs="Calibri"/>
                <w:noProof/>
                <w:color w:val="000000" w:themeColor="text1"/>
                <w:sz w:val="16"/>
                <w:szCs w:val="16"/>
              </w:rPr>
            </w:pPr>
            <w:r w:rsidRPr="5A93FF40">
              <w:rPr>
                <w:rFonts w:ascii="Calibri" w:eastAsia="Calibri" w:hAnsi="Calibri" w:cs="Calibri"/>
                <w:b/>
                <w:bCs/>
                <w:noProof/>
                <w:color w:val="000000" w:themeColor="text1"/>
                <w:sz w:val="16"/>
                <w:szCs w:val="16"/>
              </w:rPr>
              <w:t>DESI 2026</w:t>
            </w:r>
          </w:p>
        </w:tc>
        <w:tc>
          <w:tcPr>
            <w:tcW w:w="77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5648C588" w14:textId="2E8152CC" w:rsidR="5A93FF40" w:rsidRDefault="5A93FF40" w:rsidP="5A93FF40">
            <w:pPr>
              <w:jc w:val="center"/>
              <w:rPr>
                <w:rFonts w:ascii="Calibri" w:eastAsia="Calibri" w:hAnsi="Calibri" w:cs="Calibri"/>
                <w:noProof/>
                <w:color w:val="000000" w:themeColor="text1"/>
                <w:sz w:val="16"/>
                <w:szCs w:val="16"/>
              </w:rPr>
            </w:pPr>
            <w:r w:rsidRPr="5A93FF40">
              <w:rPr>
                <w:rFonts w:ascii="Calibri" w:eastAsia="Calibri" w:hAnsi="Calibri" w:cs="Calibri"/>
                <w:b/>
                <w:bCs/>
                <w:noProof/>
                <w:color w:val="000000" w:themeColor="text1"/>
                <w:sz w:val="16"/>
                <w:szCs w:val="16"/>
              </w:rPr>
              <w:t>Annual progress</w:t>
            </w:r>
          </w:p>
        </w:tc>
        <w:tc>
          <w:tcPr>
            <w:tcW w:w="728" w:type="dxa"/>
            <w:gridSpan w:val="2"/>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0E7F362A" w14:textId="701CAC2B" w:rsidR="69DB903C" w:rsidRDefault="69DB903C" w:rsidP="5A93FF40">
            <w:pPr>
              <w:jc w:val="center"/>
              <w:rPr>
                <w:rFonts w:ascii="Calibri" w:eastAsia="Calibri" w:hAnsi="Calibri" w:cs="Calibri"/>
                <w:b/>
                <w:bCs/>
                <w:noProof/>
                <w:color w:val="000000" w:themeColor="text1"/>
                <w:sz w:val="16"/>
                <w:szCs w:val="16"/>
              </w:rPr>
            </w:pPr>
            <w:r w:rsidRPr="5A93FF40">
              <w:rPr>
                <w:rFonts w:ascii="Calibri" w:eastAsia="Calibri" w:hAnsi="Calibri" w:cs="Calibri"/>
                <w:b/>
                <w:bCs/>
                <w:noProof/>
                <w:color w:val="000000" w:themeColor="text1"/>
                <w:sz w:val="16"/>
                <w:szCs w:val="16"/>
              </w:rPr>
              <w:t>LV</w:t>
            </w:r>
          </w:p>
        </w:tc>
        <w:tc>
          <w:tcPr>
            <w:tcW w:w="67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74E7A45F" w14:textId="2A2E6CCE" w:rsidR="5A93FF40" w:rsidRDefault="5A93FF40" w:rsidP="5A93FF40">
            <w:pPr>
              <w:jc w:val="center"/>
              <w:rPr>
                <w:rFonts w:ascii="Calibri" w:eastAsia="Calibri" w:hAnsi="Calibri" w:cs="Calibri"/>
                <w:noProof/>
                <w:color w:val="000000" w:themeColor="text1"/>
                <w:sz w:val="16"/>
                <w:szCs w:val="16"/>
              </w:rPr>
            </w:pPr>
            <w:r w:rsidRPr="5A93FF40">
              <w:rPr>
                <w:rFonts w:ascii="Calibri" w:eastAsia="Calibri" w:hAnsi="Calibri" w:cs="Calibri"/>
                <w:b/>
                <w:bCs/>
                <w:noProof/>
                <w:color w:val="000000" w:themeColor="text1"/>
                <w:sz w:val="16"/>
                <w:szCs w:val="16"/>
              </w:rPr>
              <w:t>EU</w:t>
            </w:r>
          </w:p>
        </w:tc>
      </w:tr>
      <w:tr w:rsidR="0076287C" w14:paraId="2E955B1A" w14:textId="77777777" w:rsidTr="0076287C">
        <w:trPr>
          <w:trHeight w:val="270"/>
        </w:trPr>
        <w:tc>
          <w:tcPr>
            <w:tcW w:w="238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4DB698D6" w14:textId="0F70EE6C" w:rsidR="0076287C" w:rsidRDefault="0076287C" w:rsidP="0076287C">
            <w:pPr>
              <w:spacing w:after="0"/>
              <w:rPr>
                <w:noProof/>
              </w:rPr>
            </w:pPr>
            <w:r w:rsidRPr="2708454D">
              <w:rPr>
                <w:rFonts w:ascii="Calibri" w:eastAsia="Calibri" w:hAnsi="Calibri" w:cs="Calibri"/>
                <w:b/>
                <w:bCs/>
                <w:noProof/>
                <w:color w:val="000000" w:themeColor="text1"/>
                <w:sz w:val="16"/>
                <w:szCs w:val="16"/>
              </w:rPr>
              <w:t>Fixed Very High Capacity Network (VHCN) coverage</w:t>
            </w:r>
          </w:p>
        </w:tc>
        <w:tc>
          <w:tcPr>
            <w:tcW w:w="933"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8796729" w14:textId="6F4C3035" w:rsidR="0076287C" w:rsidRDefault="0076287C" w:rsidP="0076287C">
            <w:pPr>
              <w:spacing w:after="0"/>
              <w:jc w:val="center"/>
              <w:rPr>
                <w:noProof/>
              </w:rPr>
            </w:pPr>
            <w:r w:rsidRPr="2708454D">
              <w:rPr>
                <w:rFonts w:ascii="Calibri" w:eastAsia="Calibri" w:hAnsi="Calibri" w:cs="Calibri"/>
                <w:noProof/>
                <w:color w:val="000000" w:themeColor="text1"/>
                <w:sz w:val="16"/>
                <w:szCs w:val="16"/>
              </w:rPr>
              <w:t>68.1%</w:t>
            </w:r>
          </w:p>
        </w:tc>
        <w:tc>
          <w:tcPr>
            <w:tcW w:w="98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B646A28" w14:textId="6735F6D0" w:rsidR="0076287C" w:rsidRDefault="0076287C" w:rsidP="0076287C">
            <w:pPr>
              <w:spacing w:after="0"/>
              <w:jc w:val="center"/>
              <w:rPr>
                <w:noProof/>
              </w:rPr>
            </w:pPr>
            <w:r w:rsidRPr="2708454D">
              <w:rPr>
                <w:rFonts w:ascii="Calibri" w:eastAsia="Calibri" w:hAnsi="Calibri" w:cs="Calibri"/>
                <w:noProof/>
                <w:color w:val="000000" w:themeColor="text1"/>
                <w:sz w:val="16"/>
                <w:szCs w:val="16"/>
              </w:rPr>
              <w:t>66.7%</w:t>
            </w:r>
          </w:p>
        </w:tc>
        <w:tc>
          <w:tcPr>
            <w:tcW w:w="78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FB489BA" w14:textId="53FCA2FE" w:rsidR="0076287C" w:rsidRDefault="0076287C" w:rsidP="0076287C">
            <w:pPr>
              <w:spacing w:after="0"/>
              <w:jc w:val="center"/>
              <w:rPr>
                <w:noProof/>
              </w:rPr>
            </w:pPr>
            <w:r w:rsidRPr="2708454D">
              <w:rPr>
                <w:rFonts w:ascii="Calibri" w:eastAsia="Calibri" w:hAnsi="Calibri" w:cs="Calibri"/>
                <w:noProof/>
                <w:color w:val="000000" w:themeColor="text1"/>
                <w:sz w:val="16"/>
                <w:szCs w:val="16"/>
              </w:rPr>
              <w:t>-2.2%</w:t>
            </w:r>
          </w:p>
        </w:tc>
        <w:tc>
          <w:tcPr>
            <w:tcW w:w="869"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ECCEFAD" w14:textId="71B0D091" w:rsidR="0076287C" w:rsidRDefault="0076287C" w:rsidP="0076287C">
            <w:pPr>
              <w:spacing w:after="0"/>
              <w:jc w:val="center"/>
              <w:rPr>
                <w:noProof/>
              </w:rPr>
            </w:pPr>
            <w:r w:rsidRPr="2708454D">
              <w:rPr>
                <w:rFonts w:ascii="Calibri" w:eastAsia="Calibri" w:hAnsi="Calibri" w:cs="Calibri"/>
                <w:noProof/>
                <w:color w:val="000000" w:themeColor="text1"/>
                <w:sz w:val="16"/>
                <w:szCs w:val="16"/>
              </w:rPr>
              <w:t xml:space="preserve">77.0% </w:t>
            </w:r>
          </w:p>
        </w:tc>
        <w:tc>
          <w:tcPr>
            <w:tcW w:w="87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891050D" w14:textId="76BB46DD" w:rsidR="0076287C" w:rsidRDefault="0076287C" w:rsidP="0076287C">
            <w:pPr>
              <w:spacing w:after="0"/>
              <w:jc w:val="center"/>
              <w:rPr>
                <w:noProof/>
              </w:rPr>
            </w:pPr>
            <w:r>
              <w:rPr>
                <w:rFonts w:ascii="Calibri" w:hAnsi="Calibri" w:cs="Calibri"/>
                <w:noProof/>
                <w:color w:val="000000"/>
                <w:sz w:val="16"/>
                <w:szCs w:val="16"/>
              </w:rPr>
              <w:t>85.5%</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14F938D" w14:textId="07F87593" w:rsidR="0076287C" w:rsidRDefault="0076287C" w:rsidP="0076287C">
            <w:pPr>
              <w:spacing w:after="0"/>
              <w:jc w:val="center"/>
              <w:rPr>
                <w:noProof/>
              </w:rPr>
            </w:pPr>
            <w:r>
              <w:rPr>
                <w:rFonts w:ascii="Calibri" w:hAnsi="Calibri" w:cs="Calibri"/>
                <w:noProof/>
                <w:color w:val="000000"/>
                <w:sz w:val="16"/>
                <w:szCs w:val="16"/>
              </w:rPr>
              <w:t>3.7%</w:t>
            </w:r>
          </w:p>
        </w:tc>
        <w:tc>
          <w:tcPr>
            <w:tcW w:w="728"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6C332E8" w14:textId="2926F59F" w:rsidR="0076287C" w:rsidRDefault="0076287C" w:rsidP="0076287C">
            <w:pPr>
              <w:spacing w:after="0"/>
              <w:jc w:val="center"/>
              <w:rPr>
                <w:noProof/>
              </w:rPr>
            </w:pPr>
            <w:r w:rsidRPr="2708454D">
              <w:rPr>
                <w:rFonts w:ascii="Calibri" w:eastAsia="Calibri" w:hAnsi="Calibri" w:cs="Calibri"/>
                <w:noProof/>
                <w:color w:val="000000" w:themeColor="text1"/>
                <w:sz w:val="16"/>
                <w:szCs w:val="16"/>
              </w:rPr>
              <w:t>100.0%</w:t>
            </w:r>
          </w:p>
        </w:tc>
        <w:tc>
          <w:tcPr>
            <w:tcW w:w="6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AB05891" w14:textId="4F40BA6A" w:rsidR="0076287C" w:rsidRDefault="0076287C" w:rsidP="0076287C">
            <w:pPr>
              <w:spacing w:after="0"/>
              <w:jc w:val="center"/>
              <w:rPr>
                <w:noProof/>
              </w:rPr>
            </w:pPr>
            <w:r w:rsidRPr="2708454D">
              <w:rPr>
                <w:rFonts w:ascii="Calibri" w:eastAsia="Calibri" w:hAnsi="Calibri" w:cs="Calibri"/>
                <w:noProof/>
                <w:color w:val="000000" w:themeColor="text1"/>
                <w:sz w:val="16"/>
                <w:szCs w:val="16"/>
              </w:rPr>
              <w:t>100%</w:t>
            </w:r>
          </w:p>
        </w:tc>
      </w:tr>
      <w:tr w:rsidR="5A93FF40" w14:paraId="31F69D32" w14:textId="77777777" w:rsidTr="0076287C">
        <w:trPr>
          <w:trHeight w:val="270"/>
        </w:trPr>
        <w:tc>
          <w:tcPr>
            <w:tcW w:w="238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32D5F9DC" w14:textId="47BC314C" w:rsidR="2708454D" w:rsidRDefault="2708454D" w:rsidP="2708454D">
            <w:pPr>
              <w:spacing w:after="0"/>
              <w:rPr>
                <w:noProof/>
              </w:rPr>
            </w:pPr>
            <w:r w:rsidRPr="2708454D">
              <w:rPr>
                <w:rFonts w:ascii="Calibri" w:eastAsia="Calibri" w:hAnsi="Calibri" w:cs="Calibri"/>
                <w:b/>
                <w:bCs/>
                <w:noProof/>
                <w:color w:val="000000" w:themeColor="text1"/>
                <w:sz w:val="16"/>
                <w:szCs w:val="16"/>
              </w:rPr>
              <w:t>Fibre to the Premises (FTTP) coverage</w:t>
            </w:r>
          </w:p>
        </w:tc>
        <w:tc>
          <w:tcPr>
            <w:tcW w:w="933"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911EE67" w14:textId="13C1EDC4" w:rsidR="2708454D" w:rsidRDefault="2708454D" w:rsidP="2708454D">
            <w:pPr>
              <w:spacing w:after="0"/>
              <w:jc w:val="center"/>
              <w:rPr>
                <w:noProof/>
              </w:rPr>
            </w:pPr>
            <w:r w:rsidRPr="2708454D">
              <w:rPr>
                <w:rFonts w:ascii="Calibri" w:eastAsia="Calibri" w:hAnsi="Calibri" w:cs="Calibri"/>
                <w:noProof/>
                <w:color w:val="000000" w:themeColor="text1"/>
                <w:sz w:val="16"/>
                <w:szCs w:val="16"/>
              </w:rPr>
              <w:t>61.1%</w:t>
            </w:r>
          </w:p>
        </w:tc>
        <w:tc>
          <w:tcPr>
            <w:tcW w:w="98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E64D409" w14:textId="1B87E27E" w:rsidR="2708454D" w:rsidRDefault="2708454D" w:rsidP="2708454D">
            <w:pPr>
              <w:spacing w:after="0"/>
              <w:jc w:val="center"/>
              <w:rPr>
                <w:noProof/>
              </w:rPr>
            </w:pPr>
            <w:r w:rsidRPr="2708454D">
              <w:rPr>
                <w:rFonts w:ascii="Calibri" w:eastAsia="Calibri" w:hAnsi="Calibri" w:cs="Calibri"/>
                <w:noProof/>
                <w:color w:val="000000" w:themeColor="text1"/>
                <w:sz w:val="16"/>
                <w:szCs w:val="16"/>
              </w:rPr>
              <w:t>62.1%</w:t>
            </w:r>
          </w:p>
        </w:tc>
        <w:tc>
          <w:tcPr>
            <w:tcW w:w="78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8AE075D" w14:textId="38CDA4E8" w:rsidR="2708454D" w:rsidRDefault="2708454D" w:rsidP="2708454D">
            <w:pPr>
              <w:spacing w:after="0"/>
              <w:jc w:val="center"/>
              <w:rPr>
                <w:noProof/>
              </w:rPr>
            </w:pPr>
            <w:r w:rsidRPr="2708454D">
              <w:rPr>
                <w:rFonts w:ascii="Calibri" w:eastAsia="Calibri" w:hAnsi="Calibri" w:cs="Calibri"/>
                <w:noProof/>
                <w:color w:val="000000" w:themeColor="text1"/>
                <w:sz w:val="16"/>
                <w:szCs w:val="16"/>
              </w:rPr>
              <w:t>1.7%</w:t>
            </w:r>
          </w:p>
        </w:tc>
        <w:tc>
          <w:tcPr>
            <w:tcW w:w="869"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4524AEF" w14:textId="244A5DD0" w:rsidR="2708454D" w:rsidRDefault="2708454D" w:rsidP="2708454D">
            <w:pPr>
              <w:spacing w:after="0"/>
              <w:jc w:val="center"/>
              <w:rPr>
                <w:noProof/>
              </w:rPr>
            </w:pPr>
            <w:r w:rsidRPr="2708454D">
              <w:rPr>
                <w:rFonts w:ascii="Calibri" w:eastAsia="Calibri" w:hAnsi="Calibri" w:cs="Calibri"/>
                <w:noProof/>
                <w:color w:val="000000" w:themeColor="text1"/>
                <w:sz w:val="16"/>
                <w:szCs w:val="16"/>
              </w:rPr>
              <w:t xml:space="preserve">77.0% </w:t>
            </w:r>
          </w:p>
        </w:tc>
        <w:tc>
          <w:tcPr>
            <w:tcW w:w="87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1112765E" w14:textId="7B1C5240" w:rsidR="2708454D" w:rsidRDefault="2708454D" w:rsidP="2708454D">
            <w:pPr>
              <w:spacing w:after="0"/>
              <w:jc w:val="center"/>
              <w:rPr>
                <w:noProof/>
              </w:rPr>
            </w:pPr>
            <w:r w:rsidRPr="2708454D">
              <w:rPr>
                <w:rFonts w:ascii="Calibri" w:eastAsia="Calibri" w:hAnsi="Calibri" w:cs="Calibri"/>
                <w:noProof/>
                <w:color w:val="000000" w:themeColor="text1"/>
                <w:sz w:val="16"/>
                <w:szCs w:val="16"/>
              </w:rPr>
              <w:t>74.1%</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6DB0B6A" w14:textId="55B7B2B1" w:rsidR="2708454D" w:rsidRDefault="2708454D" w:rsidP="2708454D">
            <w:pPr>
              <w:spacing w:after="0"/>
              <w:jc w:val="center"/>
              <w:rPr>
                <w:noProof/>
              </w:rPr>
            </w:pPr>
            <w:r w:rsidRPr="2708454D">
              <w:rPr>
                <w:rFonts w:ascii="Calibri" w:eastAsia="Calibri" w:hAnsi="Calibri" w:cs="Calibri"/>
                <w:noProof/>
                <w:color w:val="000000" w:themeColor="text1"/>
                <w:sz w:val="16"/>
                <w:szCs w:val="16"/>
              </w:rPr>
              <w:t>7.1%</w:t>
            </w:r>
          </w:p>
        </w:tc>
        <w:tc>
          <w:tcPr>
            <w:tcW w:w="728"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1F285BF9" w14:textId="715DD2CE" w:rsidR="2708454D" w:rsidRDefault="2708454D" w:rsidP="2708454D">
            <w:pPr>
              <w:spacing w:after="0"/>
              <w:jc w:val="center"/>
              <w:rPr>
                <w:noProof/>
              </w:rPr>
            </w:pPr>
            <w:r w:rsidRPr="2708454D">
              <w:rPr>
                <w:rFonts w:ascii="Calibri" w:eastAsia="Calibri" w:hAnsi="Calibri" w:cs="Calibri"/>
                <w:noProof/>
                <w:color w:val="000000" w:themeColor="text1"/>
                <w:sz w:val="16"/>
                <w:szCs w:val="16"/>
              </w:rPr>
              <w:t>100.0%</w:t>
            </w:r>
          </w:p>
        </w:tc>
        <w:tc>
          <w:tcPr>
            <w:tcW w:w="6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E2D2161" w14:textId="2C1A815B" w:rsidR="2708454D" w:rsidRDefault="2708454D" w:rsidP="2708454D">
            <w:pPr>
              <w:spacing w:after="0"/>
              <w:jc w:val="center"/>
              <w:rPr>
                <w:noProof/>
              </w:rPr>
            </w:pPr>
            <w:r w:rsidRPr="2708454D">
              <w:rPr>
                <w:rFonts w:ascii="Calibri" w:eastAsia="Calibri" w:hAnsi="Calibri" w:cs="Calibri"/>
                <w:noProof/>
                <w:color w:val="000000" w:themeColor="text1"/>
                <w:sz w:val="16"/>
                <w:szCs w:val="16"/>
              </w:rPr>
              <w:t>-</w:t>
            </w:r>
          </w:p>
        </w:tc>
      </w:tr>
      <w:tr w:rsidR="5A93FF40" w14:paraId="369E8C62" w14:textId="77777777" w:rsidTr="0076287C">
        <w:trPr>
          <w:trHeight w:val="270"/>
        </w:trPr>
        <w:tc>
          <w:tcPr>
            <w:tcW w:w="238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30B85BCF" w14:textId="64576BF3" w:rsidR="2708454D" w:rsidRDefault="2708454D" w:rsidP="2708454D">
            <w:pPr>
              <w:spacing w:after="0"/>
              <w:rPr>
                <w:noProof/>
              </w:rPr>
            </w:pPr>
            <w:r w:rsidRPr="2708454D">
              <w:rPr>
                <w:rFonts w:ascii="Calibri" w:eastAsia="Calibri" w:hAnsi="Calibri" w:cs="Calibri"/>
                <w:b/>
                <w:bCs/>
                <w:noProof/>
                <w:color w:val="000000" w:themeColor="text1"/>
                <w:sz w:val="16"/>
                <w:szCs w:val="16"/>
              </w:rPr>
              <w:t>Basic 5G coverage</w:t>
            </w:r>
          </w:p>
        </w:tc>
        <w:tc>
          <w:tcPr>
            <w:tcW w:w="933"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E7715AB" w14:textId="54AF1454" w:rsidR="2708454D" w:rsidRDefault="2708454D" w:rsidP="2708454D">
            <w:pPr>
              <w:spacing w:after="0"/>
              <w:jc w:val="center"/>
              <w:rPr>
                <w:noProof/>
              </w:rPr>
            </w:pPr>
            <w:r w:rsidRPr="2708454D">
              <w:rPr>
                <w:rFonts w:ascii="Calibri" w:eastAsia="Calibri" w:hAnsi="Calibri" w:cs="Calibri"/>
                <w:noProof/>
                <w:color w:val="000000" w:themeColor="text1"/>
                <w:sz w:val="16"/>
                <w:szCs w:val="16"/>
              </w:rPr>
              <w:t>71.1%</w:t>
            </w:r>
          </w:p>
        </w:tc>
        <w:tc>
          <w:tcPr>
            <w:tcW w:w="98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1CB94D85" w14:textId="60AAE3E8" w:rsidR="2708454D" w:rsidRDefault="2708454D" w:rsidP="2708454D">
            <w:pPr>
              <w:spacing w:after="0"/>
              <w:jc w:val="center"/>
              <w:rPr>
                <w:noProof/>
              </w:rPr>
            </w:pPr>
            <w:r w:rsidRPr="2708454D">
              <w:rPr>
                <w:rFonts w:ascii="Calibri" w:eastAsia="Calibri" w:hAnsi="Calibri" w:cs="Calibri"/>
                <w:noProof/>
                <w:color w:val="000000" w:themeColor="text1"/>
                <w:sz w:val="16"/>
                <w:szCs w:val="16"/>
              </w:rPr>
              <w:t>98.2%</w:t>
            </w:r>
          </w:p>
        </w:tc>
        <w:tc>
          <w:tcPr>
            <w:tcW w:w="78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86CEFDE" w14:textId="0E45F397" w:rsidR="2708454D" w:rsidRDefault="2708454D" w:rsidP="2708454D">
            <w:pPr>
              <w:spacing w:after="0"/>
              <w:jc w:val="center"/>
              <w:rPr>
                <w:noProof/>
              </w:rPr>
            </w:pPr>
            <w:r w:rsidRPr="2708454D">
              <w:rPr>
                <w:rFonts w:ascii="Calibri" w:eastAsia="Calibri" w:hAnsi="Calibri" w:cs="Calibri"/>
                <w:noProof/>
                <w:color w:val="000000" w:themeColor="text1"/>
                <w:sz w:val="16"/>
                <w:szCs w:val="16"/>
              </w:rPr>
              <w:t>38.2%</w:t>
            </w:r>
          </w:p>
        </w:tc>
        <w:tc>
          <w:tcPr>
            <w:tcW w:w="869"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15564C51" w14:textId="17E38C4F" w:rsidR="2708454D" w:rsidRDefault="2708454D" w:rsidP="2708454D">
            <w:pPr>
              <w:spacing w:after="0"/>
              <w:jc w:val="center"/>
              <w:rPr>
                <w:noProof/>
              </w:rPr>
            </w:pPr>
            <w:r w:rsidRPr="2708454D">
              <w:rPr>
                <w:rFonts w:ascii="Calibri" w:eastAsia="Calibri" w:hAnsi="Calibri" w:cs="Calibri"/>
                <w:noProof/>
                <w:color w:val="000000" w:themeColor="text1"/>
                <w:sz w:val="16"/>
                <w:szCs w:val="16"/>
              </w:rPr>
              <w:t xml:space="preserve">58.0% </w:t>
            </w:r>
          </w:p>
        </w:tc>
        <w:tc>
          <w:tcPr>
            <w:tcW w:w="87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5BCFC22" w14:textId="5752692D" w:rsidR="2708454D" w:rsidRDefault="2708454D" w:rsidP="2708454D">
            <w:pPr>
              <w:spacing w:after="0"/>
              <w:jc w:val="center"/>
              <w:rPr>
                <w:noProof/>
              </w:rPr>
            </w:pPr>
            <w:r w:rsidRPr="2708454D">
              <w:rPr>
                <w:rFonts w:ascii="Calibri" w:eastAsia="Calibri" w:hAnsi="Calibri" w:cs="Calibri"/>
                <w:noProof/>
                <w:color w:val="000000" w:themeColor="text1"/>
                <w:sz w:val="16"/>
                <w:szCs w:val="16"/>
              </w:rPr>
              <w:t>96.8%</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482FDA1" w14:textId="5A14FF26" w:rsidR="2708454D" w:rsidRDefault="2708454D" w:rsidP="2708454D">
            <w:pPr>
              <w:spacing w:after="0"/>
              <w:jc w:val="center"/>
              <w:rPr>
                <w:noProof/>
              </w:rPr>
            </w:pPr>
            <w:r w:rsidRPr="2708454D">
              <w:rPr>
                <w:rFonts w:ascii="Calibri" w:eastAsia="Calibri" w:hAnsi="Calibri" w:cs="Calibri"/>
                <w:noProof/>
                <w:color w:val="000000" w:themeColor="text1"/>
                <w:sz w:val="16"/>
                <w:szCs w:val="16"/>
              </w:rPr>
              <w:t>2.6%</w:t>
            </w:r>
          </w:p>
        </w:tc>
        <w:tc>
          <w:tcPr>
            <w:tcW w:w="728"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8EA062F" w14:textId="726C619C" w:rsidR="2708454D" w:rsidRDefault="2708454D" w:rsidP="2708454D">
            <w:pPr>
              <w:spacing w:after="0"/>
              <w:jc w:val="center"/>
              <w:rPr>
                <w:noProof/>
              </w:rPr>
            </w:pPr>
            <w:r w:rsidRPr="2708454D">
              <w:rPr>
                <w:rFonts w:ascii="Calibri" w:eastAsia="Calibri" w:hAnsi="Calibri" w:cs="Calibri"/>
                <w:noProof/>
                <w:color w:val="000000" w:themeColor="text1"/>
                <w:sz w:val="16"/>
                <w:szCs w:val="16"/>
              </w:rPr>
              <w:t>70.0%</w:t>
            </w:r>
          </w:p>
        </w:tc>
        <w:tc>
          <w:tcPr>
            <w:tcW w:w="6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A21881B" w14:textId="76572E9F" w:rsidR="2708454D" w:rsidRDefault="2708454D" w:rsidP="2708454D">
            <w:pPr>
              <w:spacing w:after="0"/>
              <w:jc w:val="center"/>
              <w:rPr>
                <w:noProof/>
              </w:rPr>
            </w:pPr>
            <w:r w:rsidRPr="2708454D">
              <w:rPr>
                <w:rFonts w:ascii="Calibri" w:eastAsia="Calibri" w:hAnsi="Calibri" w:cs="Calibri"/>
                <w:noProof/>
                <w:color w:val="000000" w:themeColor="text1"/>
                <w:sz w:val="16"/>
                <w:szCs w:val="16"/>
              </w:rPr>
              <w:t>100%</w:t>
            </w:r>
          </w:p>
        </w:tc>
      </w:tr>
      <w:tr w:rsidR="5A93FF40" w14:paraId="173B41A3" w14:textId="77777777" w:rsidTr="0076287C">
        <w:trPr>
          <w:trHeight w:val="270"/>
        </w:trPr>
        <w:tc>
          <w:tcPr>
            <w:tcW w:w="238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580595E2" w14:textId="07403CA0" w:rsidR="2708454D" w:rsidRDefault="2708454D" w:rsidP="2708454D">
            <w:pPr>
              <w:spacing w:after="0"/>
              <w:rPr>
                <w:noProof/>
              </w:rPr>
            </w:pPr>
            <w:r w:rsidRPr="2708454D">
              <w:rPr>
                <w:rFonts w:ascii="Calibri" w:eastAsia="Calibri" w:hAnsi="Calibri" w:cs="Calibri"/>
                <w:b/>
                <w:bCs/>
                <w:noProof/>
                <w:color w:val="000000" w:themeColor="text1"/>
                <w:sz w:val="16"/>
                <w:szCs w:val="16"/>
              </w:rPr>
              <w:t>Edge Nodes (estimate, new methodology)</w:t>
            </w:r>
          </w:p>
        </w:tc>
        <w:tc>
          <w:tcPr>
            <w:tcW w:w="933"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CE2D78E" w14:textId="69AE60BF" w:rsidR="2708454D" w:rsidRDefault="2708454D" w:rsidP="2708454D">
            <w:pPr>
              <w:spacing w:after="0"/>
              <w:jc w:val="center"/>
              <w:rPr>
                <w:noProof/>
              </w:rPr>
            </w:pPr>
            <w:r w:rsidRPr="2708454D">
              <w:rPr>
                <w:rFonts w:ascii="Calibri" w:eastAsia="Calibri" w:hAnsi="Calibri" w:cs="Calibri"/>
                <w:noProof/>
                <w:color w:val="000000" w:themeColor="text1"/>
                <w:sz w:val="16"/>
                <w:szCs w:val="16"/>
              </w:rPr>
              <w:t>-</w:t>
            </w:r>
          </w:p>
        </w:tc>
        <w:tc>
          <w:tcPr>
            <w:tcW w:w="98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BB985FD" w14:textId="7B108CBD" w:rsidR="2708454D" w:rsidRDefault="2708454D" w:rsidP="2708454D">
            <w:pPr>
              <w:spacing w:after="0"/>
              <w:jc w:val="center"/>
              <w:rPr>
                <w:noProof/>
              </w:rPr>
            </w:pPr>
            <w:r w:rsidRPr="2708454D">
              <w:rPr>
                <w:rFonts w:ascii="Calibri" w:eastAsia="Calibri" w:hAnsi="Calibri" w:cs="Calibri"/>
                <w:noProof/>
                <w:color w:val="000000" w:themeColor="text1"/>
                <w:sz w:val="16"/>
                <w:szCs w:val="16"/>
              </w:rPr>
              <w:t>40</w:t>
            </w:r>
          </w:p>
        </w:tc>
        <w:tc>
          <w:tcPr>
            <w:tcW w:w="78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B6A0CDD" w14:textId="673D85A8" w:rsidR="2708454D" w:rsidRDefault="2708454D" w:rsidP="2708454D">
            <w:pPr>
              <w:spacing w:after="0"/>
              <w:jc w:val="center"/>
              <w:rPr>
                <w:noProof/>
              </w:rPr>
            </w:pPr>
            <w:r w:rsidRPr="2708454D">
              <w:rPr>
                <w:rFonts w:ascii="Calibri" w:eastAsia="Calibri" w:hAnsi="Calibri" w:cs="Calibri"/>
                <w:noProof/>
                <w:color w:val="000000" w:themeColor="text1"/>
                <w:sz w:val="16"/>
                <w:szCs w:val="16"/>
              </w:rPr>
              <w:t>-</w:t>
            </w:r>
          </w:p>
        </w:tc>
        <w:tc>
          <w:tcPr>
            <w:tcW w:w="869"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1C2E8AF" w14:textId="2B0B2C71" w:rsidR="2708454D" w:rsidRDefault="2708454D" w:rsidP="2708454D">
            <w:pPr>
              <w:spacing w:after="0"/>
              <w:jc w:val="center"/>
              <w:rPr>
                <w:noProof/>
              </w:rPr>
            </w:pPr>
            <w:r w:rsidRPr="2708454D">
              <w:rPr>
                <w:rFonts w:ascii="Calibri" w:eastAsia="Calibri" w:hAnsi="Calibri" w:cs="Calibri"/>
                <w:noProof/>
                <w:color w:val="000000" w:themeColor="text1"/>
                <w:sz w:val="16"/>
                <w:szCs w:val="16"/>
              </w:rPr>
              <w:t xml:space="preserve">0 </w:t>
            </w:r>
          </w:p>
        </w:tc>
        <w:tc>
          <w:tcPr>
            <w:tcW w:w="87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4275C97" w14:textId="19F4D593" w:rsidR="2708454D" w:rsidRDefault="2708454D" w:rsidP="2708454D">
            <w:pPr>
              <w:spacing w:after="0"/>
              <w:jc w:val="center"/>
              <w:rPr>
                <w:noProof/>
              </w:rPr>
            </w:pPr>
            <w:r w:rsidRPr="2708454D">
              <w:rPr>
                <w:rFonts w:ascii="Calibri" w:eastAsia="Calibri" w:hAnsi="Calibri" w:cs="Calibri"/>
                <w:noProof/>
                <w:color w:val="000000" w:themeColor="text1"/>
                <w:sz w:val="16"/>
                <w:szCs w:val="16"/>
              </w:rPr>
              <w:t>7451</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05B68B5" w14:textId="37526857" w:rsidR="2708454D" w:rsidRDefault="2708454D" w:rsidP="2708454D">
            <w:pPr>
              <w:spacing w:after="0"/>
              <w:jc w:val="center"/>
              <w:rPr>
                <w:noProof/>
              </w:rPr>
            </w:pPr>
            <w:r w:rsidRPr="2708454D">
              <w:rPr>
                <w:rFonts w:ascii="Calibri" w:eastAsia="Calibri" w:hAnsi="Calibri" w:cs="Calibri"/>
                <w:noProof/>
                <w:color w:val="000000" w:themeColor="text1"/>
                <w:sz w:val="16"/>
                <w:szCs w:val="16"/>
              </w:rPr>
              <w:t>-</w:t>
            </w:r>
          </w:p>
        </w:tc>
        <w:tc>
          <w:tcPr>
            <w:tcW w:w="728"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1B3B241" w14:textId="61C0601A" w:rsidR="2708454D" w:rsidRDefault="2708454D" w:rsidP="2708454D">
            <w:pPr>
              <w:spacing w:after="0"/>
              <w:jc w:val="center"/>
              <w:rPr>
                <w:noProof/>
              </w:rPr>
            </w:pPr>
            <w:r w:rsidRPr="2708454D">
              <w:rPr>
                <w:rFonts w:ascii="Calibri" w:eastAsia="Calibri" w:hAnsi="Calibri" w:cs="Calibri"/>
                <w:noProof/>
                <w:color w:val="000000" w:themeColor="text1"/>
                <w:sz w:val="16"/>
                <w:szCs w:val="16"/>
              </w:rPr>
              <w:t>51</w:t>
            </w:r>
          </w:p>
        </w:tc>
        <w:tc>
          <w:tcPr>
            <w:tcW w:w="6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C20423D" w14:textId="752E7A83" w:rsidR="2708454D" w:rsidRDefault="2708454D" w:rsidP="2708454D">
            <w:pPr>
              <w:spacing w:after="0"/>
              <w:jc w:val="center"/>
              <w:rPr>
                <w:noProof/>
              </w:rPr>
            </w:pPr>
            <w:r w:rsidRPr="2708454D">
              <w:rPr>
                <w:rFonts w:ascii="Calibri" w:eastAsia="Calibri" w:hAnsi="Calibri" w:cs="Calibri"/>
                <w:noProof/>
                <w:color w:val="000000" w:themeColor="text1"/>
                <w:sz w:val="16"/>
                <w:szCs w:val="16"/>
              </w:rPr>
              <w:t>10000</w:t>
            </w:r>
          </w:p>
        </w:tc>
      </w:tr>
      <w:tr w:rsidR="5A93FF40" w14:paraId="3EDE709D" w14:textId="77777777" w:rsidTr="0076287C">
        <w:trPr>
          <w:trHeight w:val="510"/>
        </w:trPr>
        <w:tc>
          <w:tcPr>
            <w:tcW w:w="238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65868344" w14:textId="75FD6560" w:rsidR="2708454D" w:rsidRDefault="2708454D" w:rsidP="2708454D">
            <w:pPr>
              <w:spacing w:after="0"/>
              <w:rPr>
                <w:noProof/>
              </w:rPr>
            </w:pPr>
            <w:r w:rsidRPr="2708454D">
              <w:rPr>
                <w:rFonts w:ascii="Calibri" w:eastAsia="Calibri" w:hAnsi="Calibri" w:cs="Calibri"/>
                <w:b/>
                <w:bCs/>
                <w:noProof/>
                <w:color w:val="000000" w:themeColor="text1"/>
                <w:sz w:val="16"/>
                <w:szCs w:val="16"/>
              </w:rPr>
              <w:t>SMEs with at least a basic level of digital intensity *</w:t>
            </w:r>
          </w:p>
        </w:tc>
        <w:tc>
          <w:tcPr>
            <w:tcW w:w="933"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87DADFC" w14:textId="77885180" w:rsidR="2708454D" w:rsidRDefault="2708454D" w:rsidP="2708454D">
            <w:pPr>
              <w:spacing w:after="0"/>
              <w:jc w:val="center"/>
              <w:rPr>
                <w:noProof/>
              </w:rPr>
            </w:pPr>
            <w:r w:rsidRPr="2708454D">
              <w:rPr>
                <w:rFonts w:ascii="Calibri" w:eastAsia="Calibri" w:hAnsi="Calibri" w:cs="Calibri"/>
                <w:noProof/>
                <w:color w:val="000000" w:themeColor="text1"/>
                <w:sz w:val="16"/>
                <w:szCs w:val="16"/>
              </w:rPr>
              <w:t>48.2%</w:t>
            </w:r>
          </w:p>
        </w:tc>
        <w:tc>
          <w:tcPr>
            <w:tcW w:w="98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1A4AEA07" w14:textId="61BB8A9F" w:rsidR="2708454D" w:rsidRDefault="2708454D" w:rsidP="2708454D">
            <w:pPr>
              <w:spacing w:after="0"/>
              <w:jc w:val="center"/>
              <w:rPr>
                <w:noProof/>
              </w:rPr>
            </w:pPr>
            <w:r w:rsidRPr="2708454D">
              <w:rPr>
                <w:rFonts w:ascii="Calibri" w:eastAsia="Calibri" w:hAnsi="Calibri" w:cs="Calibri"/>
                <w:noProof/>
                <w:color w:val="000000" w:themeColor="text1"/>
                <w:sz w:val="16"/>
                <w:szCs w:val="16"/>
              </w:rPr>
              <w:t>58.5%</w:t>
            </w:r>
          </w:p>
        </w:tc>
        <w:tc>
          <w:tcPr>
            <w:tcW w:w="78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1B389678" w14:textId="7A8C202C" w:rsidR="2708454D" w:rsidRDefault="2708454D" w:rsidP="2708454D">
            <w:pPr>
              <w:spacing w:after="0"/>
              <w:jc w:val="center"/>
              <w:rPr>
                <w:noProof/>
              </w:rPr>
            </w:pPr>
            <w:r w:rsidRPr="2708454D">
              <w:rPr>
                <w:rFonts w:ascii="Calibri" w:eastAsia="Calibri" w:hAnsi="Calibri" w:cs="Calibri"/>
                <w:noProof/>
                <w:color w:val="000000" w:themeColor="text1"/>
                <w:sz w:val="16"/>
                <w:szCs w:val="16"/>
              </w:rPr>
              <w:t>10.2%</w:t>
            </w:r>
          </w:p>
        </w:tc>
        <w:tc>
          <w:tcPr>
            <w:tcW w:w="869"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6A96F69" w14:textId="5259DAC0" w:rsidR="2708454D" w:rsidRDefault="2708454D" w:rsidP="2708454D">
            <w:pPr>
              <w:spacing w:after="0"/>
              <w:jc w:val="center"/>
              <w:rPr>
                <w:noProof/>
              </w:rPr>
            </w:pPr>
            <w:r w:rsidRPr="2708454D">
              <w:rPr>
                <w:rFonts w:ascii="Calibri" w:eastAsia="Calibri" w:hAnsi="Calibri" w:cs="Calibri"/>
                <w:noProof/>
                <w:color w:val="000000" w:themeColor="text1"/>
                <w:sz w:val="16"/>
                <w:szCs w:val="16"/>
              </w:rPr>
              <w:t xml:space="preserve">63.0% </w:t>
            </w:r>
          </w:p>
        </w:tc>
        <w:tc>
          <w:tcPr>
            <w:tcW w:w="87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AAD2669" w14:textId="4D65F5E5" w:rsidR="2708454D" w:rsidRDefault="2708454D" w:rsidP="2708454D">
            <w:pPr>
              <w:spacing w:after="0"/>
              <w:jc w:val="center"/>
              <w:rPr>
                <w:noProof/>
              </w:rPr>
            </w:pPr>
            <w:r w:rsidRPr="2708454D">
              <w:rPr>
                <w:rFonts w:ascii="Calibri" w:eastAsia="Calibri" w:hAnsi="Calibri" w:cs="Calibri"/>
                <w:noProof/>
                <w:color w:val="000000" w:themeColor="text1"/>
                <w:sz w:val="16"/>
                <w:szCs w:val="16"/>
              </w:rPr>
              <w:t>71.4%</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8992E7E" w14:textId="7B08F63F" w:rsidR="2708454D" w:rsidRDefault="2708454D" w:rsidP="2708454D">
            <w:pPr>
              <w:spacing w:after="0"/>
              <w:jc w:val="center"/>
              <w:rPr>
                <w:noProof/>
              </w:rPr>
            </w:pPr>
            <w:r w:rsidRPr="2708454D">
              <w:rPr>
                <w:rFonts w:ascii="Calibri" w:eastAsia="Calibri" w:hAnsi="Calibri" w:cs="Calibri"/>
                <w:noProof/>
                <w:color w:val="000000" w:themeColor="text1"/>
                <w:sz w:val="16"/>
                <w:szCs w:val="16"/>
              </w:rPr>
              <w:t>11.0%</w:t>
            </w:r>
          </w:p>
        </w:tc>
        <w:tc>
          <w:tcPr>
            <w:tcW w:w="728"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BF8FDDF" w14:textId="24A71157" w:rsidR="2708454D" w:rsidRDefault="2708454D" w:rsidP="2708454D">
            <w:pPr>
              <w:spacing w:after="0"/>
              <w:jc w:val="center"/>
              <w:rPr>
                <w:noProof/>
              </w:rPr>
            </w:pPr>
            <w:r w:rsidRPr="2708454D">
              <w:rPr>
                <w:rFonts w:ascii="Calibri" w:eastAsia="Calibri" w:hAnsi="Calibri" w:cs="Calibri"/>
                <w:noProof/>
                <w:color w:val="000000" w:themeColor="text1"/>
                <w:sz w:val="16"/>
                <w:szCs w:val="16"/>
              </w:rPr>
              <w:t>90.0%</w:t>
            </w:r>
          </w:p>
        </w:tc>
        <w:tc>
          <w:tcPr>
            <w:tcW w:w="6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C02BD0F" w14:textId="3736820B" w:rsidR="2708454D" w:rsidRDefault="2708454D" w:rsidP="2708454D">
            <w:pPr>
              <w:spacing w:after="0"/>
              <w:jc w:val="center"/>
              <w:rPr>
                <w:noProof/>
              </w:rPr>
            </w:pPr>
            <w:r w:rsidRPr="2708454D">
              <w:rPr>
                <w:rFonts w:ascii="Calibri" w:eastAsia="Calibri" w:hAnsi="Calibri" w:cs="Calibri"/>
                <w:noProof/>
                <w:color w:val="000000" w:themeColor="text1"/>
                <w:sz w:val="16"/>
                <w:szCs w:val="16"/>
              </w:rPr>
              <w:t>90%</w:t>
            </w:r>
          </w:p>
        </w:tc>
      </w:tr>
      <w:tr w:rsidR="5A93FF40" w14:paraId="3BB3D8A8" w14:textId="77777777" w:rsidTr="0076287C">
        <w:trPr>
          <w:trHeight w:val="270"/>
        </w:trPr>
        <w:tc>
          <w:tcPr>
            <w:tcW w:w="238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1784DA3D" w14:textId="7DE217AE" w:rsidR="2708454D" w:rsidRDefault="2708454D" w:rsidP="2708454D">
            <w:pPr>
              <w:spacing w:after="0"/>
              <w:rPr>
                <w:noProof/>
              </w:rPr>
            </w:pPr>
            <w:r w:rsidRPr="2708454D">
              <w:rPr>
                <w:rFonts w:ascii="Calibri" w:eastAsia="Calibri" w:hAnsi="Calibri" w:cs="Calibri"/>
                <w:b/>
                <w:bCs/>
                <w:noProof/>
                <w:color w:val="000000" w:themeColor="text1"/>
                <w:sz w:val="16"/>
                <w:szCs w:val="16"/>
              </w:rPr>
              <w:t>Cloud *</w:t>
            </w:r>
          </w:p>
        </w:tc>
        <w:tc>
          <w:tcPr>
            <w:tcW w:w="933"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4928F7B" w14:textId="57A6B5F6" w:rsidR="2708454D" w:rsidRDefault="2708454D" w:rsidP="2708454D">
            <w:pPr>
              <w:spacing w:after="0"/>
              <w:jc w:val="center"/>
              <w:rPr>
                <w:noProof/>
              </w:rPr>
            </w:pPr>
            <w:r w:rsidRPr="2708454D">
              <w:rPr>
                <w:rFonts w:ascii="Calibri" w:eastAsia="Calibri" w:hAnsi="Calibri" w:cs="Calibri"/>
                <w:noProof/>
                <w:color w:val="000000" w:themeColor="text1"/>
                <w:sz w:val="16"/>
                <w:szCs w:val="16"/>
              </w:rPr>
              <w:t>29.0%</w:t>
            </w:r>
          </w:p>
        </w:tc>
        <w:tc>
          <w:tcPr>
            <w:tcW w:w="98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CD2A331" w14:textId="5F8CD9DE" w:rsidR="2708454D" w:rsidRDefault="2708454D" w:rsidP="2708454D">
            <w:pPr>
              <w:spacing w:after="0"/>
              <w:jc w:val="center"/>
              <w:rPr>
                <w:noProof/>
              </w:rPr>
            </w:pPr>
            <w:r w:rsidRPr="2708454D">
              <w:rPr>
                <w:rFonts w:ascii="Calibri" w:eastAsia="Calibri" w:hAnsi="Calibri" w:cs="Calibri"/>
                <w:noProof/>
                <w:color w:val="000000" w:themeColor="text1"/>
                <w:sz w:val="16"/>
                <w:szCs w:val="16"/>
              </w:rPr>
              <w:t>37.8%</w:t>
            </w:r>
          </w:p>
        </w:tc>
        <w:tc>
          <w:tcPr>
            <w:tcW w:w="78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866EE64" w14:textId="0465BADC" w:rsidR="2708454D" w:rsidRDefault="2708454D" w:rsidP="2708454D">
            <w:pPr>
              <w:spacing w:after="0"/>
              <w:jc w:val="center"/>
              <w:rPr>
                <w:noProof/>
              </w:rPr>
            </w:pPr>
            <w:r w:rsidRPr="2708454D">
              <w:rPr>
                <w:rFonts w:ascii="Calibri" w:eastAsia="Calibri" w:hAnsi="Calibri" w:cs="Calibri"/>
                <w:noProof/>
                <w:color w:val="000000" w:themeColor="text1"/>
                <w:sz w:val="16"/>
                <w:szCs w:val="16"/>
              </w:rPr>
              <w:t>14.1%</w:t>
            </w:r>
          </w:p>
        </w:tc>
        <w:tc>
          <w:tcPr>
            <w:tcW w:w="869"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D78A73B" w14:textId="56D21057" w:rsidR="2708454D" w:rsidRDefault="2708454D" w:rsidP="2708454D">
            <w:pPr>
              <w:spacing w:after="0"/>
              <w:jc w:val="center"/>
              <w:rPr>
                <w:noProof/>
              </w:rPr>
            </w:pPr>
            <w:r w:rsidRPr="2708454D">
              <w:rPr>
                <w:rFonts w:ascii="Calibri" w:eastAsia="Calibri" w:hAnsi="Calibri" w:cs="Calibri"/>
                <w:noProof/>
                <w:color w:val="000000" w:themeColor="text1"/>
                <w:sz w:val="16"/>
                <w:szCs w:val="16"/>
              </w:rPr>
              <w:t xml:space="preserve">40.0% </w:t>
            </w:r>
          </w:p>
        </w:tc>
        <w:tc>
          <w:tcPr>
            <w:tcW w:w="87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BFEFB86" w14:textId="2B4AB9A4" w:rsidR="2708454D" w:rsidRDefault="2708454D" w:rsidP="2708454D">
            <w:pPr>
              <w:spacing w:after="0"/>
              <w:jc w:val="center"/>
              <w:rPr>
                <w:noProof/>
              </w:rPr>
            </w:pPr>
            <w:r w:rsidRPr="2708454D">
              <w:rPr>
                <w:rFonts w:ascii="Calibri" w:eastAsia="Calibri" w:hAnsi="Calibri" w:cs="Calibri"/>
                <w:noProof/>
                <w:color w:val="000000" w:themeColor="text1"/>
                <w:sz w:val="16"/>
                <w:szCs w:val="16"/>
              </w:rPr>
              <w:t>46.7%</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0A11B33" w14:textId="1B413299" w:rsidR="2708454D" w:rsidRDefault="2708454D" w:rsidP="2708454D">
            <w:pPr>
              <w:spacing w:after="0"/>
              <w:jc w:val="center"/>
              <w:rPr>
                <w:noProof/>
              </w:rPr>
            </w:pPr>
            <w:r w:rsidRPr="2708454D">
              <w:rPr>
                <w:rFonts w:ascii="Calibri" w:eastAsia="Calibri" w:hAnsi="Calibri" w:cs="Calibri"/>
                <w:noProof/>
                <w:color w:val="000000" w:themeColor="text1"/>
                <w:sz w:val="16"/>
                <w:szCs w:val="16"/>
              </w:rPr>
              <w:t>9.5%</w:t>
            </w:r>
          </w:p>
        </w:tc>
        <w:tc>
          <w:tcPr>
            <w:tcW w:w="728"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8509253" w14:textId="69ED30B1" w:rsidR="2708454D" w:rsidRDefault="2708454D" w:rsidP="2708454D">
            <w:pPr>
              <w:spacing w:after="0"/>
              <w:jc w:val="center"/>
              <w:rPr>
                <w:noProof/>
              </w:rPr>
            </w:pPr>
            <w:r w:rsidRPr="2708454D">
              <w:rPr>
                <w:rFonts w:ascii="Calibri" w:eastAsia="Calibri" w:hAnsi="Calibri" w:cs="Calibri"/>
                <w:noProof/>
                <w:color w:val="000000" w:themeColor="text1"/>
                <w:sz w:val="16"/>
                <w:szCs w:val="16"/>
              </w:rPr>
              <w:t>75.0%</w:t>
            </w:r>
          </w:p>
        </w:tc>
        <w:tc>
          <w:tcPr>
            <w:tcW w:w="6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5AAF10F" w14:textId="75433392" w:rsidR="2708454D" w:rsidRDefault="2708454D" w:rsidP="2708454D">
            <w:pPr>
              <w:spacing w:after="0"/>
              <w:jc w:val="center"/>
              <w:rPr>
                <w:noProof/>
              </w:rPr>
            </w:pPr>
            <w:r w:rsidRPr="2708454D">
              <w:rPr>
                <w:rFonts w:ascii="Calibri" w:eastAsia="Calibri" w:hAnsi="Calibri" w:cs="Calibri"/>
                <w:noProof/>
                <w:color w:val="000000" w:themeColor="text1"/>
                <w:sz w:val="16"/>
                <w:szCs w:val="16"/>
              </w:rPr>
              <w:t>75%</w:t>
            </w:r>
          </w:p>
        </w:tc>
      </w:tr>
      <w:tr w:rsidR="5A93FF40" w14:paraId="1E530BBF" w14:textId="77777777" w:rsidTr="0076287C">
        <w:trPr>
          <w:trHeight w:val="270"/>
        </w:trPr>
        <w:tc>
          <w:tcPr>
            <w:tcW w:w="238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1FAE8E6D" w14:textId="79E32316" w:rsidR="2708454D" w:rsidRDefault="2708454D" w:rsidP="2708454D">
            <w:pPr>
              <w:spacing w:after="0"/>
              <w:rPr>
                <w:noProof/>
              </w:rPr>
            </w:pPr>
            <w:r w:rsidRPr="2708454D">
              <w:rPr>
                <w:rFonts w:ascii="Calibri" w:eastAsia="Calibri" w:hAnsi="Calibri" w:cs="Calibri"/>
                <w:b/>
                <w:bCs/>
                <w:noProof/>
                <w:color w:val="000000" w:themeColor="text1"/>
                <w:sz w:val="16"/>
                <w:szCs w:val="16"/>
              </w:rPr>
              <w:t>Artificial Intelligence</w:t>
            </w:r>
          </w:p>
        </w:tc>
        <w:tc>
          <w:tcPr>
            <w:tcW w:w="933"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D1C4B47" w14:textId="70C87295" w:rsidR="2708454D" w:rsidRDefault="2708454D" w:rsidP="2708454D">
            <w:pPr>
              <w:spacing w:after="0"/>
              <w:jc w:val="center"/>
              <w:rPr>
                <w:noProof/>
              </w:rPr>
            </w:pPr>
            <w:r w:rsidRPr="2708454D">
              <w:rPr>
                <w:rFonts w:ascii="Calibri" w:eastAsia="Calibri" w:hAnsi="Calibri" w:cs="Calibri"/>
                <w:noProof/>
                <w:color w:val="000000" w:themeColor="text1"/>
                <w:sz w:val="16"/>
                <w:szCs w:val="16"/>
              </w:rPr>
              <w:t>8.8%</w:t>
            </w:r>
          </w:p>
        </w:tc>
        <w:tc>
          <w:tcPr>
            <w:tcW w:w="98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1BF9F3A5" w14:textId="4629F0DC" w:rsidR="2708454D" w:rsidRDefault="2708454D" w:rsidP="2708454D">
            <w:pPr>
              <w:spacing w:after="0"/>
              <w:jc w:val="center"/>
              <w:rPr>
                <w:noProof/>
              </w:rPr>
            </w:pPr>
            <w:r w:rsidRPr="2708454D">
              <w:rPr>
                <w:rFonts w:ascii="Calibri" w:eastAsia="Calibri" w:hAnsi="Calibri" w:cs="Calibri"/>
                <w:noProof/>
                <w:color w:val="000000" w:themeColor="text1"/>
                <w:sz w:val="16"/>
                <w:szCs w:val="16"/>
              </w:rPr>
              <w:t>12.2%</w:t>
            </w:r>
          </w:p>
        </w:tc>
        <w:tc>
          <w:tcPr>
            <w:tcW w:w="78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F3A32A2" w14:textId="6A948B30" w:rsidR="2708454D" w:rsidRDefault="2708454D" w:rsidP="2708454D">
            <w:pPr>
              <w:spacing w:after="0"/>
              <w:jc w:val="center"/>
              <w:rPr>
                <w:noProof/>
              </w:rPr>
            </w:pPr>
            <w:r w:rsidRPr="2708454D">
              <w:rPr>
                <w:rFonts w:ascii="Calibri" w:eastAsia="Calibri" w:hAnsi="Calibri" w:cs="Calibri"/>
                <w:noProof/>
                <w:color w:val="000000" w:themeColor="text1"/>
                <w:sz w:val="16"/>
                <w:szCs w:val="16"/>
              </w:rPr>
              <w:t>38.3%</w:t>
            </w:r>
          </w:p>
        </w:tc>
        <w:tc>
          <w:tcPr>
            <w:tcW w:w="869"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D7B88C4" w14:textId="11DFD8AA" w:rsidR="2708454D" w:rsidRDefault="2708454D" w:rsidP="2708454D">
            <w:pPr>
              <w:spacing w:after="0"/>
              <w:jc w:val="center"/>
              <w:rPr>
                <w:noProof/>
              </w:rPr>
            </w:pPr>
            <w:r w:rsidRPr="2708454D">
              <w:rPr>
                <w:rFonts w:ascii="Calibri" w:eastAsia="Calibri" w:hAnsi="Calibri" w:cs="Calibri"/>
                <w:noProof/>
                <w:color w:val="000000" w:themeColor="text1"/>
                <w:sz w:val="16"/>
                <w:szCs w:val="16"/>
              </w:rPr>
              <w:t xml:space="preserve">22.0% </w:t>
            </w:r>
          </w:p>
        </w:tc>
        <w:tc>
          <w:tcPr>
            <w:tcW w:w="87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0AAC76F" w14:textId="39B1419D" w:rsidR="2708454D" w:rsidRDefault="2708454D" w:rsidP="2708454D">
            <w:pPr>
              <w:spacing w:after="0"/>
              <w:jc w:val="center"/>
              <w:rPr>
                <w:noProof/>
              </w:rPr>
            </w:pPr>
            <w:r w:rsidRPr="2708454D">
              <w:rPr>
                <w:rFonts w:ascii="Calibri" w:eastAsia="Calibri" w:hAnsi="Calibri" w:cs="Calibri"/>
                <w:noProof/>
                <w:color w:val="000000" w:themeColor="text1"/>
                <w:sz w:val="16"/>
                <w:szCs w:val="16"/>
              </w:rPr>
              <w:t>20.0%</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EA7A46F" w14:textId="4C1980DA" w:rsidR="2708454D" w:rsidRDefault="2708454D" w:rsidP="2708454D">
            <w:pPr>
              <w:spacing w:after="0"/>
              <w:jc w:val="center"/>
              <w:rPr>
                <w:noProof/>
              </w:rPr>
            </w:pPr>
            <w:r w:rsidRPr="2708454D">
              <w:rPr>
                <w:rFonts w:ascii="Calibri" w:eastAsia="Calibri" w:hAnsi="Calibri" w:cs="Calibri"/>
                <w:noProof/>
                <w:color w:val="000000" w:themeColor="text1"/>
                <w:sz w:val="16"/>
                <w:szCs w:val="16"/>
              </w:rPr>
              <w:t>48.0%</w:t>
            </w:r>
          </w:p>
        </w:tc>
        <w:tc>
          <w:tcPr>
            <w:tcW w:w="728"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846EC46" w14:textId="1F171EC5" w:rsidR="2708454D" w:rsidRDefault="2708454D" w:rsidP="2708454D">
            <w:pPr>
              <w:spacing w:after="0"/>
              <w:jc w:val="center"/>
              <w:rPr>
                <w:noProof/>
              </w:rPr>
            </w:pPr>
            <w:r w:rsidRPr="2708454D">
              <w:rPr>
                <w:rFonts w:ascii="Calibri" w:eastAsia="Calibri" w:hAnsi="Calibri" w:cs="Calibri"/>
                <w:noProof/>
                <w:color w:val="000000" w:themeColor="text1"/>
                <w:sz w:val="16"/>
                <w:szCs w:val="16"/>
              </w:rPr>
              <w:t>75.0%</w:t>
            </w:r>
          </w:p>
        </w:tc>
        <w:tc>
          <w:tcPr>
            <w:tcW w:w="6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77B3C0E" w14:textId="68AD7E4D" w:rsidR="2708454D" w:rsidRDefault="2708454D" w:rsidP="2708454D">
            <w:pPr>
              <w:spacing w:after="0"/>
              <w:jc w:val="center"/>
              <w:rPr>
                <w:noProof/>
              </w:rPr>
            </w:pPr>
            <w:r w:rsidRPr="2708454D">
              <w:rPr>
                <w:rFonts w:ascii="Calibri" w:eastAsia="Calibri" w:hAnsi="Calibri" w:cs="Calibri"/>
                <w:noProof/>
                <w:color w:val="000000" w:themeColor="text1"/>
                <w:sz w:val="16"/>
                <w:szCs w:val="16"/>
              </w:rPr>
              <w:t>75%</w:t>
            </w:r>
          </w:p>
        </w:tc>
      </w:tr>
      <w:tr w:rsidR="5A93FF40" w14:paraId="1800A79D" w14:textId="77777777" w:rsidTr="0076287C">
        <w:trPr>
          <w:trHeight w:val="270"/>
        </w:trPr>
        <w:tc>
          <w:tcPr>
            <w:tcW w:w="238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750EC17E" w14:textId="149E5F1E" w:rsidR="2708454D" w:rsidRDefault="2708454D" w:rsidP="2708454D">
            <w:pPr>
              <w:spacing w:after="0"/>
              <w:rPr>
                <w:noProof/>
              </w:rPr>
            </w:pPr>
            <w:r w:rsidRPr="2708454D">
              <w:rPr>
                <w:rFonts w:ascii="Calibri" w:eastAsia="Calibri" w:hAnsi="Calibri" w:cs="Calibri"/>
                <w:b/>
                <w:bCs/>
                <w:noProof/>
                <w:color w:val="000000" w:themeColor="text1"/>
                <w:sz w:val="16"/>
                <w:szCs w:val="16"/>
              </w:rPr>
              <w:t>Data analytics *</w:t>
            </w:r>
          </w:p>
        </w:tc>
        <w:tc>
          <w:tcPr>
            <w:tcW w:w="933"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7900625" w14:textId="490A8A4B" w:rsidR="2708454D" w:rsidRDefault="2708454D" w:rsidP="2708454D">
            <w:pPr>
              <w:spacing w:after="0"/>
              <w:jc w:val="center"/>
              <w:rPr>
                <w:noProof/>
              </w:rPr>
            </w:pPr>
            <w:r w:rsidRPr="2708454D">
              <w:rPr>
                <w:rFonts w:ascii="Calibri" w:eastAsia="Calibri" w:hAnsi="Calibri" w:cs="Calibri"/>
                <w:noProof/>
                <w:color w:val="000000" w:themeColor="text1"/>
                <w:sz w:val="16"/>
                <w:szCs w:val="16"/>
              </w:rPr>
              <w:t>36.9%</w:t>
            </w:r>
          </w:p>
        </w:tc>
        <w:tc>
          <w:tcPr>
            <w:tcW w:w="98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92EB3A5" w14:textId="287AF78C" w:rsidR="2708454D" w:rsidRDefault="2708454D" w:rsidP="2708454D">
            <w:pPr>
              <w:spacing w:after="0"/>
              <w:jc w:val="center"/>
              <w:rPr>
                <w:noProof/>
              </w:rPr>
            </w:pPr>
            <w:r w:rsidRPr="2708454D">
              <w:rPr>
                <w:rFonts w:ascii="Calibri" w:eastAsia="Calibri" w:hAnsi="Calibri" w:cs="Calibri"/>
                <w:noProof/>
                <w:color w:val="000000" w:themeColor="text1"/>
                <w:sz w:val="16"/>
                <w:szCs w:val="16"/>
              </w:rPr>
              <w:t>36.4%</w:t>
            </w:r>
          </w:p>
        </w:tc>
        <w:tc>
          <w:tcPr>
            <w:tcW w:w="78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A4035E1" w14:textId="594D25C3" w:rsidR="2708454D" w:rsidRDefault="2708454D" w:rsidP="2708454D">
            <w:pPr>
              <w:spacing w:after="0"/>
              <w:jc w:val="center"/>
              <w:rPr>
                <w:noProof/>
              </w:rPr>
            </w:pPr>
            <w:r w:rsidRPr="2708454D">
              <w:rPr>
                <w:rFonts w:ascii="Calibri" w:eastAsia="Calibri" w:hAnsi="Calibri" w:cs="Calibri"/>
                <w:noProof/>
                <w:color w:val="000000" w:themeColor="text1"/>
                <w:sz w:val="16"/>
                <w:szCs w:val="16"/>
              </w:rPr>
              <w:t>-0.7%</w:t>
            </w:r>
          </w:p>
        </w:tc>
        <w:tc>
          <w:tcPr>
            <w:tcW w:w="869"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46D456F" w14:textId="63ACDDA7" w:rsidR="2708454D" w:rsidRDefault="2708454D" w:rsidP="2708454D">
            <w:pPr>
              <w:spacing w:after="0"/>
              <w:jc w:val="center"/>
              <w:rPr>
                <w:noProof/>
              </w:rPr>
            </w:pPr>
            <w:r w:rsidRPr="2708454D">
              <w:rPr>
                <w:rFonts w:ascii="Calibri" w:eastAsia="Calibri" w:hAnsi="Calibri" w:cs="Calibri"/>
                <w:noProof/>
                <w:color w:val="000000" w:themeColor="text1"/>
                <w:sz w:val="16"/>
                <w:szCs w:val="16"/>
              </w:rPr>
              <w:t xml:space="preserve">29.0% </w:t>
            </w:r>
          </w:p>
        </w:tc>
        <w:tc>
          <w:tcPr>
            <w:tcW w:w="87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8632B95" w14:textId="4A323347" w:rsidR="2708454D" w:rsidRDefault="2708454D" w:rsidP="2708454D">
            <w:pPr>
              <w:spacing w:after="0"/>
              <w:jc w:val="center"/>
              <w:rPr>
                <w:noProof/>
              </w:rPr>
            </w:pPr>
            <w:r w:rsidRPr="2708454D">
              <w:rPr>
                <w:rFonts w:ascii="Calibri" w:eastAsia="Calibri" w:hAnsi="Calibri" w:cs="Calibri"/>
                <w:noProof/>
                <w:color w:val="000000" w:themeColor="text1"/>
                <w:sz w:val="16"/>
                <w:szCs w:val="16"/>
              </w:rPr>
              <w:t>39.9%</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248ECE7" w14:textId="24E1C510" w:rsidR="2708454D" w:rsidRDefault="2708454D" w:rsidP="2708454D">
            <w:pPr>
              <w:spacing w:after="0"/>
              <w:jc w:val="center"/>
              <w:rPr>
                <w:noProof/>
              </w:rPr>
            </w:pPr>
            <w:r w:rsidRPr="2708454D">
              <w:rPr>
                <w:rFonts w:ascii="Calibri" w:eastAsia="Calibri" w:hAnsi="Calibri" w:cs="Calibri"/>
                <w:noProof/>
                <w:color w:val="000000" w:themeColor="text1"/>
                <w:sz w:val="16"/>
                <w:szCs w:val="16"/>
              </w:rPr>
              <w:t>9.5%</w:t>
            </w:r>
          </w:p>
        </w:tc>
        <w:tc>
          <w:tcPr>
            <w:tcW w:w="728"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1C96D908" w14:textId="133731D9" w:rsidR="2708454D" w:rsidRDefault="2708454D" w:rsidP="2708454D">
            <w:pPr>
              <w:spacing w:after="0"/>
              <w:jc w:val="center"/>
              <w:rPr>
                <w:noProof/>
              </w:rPr>
            </w:pPr>
            <w:r w:rsidRPr="2708454D">
              <w:rPr>
                <w:rFonts w:ascii="Calibri" w:eastAsia="Calibri" w:hAnsi="Calibri" w:cs="Calibri"/>
                <w:noProof/>
                <w:color w:val="000000" w:themeColor="text1"/>
                <w:sz w:val="16"/>
                <w:szCs w:val="16"/>
              </w:rPr>
              <w:t>75.0%</w:t>
            </w:r>
          </w:p>
        </w:tc>
        <w:tc>
          <w:tcPr>
            <w:tcW w:w="6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CC77A0F" w14:textId="21E28341" w:rsidR="2708454D" w:rsidRDefault="2708454D" w:rsidP="2708454D">
            <w:pPr>
              <w:spacing w:after="0"/>
              <w:jc w:val="center"/>
              <w:rPr>
                <w:noProof/>
              </w:rPr>
            </w:pPr>
            <w:r w:rsidRPr="2708454D">
              <w:rPr>
                <w:rFonts w:ascii="Calibri" w:eastAsia="Calibri" w:hAnsi="Calibri" w:cs="Calibri"/>
                <w:noProof/>
                <w:color w:val="000000" w:themeColor="text1"/>
                <w:sz w:val="16"/>
                <w:szCs w:val="16"/>
              </w:rPr>
              <w:t>75%</w:t>
            </w:r>
          </w:p>
        </w:tc>
      </w:tr>
      <w:tr w:rsidR="5A93FF40" w14:paraId="6DBEF118" w14:textId="77777777" w:rsidTr="0076287C">
        <w:trPr>
          <w:trHeight w:val="270"/>
        </w:trPr>
        <w:tc>
          <w:tcPr>
            <w:tcW w:w="238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5CD91FF2" w14:textId="7785DDD6" w:rsidR="2708454D" w:rsidRDefault="2708454D" w:rsidP="2708454D">
            <w:pPr>
              <w:spacing w:after="0"/>
              <w:rPr>
                <w:noProof/>
              </w:rPr>
            </w:pPr>
            <w:r w:rsidRPr="2708454D">
              <w:rPr>
                <w:rFonts w:ascii="Calibri" w:eastAsia="Calibri" w:hAnsi="Calibri" w:cs="Calibri"/>
                <w:b/>
                <w:bCs/>
                <w:noProof/>
                <w:color w:val="000000" w:themeColor="text1"/>
                <w:sz w:val="16"/>
                <w:szCs w:val="16"/>
              </w:rPr>
              <w:t>AI or Cloud or Data analytics *</w:t>
            </w:r>
          </w:p>
        </w:tc>
        <w:tc>
          <w:tcPr>
            <w:tcW w:w="933"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16F123F" w14:textId="3E8F98C5" w:rsidR="2708454D" w:rsidRDefault="2708454D" w:rsidP="2708454D">
            <w:pPr>
              <w:spacing w:after="0"/>
              <w:jc w:val="center"/>
              <w:rPr>
                <w:noProof/>
              </w:rPr>
            </w:pPr>
            <w:r w:rsidRPr="2708454D">
              <w:rPr>
                <w:rFonts w:ascii="Calibri" w:eastAsia="Calibri" w:hAnsi="Calibri" w:cs="Calibri"/>
                <w:noProof/>
                <w:color w:val="000000" w:themeColor="text1"/>
                <w:sz w:val="16"/>
                <w:szCs w:val="16"/>
              </w:rPr>
              <w:t>48.2%</w:t>
            </w:r>
          </w:p>
        </w:tc>
        <w:tc>
          <w:tcPr>
            <w:tcW w:w="98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5D97487" w14:textId="5443B00D" w:rsidR="2708454D" w:rsidRDefault="2708454D" w:rsidP="2708454D">
            <w:pPr>
              <w:spacing w:after="0"/>
              <w:jc w:val="center"/>
              <w:rPr>
                <w:noProof/>
              </w:rPr>
            </w:pPr>
            <w:r w:rsidRPr="2708454D">
              <w:rPr>
                <w:rFonts w:ascii="Calibri" w:eastAsia="Calibri" w:hAnsi="Calibri" w:cs="Calibri"/>
                <w:noProof/>
                <w:color w:val="000000" w:themeColor="text1"/>
                <w:sz w:val="16"/>
                <w:szCs w:val="16"/>
              </w:rPr>
              <w:t>52.2%</w:t>
            </w:r>
          </w:p>
        </w:tc>
        <w:tc>
          <w:tcPr>
            <w:tcW w:w="78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6D42E0C" w14:textId="6DFC6D24" w:rsidR="2708454D" w:rsidRDefault="2708454D" w:rsidP="2708454D">
            <w:pPr>
              <w:spacing w:after="0"/>
              <w:jc w:val="center"/>
              <w:rPr>
                <w:noProof/>
              </w:rPr>
            </w:pPr>
            <w:r w:rsidRPr="2708454D">
              <w:rPr>
                <w:rFonts w:ascii="Calibri" w:eastAsia="Calibri" w:hAnsi="Calibri" w:cs="Calibri"/>
                <w:noProof/>
                <w:color w:val="000000" w:themeColor="text1"/>
                <w:sz w:val="16"/>
                <w:szCs w:val="16"/>
              </w:rPr>
              <w:t>4.1%</w:t>
            </w:r>
          </w:p>
        </w:tc>
        <w:tc>
          <w:tcPr>
            <w:tcW w:w="869"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1EB615D8" w14:textId="59D28755" w:rsidR="2708454D" w:rsidRDefault="2708454D" w:rsidP="2708454D">
            <w:pPr>
              <w:spacing w:after="0"/>
              <w:jc w:val="center"/>
              <w:rPr>
                <w:noProof/>
              </w:rPr>
            </w:pPr>
            <w:r w:rsidRPr="2708454D">
              <w:rPr>
                <w:rFonts w:ascii="Calibri" w:eastAsia="Calibri" w:hAnsi="Calibri" w:cs="Calibri"/>
                <w:noProof/>
                <w:color w:val="000000" w:themeColor="text1"/>
                <w:sz w:val="16"/>
                <w:szCs w:val="16"/>
              </w:rPr>
              <w:t xml:space="preserve">- </w:t>
            </w:r>
          </w:p>
        </w:tc>
        <w:tc>
          <w:tcPr>
            <w:tcW w:w="87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15579DDD" w14:textId="2E32454E" w:rsidR="2708454D" w:rsidRDefault="2708454D" w:rsidP="2708454D">
            <w:pPr>
              <w:spacing w:after="0"/>
              <w:jc w:val="center"/>
              <w:rPr>
                <w:noProof/>
              </w:rPr>
            </w:pPr>
            <w:r w:rsidRPr="2708454D">
              <w:rPr>
                <w:rFonts w:ascii="Calibri" w:eastAsia="Calibri" w:hAnsi="Calibri" w:cs="Calibri"/>
                <w:noProof/>
                <w:color w:val="000000" w:themeColor="text1"/>
                <w:sz w:val="16"/>
                <w:szCs w:val="16"/>
              </w:rPr>
              <w:t>63.2%</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187AD260" w14:textId="7DAE84F6" w:rsidR="2708454D" w:rsidRDefault="2708454D" w:rsidP="2708454D">
            <w:pPr>
              <w:spacing w:after="0"/>
              <w:jc w:val="center"/>
              <w:rPr>
                <w:noProof/>
              </w:rPr>
            </w:pPr>
            <w:r w:rsidRPr="2708454D">
              <w:rPr>
                <w:rFonts w:ascii="Calibri" w:eastAsia="Calibri" w:hAnsi="Calibri" w:cs="Calibri"/>
                <w:noProof/>
                <w:color w:val="000000" w:themeColor="text1"/>
                <w:sz w:val="16"/>
                <w:szCs w:val="16"/>
              </w:rPr>
              <w:t>7.5%</w:t>
            </w:r>
          </w:p>
        </w:tc>
        <w:tc>
          <w:tcPr>
            <w:tcW w:w="728"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95E1703" w14:textId="121629F1" w:rsidR="2708454D" w:rsidRDefault="2708454D" w:rsidP="2708454D">
            <w:pPr>
              <w:spacing w:after="0"/>
              <w:jc w:val="center"/>
              <w:rPr>
                <w:noProof/>
              </w:rPr>
            </w:pPr>
            <w:r w:rsidRPr="2708454D">
              <w:rPr>
                <w:rFonts w:ascii="Calibri" w:eastAsia="Calibri" w:hAnsi="Calibri" w:cs="Calibri"/>
                <w:noProof/>
                <w:color w:val="000000" w:themeColor="text1"/>
                <w:sz w:val="16"/>
                <w:szCs w:val="16"/>
              </w:rPr>
              <w:t>-</w:t>
            </w:r>
          </w:p>
        </w:tc>
        <w:tc>
          <w:tcPr>
            <w:tcW w:w="6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50B0865" w14:textId="3893B9E0" w:rsidR="2708454D" w:rsidRDefault="2708454D" w:rsidP="2708454D">
            <w:pPr>
              <w:spacing w:after="0"/>
              <w:jc w:val="center"/>
              <w:rPr>
                <w:noProof/>
              </w:rPr>
            </w:pPr>
            <w:r w:rsidRPr="2708454D">
              <w:rPr>
                <w:rFonts w:ascii="Calibri" w:eastAsia="Calibri" w:hAnsi="Calibri" w:cs="Calibri"/>
                <w:noProof/>
                <w:color w:val="000000" w:themeColor="text1"/>
                <w:sz w:val="16"/>
                <w:szCs w:val="16"/>
              </w:rPr>
              <w:t>75%</w:t>
            </w:r>
          </w:p>
        </w:tc>
      </w:tr>
      <w:tr w:rsidR="5A93FF40" w14:paraId="493E90E1" w14:textId="77777777" w:rsidTr="0076287C">
        <w:trPr>
          <w:trHeight w:val="270"/>
        </w:trPr>
        <w:tc>
          <w:tcPr>
            <w:tcW w:w="238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14C48063" w14:textId="51590C1F" w:rsidR="2708454D" w:rsidRDefault="2708454D" w:rsidP="2708454D">
            <w:pPr>
              <w:spacing w:after="0"/>
              <w:rPr>
                <w:noProof/>
              </w:rPr>
            </w:pPr>
            <w:r w:rsidRPr="2708454D">
              <w:rPr>
                <w:rFonts w:ascii="Calibri" w:eastAsia="Calibri" w:hAnsi="Calibri" w:cs="Calibri"/>
                <w:b/>
                <w:bCs/>
                <w:noProof/>
                <w:color w:val="000000" w:themeColor="text1"/>
                <w:sz w:val="16"/>
                <w:szCs w:val="16"/>
              </w:rPr>
              <w:t>Unicorns</w:t>
            </w:r>
          </w:p>
        </w:tc>
        <w:tc>
          <w:tcPr>
            <w:tcW w:w="933"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3B67761" w14:textId="25680DD0" w:rsidR="2708454D" w:rsidRDefault="2708454D" w:rsidP="2708454D">
            <w:pPr>
              <w:spacing w:after="0"/>
              <w:jc w:val="center"/>
              <w:rPr>
                <w:noProof/>
              </w:rPr>
            </w:pPr>
            <w:r w:rsidRPr="2708454D">
              <w:rPr>
                <w:rFonts w:ascii="Calibri" w:eastAsia="Calibri" w:hAnsi="Calibri" w:cs="Calibri"/>
                <w:noProof/>
                <w:color w:val="000000" w:themeColor="text1"/>
                <w:sz w:val="16"/>
                <w:szCs w:val="16"/>
              </w:rPr>
              <w:t>1</w:t>
            </w:r>
          </w:p>
        </w:tc>
        <w:tc>
          <w:tcPr>
            <w:tcW w:w="98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DB71DB3" w14:textId="1DAE1D6C" w:rsidR="2708454D" w:rsidRDefault="2708454D" w:rsidP="2708454D">
            <w:pPr>
              <w:spacing w:after="0"/>
              <w:jc w:val="center"/>
              <w:rPr>
                <w:noProof/>
              </w:rPr>
            </w:pPr>
            <w:r w:rsidRPr="2708454D">
              <w:rPr>
                <w:rFonts w:ascii="Calibri" w:eastAsia="Calibri" w:hAnsi="Calibri" w:cs="Calibri"/>
                <w:noProof/>
                <w:color w:val="000000" w:themeColor="text1"/>
                <w:sz w:val="16"/>
                <w:szCs w:val="16"/>
              </w:rPr>
              <w:t>1</w:t>
            </w:r>
          </w:p>
        </w:tc>
        <w:tc>
          <w:tcPr>
            <w:tcW w:w="78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EB10BF5" w14:textId="0D734491" w:rsidR="2708454D" w:rsidRDefault="2708454D" w:rsidP="2708454D">
            <w:pPr>
              <w:spacing w:after="0"/>
              <w:jc w:val="center"/>
              <w:rPr>
                <w:noProof/>
              </w:rPr>
            </w:pPr>
            <w:r w:rsidRPr="2708454D">
              <w:rPr>
                <w:rFonts w:ascii="Calibri" w:eastAsia="Calibri" w:hAnsi="Calibri" w:cs="Calibri"/>
                <w:noProof/>
                <w:color w:val="000000" w:themeColor="text1"/>
                <w:sz w:val="16"/>
                <w:szCs w:val="16"/>
              </w:rPr>
              <w:t>0.0%</w:t>
            </w:r>
          </w:p>
        </w:tc>
        <w:tc>
          <w:tcPr>
            <w:tcW w:w="869"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C6093B2" w14:textId="7C8344BA" w:rsidR="2708454D" w:rsidRDefault="2708454D" w:rsidP="2708454D">
            <w:pPr>
              <w:spacing w:after="0"/>
              <w:jc w:val="center"/>
              <w:rPr>
                <w:noProof/>
              </w:rPr>
            </w:pPr>
            <w:r w:rsidRPr="2708454D">
              <w:rPr>
                <w:rFonts w:ascii="Calibri" w:eastAsia="Calibri" w:hAnsi="Calibri" w:cs="Calibri"/>
                <w:noProof/>
                <w:color w:val="000000" w:themeColor="text1"/>
                <w:sz w:val="16"/>
                <w:szCs w:val="16"/>
              </w:rPr>
              <w:t xml:space="preserve">- </w:t>
            </w:r>
          </w:p>
        </w:tc>
        <w:tc>
          <w:tcPr>
            <w:tcW w:w="87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BA0D04F" w14:textId="0119599C" w:rsidR="2708454D" w:rsidRDefault="2708454D" w:rsidP="2708454D">
            <w:pPr>
              <w:spacing w:after="0"/>
              <w:jc w:val="center"/>
              <w:rPr>
                <w:noProof/>
              </w:rPr>
            </w:pPr>
            <w:r w:rsidRPr="2708454D">
              <w:rPr>
                <w:rFonts w:ascii="Calibri" w:eastAsia="Calibri" w:hAnsi="Calibri" w:cs="Calibri"/>
                <w:noProof/>
                <w:color w:val="000000" w:themeColor="text1"/>
                <w:sz w:val="16"/>
                <w:szCs w:val="16"/>
              </w:rPr>
              <w:t>324</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EAFE902" w14:textId="7C339149" w:rsidR="2708454D" w:rsidRDefault="2708454D" w:rsidP="2708454D">
            <w:pPr>
              <w:spacing w:after="0"/>
              <w:jc w:val="center"/>
              <w:rPr>
                <w:noProof/>
              </w:rPr>
            </w:pPr>
            <w:r w:rsidRPr="2708454D">
              <w:rPr>
                <w:rFonts w:ascii="Calibri" w:eastAsia="Calibri" w:hAnsi="Calibri" w:cs="Calibri"/>
                <w:noProof/>
                <w:color w:val="000000" w:themeColor="text1"/>
                <w:sz w:val="16"/>
                <w:szCs w:val="16"/>
              </w:rPr>
              <w:t>10.2%</w:t>
            </w:r>
          </w:p>
        </w:tc>
        <w:tc>
          <w:tcPr>
            <w:tcW w:w="728"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AABD0CF" w14:textId="3C460288" w:rsidR="2708454D" w:rsidRDefault="2708454D" w:rsidP="2708454D">
            <w:pPr>
              <w:spacing w:after="0"/>
              <w:jc w:val="center"/>
              <w:rPr>
                <w:noProof/>
              </w:rPr>
            </w:pPr>
            <w:r w:rsidRPr="2708454D">
              <w:rPr>
                <w:rFonts w:ascii="Calibri" w:eastAsia="Calibri" w:hAnsi="Calibri" w:cs="Calibri"/>
                <w:noProof/>
                <w:color w:val="000000" w:themeColor="text1"/>
                <w:sz w:val="16"/>
                <w:szCs w:val="16"/>
              </w:rPr>
              <w:t>2</w:t>
            </w:r>
          </w:p>
        </w:tc>
        <w:tc>
          <w:tcPr>
            <w:tcW w:w="6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7CE92E0" w14:textId="313A3475" w:rsidR="2708454D" w:rsidRDefault="2708454D" w:rsidP="2708454D">
            <w:pPr>
              <w:spacing w:after="0"/>
              <w:jc w:val="center"/>
              <w:rPr>
                <w:noProof/>
              </w:rPr>
            </w:pPr>
            <w:r w:rsidRPr="2708454D">
              <w:rPr>
                <w:rFonts w:ascii="Calibri" w:eastAsia="Calibri" w:hAnsi="Calibri" w:cs="Calibri"/>
                <w:noProof/>
                <w:color w:val="000000" w:themeColor="text1"/>
                <w:sz w:val="16"/>
                <w:szCs w:val="16"/>
              </w:rPr>
              <w:t>500</w:t>
            </w:r>
          </w:p>
        </w:tc>
      </w:tr>
      <w:tr w:rsidR="5A93FF40" w14:paraId="70EF5213" w14:textId="77777777" w:rsidTr="0076287C">
        <w:trPr>
          <w:trHeight w:val="270"/>
        </w:trPr>
        <w:tc>
          <w:tcPr>
            <w:tcW w:w="238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53EB4AEB" w14:textId="49116372" w:rsidR="2708454D" w:rsidRDefault="2708454D" w:rsidP="2708454D">
            <w:pPr>
              <w:spacing w:after="0"/>
              <w:rPr>
                <w:noProof/>
              </w:rPr>
            </w:pPr>
            <w:r w:rsidRPr="2708454D">
              <w:rPr>
                <w:rFonts w:ascii="Calibri" w:eastAsia="Calibri" w:hAnsi="Calibri" w:cs="Calibri"/>
                <w:b/>
                <w:bCs/>
                <w:noProof/>
                <w:color w:val="000000" w:themeColor="text1"/>
                <w:sz w:val="16"/>
                <w:szCs w:val="16"/>
              </w:rPr>
              <w:t>At least basic digital skills *</w:t>
            </w:r>
          </w:p>
        </w:tc>
        <w:tc>
          <w:tcPr>
            <w:tcW w:w="933"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44194C8" w14:textId="5D2E829C" w:rsidR="2708454D" w:rsidRDefault="2708454D" w:rsidP="2708454D">
            <w:pPr>
              <w:spacing w:after="0"/>
              <w:jc w:val="center"/>
              <w:rPr>
                <w:noProof/>
              </w:rPr>
            </w:pPr>
            <w:r w:rsidRPr="2708454D">
              <w:rPr>
                <w:rFonts w:ascii="Calibri" w:eastAsia="Calibri" w:hAnsi="Calibri" w:cs="Calibri"/>
                <w:noProof/>
                <w:color w:val="000000" w:themeColor="text1"/>
                <w:sz w:val="16"/>
                <w:szCs w:val="16"/>
              </w:rPr>
              <w:t>45.3%</w:t>
            </w:r>
          </w:p>
        </w:tc>
        <w:tc>
          <w:tcPr>
            <w:tcW w:w="98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952E08B" w14:textId="47C4C31E" w:rsidR="2708454D" w:rsidRDefault="2708454D" w:rsidP="2708454D">
            <w:pPr>
              <w:spacing w:after="0"/>
              <w:jc w:val="center"/>
              <w:rPr>
                <w:noProof/>
              </w:rPr>
            </w:pPr>
            <w:r w:rsidRPr="2708454D">
              <w:rPr>
                <w:rFonts w:ascii="Calibri" w:eastAsia="Calibri" w:hAnsi="Calibri" w:cs="Calibri"/>
                <w:noProof/>
                <w:color w:val="000000" w:themeColor="text1"/>
                <w:sz w:val="16"/>
                <w:szCs w:val="16"/>
              </w:rPr>
              <w:t>48.4%</w:t>
            </w:r>
          </w:p>
        </w:tc>
        <w:tc>
          <w:tcPr>
            <w:tcW w:w="78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DCFA11A" w14:textId="3FF9FA2B" w:rsidR="2708454D" w:rsidRDefault="2708454D" w:rsidP="2708454D">
            <w:pPr>
              <w:spacing w:after="0"/>
              <w:jc w:val="center"/>
              <w:rPr>
                <w:noProof/>
              </w:rPr>
            </w:pPr>
            <w:r w:rsidRPr="2708454D">
              <w:rPr>
                <w:rFonts w:ascii="Calibri" w:eastAsia="Calibri" w:hAnsi="Calibri" w:cs="Calibri"/>
                <w:noProof/>
                <w:color w:val="000000" w:themeColor="text1"/>
                <w:sz w:val="16"/>
                <w:szCs w:val="16"/>
              </w:rPr>
              <w:t>3.4%</w:t>
            </w:r>
          </w:p>
        </w:tc>
        <w:tc>
          <w:tcPr>
            <w:tcW w:w="869"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301540C" w14:textId="038D239D" w:rsidR="2708454D" w:rsidRDefault="2708454D" w:rsidP="2708454D">
            <w:pPr>
              <w:spacing w:after="0"/>
              <w:jc w:val="center"/>
              <w:rPr>
                <w:noProof/>
              </w:rPr>
            </w:pPr>
            <w:r w:rsidRPr="2708454D">
              <w:rPr>
                <w:rFonts w:ascii="Calibri" w:eastAsia="Calibri" w:hAnsi="Calibri" w:cs="Calibri"/>
                <w:noProof/>
                <w:color w:val="000000" w:themeColor="text1"/>
                <w:sz w:val="16"/>
                <w:szCs w:val="16"/>
              </w:rPr>
              <w:t xml:space="preserve">58.0% </w:t>
            </w:r>
          </w:p>
        </w:tc>
        <w:tc>
          <w:tcPr>
            <w:tcW w:w="87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94A6A19" w14:textId="5E82FDC8" w:rsidR="2708454D" w:rsidRDefault="2708454D" w:rsidP="2708454D">
            <w:pPr>
              <w:spacing w:after="0"/>
              <w:jc w:val="center"/>
              <w:rPr>
                <w:noProof/>
              </w:rPr>
            </w:pPr>
            <w:r w:rsidRPr="2708454D">
              <w:rPr>
                <w:rFonts w:ascii="Calibri" w:eastAsia="Calibri" w:hAnsi="Calibri" w:cs="Calibri"/>
                <w:noProof/>
                <w:color w:val="000000" w:themeColor="text1"/>
                <w:sz w:val="16"/>
                <w:szCs w:val="16"/>
              </w:rPr>
              <w:t>60.4%</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B338208" w14:textId="3277DB6C" w:rsidR="2708454D" w:rsidRDefault="2708454D" w:rsidP="2708454D">
            <w:pPr>
              <w:spacing w:after="0"/>
              <w:jc w:val="center"/>
              <w:rPr>
                <w:noProof/>
              </w:rPr>
            </w:pPr>
            <w:r w:rsidRPr="2708454D">
              <w:rPr>
                <w:rFonts w:ascii="Calibri" w:eastAsia="Calibri" w:hAnsi="Calibri" w:cs="Calibri"/>
                <w:noProof/>
                <w:color w:val="000000" w:themeColor="text1"/>
                <w:sz w:val="16"/>
                <w:szCs w:val="16"/>
              </w:rPr>
              <w:t>4.3%</w:t>
            </w:r>
          </w:p>
        </w:tc>
        <w:tc>
          <w:tcPr>
            <w:tcW w:w="728"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478E506" w14:textId="190C6CDF" w:rsidR="2708454D" w:rsidRDefault="2708454D" w:rsidP="2708454D">
            <w:pPr>
              <w:spacing w:after="0"/>
              <w:jc w:val="center"/>
              <w:rPr>
                <w:noProof/>
              </w:rPr>
            </w:pPr>
            <w:r w:rsidRPr="2708454D">
              <w:rPr>
                <w:rFonts w:ascii="Calibri" w:eastAsia="Calibri" w:hAnsi="Calibri" w:cs="Calibri"/>
                <w:noProof/>
                <w:color w:val="000000" w:themeColor="text1"/>
                <w:sz w:val="16"/>
                <w:szCs w:val="16"/>
              </w:rPr>
              <w:t>70.0%</w:t>
            </w:r>
          </w:p>
        </w:tc>
        <w:tc>
          <w:tcPr>
            <w:tcW w:w="6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F94558B" w14:textId="14F3E0B8" w:rsidR="2708454D" w:rsidRDefault="2708454D" w:rsidP="2708454D">
            <w:pPr>
              <w:spacing w:after="0"/>
              <w:jc w:val="center"/>
              <w:rPr>
                <w:noProof/>
              </w:rPr>
            </w:pPr>
            <w:r w:rsidRPr="2708454D">
              <w:rPr>
                <w:rFonts w:ascii="Calibri" w:eastAsia="Calibri" w:hAnsi="Calibri" w:cs="Calibri"/>
                <w:noProof/>
                <w:color w:val="000000" w:themeColor="text1"/>
                <w:sz w:val="16"/>
                <w:szCs w:val="16"/>
              </w:rPr>
              <w:t>80%</w:t>
            </w:r>
          </w:p>
        </w:tc>
      </w:tr>
      <w:tr w:rsidR="5A93FF40" w14:paraId="08AD7D43" w14:textId="77777777" w:rsidTr="0076287C">
        <w:trPr>
          <w:trHeight w:val="270"/>
        </w:trPr>
        <w:tc>
          <w:tcPr>
            <w:tcW w:w="238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5FF4F8A6" w14:textId="1C350070" w:rsidR="2708454D" w:rsidRDefault="2708454D" w:rsidP="2708454D">
            <w:pPr>
              <w:spacing w:after="0"/>
              <w:rPr>
                <w:noProof/>
              </w:rPr>
            </w:pPr>
            <w:r w:rsidRPr="2708454D">
              <w:rPr>
                <w:rFonts w:ascii="Calibri" w:eastAsia="Calibri" w:hAnsi="Calibri" w:cs="Calibri"/>
                <w:b/>
                <w:bCs/>
                <w:noProof/>
                <w:color w:val="000000" w:themeColor="text1"/>
                <w:sz w:val="16"/>
                <w:szCs w:val="16"/>
              </w:rPr>
              <w:t>ICT specialists</w:t>
            </w:r>
          </w:p>
        </w:tc>
        <w:tc>
          <w:tcPr>
            <w:tcW w:w="933"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A084656" w14:textId="5CB28BE5" w:rsidR="2708454D" w:rsidRDefault="2708454D" w:rsidP="2708454D">
            <w:pPr>
              <w:spacing w:after="0"/>
              <w:jc w:val="center"/>
              <w:rPr>
                <w:noProof/>
              </w:rPr>
            </w:pPr>
            <w:r w:rsidRPr="2708454D">
              <w:rPr>
                <w:rFonts w:ascii="Calibri" w:eastAsia="Calibri" w:hAnsi="Calibri" w:cs="Calibri"/>
                <w:noProof/>
                <w:color w:val="000000" w:themeColor="text1"/>
                <w:sz w:val="16"/>
                <w:szCs w:val="16"/>
              </w:rPr>
              <w:t>4.9%</w:t>
            </w:r>
          </w:p>
        </w:tc>
        <w:tc>
          <w:tcPr>
            <w:tcW w:w="98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781CCD4" w14:textId="748639DF" w:rsidR="2708454D" w:rsidRDefault="2708454D" w:rsidP="2708454D">
            <w:pPr>
              <w:spacing w:after="0"/>
              <w:jc w:val="center"/>
              <w:rPr>
                <w:noProof/>
              </w:rPr>
            </w:pPr>
            <w:r w:rsidRPr="2708454D">
              <w:rPr>
                <w:rFonts w:ascii="Calibri" w:eastAsia="Calibri" w:hAnsi="Calibri" w:cs="Calibri"/>
                <w:noProof/>
                <w:color w:val="000000" w:themeColor="text1"/>
                <w:sz w:val="16"/>
                <w:szCs w:val="16"/>
              </w:rPr>
              <w:t>4.5%</w:t>
            </w:r>
          </w:p>
        </w:tc>
        <w:tc>
          <w:tcPr>
            <w:tcW w:w="78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1E4F40FB" w14:textId="496AB759" w:rsidR="2708454D" w:rsidRDefault="2708454D" w:rsidP="2708454D">
            <w:pPr>
              <w:spacing w:after="0"/>
              <w:jc w:val="center"/>
              <w:rPr>
                <w:noProof/>
              </w:rPr>
            </w:pPr>
            <w:r w:rsidRPr="2708454D">
              <w:rPr>
                <w:rFonts w:ascii="Calibri" w:eastAsia="Calibri" w:hAnsi="Calibri" w:cs="Calibri"/>
                <w:noProof/>
                <w:color w:val="000000" w:themeColor="text1"/>
                <w:sz w:val="16"/>
                <w:szCs w:val="16"/>
              </w:rPr>
              <w:t>-8.2%</w:t>
            </w:r>
          </w:p>
        </w:tc>
        <w:tc>
          <w:tcPr>
            <w:tcW w:w="869"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453160E" w14:textId="323975D7" w:rsidR="2708454D" w:rsidRDefault="2708454D" w:rsidP="2708454D">
            <w:pPr>
              <w:spacing w:after="0"/>
              <w:jc w:val="center"/>
              <w:rPr>
                <w:noProof/>
              </w:rPr>
            </w:pPr>
            <w:r w:rsidRPr="2708454D">
              <w:rPr>
                <w:rFonts w:ascii="Calibri" w:eastAsia="Calibri" w:hAnsi="Calibri" w:cs="Calibri"/>
                <w:noProof/>
                <w:color w:val="000000" w:themeColor="text1"/>
                <w:sz w:val="16"/>
                <w:szCs w:val="16"/>
              </w:rPr>
              <w:t xml:space="preserve">6.4% </w:t>
            </w:r>
          </w:p>
        </w:tc>
        <w:tc>
          <w:tcPr>
            <w:tcW w:w="87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44E0714" w14:textId="053263DE" w:rsidR="2708454D" w:rsidRDefault="2708454D" w:rsidP="2708454D">
            <w:pPr>
              <w:spacing w:after="0"/>
              <w:jc w:val="center"/>
              <w:rPr>
                <w:noProof/>
              </w:rPr>
            </w:pPr>
            <w:r w:rsidRPr="2708454D">
              <w:rPr>
                <w:rFonts w:ascii="Calibri" w:eastAsia="Calibri" w:hAnsi="Calibri" w:cs="Calibri"/>
                <w:noProof/>
                <w:color w:val="000000" w:themeColor="text1"/>
                <w:sz w:val="16"/>
                <w:szCs w:val="16"/>
              </w:rPr>
              <w:t>5.0%</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9916D93" w14:textId="668DC967" w:rsidR="2708454D" w:rsidRDefault="2708454D" w:rsidP="2708454D">
            <w:pPr>
              <w:spacing w:after="0"/>
              <w:jc w:val="center"/>
              <w:rPr>
                <w:noProof/>
              </w:rPr>
            </w:pPr>
            <w:r w:rsidRPr="2708454D">
              <w:rPr>
                <w:rFonts w:ascii="Calibri" w:eastAsia="Calibri" w:hAnsi="Calibri" w:cs="Calibri"/>
                <w:noProof/>
                <w:color w:val="000000" w:themeColor="text1"/>
                <w:sz w:val="16"/>
                <w:szCs w:val="16"/>
              </w:rPr>
              <w:t>2.0%</w:t>
            </w:r>
          </w:p>
        </w:tc>
        <w:tc>
          <w:tcPr>
            <w:tcW w:w="728"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DFF664A" w14:textId="164C5B8C" w:rsidR="2708454D" w:rsidRDefault="2708454D" w:rsidP="2708454D">
            <w:pPr>
              <w:spacing w:after="0"/>
              <w:jc w:val="center"/>
              <w:rPr>
                <w:noProof/>
              </w:rPr>
            </w:pPr>
            <w:r w:rsidRPr="2708454D">
              <w:rPr>
                <w:rFonts w:ascii="Calibri" w:eastAsia="Calibri" w:hAnsi="Calibri" w:cs="Calibri"/>
                <w:noProof/>
                <w:color w:val="000000" w:themeColor="text1"/>
                <w:sz w:val="16"/>
                <w:szCs w:val="16"/>
              </w:rPr>
              <w:t>10.0%</w:t>
            </w:r>
          </w:p>
        </w:tc>
        <w:tc>
          <w:tcPr>
            <w:tcW w:w="6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35B800D" w14:textId="01E06B71" w:rsidR="2708454D" w:rsidRDefault="2708454D" w:rsidP="2708454D">
            <w:pPr>
              <w:spacing w:after="0"/>
              <w:jc w:val="center"/>
              <w:rPr>
                <w:noProof/>
              </w:rPr>
            </w:pPr>
            <w:r w:rsidRPr="2708454D">
              <w:rPr>
                <w:rFonts w:ascii="Calibri" w:eastAsia="Calibri" w:hAnsi="Calibri" w:cs="Calibri"/>
                <w:noProof/>
                <w:color w:val="000000" w:themeColor="text1"/>
                <w:sz w:val="16"/>
                <w:szCs w:val="16"/>
              </w:rPr>
              <w:t>~10%</w:t>
            </w:r>
          </w:p>
        </w:tc>
      </w:tr>
      <w:tr w:rsidR="5A93FF40" w14:paraId="7AFD521E" w14:textId="77777777" w:rsidTr="0076287C">
        <w:trPr>
          <w:trHeight w:val="270"/>
        </w:trPr>
        <w:tc>
          <w:tcPr>
            <w:tcW w:w="238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2DDFAFB9" w14:textId="07467657" w:rsidR="2708454D" w:rsidRDefault="2708454D" w:rsidP="2708454D">
            <w:pPr>
              <w:spacing w:after="0"/>
              <w:rPr>
                <w:noProof/>
              </w:rPr>
            </w:pPr>
            <w:r w:rsidRPr="2708454D">
              <w:rPr>
                <w:rFonts w:ascii="Calibri" w:eastAsia="Calibri" w:hAnsi="Calibri" w:cs="Calibri"/>
                <w:b/>
                <w:bCs/>
                <w:noProof/>
                <w:color w:val="000000" w:themeColor="text1"/>
                <w:sz w:val="16"/>
                <w:szCs w:val="16"/>
              </w:rPr>
              <w:t>e-ID scheme notification</w:t>
            </w:r>
          </w:p>
        </w:tc>
        <w:tc>
          <w:tcPr>
            <w:tcW w:w="933"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2DFB49B" w14:textId="7DD50EE4" w:rsidR="2708454D" w:rsidRDefault="2708454D">
            <w:pPr>
              <w:rPr>
                <w:noProof/>
              </w:rPr>
            </w:pPr>
          </w:p>
        </w:tc>
        <w:tc>
          <w:tcPr>
            <w:tcW w:w="98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F172DE6" w14:textId="59ADC932" w:rsidR="2708454D" w:rsidRDefault="2708454D" w:rsidP="2708454D">
            <w:pPr>
              <w:spacing w:after="0"/>
              <w:jc w:val="center"/>
              <w:rPr>
                <w:noProof/>
              </w:rPr>
            </w:pPr>
            <w:r w:rsidRPr="2708454D">
              <w:rPr>
                <w:rFonts w:ascii="Calibri" w:eastAsia="Calibri" w:hAnsi="Calibri" w:cs="Calibri"/>
                <w:noProof/>
                <w:color w:val="000000" w:themeColor="text1"/>
                <w:sz w:val="16"/>
                <w:szCs w:val="16"/>
              </w:rPr>
              <w:t>Yes</w:t>
            </w:r>
          </w:p>
        </w:tc>
        <w:tc>
          <w:tcPr>
            <w:tcW w:w="78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1AE1BCF" w14:textId="1C2178CB" w:rsidR="2708454D" w:rsidRDefault="2708454D">
            <w:pPr>
              <w:rPr>
                <w:noProof/>
              </w:rPr>
            </w:pPr>
          </w:p>
        </w:tc>
        <w:tc>
          <w:tcPr>
            <w:tcW w:w="869"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0B22F46" w14:textId="5C422FC5" w:rsidR="2708454D" w:rsidRDefault="2708454D">
            <w:pPr>
              <w:rPr>
                <w:noProof/>
              </w:rPr>
            </w:pPr>
          </w:p>
        </w:tc>
        <w:tc>
          <w:tcPr>
            <w:tcW w:w="87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95D36E0" w14:textId="7D6B1393" w:rsidR="2708454D" w:rsidRDefault="2708454D">
            <w:pPr>
              <w:rPr>
                <w:noProof/>
              </w:rPr>
            </w:pP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59CF612" w14:textId="53567AA8" w:rsidR="2708454D" w:rsidRDefault="2708454D">
            <w:pPr>
              <w:rPr>
                <w:noProof/>
              </w:rPr>
            </w:pPr>
          </w:p>
        </w:tc>
        <w:tc>
          <w:tcPr>
            <w:tcW w:w="728"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53E7282" w14:textId="53D33B49" w:rsidR="2708454D" w:rsidRDefault="2708454D">
            <w:pPr>
              <w:rPr>
                <w:noProof/>
              </w:rPr>
            </w:pPr>
          </w:p>
        </w:tc>
        <w:tc>
          <w:tcPr>
            <w:tcW w:w="6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2EBD7DF" w14:textId="77F681B4" w:rsidR="2708454D" w:rsidRDefault="2708454D">
            <w:pPr>
              <w:rPr>
                <w:noProof/>
              </w:rPr>
            </w:pPr>
          </w:p>
        </w:tc>
      </w:tr>
      <w:tr w:rsidR="5A93FF40" w14:paraId="2C6BA293" w14:textId="77777777" w:rsidTr="0076287C">
        <w:trPr>
          <w:trHeight w:val="270"/>
        </w:trPr>
        <w:tc>
          <w:tcPr>
            <w:tcW w:w="238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2B0A9BA5" w14:textId="7C963B71" w:rsidR="2708454D" w:rsidRDefault="2708454D" w:rsidP="2708454D">
            <w:pPr>
              <w:spacing w:after="0"/>
              <w:rPr>
                <w:noProof/>
              </w:rPr>
            </w:pPr>
            <w:r w:rsidRPr="2708454D">
              <w:rPr>
                <w:rFonts w:ascii="Calibri" w:eastAsia="Calibri" w:hAnsi="Calibri" w:cs="Calibri"/>
                <w:b/>
                <w:bCs/>
                <w:noProof/>
                <w:color w:val="000000" w:themeColor="text1"/>
                <w:sz w:val="16"/>
                <w:szCs w:val="16"/>
              </w:rPr>
              <w:t>Digital public services for citizens</w:t>
            </w:r>
          </w:p>
        </w:tc>
        <w:tc>
          <w:tcPr>
            <w:tcW w:w="933"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BF80BE0" w14:textId="35713672" w:rsidR="2708454D" w:rsidRDefault="2708454D" w:rsidP="2708454D">
            <w:pPr>
              <w:spacing w:after="0"/>
              <w:jc w:val="center"/>
              <w:rPr>
                <w:noProof/>
              </w:rPr>
            </w:pPr>
            <w:r w:rsidRPr="2708454D">
              <w:rPr>
                <w:rFonts w:ascii="Calibri" w:eastAsia="Calibri" w:hAnsi="Calibri" w:cs="Calibri"/>
                <w:noProof/>
                <w:color w:val="000000" w:themeColor="text1"/>
                <w:sz w:val="16"/>
                <w:szCs w:val="16"/>
              </w:rPr>
              <w:t>93.5</w:t>
            </w:r>
          </w:p>
        </w:tc>
        <w:tc>
          <w:tcPr>
            <w:tcW w:w="98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BAB330D" w14:textId="59616E28" w:rsidR="2708454D" w:rsidRDefault="2708454D" w:rsidP="2708454D">
            <w:pPr>
              <w:spacing w:after="0"/>
              <w:jc w:val="center"/>
              <w:rPr>
                <w:noProof/>
              </w:rPr>
            </w:pPr>
            <w:r w:rsidRPr="2708454D">
              <w:rPr>
                <w:rFonts w:ascii="Calibri" w:eastAsia="Calibri" w:hAnsi="Calibri" w:cs="Calibri"/>
                <w:noProof/>
                <w:color w:val="000000" w:themeColor="text1"/>
                <w:sz w:val="16"/>
                <w:szCs w:val="16"/>
              </w:rPr>
              <w:t>95.1</w:t>
            </w:r>
          </w:p>
        </w:tc>
        <w:tc>
          <w:tcPr>
            <w:tcW w:w="78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3A230EF" w14:textId="54AB0354" w:rsidR="2708454D" w:rsidRDefault="2708454D" w:rsidP="2708454D">
            <w:pPr>
              <w:spacing w:after="0"/>
              <w:jc w:val="center"/>
              <w:rPr>
                <w:noProof/>
              </w:rPr>
            </w:pPr>
            <w:r w:rsidRPr="2708454D">
              <w:rPr>
                <w:rFonts w:ascii="Calibri" w:eastAsia="Calibri" w:hAnsi="Calibri" w:cs="Calibri"/>
                <w:noProof/>
                <w:color w:val="000000" w:themeColor="text1"/>
                <w:sz w:val="16"/>
                <w:szCs w:val="16"/>
              </w:rPr>
              <w:t>1.7%</w:t>
            </w:r>
          </w:p>
        </w:tc>
        <w:tc>
          <w:tcPr>
            <w:tcW w:w="869"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37D22A1" w14:textId="797F45A4" w:rsidR="2708454D" w:rsidRDefault="2708454D" w:rsidP="2708454D">
            <w:pPr>
              <w:spacing w:after="0"/>
              <w:jc w:val="center"/>
              <w:rPr>
                <w:noProof/>
              </w:rPr>
            </w:pPr>
            <w:r w:rsidRPr="2708454D">
              <w:rPr>
                <w:rFonts w:ascii="Calibri" w:eastAsia="Calibri" w:hAnsi="Calibri" w:cs="Calibri"/>
                <w:noProof/>
                <w:color w:val="000000" w:themeColor="text1"/>
                <w:sz w:val="16"/>
                <w:szCs w:val="16"/>
              </w:rPr>
              <w:t xml:space="preserve">89.0 </w:t>
            </w:r>
          </w:p>
        </w:tc>
        <w:tc>
          <w:tcPr>
            <w:tcW w:w="87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1349C713" w14:textId="05032D73" w:rsidR="2708454D" w:rsidRDefault="2708454D" w:rsidP="2708454D">
            <w:pPr>
              <w:spacing w:after="0"/>
              <w:jc w:val="center"/>
              <w:rPr>
                <w:noProof/>
              </w:rPr>
            </w:pPr>
            <w:r w:rsidRPr="2708454D">
              <w:rPr>
                <w:rFonts w:ascii="Calibri" w:eastAsia="Calibri" w:hAnsi="Calibri" w:cs="Calibri"/>
                <w:noProof/>
                <w:color w:val="000000" w:themeColor="text1"/>
                <w:sz w:val="16"/>
                <w:szCs w:val="16"/>
              </w:rPr>
              <w:t>84.6</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05B732A" w14:textId="5BF0C116" w:rsidR="2708454D" w:rsidRDefault="2708454D" w:rsidP="2708454D">
            <w:pPr>
              <w:spacing w:after="0"/>
              <w:jc w:val="center"/>
              <w:rPr>
                <w:noProof/>
              </w:rPr>
            </w:pPr>
            <w:r w:rsidRPr="2708454D">
              <w:rPr>
                <w:rFonts w:ascii="Calibri" w:eastAsia="Calibri" w:hAnsi="Calibri" w:cs="Calibri"/>
                <w:noProof/>
                <w:color w:val="000000" w:themeColor="text1"/>
                <w:sz w:val="16"/>
                <w:szCs w:val="16"/>
              </w:rPr>
              <w:t>2.8%</w:t>
            </w:r>
          </w:p>
        </w:tc>
        <w:tc>
          <w:tcPr>
            <w:tcW w:w="728"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86C4AB9" w14:textId="7F15ACBC" w:rsidR="2708454D" w:rsidRDefault="2708454D" w:rsidP="2708454D">
            <w:pPr>
              <w:spacing w:after="0"/>
              <w:jc w:val="center"/>
              <w:rPr>
                <w:noProof/>
              </w:rPr>
            </w:pPr>
            <w:r w:rsidRPr="2708454D">
              <w:rPr>
                <w:rFonts w:ascii="Calibri" w:eastAsia="Calibri" w:hAnsi="Calibri" w:cs="Calibri"/>
                <w:noProof/>
                <w:color w:val="000000" w:themeColor="text1"/>
                <w:sz w:val="16"/>
                <w:szCs w:val="16"/>
              </w:rPr>
              <w:t>100.0</w:t>
            </w:r>
          </w:p>
        </w:tc>
        <w:tc>
          <w:tcPr>
            <w:tcW w:w="6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AF89141" w14:textId="34E95D7F" w:rsidR="2708454D" w:rsidRDefault="2708454D" w:rsidP="2708454D">
            <w:pPr>
              <w:spacing w:after="0"/>
              <w:jc w:val="center"/>
              <w:rPr>
                <w:noProof/>
              </w:rPr>
            </w:pPr>
            <w:r w:rsidRPr="2708454D">
              <w:rPr>
                <w:rFonts w:ascii="Calibri" w:eastAsia="Calibri" w:hAnsi="Calibri" w:cs="Calibri"/>
                <w:noProof/>
                <w:color w:val="000000" w:themeColor="text1"/>
                <w:sz w:val="16"/>
                <w:szCs w:val="16"/>
              </w:rPr>
              <w:t>100</w:t>
            </w:r>
          </w:p>
        </w:tc>
      </w:tr>
      <w:tr w:rsidR="5A93FF40" w14:paraId="1DCE3355" w14:textId="77777777" w:rsidTr="0076287C">
        <w:trPr>
          <w:trHeight w:val="270"/>
        </w:trPr>
        <w:tc>
          <w:tcPr>
            <w:tcW w:w="238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284B8573" w14:textId="31835D1F" w:rsidR="2708454D" w:rsidRDefault="2708454D" w:rsidP="2708454D">
            <w:pPr>
              <w:spacing w:after="0"/>
              <w:rPr>
                <w:noProof/>
              </w:rPr>
            </w:pPr>
            <w:r w:rsidRPr="2708454D">
              <w:rPr>
                <w:rFonts w:ascii="Calibri" w:eastAsia="Calibri" w:hAnsi="Calibri" w:cs="Calibri"/>
                <w:b/>
                <w:bCs/>
                <w:noProof/>
                <w:color w:val="000000" w:themeColor="text1"/>
                <w:sz w:val="16"/>
                <w:szCs w:val="16"/>
              </w:rPr>
              <w:t>Digital public services for businesses</w:t>
            </w:r>
          </w:p>
        </w:tc>
        <w:tc>
          <w:tcPr>
            <w:tcW w:w="933"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2111AC3" w14:textId="02E1065E" w:rsidR="2708454D" w:rsidRDefault="2708454D" w:rsidP="2708454D">
            <w:pPr>
              <w:spacing w:after="0"/>
              <w:jc w:val="center"/>
              <w:rPr>
                <w:noProof/>
              </w:rPr>
            </w:pPr>
            <w:r w:rsidRPr="2708454D">
              <w:rPr>
                <w:rFonts w:ascii="Calibri" w:eastAsia="Calibri" w:hAnsi="Calibri" w:cs="Calibri"/>
                <w:noProof/>
                <w:color w:val="000000" w:themeColor="text1"/>
                <w:sz w:val="16"/>
                <w:szCs w:val="16"/>
              </w:rPr>
              <w:t>96.3</w:t>
            </w:r>
          </w:p>
        </w:tc>
        <w:tc>
          <w:tcPr>
            <w:tcW w:w="98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6B460580" w14:textId="6AE61B49" w:rsidR="2708454D" w:rsidRDefault="2708454D" w:rsidP="2708454D">
            <w:pPr>
              <w:spacing w:after="0"/>
              <w:jc w:val="center"/>
              <w:rPr>
                <w:noProof/>
              </w:rPr>
            </w:pPr>
            <w:r w:rsidRPr="2708454D">
              <w:rPr>
                <w:rFonts w:ascii="Calibri" w:eastAsia="Calibri" w:hAnsi="Calibri" w:cs="Calibri"/>
                <w:noProof/>
                <w:color w:val="000000" w:themeColor="text1"/>
                <w:sz w:val="16"/>
                <w:szCs w:val="16"/>
              </w:rPr>
              <w:t>97.5</w:t>
            </w:r>
          </w:p>
        </w:tc>
        <w:tc>
          <w:tcPr>
            <w:tcW w:w="78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23B4784C" w14:textId="02F4769A" w:rsidR="2708454D" w:rsidRDefault="2708454D" w:rsidP="2708454D">
            <w:pPr>
              <w:spacing w:after="0"/>
              <w:jc w:val="center"/>
              <w:rPr>
                <w:noProof/>
              </w:rPr>
            </w:pPr>
            <w:r w:rsidRPr="2708454D">
              <w:rPr>
                <w:rFonts w:ascii="Calibri" w:eastAsia="Calibri" w:hAnsi="Calibri" w:cs="Calibri"/>
                <w:noProof/>
                <w:color w:val="000000" w:themeColor="text1"/>
                <w:sz w:val="16"/>
                <w:szCs w:val="16"/>
              </w:rPr>
              <w:t>1.3%</w:t>
            </w:r>
          </w:p>
        </w:tc>
        <w:tc>
          <w:tcPr>
            <w:tcW w:w="869"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15357FAD" w14:textId="6DF915EF" w:rsidR="2708454D" w:rsidRDefault="2708454D" w:rsidP="2708454D">
            <w:pPr>
              <w:spacing w:after="0"/>
              <w:jc w:val="center"/>
              <w:rPr>
                <w:noProof/>
              </w:rPr>
            </w:pPr>
            <w:r w:rsidRPr="2708454D">
              <w:rPr>
                <w:rFonts w:ascii="Calibri" w:eastAsia="Calibri" w:hAnsi="Calibri" w:cs="Calibri"/>
                <w:noProof/>
                <w:color w:val="000000" w:themeColor="text1"/>
                <w:sz w:val="16"/>
                <w:szCs w:val="16"/>
              </w:rPr>
              <w:t xml:space="preserve">88.0 </w:t>
            </w:r>
          </w:p>
        </w:tc>
        <w:tc>
          <w:tcPr>
            <w:tcW w:w="87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A796C93" w14:textId="29AFEF25" w:rsidR="2708454D" w:rsidRDefault="2708454D" w:rsidP="2708454D">
            <w:pPr>
              <w:spacing w:after="0"/>
              <w:jc w:val="center"/>
              <w:rPr>
                <w:noProof/>
              </w:rPr>
            </w:pPr>
            <w:r w:rsidRPr="2708454D">
              <w:rPr>
                <w:rFonts w:ascii="Calibri" w:eastAsia="Calibri" w:hAnsi="Calibri" w:cs="Calibri"/>
                <w:noProof/>
                <w:color w:val="000000" w:themeColor="text1"/>
                <w:sz w:val="16"/>
                <w:szCs w:val="16"/>
              </w:rPr>
              <w:t>88.6</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55A6603" w14:textId="3670B417" w:rsidR="2708454D" w:rsidRDefault="2708454D" w:rsidP="2708454D">
            <w:pPr>
              <w:spacing w:after="0"/>
              <w:jc w:val="center"/>
              <w:rPr>
                <w:noProof/>
              </w:rPr>
            </w:pPr>
            <w:r w:rsidRPr="2708454D">
              <w:rPr>
                <w:rFonts w:ascii="Calibri" w:eastAsia="Calibri" w:hAnsi="Calibri" w:cs="Calibri"/>
                <w:noProof/>
                <w:color w:val="000000" w:themeColor="text1"/>
                <w:sz w:val="16"/>
                <w:szCs w:val="16"/>
              </w:rPr>
              <w:t>2.7%</w:t>
            </w:r>
          </w:p>
        </w:tc>
        <w:tc>
          <w:tcPr>
            <w:tcW w:w="728"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79DEAAB" w14:textId="6BAA813D" w:rsidR="2708454D" w:rsidRDefault="2708454D" w:rsidP="2708454D">
            <w:pPr>
              <w:spacing w:after="0"/>
              <w:jc w:val="center"/>
              <w:rPr>
                <w:noProof/>
              </w:rPr>
            </w:pPr>
            <w:r w:rsidRPr="2708454D">
              <w:rPr>
                <w:rFonts w:ascii="Calibri" w:eastAsia="Calibri" w:hAnsi="Calibri" w:cs="Calibri"/>
                <w:noProof/>
                <w:color w:val="000000" w:themeColor="text1"/>
                <w:sz w:val="16"/>
                <w:szCs w:val="16"/>
              </w:rPr>
              <w:t>100.0</w:t>
            </w:r>
          </w:p>
        </w:tc>
        <w:tc>
          <w:tcPr>
            <w:tcW w:w="6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1CF74D94" w14:textId="6EEB9D6F" w:rsidR="2708454D" w:rsidRDefault="2708454D" w:rsidP="2708454D">
            <w:pPr>
              <w:spacing w:after="0"/>
              <w:jc w:val="center"/>
              <w:rPr>
                <w:noProof/>
              </w:rPr>
            </w:pPr>
            <w:r w:rsidRPr="2708454D">
              <w:rPr>
                <w:rFonts w:ascii="Calibri" w:eastAsia="Calibri" w:hAnsi="Calibri" w:cs="Calibri"/>
                <w:noProof/>
                <w:color w:val="000000" w:themeColor="text1"/>
                <w:sz w:val="16"/>
                <w:szCs w:val="16"/>
              </w:rPr>
              <w:t>100</w:t>
            </w:r>
          </w:p>
        </w:tc>
      </w:tr>
      <w:tr w:rsidR="5A93FF40" w14:paraId="7F3F885C" w14:textId="77777777" w:rsidTr="0076287C">
        <w:trPr>
          <w:trHeight w:val="270"/>
        </w:trPr>
        <w:tc>
          <w:tcPr>
            <w:tcW w:w="2386" w:type="dxa"/>
            <w:tcBorders>
              <w:top w:val="single" w:sz="6" w:space="0" w:color="8B73FF"/>
              <w:left w:val="single" w:sz="6" w:space="0" w:color="8B73FF"/>
              <w:bottom w:val="single" w:sz="6" w:space="0" w:color="8B73FF"/>
              <w:right w:val="single" w:sz="6" w:space="0" w:color="8B73FF"/>
            </w:tcBorders>
            <w:shd w:val="clear" w:color="auto" w:fill="F2F2F2" w:themeFill="background1" w:themeFillShade="F2"/>
            <w:tcMar>
              <w:left w:w="105" w:type="dxa"/>
              <w:right w:w="105" w:type="dxa"/>
            </w:tcMar>
            <w:vAlign w:val="center"/>
          </w:tcPr>
          <w:p w14:paraId="6FD8A59D" w14:textId="4B579BF6" w:rsidR="2708454D" w:rsidRDefault="2708454D" w:rsidP="2708454D">
            <w:pPr>
              <w:spacing w:after="0"/>
              <w:rPr>
                <w:noProof/>
              </w:rPr>
            </w:pPr>
            <w:r w:rsidRPr="2708454D">
              <w:rPr>
                <w:rFonts w:ascii="Calibri" w:eastAsia="Calibri" w:hAnsi="Calibri" w:cs="Calibri"/>
                <w:b/>
                <w:bCs/>
                <w:noProof/>
                <w:color w:val="000000" w:themeColor="text1"/>
                <w:sz w:val="16"/>
                <w:szCs w:val="16"/>
              </w:rPr>
              <w:t>Access to electronic health records</w:t>
            </w:r>
          </w:p>
        </w:tc>
        <w:tc>
          <w:tcPr>
            <w:tcW w:w="933"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BD9CB5E" w14:textId="21EB1A09" w:rsidR="2708454D" w:rsidRDefault="2708454D" w:rsidP="2708454D">
            <w:pPr>
              <w:spacing w:after="0"/>
              <w:jc w:val="center"/>
              <w:rPr>
                <w:noProof/>
              </w:rPr>
            </w:pPr>
            <w:r w:rsidRPr="2708454D">
              <w:rPr>
                <w:rFonts w:ascii="Calibri" w:eastAsia="Calibri" w:hAnsi="Calibri" w:cs="Calibri"/>
                <w:noProof/>
                <w:color w:val="000000" w:themeColor="text1"/>
                <w:sz w:val="16"/>
                <w:szCs w:val="16"/>
              </w:rPr>
              <w:t>85.9</w:t>
            </w:r>
          </w:p>
        </w:tc>
        <w:tc>
          <w:tcPr>
            <w:tcW w:w="985"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69CC94D" w14:textId="25CDB350" w:rsidR="2708454D" w:rsidRDefault="2708454D" w:rsidP="2708454D">
            <w:pPr>
              <w:spacing w:after="0"/>
              <w:jc w:val="center"/>
              <w:rPr>
                <w:noProof/>
              </w:rPr>
            </w:pPr>
            <w:r w:rsidRPr="2708454D">
              <w:rPr>
                <w:rFonts w:ascii="Calibri" w:eastAsia="Calibri" w:hAnsi="Calibri" w:cs="Calibri"/>
                <w:noProof/>
                <w:color w:val="000000" w:themeColor="text1"/>
                <w:sz w:val="16"/>
                <w:szCs w:val="16"/>
              </w:rPr>
              <w:t>94.2</w:t>
            </w:r>
          </w:p>
        </w:tc>
        <w:tc>
          <w:tcPr>
            <w:tcW w:w="780"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07D8E5F0" w14:textId="43F052CF" w:rsidR="2708454D" w:rsidRDefault="2708454D" w:rsidP="2708454D">
            <w:pPr>
              <w:spacing w:after="0"/>
              <w:jc w:val="center"/>
              <w:rPr>
                <w:noProof/>
              </w:rPr>
            </w:pPr>
            <w:r w:rsidRPr="2708454D">
              <w:rPr>
                <w:rFonts w:ascii="Calibri" w:eastAsia="Calibri" w:hAnsi="Calibri" w:cs="Calibri"/>
                <w:noProof/>
                <w:color w:val="000000" w:themeColor="text1"/>
                <w:sz w:val="16"/>
                <w:szCs w:val="16"/>
              </w:rPr>
              <w:t>9.7%</w:t>
            </w:r>
          </w:p>
        </w:tc>
        <w:tc>
          <w:tcPr>
            <w:tcW w:w="869"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4ECEE352" w14:textId="2AF16CDE" w:rsidR="2708454D" w:rsidRDefault="2708454D" w:rsidP="2708454D">
            <w:pPr>
              <w:spacing w:after="0"/>
              <w:jc w:val="center"/>
              <w:rPr>
                <w:noProof/>
              </w:rPr>
            </w:pPr>
            <w:r w:rsidRPr="2708454D">
              <w:rPr>
                <w:rFonts w:ascii="Calibri" w:eastAsia="Calibri" w:hAnsi="Calibri" w:cs="Calibri"/>
                <w:noProof/>
                <w:color w:val="000000" w:themeColor="text1"/>
                <w:sz w:val="16"/>
                <w:szCs w:val="16"/>
              </w:rPr>
              <w:t xml:space="preserve">83.0 </w:t>
            </w:r>
          </w:p>
        </w:tc>
        <w:tc>
          <w:tcPr>
            <w:tcW w:w="877"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B73E45F" w14:textId="6B4A470D" w:rsidR="2708454D" w:rsidRDefault="2708454D" w:rsidP="2708454D">
            <w:pPr>
              <w:spacing w:after="0"/>
              <w:jc w:val="center"/>
              <w:rPr>
                <w:noProof/>
              </w:rPr>
            </w:pPr>
            <w:r w:rsidRPr="2708454D">
              <w:rPr>
                <w:rFonts w:ascii="Calibri" w:eastAsia="Calibri" w:hAnsi="Calibri" w:cs="Calibri"/>
                <w:noProof/>
                <w:color w:val="000000" w:themeColor="text1"/>
                <w:sz w:val="16"/>
                <w:szCs w:val="16"/>
              </w:rPr>
              <w:t>86.5</w:t>
            </w:r>
          </w:p>
        </w:tc>
        <w:tc>
          <w:tcPr>
            <w:tcW w:w="7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7F6F10E7" w14:textId="519D28A6" w:rsidR="2708454D" w:rsidRDefault="2708454D" w:rsidP="2708454D">
            <w:pPr>
              <w:spacing w:after="0"/>
              <w:jc w:val="center"/>
              <w:rPr>
                <w:noProof/>
              </w:rPr>
            </w:pPr>
            <w:r w:rsidRPr="2708454D">
              <w:rPr>
                <w:rFonts w:ascii="Calibri" w:eastAsia="Calibri" w:hAnsi="Calibri" w:cs="Calibri"/>
                <w:noProof/>
                <w:color w:val="000000" w:themeColor="text1"/>
                <w:sz w:val="16"/>
                <w:szCs w:val="16"/>
              </w:rPr>
              <w:t>4.6%</w:t>
            </w:r>
          </w:p>
        </w:tc>
        <w:tc>
          <w:tcPr>
            <w:tcW w:w="728" w:type="dxa"/>
            <w:gridSpan w:val="2"/>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53C0093E" w14:textId="0FF3175D" w:rsidR="2708454D" w:rsidRDefault="2708454D" w:rsidP="2708454D">
            <w:pPr>
              <w:spacing w:after="0"/>
              <w:jc w:val="center"/>
              <w:rPr>
                <w:noProof/>
              </w:rPr>
            </w:pPr>
            <w:r w:rsidRPr="2708454D">
              <w:rPr>
                <w:rFonts w:ascii="Calibri" w:eastAsia="Calibri" w:hAnsi="Calibri" w:cs="Calibri"/>
                <w:noProof/>
                <w:color w:val="000000" w:themeColor="text1"/>
                <w:sz w:val="16"/>
                <w:szCs w:val="16"/>
              </w:rPr>
              <w:t>100.0</w:t>
            </w:r>
          </w:p>
        </w:tc>
        <w:tc>
          <w:tcPr>
            <w:tcW w:w="676" w:type="dxa"/>
            <w:tcBorders>
              <w:top w:val="single" w:sz="6" w:space="0" w:color="8B73FF"/>
              <w:left w:val="single" w:sz="6" w:space="0" w:color="8B73FF"/>
              <w:bottom w:val="single" w:sz="6" w:space="0" w:color="8B73FF"/>
              <w:right w:val="single" w:sz="6" w:space="0" w:color="8B73FF"/>
            </w:tcBorders>
            <w:tcMar>
              <w:left w:w="105" w:type="dxa"/>
              <w:right w:w="105" w:type="dxa"/>
            </w:tcMar>
            <w:vAlign w:val="center"/>
          </w:tcPr>
          <w:p w14:paraId="32B1FDF6" w14:textId="454AFE85" w:rsidR="2708454D" w:rsidRDefault="2708454D" w:rsidP="2708454D">
            <w:pPr>
              <w:spacing w:after="0"/>
              <w:jc w:val="center"/>
              <w:rPr>
                <w:noProof/>
              </w:rPr>
            </w:pPr>
            <w:r w:rsidRPr="2708454D">
              <w:rPr>
                <w:rFonts w:ascii="Calibri" w:eastAsia="Calibri" w:hAnsi="Calibri" w:cs="Calibri"/>
                <w:noProof/>
                <w:color w:val="000000" w:themeColor="text1"/>
                <w:sz w:val="16"/>
                <w:szCs w:val="16"/>
              </w:rPr>
              <w:t>100</w:t>
            </w:r>
          </w:p>
        </w:tc>
      </w:tr>
    </w:tbl>
    <w:tbl>
      <w:tblPr>
        <w:tblW w:w="0" w:type="auto"/>
        <w:tblLook w:val="06A0" w:firstRow="1" w:lastRow="0" w:firstColumn="1" w:lastColumn="0" w:noHBand="1" w:noVBand="1"/>
      </w:tblPr>
      <w:tblGrid>
        <w:gridCol w:w="9026"/>
      </w:tblGrid>
      <w:tr w:rsidR="2708454D" w14:paraId="6CFA7AD9" w14:textId="77777777" w:rsidTr="2708454D">
        <w:trPr>
          <w:trHeight w:val="945"/>
        </w:trPr>
        <w:tc>
          <w:tcPr>
            <w:tcW w:w="9720" w:type="dxa"/>
            <w:tcBorders>
              <w:top w:val="single" w:sz="8" w:space="0" w:color="auto"/>
              <w:left w:val="nil"/>
              <w:bottom w:val="nil"/>
              <w:right w:val="nil"/>
            </w:tcBorders>
            <w:tcMar>
              <w:top w:w="15" w:type="dxa"/>
              <w:left w:w="15" w:type="dxa"/>
              <w:right w:w="15" w:type="dxa"/>
            </w:tcMar>
            <w:vAlign w:val="center"/>
          </w:tcPr>
          <w:p w14:paraId="5D137D55" w14:textId="687EC8F4" w:rsidR="2708454D" w:rsidRDefault="2708454D" w:rsidP="2708454D">
            <w:pPr>
              <w:spacing w:after="0"/>
              <w:rPr>
                <w:noProof/>
              </w:rPr>
            </w:pPr>
            <w:r w:rsidRPr="2708454D">
              <w:rPr>
                <w:rFonts w:ascii="Calibri" w:eastAsia="Calibri" w:hAnsi="Calibri" w:cs="Calibri"/>
                <w:noProof/>
                <w:color w:val="000000" w:themeColor="text1"/>
                <w:sz w:val="16"/>
                <w:szCs w:val="16"/>
              </w:rPr>
              <w:t xml:space="preserve">(1) </w:t>
            </w:r>
            <w:r w:rsidR="00DD61C1" w:rsidRPr="00A50CF3">
              <w:rPr>
                <w:rFonts w:ascii="Calibri" w:hAnsi="Calibri" w:cs="Calibri"/>
                <w:noProof/>
                <w:sz w:val="16"/>
                <w:szCs w:val="16"/>
              </w:rPr>
              <w:t xml:space="preserve">Indicators full description, metadata and sources in the </w:t>
            </w:r>
            <w:hyperlink r:id="rId24" w:history="1">
              <w:r w:rsidR="00DD61C1" w:rsidRPr="00A50CF3">
                <w:rPr>
                  <w:rStyle w:val="Hyperlink"/>
                  <w:rFonts w:ascii="Calibri" w:hAnsi="Calibri" w:cs="Calibri"/>
                  <w:noProof/>
                  <w:sz w:val="16"/>
                  <w:szCs w:val="16"/>
                </w:rPr>
                <w:t>DESI 2026 methodological note</w:t>
              </w:r>
            </w:hyperlink>
            <w:r>
              <w:rPr>
                <w:noProof/>
              </w:rPr>
              <w:br/>
            </w:r>
            <w:r w:rsidRPr="2708454D">
              <w:rPr>
                <w:rFonts w:ascii="Calibri" w:eastAsia="Calibri" w:hAnsi="Calibri" w:cs="Calibri"/>
                <w:noProof/>
                <w:color w:val="000000" w:themeColor="text1"/>
                <w:sz w:val="16"/>
                <w:szCs w:val="16"/>
              </w:rPr>
              <w:t xml:space="preserve"> (2) Last available data is DESI2025 (reference year 2024) except for indicators marked with a star * for which it is DESI2024 (reference year 2023)</w:t>
            </w:r>
            <w:r>
              <w:rPr>
                <w:noProof/>
              </w:rPr>
              <w:br/>
            </w:r>
            <w:r w:rsidRPr="2708454D">
              <w:rPr>
                <w:rFonts w:ascii="Calibri" w:eastAsia="Calibri" w:hAnsi="Calibri" w:cs="Calibri"/>
                <w:noProof/>
                <w:color w:val="000000" w:themeColor="text1"/>
                <w:sz w:val="16"/>
                <w:szCs w:val="16"/>
              </w:rPr>
              <w:t xml:space="preserve"> (3) National trajectory value for 2025, if set by the country in its Digital Decade national roadmap</w:t>
            </w:r>
          </w:p>
        </w:tc>
      </w:tr>
    </w:tbl>
    <w:p w14:paraId="0C514E45" w14:textId="3329AD96" w:rsidR="2708454D" w:rsidRDefault="2708454D" w:rsidP="2708454D">
      <w:pPr>
        <w:jc w:val="both"/>
        <w:rPr>
          <w:rFonts w:ascii="Calibri" w:eastAsia="Calibri" w:hAnsi="Calibri" w:cs="Calibri"/>
          <w:noProof/>
          <w:color w:val="000000" w:themeColor="text1"/>
        </w:rPr>
      </w:pPr>
    </w:p>
    <w:p w14:paraId="6FE15FC4" w14:textId="13716614" w:rsidR="5A93FF40" w:rsidRDefault="5A93FF40" w:rsidP="5A93FF40">
      <w:pPr>
        <w:rPr>
          <w:b/>
          <w:bCs/>
          <w:noProof/>
        </w:rPr>
      </w:pPr>
    </w:p>
    <w:p w14:paraId="56394133" w14:textId="77777777" w:rsidR="00C33F49" w:rsidRDefault="00C33F49" w:rsidP="5A93FF40">
      <w:pPr>
        <w:rPr>
          <w:b/>
          <w:bCs/>
          <w:noProof/>
        </w:rPr>
      </w:pPr>
    </w:p>
    <w:p w14:paraId="417EB926" w14:textId="77777777" w:rsidR="0017002C" w:rsidRDefault="0017002C" w:rsidP="0017002C">
      <w:pPr>
        <w:pStyle w:val="Heading2"/>
        <w:rPr>
          <w:rFonts w:ascii="Calibri" w:eastAsia="Calibri" w:hAnsi="Calibri" w:cs="Calibri"/>
          <w:noProof/>
          <w:sz w:val="22"/>
          <w:szCs w:val="22"/>
        </w:rPr>
      </w:pPr>
      <w:bookmarkStart w:id="6" w:name="_Toc231838214"/>
      <w:r w:rsidRPr="1D75061D">
        <w:rPr>
          <w:rFonts w:ascii="Calibri Light" w:eastAsia="Calibri Light" w:hAnsi="Calibri Light" w:cs="Calibri Light"/>
          <w:noProof/>
        </w:rPr>
        <w:t>A competitive, sovereign and resilient EU based on technological leadership</w:t>
      </w:r>
      <w:bookmarkEnd w:id="6"/>
    </w:p>
    <w:p w14:paraId="3591ACB7" w14:textId="77777777" w:rsidR="0017002C" w:rsidRDefault="0017002C" w:rsidP="0017002C">
      <w:pPr>
        <w:spacing w:before="240" w:after="240" w:line="257" w:lineRule="auto"/>
        <w:jc w:val="both"/>
        <w:rPr>
          <w:noProof/>
        </w:rPr>
      </w:pPr>
      <w:r w:rsidRPr="1D75061D">
        <w:rPr>
          <w:rFonts w:ascii="Calibri" w:eastAsia="Calibri" w:hAnsi="Calibri" w:cs="Calibri"/>
          <w:b/>
          <w:bCs/>
          <w:noProof/>
        </w:rPr>
        <w:t>In 2025, Latvia showed progress in digital connectivity and emerging technologies, but still faced persistent disparities and evolving challenges</w:t>
      </w:r>
      <w:r w:rsidRPr="1D75061D">
        <w:rPr>
          <w:rFonts w:ascii="Calibri" w:eastAsia="Calibri" w:hAnsi="Calibri" w:cs="Calibri"/>
          <w:noProof/>
        </w:rPr>
        <w:t>. While 5G coverage surged in 2025 to exceed the EU average, adoption of VHCN and FTTP lagged significantly behind, particularly in rural areas, reflecting limited market incentives and high deployment costs. SME digitalisation in Latvia showed mixed results in 2025: although AI adoption grew, the use of cloud and data analytics trailed EU averages. Government support programmes, like the EUR 18.5 million digitalisation fund (exhausted ahead of schedule), highlight strong demand but insufficient scaling. In quantum and semiconductors, Latvia made progress in 2025 through: (i) education initiatives (the Latvian Quantum Initiative, the Chip Competence Centre); (ii) cross-Baltic collaborations (Memoranda of Understanding with Estonia/Lithuania); and (iii) infrastructure milestones (first Baltic quantum communication network, QCI project). However, both the disinterest of Latvian SMEs in quantum (due to skills gaps and AI prioritisation) and stagnant unicorn growth (Latvia had only 1 unicorn in 2026, with a target of 2 by 2030) signal untapped potential.</w:t>
      </w:r>
      <w:r>
        <w:rPr>
          <w:rFonts w:ascii="Calibri" w:eastAsia="Calibri" w:hAnsi="Calibri" w:cs="Calibri"/>
          <w:noProof/>
        </w:rPr>
        <w:t xml:space="preserve"> Since Russia’s invasion against Ukraine in 2022, the number of cyber incidents has increased sixfold,</w:t>
      </w:r>
      <w:r w:rsidRPr="1D75061D">
        <w:rPr>
          <w:rFonts w:ascii="Calibri" w:eastAsia="Calibri" w:hAnsi="Calibri" w:cs="Calibri"/>
          <w:noProof/>
        </w:rPr>
        <w:t xml:space="preserve"> targeting citizens and critical infrastructure.  Public-sector AI integration (e.g. Hugo.lv, multiple chatbots, election security tools) and growth in the start-up ecosystem show promise: there are now 569 start-up firms in Latvia, and these start-ups raised EUR 78 million in funding in 2025. </w:t>
      </w:r>
    </w:p>
    <w:p w14:paraId="309BAE04" w14:textId="77777777" w:rsidR="0017002C" w:rsidRDefault="0017002C" w:rsidP="0017002C">
      <w:pPr>
        <w:pStyle w:val="Heading2"/>
        <w:rPr>
          <w:rFonts w:ascii="Calibri Light" w:eastAsia="Calibri Light" w:hAnsi="Calibri Light" w:cs="Calibri Light"/>
          <w:noProof/>
        </w:rPr>
      </w:pPr>
      <w:bookmarkStart w:id="7" w:name="_Toc231838215"/>
      <w:r w:rsidRPr="5A93FF40">
        <w:rPr>
          <w:rFonts w:ascii="Calibri Light" w:eastAsia="Calibri Light" w:hAnsi="Calibri Light" w:cs="Calibri Light"/>
          <w:noProof/>
        </w:rPr>
        <w:t>Protecting and empowering EU people and society</w:t>
      </w:r>
      <w:bookmarkEnd w:id="7"/>
    </w:p>
    <w:p w14:paraId="5F6F9882" w14:textId="77777777" w:rsidR="0017002C" w:rsidRPr="002B5AFB" w:rsidRDefault="0017002C" w:rsidP="0017002C">
      <w:pPr>
        <w:spacing w:line="257" w:lineRule="auto"/>
        <w:jc w:val="both"/>
        <w:rPr>
          <w:noProof/>
        </w:rPr>
      </w:pPr>
      <w:r w:rsidRPr="1D75061D">
        <w:rPr>
          <w:b/>
          <w:bCs/>
          <w:noProof/>
        </w:rPr>
        <w:t>In 2025, Latvia continues performing well in digitalisation of public services fo</w:t>
      </w:r>
      <w:r>
        <w:rPr>
          <w:b/>
          <w:bCs/>
          <w:noProof/>
        </w:rPr>
        <w:t>r</w:t>
      </w:r>
      <w:r w:rsidRPr="1D75061D">
        <w:rPr>
          <w:b/>
          <w:bCs/>
          <w:noProof/>
        </w:rPr>
        <w:t xml:space="preserve"> citizens and businesses and e-Health. However, the country lags behind EU averages in key areas, such as digital skills and ICT specialists</w:t>
      </w:r>
      <w:r>
        <w:rPr>
          <w:noProof/>
        </w:rPr>
        <w:t xml:space="preserve">. </w:t>
      </w:r>
      <w:r w:rsidRPr="1D75061D">
        <w:rPr>
          <w:rFonts w:ascii="Calibri" w:eastAsia="Calibri" w:hAnsi="Calibri" w:cs="Calibri"/>
          <w:noProof/>
        </w:rPr>
        <w:t xml:space="preserve">Although Latvian women slightly outperform men in digital skills, and Latvians’ adoption of generative AI exceeds the EU average, critical gaps persist. For example, Latvia trails EU benchmarks in both: (i) the number of older adults and low-educated individuals with digital skills; (ii) the digital safety skills of its population. Latvia continues to score highly on the provision of public digital services. For e-Health there is ongoing work on a new Citizen Portal for the country (launching in 2026). ICT specialist shortages remain, </w:t>
      </w:r>
      <w:r>
        <w:rPr>
          <w:rFonts w:ascii="Calibri" w:eastAsia="Calibri" w:hAnsi="Calibri" w:cs="Calibri"/>
          <w:noProof/>
        </w:rPr>
        <w:t xml:space="preserve"> </w:t>
      </w:r>
      <w:r w:rsidRPr="1D75061D">
        <w:rPr>
          <w:rFonts w:ascii="Calibri" w:eastAsia="Calibri" w:hAnsi="Calibri" w:cs="Calibri"/>
          <w:noProof/>
        </w:rPr>
        <w:t xml:space="preserve">and Latvia reports a declining interest among its people in ICT training. Latvia’s work to develop an EUDI Wallet is well underway. </w:t>
      </w:r>
    </w:p>
    <w:p w14:paraId="573A90E3" w14:textId="77777777" w:rsidR="0017002C" w:rsidRPr="002B5AFB" w:rsidRDefault="0017002C" w:rsidP="0017002C">
      <w:pPr>
        <w:rPr>
          <w:noProof/>
        </w:rPr>
      </w:pPr>
    </w:p>
    <w:p w14:paraId="7CD53040" w14:textId="77777777" w:rsidR="0017002C" w:rsidRPr="002B5AFB" w:rsidRDefault="0017002C" w:rsidP="0017002C">
      <w:pPr>
        <w:rPr>
          <w:noProof/>
        </w:rPr>
      </w:pPr>
    </w:p>
    <w:p w14:paraId="19A8F4A6" w14:textId="77777777" w:rsidR="0017002C" w:rsidRDefault="0017002C" w:rsidP="0017002C">
      <w:pPr>
        <w:rPr>
          <w:noProof/>
        </w:rPr>
      </w:pPr>
    </w:p>
    <w:p w14:paraId="01BE3F47" w14:textId="77777777" w:rsidR="0017002C" w:rsidRDefault="0017002C" w:rsidP="0017002C">
      <w:pPr>
        <w:rPr>
          <w:noProof/>
        </w:rPr>
      </w:pPr>
    </w:p>
    <w:p w14:paraId="7A8E3864" w14:textId="77777777" w:rsidR="0017002C" w:rsidRDefault="0017002C" w:rsidP="0017002C">
      <w:pPr>
        <w:pStyle w:val="Heading2"/>
        <w:rPr>
          <w:rFonts w:ascii="Calibri Light" w:eastAsia="Calibri Light" w:hAnsi="Calibri Light" w:cs="Calibri Light"/>
          <w:noProof/>
        </w:rPr>
      </w:pPr>
    </w:p>
    <w:p w14:paraId="3D165DF9" w14:textId="77777777" w:rsidR="0017002C" w:rsidRDefault="0017002C" w:rsidP="0017002C">
      <w:pPr>
        <w:rPr>
          <w:noProof/>
        </w:rPr>
      </w:pPr>
    </w:p>
    <w:p w14:paraId="1E1FFDCA" w14:textId="77777777" w:rsidR="0017002C" w:rsidRDefault="0017002C" w:rsidP="0017002C">
      <w:pPr>
        <w:ind w:left="720"/>
        <w:rPr>
          <w:b/>
          <w:bCs/>
          <w:noProof/>
        </w:rPr>
      </w:pPr>
    </w:p>
    <w:p w14:paraId="7727D4F4" w14:textId="463B49AA" w:rsidR="5A93FF40" w:rsidRDefault="5A93FF40">
      <w:pPr>
        <w:rPr>
          <w:noProof/>
        </w:rPr>
      </w:pPr>
    </w:p>
    <w:p w14:paraId="34648D7E" w14:textId="50A147FD" w:rsidR="211F0743" w:rsidRDefault="211F0743" w:rsidP="5A93FF40">
      <w:pPr>
        <w:pStyle w:val="Heading2"/>
        <w:rPr>
          <w:rFonts w:ascii="Calibri Light" w:eastAsia="Calibri Light" w:hAnsi="Calibri Light" w:cs="Calibri Light"/>
          <w:noProof/>
        </w:rPr>
      </w:pPr>
    </w:p>
    <w:p w14:paraId="798B4685" w14:textId="6714AE55" w:rsidR="5A93FF40" w:rsidRDefault="5A93FF40">
      <w:pPr>
        <w:rPr>
          <w:noProof/>
        </w:rPr>
      </w:pPr>
    </w:p>
    <w:p w14:paraId="0E758AC6" w14:textId="305D2EE8" w:rsidR="5A93FF40" w:rsidRDefault="5A93FF40" w:rsidP="5A93FF40">
      <w:pPr>
        <w:ind w:left="720"/>
        <w:rPr>
          <w:b/>
          <w:bCs/>
          <w:noProof/>
        </w:rPr>
      </w:pPr>
    </w:p>
    <w:tbl>
      <w:tblPr>
        <w:tblStyle w:val="TableGrid"/>
        <w:tblW w:w="9568" w:type="dxa"/>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firstRow="1" w:lastRow="0" w:firstColumn="1" w:lastColumn="0" w:noHBand="0" w:noVBand="1"/>
      </w:tblPr>
      <w:tblGrid>
        <w:gridCol w:w="9568"/>
      </w:tblGrid>
      <w:tr w:rsidR="00C45ABD" w:rsidRPr="007C0C4B" w14:paraId="0053E8C8" w14:textId="77777777" w:rsidTr="3EDD22BE">
        <w:trPr>
          <w:cantSplit/>
          <w:trHeight w:hRule="exact" w:val="8457"/>
        </w:trPr>
        <w:tc>
          <w:tcPr>
            <w:tcW w:w="9568" w:type="dxa"/>
            <w:tcBorders>
              <w:top w:val="single" w:sz="4" w:space="0" w:color="8B73FF"/>
              <w:left w:val="single" w:sz="4" w:space="0" w:color="8B73FF"/>
              <w:bottom w:val="single" w:sz="4" w:space="0" w:color="8B73FF"/>
              <w:right w:val="single" w:sz="4" w:space="0" w:color="8B73FF"/>
            </w:tcBorders>
            <w:vAlign w:val="center"/>
          </w:tcPr>
          <w:p w14:paraId="2E93612A" w14:textId="002649A1" w:rsidR="00C45ABD" w:rsidRDefault="3171E39F" w:rsidP="00F450C6">
            <w:pPr>
              <w:pStyle w:val="Heading2"/>
              <w:outlineLvl w:val="1"/>
              <w:rPr>
                <w:noProof/>
              </w:rPr>
            </w:pPr>
            <w:bookmarkStart w:id="8" w:name="_Toc226013204"/>
            <w:bookmarkStart w:id="9" w:name="_Toc228980492"/>
            <w:r>
              <w:rPr>
                <w:noProof/>
              </w:rPr>
              <w:t>Recommendations</w:t>
            </w:r>
            <w:bookmarkEnd w:id="8"/>
            <w:bookmarkEnd w:id="9"/>
          </w:p>
          <w:p w14:paraId="62E481C5" w14:textId="048B0732" w:rsidR="0029191E" w:rsidRPr="00A82F56" w:rsidRDefault="0029191E" w:rsidP="3EDD22BE">
            <w:pPr>
              <w:pStyle w:val="paragraph"/>
              <w:numPr>
                <w:ilvl w:val="0"/>
                <w:numId w:val="3"/>
              </w:numPr>
              <w:spacing w:before="0" w:beforeAutospacing="0" w:after="0" w:afterAutospacing="0"/>
              <w:contextualSpacing/>
              <w:jc w:val="both"/>
              <w:textAlignment w:val="baseline"/>
              <w:rPr>
                <w:rFonts w:ascii="Aptos" w:eastAsia="Aptos" w:hAnsi="Aptos" w:cs="Aptos"/>
                <w:noProof/>
                <w:color w:val="000000" w:themeColor="text1"/>
                <w:sz w:val="22"/>
                <w:szCs w:val="22"/>
              </w:rPr>
            </w:pPr>
            <w:r w:rsidRPr="3EDD22BE">
              <w:rPr>
                <w:rFonts w:ascii="Calibri" w:eastAsia="Calibri" w:hAnsi="Calibri" w:cs="Calibri"/>
                <w:b/>
                <w:bCs/>
                <w:noProof/>
                <w:sz w:val="22"/>
                <w:szCs w:val="22"/>
                <w:lang w:val="en-IE"/>
              </w:rPr>
              <w:t xml:space="preserve">Connectivity: </w:t>
            </w:r>
            <w:r w:rsidRPr="3EDD22BE">
              <w:rPr>
                <w:rFonts w:ascii="Calibri" w:eastAsia="Calibri" w:hAnsi="Calibri" w:cs="Calibri"/>
                <w:noProof/>
                <w:sz w:val="22"/>
                <w:szCs w:val="22"/>
                <w:lang w:val="en-IE"/>
              </w:rPr>
              <w:t>(i) Pr</w:t>
            </w:r>
            <w:r w:rsidRPr="3EDD22BE">
              <w:rPr>
                <w:rFonts w:ascii="Calibri" w:eastAsia="Calibri" w:hAnsi="Calibri" w:cs="Calibri"/>
                <w:noProof/>
                <w:sz w:val="22"/>
                <w:szCs w:val="22"/>
              </w:rPr>
              <w:t xml:space="preserve">omote the rollout of fibre infrastructure by supporting the expansion of fibre through coordinated funding programmes and regulatory measures at both national and regional levels, ensuring a balanced deployment, including in rural areas. (ii) </w:t>
            </w:r>
            <w:r w:rsidRPr="3EDD22BE">
              <w:rPr>
                <w:rFonts w:ascii="Calibri" w:eastAsia="Calibri" w:hAnsi="Calibri" w:cs="Calibri"/>
                <w:noProof/>
                <w:sz w:val="22"/>
                <w:szCs w:val="22"/>
                <w:lang w:val="en-IE"/>
              </w:rPr>
              <w:t xml:space="preserve">Strengthen fibre take-up by supporting, through targeted funding and appropriate regulation, the deployment of fibre connections to end users. Foster the switch-off of copper networks. </w:t>
            </w:r>
            <w:r w:rsidRPr="3EDD22BE">
              <w:rPr>
                <w:rFonts w:asciiTheme="minorHAnsi" w:eastAsiaTheme="minorEastAsia" w:hAnsiTheme="minorHAnsi" w:cstheme="minorBidi"/>
                <w:noProof/>
                <w:sz w:val="22"/>
                <w:szCs w:val="22"/>
                <w:lang w:val="en-IE"/>
              </w:rPr>
              <w:t xml:space="preserve">(iii) Accelerate 5G rollout in the 3.4–3.8 GHz band in rural areas. Promote the deployment of 5G SA networks to enable advanced use cases and enhance network performance. In addition, </w:t>
            </w:r>
            <w:r w:rsidR="23AF1DC9" w:rsidRPr="3EDD22BE">
              <w:rPr>
                <w:rFonts w:asciiTheme="minorHAnsi" w:eastAsiaTheme="minorEastAsia" w:hAnsiTheme="minorHAnsi" w:cstheme="minorBidi"/>
                <w:noProof/>
                <w:sz w:val="22"/>
                <w:szCs w:val="22"/>
                <w:lang w:val="en-IE"/>
              </w:rPr>
              <w:t>t</w:t>
            </w:r>
            <w:r w:rsidRPr="3EDD22BE">
              <w:rPr>
                <w:rFonts w:asciiTheme="minorHAnsi" w:eastAsiaTheme="minorEastAsia" w:hAnsiTheme="minorHAnsi" w:cstheme="minorBidi"/>
                <w:noProof/>
                <w:sz w:val="22"/>
                <w:szCs w:val="22"/>
                <w:lang w:val="en-IE"/>
              </w:rPr>
              <w:t xml:space="preserve">ake advantage of </w:t>
            </w:r>
            <w:r w:rsidRPr="3EDD22BE">
              <w:rPr>
                <w:rFonts w:ascii="Calibri" w:eastAsia="Calibri" w:hAnsi="Calibri" w:cs="Calibri"/>
                <w:noProof/>
                <w:sz w:val="22"/>
                <w:szCs w:val="22"/>
                <w:lang w:val="en-IE"/>
              </w:rPr>
              <w:t>upcoming spectrum licence renewals</w:t>
            </w:r>
            <w:r w:rsidRPr="3EDD22BE">
              <w:rPr>
                <w:rFonts w:asciiTheme="minorHAnsi" w:eastAsiaTheme="minorEastAsia" w:hAnsiTheme="minorHAnsi" w:cstheme="minorBidi"/>
                <w:noProof/>
                <w:sz w:val="22"/>
                <w:szCs w:val="22"/>
                <w:lang w:val="en-IE"/>
              </w:rPr>
              <w:t xml:space="preserve"> to put in place pro-investment conditions.</w:t>
            </w:r>
          </w:p>
          <w:p w14:paraId="73534612" w14:textId="77777777" w:rsidR="0029191E" w:rsidRPr="00A82F56" w:rsidRDefault="0029191E" w:rsidP="0029191E">
            <w:pPr>
              <w:pStyle w:val="ListParagraph"/>
              <w:numPr>
                <w:ilvl w:val="0"/>
                <w:numId w:val="3"/>
              </w:numPr>
              <w:textAlignment w:val="baseline"/>
              <w:rPr>
                <w:rFonts w:ascii="Calibri" w:eastAsia="Calibri" w:hAnsi="Calibri" w:cs="Calibri"/>
                <w:noProof/>
                <w:color w:val="000000" w:themeColor="text1"/>
              </w:rPr>
            </w:pPr>
            <w:r w:rsidRPr="7146D097">
              <w:rPr>
                <w:rFonts w:ascii="Calibri" w:eastAsia="Calibri" w:hAnsi="Calibri" w:cs="Calibri"/>
                <w:b/>
                <w:bCs/>
                <w:noProof/>
              </w:rPr>
              <w:t>ICT specialists:</w:t>
            </w:r>
            <w:r w:rsidRPr="7146D097">
              <w:rPr>
                <w:rFonts w:ascii="Calibri" w:eastAsia="Calibri" w:hAnsi="Calibri" w:cs="Calibri"/>
                <w:noProof/>
              </w:rPr>
              <w:t xml:space="preserve"> Develop and implement measures to increase the number of ICT specialists in employment while intensifying efforts to increase women’s participation in ICT studies and careers.</w:t>
            </w:r>
          </w:p>
          <w:p w14:paraId="5CB402C5" w14:textId="77777777" w:rsidR="0029191E" w:rsidRPr="00A82F56" w:rsidRDefault="0029191E" w:rsidP="0029191E">
            <w:pPr>
              <w:pStyle w:val="ListParagraph"/>
              <w:numPr>
                <w:ilvl w:val="0"/>
                <w:numId w:val="3"/>
              </w:numPr>
              <w:textAlignment w:val="baseline"/>
              <w:rPr>
                <w:rFonts w:ascii="Calibri" w:eastAsia="Calibri" w:hAnsi="Calibri" w:cs="Calibri"/>
                <w:noProof/>
                <w:color w:val="000000" w:themeColor="text1"/>
              </w:rPr>
            </w:pPr>
            <w:r w:rsidRPr="7146D097">
              <w:rPr>
                <w:rFonts w:ascii="Calibri" w:eastAsia="Calibri" w:hAnsi="Calibri" w:cs="Calibri"/>
                <w:b/>
                <w:bCs/>
                <w:noProof/>
                <w:lang w:val="en-IE"/>
              </w:rPr>
              <w:t xml:space="preserve">Digital skills: </w:t>
            </w:r>
            <w:r w:rsidRPr="7146D097">
              <w:rPr>
                <w:rFonts w:ascii="Calibri" w:eastAsia="Calibri" w:hAnsi="Calibri" w:cs="Calibri"/>
                <w:noProof/>
                <w:lang w:val="en-IE"/>
              </w:rPr>
              <w:t>Strengthen and continue to implement measures to increase digital skills across all ages with a special emphasis on people living in rural areas and those with lower educational background.</w:t>
            </w:r>
          </w:p>
          <w:p w14:paraId="00DB1E81" w14:textId="77777777" w:rsidR="0029191E" w:rsidRPr="00A82F56" w:rsidRDefault="0029191E" w:rsidP="0029191E">
            <w:pPr>
              <w:pStyle w:val="ListParagraph"/>
              <w:numPr>
                <w:ilvl w:val="0"/>
                <w:numId w:val="3"/>
              </w:numPr>
              <w:textAlignment w:val="baseline"/>
              <w:rPr>
                <w:rFonts w:ascii="Calibri" w:eastAsia="Calibri" w:hAnsi="Calibri" w:cs="Calibri"/>
                <w:noProof/>
                <w:color w:val="000000" w:themeColor="text1"/>
              </w:rPr>
            </w:pPr>
            <w:r w:rsidRPr="7146D097">
              <w:rPr>
                <w:rFonts w:ascii="Calibri" w:eastAsia="Calibri" w:hAnsi="Calibri" w:cs="Calibri"/>
                <w:b/>
                <w:bCs/>
                <w:noProof/>
                <w:lang w:val="en-IE"/>
              </w:rPr>
              <w:t xml:space="preserve">Digitalisations of SMEs: </w:t>
            </w:r>
            <w:r w:rsidRPr="7146D097">
              <w:rPr>
                <w:rFonts w:ascii="Calibri" w:eastAsia="Calibri" w:hAnsi="Calibri" w:cs="Calibri"/>
                <w:noProof/>
                <w:lang w:val="en-IE"/>
              </w:rPr>
              <w:t>(i) Accelerate SME digitalisation in Latvia, increase funding for high-demand programmes like AI and digital maturity support, (ii) expand rural outreach to demonstrate tangible benefits, (iii) and ensure long-term, scalable co-financing mechanisms to meet the demand.</w:t>
            </w:r>
          </w:p>
          <w:p w14:paraId="712DF3A8" w14:textId="77777777" w:rsidR="0029191E" w:rsidRPr="00A82F56" w:rsidRDefault="0029191E" w:rsidP="0029191E">
            <w:pPr>
              <w:pStyle w:val="ListParagraph"/>
              <w:numPr>
                <w:ilvl w:val="0"/>
                <w:numId w:val="3"/>
              </w:numPr>
              <w:textAlignment w:val="baseline"/>
              <w:rPr>
                <w:rFonts w:ascii="Calibri" w:eastAsia="Calibri" w:hAnsi="Calibri" w:cs="Calibri"/>
                <w:noProof/>
                <w:color w:val="000000" w:themeColor="text1"/>
                <w:lang w:val="en-IE"/>
              </w:rPr>
            </w:pPr>
            <w:r w:rsidRPr="7146D097">
              <w:rPr>
                <w:rFonts w:ascii="Calibri" w:eastAsia="Calibri" w:hAnsi="Calibri" w:cs="Calibri"/>
                <w:b/>
                <w:bCs/>
                <w:noProof/>
                <w:lang w:val="en-IE"/>
              </w:rPr>
              <w:t xml:space="preserve">Unicorns: </w:t>
            </w:r>
            <w:r w:rsidRPr="7146D097">
              <w:rPr>
                <w:rFonts w:ascii="Calibri" w:eastAsia="Calibri" w:hAnsi="Calibri" w:cs="Calibri"/>
                <w:noProof/>
                <w:lang w:val="en-IE"/>
              </w:rPr>
              <w:t>Sustain Latvia’s start-up sector growth and address stagnation in new ventures, including expanding access to early-stage funding, and strengthen incubation programmes.</w:t>
            </w:r>
          </w:p>
          <w:p w14:paraId="0AE9681A" w14:textId="77777777" w:rsidR="0029191E" w:rsidRPr="00A82F56" w:rsidRDefault="0029191E" w:rsidP="0029191E">
            <w:pPr>
              <w:pStyle w:val="ListParagraph"/>
              <w:numPr>
                <w:ilvl w:val="0"/>
                <w:numId w:val="3"/>
              </w:numPr>
              <w:textAlignment w:val="baseline"/>
              <w:rPr>
                <w:rFonts w:ascii="Calibri" w:eastAsia="Calibri" w:hAnsi="Calibri" w:cs="Calibri"/>
                <w:noProof/>
                <w:color w:val="000000" w:themeColor="text1"/>
              </w:rPr>
            </w:pPr>
            <w:r w:rsidRPr="7146D097">
              <w:rPr>
                <w:rFonts w:ascii="Calibri" w:eastAsia="Calibri" w:hAnsi="Calibri" w:cs="Calibri"/>
                <w:b/>
                <w:bCs/>
                <w:noProof/>
              </w:rPr>
              <w:t xml:space="preserve">Cybersecurity:  </w:t>
            </w:r>
            <w:r w:rsidRPr="7146D097">
              <w:rPr>
                <w:rFonts w:ascii="Calibri" w:eastAsia="Calibri" w:hAnsi="Calibri" w:cs="Calibri"/>
                <w:noProof/>
              </w:rPr>
              <w:t xml:space="preserve">(i) Bolster Latvia’s resilient cybersecurity framework, and sustain proactive measures against escalating threats, particularly fraud.  (ii) </w:t>
            </w:r>
            <w:r w:rsidRPr="7146D097">
              <w:rPr>
                <w:rFonts w:ascii="Calibri" w:eastAsia="Calibri" w:hAnsi="Calibri" w:cs="Calibri"/>
                <w:noProof/>
                <w:lang w:val="en-US"/>
              </w:rPr>
              <w:t>Continue efforts to implement cybersecurity measures, in particular for supply chain security, in companies, especially SMEs and those operating the critical infrastructures.</w:t>
            </w:r>
          </w:p>
          <w:p w14:paraId="2A5B0177" w14:textId="374B5409" w:rsidR="00C45ABD" w:rsidRPr="00C33F49" w:rsidRDefault="0029191E" w:rsidP="0029191E">
            <w:pPr>
              <w:pStyle w:val="ListParagraph"/>
              <w:numPr>
                <w:ilvl w:val="0"/>
                <w:numId w:val="3"/>
              </w:numPr>
              <w:rPr>
                <w:rFonts w:ascii="Calibri" w:eastAsia="Calibri" w:hAnsi="Calibri" w:cs="Arial"/>
                <w:b/>
                <w:bCs/>
                <w:noProof/>
              </w:rPr>
            </w:pPr>
            <w:r w:rsidRPr="7146D097">
              <w:rPr>
                <w:rFonts w:ascii="Calibri" w:eastAsia="Calibri" w:hAnsi="Calibri" w:cs="Calibri"/>
                <w:b/>
                <w:noProof/>
              </w:rPr>
              <w:t>E-health:</w:t>
            </w:r>
            <w:r w:rsidRPr="7146D097">
              <w:rPr>
                <w:rFonts w:ascii="Calibri" w:eastAsia="Calibri" w:hAnsi="Calibri" w:cs="Calibri"/>
                <w:b/>
                <w:bCs/>
                <w:noProof/>
              </w:rPr>
              <w:t xml:space="preserve"> </w:t>
            </w:r>
            <w:r w:rsidRPr="7146D097">
              <w:rPr>
                <w:rFonts w:ascii="Calibri" w:eastAsia="Calibri" w:hAnsi="Calibri" w:cs="Calibri"/>
                <w:noProof/>
                <w:lang w:val="en-US"/>
              </w:rPr>
              <w:t>Continue to cooperate and invest in digitalisation of healthcare to</w:t>
            </w:r>
            <w:r w:rsidRPr="7146D097">
              <w:rPr>
                <w:rFonts w:ascii="Calibri" w:eastAsia="Calibri" w:hAnsi="Calibri" w:cs="Calibri"/>
                <w:noProof/>
                <w:u w:val="single"/>
                <w:lang w:val="en-US"/>
              </w:rPr>
              <w:t>:</w:t>
            </w:r>
            <w:r w:rsidRPr="7146D097">
              <w:rPr>
                <w:rFonts w:ascii="Calibri" w:eastAsia="Calibri" w:hAnsi="Calibri" w:cs="Calibri"/>
                <w:noProof/>
                <w:lang w:val="en-US"/>
              </w:rPr>
              <w:t xml:space="preserve"> (i) Offer a mobile application for citizens to access their electronic health records (ii). Connect more private rehabilitation centres to the online access servi</w:t>
            </w:r>
            <w:r>
              <w:rPr>
                <w:rFonts w:ascii="Calibri" w:eastAsia="Calibri" w:hAnsi="Calibri" w:cs="Calibri"/>
                <w:noProof/>
                <w:lang w:val="en-US"/>
              </w:rPr>
              <w:t>ce.</w:t>
            </w:r>
          </w:p>
        </w:tc>
      </w:tr>
    </w:tbl>
    <w:p w14:paraId="1C893AA5" w14:textId="1BA5406D" w:rsidR="00A31677" w:rsidRDefault="00A31677" w:rsidP="4374F943">
      <w:pPr>
        <w:jc w:val="both"/>
        <w:rPr>
          <w:noProof/>
          <w:lang w:val="en-GB"/>
        </w:rPr>
      </w:pPr>
      <w:bookmarkStart w:id="10" w:name="OLE_LINK1"/>
      <w:bookmarkEnd w:id="10"/>
    </w:p>
    <w:sectPr w:rsidR="00A31677" w:rsidSect="00DE4A27">
      <w:headerReference w:type="default" r:id="rId25"/>
      <w:footerReference w:type="default" r:id="rId26"/>
      <w:type w:val="continuous"/>
      <w:pgSz w:w="11906" w:h="16838"/>
      <w:pgMar w:top="1636"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628E6E" w14:textId="77777777" w:rsidR="00207AFA" w:rsidRDefault="00207AFA" w:rsidP="00115654">
      <w:pPr>
        <w:spacing w:after="0" w:line="240" w:lineRule="auto"/>
      </w:pPr>
      <w:r>
        <w:separator/>
      </w:r>
    </w:p>
  </w:endnote>
  <w:endnote w:type="continuationSeparator" w:id="0">
    <w:p w14:paraId="1062BBD5" w14:textId="77777777" w:rsidR="00207AFA" w:rsidRDefault="00207AFA" w:rsidP="00115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arianne">
    <w:altName w:val="Calibri"/>
    <w:charset w:val="00"/>
    <w:family w:val="auto"/>
    <w:pitch w:val="variable"/>
    <w:sig w:usb0="0000000F" w:usb1="00000000" w:usb2="00000000" w:usb3="00000000" w:csb0="00000003" w:csb1="00000000"/>
  </w:font>
  <w:font w:name="Times New Roman (Corp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B7521" w14:textId="4DC4BDF0" w:rsidR="00EC1E31" w:rsidRPr="00EC1E31" w:rsidRDefault="00EC1E31" w:rsidP="00EC1E31">
    <w:pPr>
      <w:pStyle w:val="FooterCoverPage"/>
      <w:rPr>
        <w:rFonts w:ascii="Arial" w:hAnsi="Arial" w:cs="Arial"/>
        <w:b/>
        <w:sz w:val="48"/>
      </w:rPr>
    </w:pPr>
    <w:r w:rsidRPr="00EC1E31">
      <w:rPr>
        <w:rFonts w:ascii="Arial" w:hAnsi="Arial" w:cs="Arial"/>
        <w:b/>
        <w:sz w:val="48"/>
      </w:rPr>
      <w:t>EN</w:t>
    </w:r>
    <w:r w:rsidRPr="00EC1E31">
      <w:rPr>
        <w:rFonts w:ascii="Arial" w:hAnsi="Arial" w:cs="Arial"/>
        <w:b/>
        <w:sz w:val="48"/>
      </w:rPr>
      <w:tab/>
    </w:r>
    <w:r w:rsidRPr="00EC1E31">
      <w:rPr>
        <w:rFonts w:ascii="Arial" w:hAnsi="Arial" w:cs="Arial"/>
        <w:b/>
        <w:sz w:val="48"/>
      </w:rPr>
      <w:tab/>
    </w:r>
    <w:r w:rsidRPr="00EC1E31">
      <w:tab/>
    </w:r>
    <w:r w:rsidRPr="00EC1E3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0D96E" w14:textId="03B9DB6F" w:rsidR="00EC1E31" w:rsidRPr="00EC1E31" w:rsidRDefault="00EC1E31" w:rsidP="00EC1E31">
    <w:pPr>
      <w:pStyle w:val="FooterCoverPage"/>
      <w:rPr>
        <w:rFonts w:ascii="Arial" w:hAnsi="Arial" w:cs="Arial"/>
        <w:b/>
        <w:sz w:val="48"/>
      </w:rPr>
    </w:pPr>
    <w:r w:rsidRPr="00EC1E31">
      <w:rPr>
        <w:rFonts w:ascii="Arial" w:hAnsi="Arial" w:cs="Arial"/>
        <w:b/>
        <w:sz w:val="48"/>
      </w:rPr>
      <w:t>EN</w:t>
    </w:r>
    <w:r w:rsidRPr="00EC1E31">
      <w:rPr>
        <w:rFonts w:ascii="Arial" w:hAnsi="Arial" w:cs="Arial"/>
        <w:b/>
        <w:sz w:val="48"/>
      </w:rPr>
      <w:tab/>
    </w:r>
    <w:r w:rsidRPr="00EC1E31">
      <w:rPr>
        <w:rFonts w:ascii="Arial" w:hAnsi="Arial" w:cs="Arial"/>
        <w:b/>
        <w:sz w:val="48"/>
      </w:rPr>
      <w:tab/>
    </w:r>
    <w:r w:rsidRPr="00EC1E31">
      <w:tab/>
    </w:r>
    <w:r w:rsidRPr="00EC1E3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ACF72" w14:textId="77777777" w:rsidR="00EC1E31" w:rsidRPr="00EC1E31" w:rsidRDefault="00EC1E31" w:rsidP="00EC1E3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BAFC9" w14:textId="77777777" w:rsidR="00C33F49" w:rsidRDefault="00C33F4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01D9C" w14:textId="77777777" w:rsidR="00C33F49" w:rsidRDefault="00C33F49" w:rsidP="157D24DE">
    <w:pPr>
      <w:pStyle w:val="Footer"/>
      <w:jc w:val="center"/>
    </w:pPr>
    <w:r>
      <w:fldChar w:fldCharType="begin"/>
    </w:r>
    <w:r>
      <w:instrText>PAGE</w:instrText>
    </w:r>
    <w:r>
      <w:fldChar w:fldCharType="separate"/>
    </w:r>
    <w:r>
      <w:rPr>
        <w:noProof/>
      </w:rPr>
      <w:t>2</w:t>
    </w:r>
    <w:r>
      <w:fldChar w:fldCharType="end"/>
    </w:r>
  </w:p>
  <w:sdt>
    <w:sdtPr>
      <w:id w:val="-1687897195"/>
      <w:showingPlcHdr/>
      <w:docPartObj>
        <w:docPartGallery w:val="Page Numbers (Bottom of Page)"/>
        <w:docPartUnique/>
      </w:docPartObj>
    </w:sdtPr>
    <w:sdtEndPr>
      <w:rPr>
        <w:noProof/>
      </w:rPr>
    </w:sdtEndPr>
    <w:sdtContent>
      <w:p w14:paraId="088CD306" w14:textId="77777777" w:rsidR="00C33F49" w:rsidRDefault="00C33F49" w:rsidP="157D24DE">
        <w:pPr>
          <w:pStyle w:val="Footer"/>
          <w:jc w:val="center"/>
          <w:rPr>
            <w:noProof/>
          </w:rPr>
        </w:pPr>
        <w:r>
          <w:t xml:space="preserve">     </w:t>
        </w:r>
      </w:p>
    </w:sdtContent>
  </w:sdt>
  <w:p w14:paraId="1D884F7E" w14:textId="77777777" w:rsidR="00C33F49" w:rsidRDefault="00C33F4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407B7" w14:textId="77777777" w:rsidR="00C33F49" w:rsidRDefault="00C33F4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CE7DB" w14:textId="2F45F413" w:rsidR="157D24DE" w:rsidRDefault="157D24DE" w:rsidP="157D24DE">
    <w:pPr>
      <w:pStyle w:val="Footer"/>
      <w:jc w:val="center"/>
    </w:pPr>
    <w:r>
      <w:fldChar w:fldCharType="begin"/>
    </w:r>
    <w:r>
      <w:instrText>PAGE</w:instrText>
    </w:r>
    <w:r>
      <w:fldChar w:fldCharType="separate"/>
    </w:r>
    <w:r w:rsidR="00EC1E31">
      <w:rPr>
        <w:noProof/>
      </w:rPr>
      <w:t>3</w:t>
    </w:r>
    <w:r>
      <w:fldChar w:fldCharType="end"/>
    </w:r>
  </w:p>
  <w:sdt>
    <w:sdtPr>
      <w:id w:val="-910771349"/>
      <w:showingPlcHdr/>
      <w:docPartObj>
        <w:docPartGallery w:val="Page Numbers (Bottom of Page)"/>
        <w:docPartUnique/>
      </w:docPartObj>
    </w:sdtPr>
    <w:sdtEndPr>
      <w:rPr>
        <w:noProof/>
      </w:rPr>
    </w:sdtEndPr>
    <w:sdtContent>
      <w:p w14:paraId="275F02C1" w14:textId="7CF43B92" w:rsidR="00DE4A27" w:rsidRDefault="157D24DE" w:rsidP="157D24DE">
        <w:pPr>
          <w:pStyle w:val="Footer"/>
          <w:jc w:val="center"/>
          <w:rPr>
            <w:noProof/>
          </w:rPr>
        </w:pPr>
        <w:r>
          <w:t xml:space="preserve">     </w:t>
        </w:r>
      </w:p>
    </w:sdtContent>
  </w:sdt>
  <w:p w14:paraId="696E9DB5" w14:textId="77777777" w:rsidR="00DE4A27" w:rsidRDefault="00DE4A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B4513C" w14:textId="77777777" w:rsidR="00207AFA" w:rsidRDefault="00207AFA" w:rsidP="00115654">
      <w:pPr>
        <w:spacing w:after="0" w:line="240" w:lineRule="auto"/>
      </w:pPr>
      <w:r>
        <w:separator/>
      </w:r>
    </w:p>
  </w:footnote>
  <w:footnote w:type="continuationSeparator" w:id="0">
    <w:p w14:paraId="7B06596C" w14:textId="77777777" w:rsidR="00207AFA" w:rsidRDefault="00207AFA" w:rsidP="00115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8224E" w14:textId="77777777" w:rsidR="00EC1E31" w:rsidRPr="00EC1E31" w:rsidRDefault="00EC1E31" w:rsidP="00EC1E3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F24BC" w14:textId="77777777" w:rsidR="00EC1E31" w:rsidRPr="00EC1E31" w:rsidRDefault="00EC1E31" w:rsidP="00EC1E3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DFCD4" w14:textId="77777777" w:rsidR="00EC1E31" w:rsidRPr="00EC1E31" w:rsidRDefault="00EC1E31" w:rsidP="00EC1E3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71C58" w14:textId="77777777" w:rsidR="00C33F49" w:rsidRDefault="00C33F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A3011" w14:textId="77777777" w:rsidR="00C33F49" w:rsidRDefault="00C33F49">
    <w:pPr>
      <w:pStyle w:val="Header"/>
    </w:pPr>
    <w:r>
      <w:rPr>
        <w:noProof/>
        <w:lang w:val="en-GB" w:eastAsia="en-GB"/>
        <w14:ligatures w14:val="none"/>
      </w:rPr>
      <w:drawing>
        <wp:anchor distT="0" distB="0" distL="114300" distR="114300" simplePos="0" relativeHeight="251658241" behindDoc="0" locked="0" layoutInCell="1" allowOverlap="1" wp14:anchorId="1422C323" wp14:editId="14A4C9B8">
          <wp:simplePos x="0" y="0"/>
          <wp:positionH relativeFrom="column">
            <wp:posOffset>-1047750</wp:posOffset>
          </wp:positionH>
          <wp:positionV relativeFrom="paragraph">
            <wp:posOffset>-447675</wp:posOffset>
          </wp:positionV>
          <wp:extent cx="6514124" cy="1609371"/>
          <wp:effectExtent l="0" t="0" r="1270" b="3810"/>
          <wp:wrapNone/>
          <wp:docPr id="687431645"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2" behindDoc="0" locked="0" layoutInCell="1" allowOverlap="1" wp14:anchorId="10DB4D92" wp14:editId="483B9695">
              <wp:simplePos x="0" y="0"/>
              <wp:positionH relativeFrom="column">
                <wp:posOffset>-110168</wp:posOffset>
              </wp:positionH>
              <wp:positionV relativeFrom="paragraph">
                <wp:posOffset>-134988</wp:posOffset>
              </wp:positionV>
              <wp:extent cx="3437263" cy="402850"/>
              <wp:effectExtent l="0" t="0" r="0" b="0"/>
              <wp:wrapNone/>
              <wp:docPr id="883373476"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4F4CB45C" w14:textId="77777777" w:rsidR="00C33F49" w:rsidRPr="001C4FA3" w:rsidRDefault="00C33F49" w:rsidP="00CB0AF6">
                          <w:pPr>
                            <w:rPr>
                              <w:color w:val="FFFFFF" w:themeColor="background1"/>
                              <w:sz w:val="40"/>
                              <w:szCs w:val="40"/>
                              <w:lang w:val="nl-NL"/>
                            </w:rPr>
                          </w:pPr>
                          <w:r>
                            <w:rPr>
                              <w:color w:val="FFFFFF" w:themeColor="background1"/>
                              <w:sz w:val="40"/>
                              <w:szCs w:val="40"/>
                              <w:lang w:val="nl-NL"/>
                            </w:rPr>
                            <w:t>Latvia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DB4D92" id="_x0000_t202" coordsize="21600,21600" o:spt="202" path="m,l,21600r21600,l21600,xe">
              <v:stroke joinstyle="miter"/>
              <v:path gradientshapeok="t" o:connecttype="rect"/>
            </v:shapetype>
            <v:shape id="Zone de texte 33" o:spid="_x0000_s1028" type="#_x0000_t202" style="position:absolute;margin-left:-8.65pt;margin-top:-10.65pt;width:270.65pt;height:31.7pt;z-index:25165824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" filled="f" stroked="f" strokeweight=".5pt">
              <v:textbox>
                <w:txbxContent>
                  <w:p w14:paraId="4F4CB45C" w14:textId="77777777" w:rsidR="00C33F49" w:rsidRPr="001C4FA3" w:rsidRDefault="00C33F49" w:rsidP="00CB0AF6">
                    <w:pPr>
                      <w:rPr>
                        <w:color w:val="FFFFFF" w:themeColor="background1"/>
                        <w:sz w:val="40"/>
                        <w:szCs w:val="40"/>
                        <w:lang w:val="nl-NL"/>
                      </w:rPr>
                    </w:pPr>
                    <w:r>
                      <w:rPr>
                        <w:color w:val="FFFFFF" w:themeColor="background1"/>
                        <w:sz w:val="40"/>
                        <w:szCs w:val="40"/>
                        <w:lang w:val="nl-NL"/>
                      </w:rPr>
                      <w:t>Latvia</w:t>
                    </w:r>
                  </w:p>
                </w:txbxContent>
              </v:textbox>
            </v:shape>
          </w:pict>
        </mc:Fallback>
      </mc:AlternateContent>
    </w:r>
    <w:r>
      <w:t>s</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DC85E" w14:textId="77777777" w:rsidR="00C33F49" w:rsidRDefault="00C33F49">
    <w:pPr>
      <w:pStyle w:val="Header"/>
    </w:pPr>
    <w:r>
      <w:rPr>
        <w:noProof/>
        <w:lang w:val="en-GB" w:eastAsia="en-GB"/>
        <w14:ligatures w14:val="none"/>
      </w:rPr>
      <w:drawing>
        <wp:anchor distT="0" distB="0" distL="114300" distR="114300" simplePos="0" relativeHeight="251658240" behindDoc="1" locked="0" layoutInCell="1" allowOverlap="1" wp14:anchorId="587C9909" wp14:editId="3F07D4C6">
          <wp:simplePos x="0" y="0"/>
          <wp:positionH relativeFrom="column">
            <wp:posOffset>-943276</wp:posOffset>
          </wp:positionH>
          <wp:positionV relativeFrom="paragraph">
            <wp:posOffset>-468831</wp:posOffset>
          </wp:positionV>
          <wp:extent cx="7604963" cy="10749201"/>
          <wp:effectExtent l="0" t="0" r="2540" b="0"/>
          <wp:wrapNone/>
          <wp:docPr id="1572624491"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7F64B" w14:textId="77777777" w:rsidR="00C33F49" w:rsidRDefault="00C33F49">
    <w:pPr>
      <w:pStyle w:val="Header"/>
    </w:pPr>
    <w:r>
      <w:rPr>
        <w:noProof/>
        <w:lang w:val="en-GB" w:eastAsia="en-GB"/>
        <w14:ligatures w14:val="none"/>
      </w:rPr>
      <w:drawing>
        <wp:anchor distT="0" distB="0" distL="114300" distR="114300" simplePos="0" relativeHeight="251658243" behindDoc="0" locked="0" layoutInCell="1" allowOverlap="1" wp14:anchorId="67309E12" wp14:editId="4F2D0F00">
          <wp:simplePos x="0" y="0"/>
          <wp:positionH relativeFrom="column">
            <wp:posOffset>-1047750</wp:posOffset>
          </wp:positionH>
          <wp:positionV relativeFrom="paragraph">
            <wp:posOffset>-447675</wp:posOffset>
          </wp:positionV>
          <wp:extent cx="6514124" cy="1609371"/>
          <wp:effectExtent l="0" t="0" r="1270" b="3810"/>
          <wp:wrapNone/>
          <wp:docPr id="339592078"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4" behindDoc="0" locked="0" layoutInCell="1" allowOverlap="1" wp14:anchorId="0EA55383" wp14:editId="77817A44">
              <wp:simplePos x="0" y="0"/>
              <wp:positionH relativeFrom="column">
                <wp:posOffset>-110168</wp:posOffset>
              </wp:positionH>
              <wp:positionV relativeFrom="paragraph">
                <wp:posOffset>-134988</wp:posOffset>
              </wp:positionV>
              <wp:extent cx="3437263" cy="402850"/>
              <wp:effectExtent l="0" t="0" r="0" b="0"/>
              <wp:wrapNone/>
              <wp:docPr id="78790839"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027FC367" w14:textId="77777777" w:rsidR="00C33F49" w:rsidRPr="001C4FA3" w:rsidRDefault="00C33F49" w:rsidP="00CB0AF6">
                          <w:pPr>
                            <w:rPr>
                              <w:color w:val="FFFFFF" w:themeColor="background1"/>
                              <w:sz w:val="40"/>
                              <w:szCs w:val="40"/>
                              <w:lang w:val="nl-NL"/>
                            </w:rPr>
                          </w:pPr>
                          <w:r>
                            <w:rPr>
                              <w:color w:val="FFFFFF" w:themeColor="background1"/>
                              <w:sz w:val="40"/>
                              <w:szCs w:val="40"/>
                              <w:lang w:val="nl-NL"/>
                            </w:rPr>
                            <w:t>Latvia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A55383" id="_x0000_t202" coordsize="21600,21600" o:spt="202" path="m,l,21600r21600,l21600,xe">
              <v:stroke joinstyle="miter"/>
              <v:path gradientshapeok="t" o:connecttype="rect"/>
            </v:shapetype>
            <v:shape id="_x0000_s1029" type="#_x0000_t202" style="position:absolute;margin-left:-8.65pt;margin-top:-10.65pt;width:270.65pt;height:31.7pt;z-index:2516582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" filled="f" stroked="f" strokeweight=".5pt">
              <v:textbox>
                <w:txbxContent>
                  <w:p w14:paraId="027FC367" w14:textId="77777777" w:rsidR="00C33F49" w:rsidRPr="001C4FA3" w:rsidRDefault="00C33F49" w:rsidP="00CB0AF6">
                    <w:pPr>
                      <w:rPr>
                        <w:color w:val="FFFFFF" w:themeColor="background1"/>
                        <w:sz w:val="40"/>
                        <w:szCs w:val="40"/>
                        <w:lang w:val="nl-NL"/>
                      </w:rPr>
                    </w:pPr>
                    <w:r>
                      <w:rPr>
                        <w:color w:val="FFFFFF" w:themeColor="background1"/>
                        <w:sz w:val="40"/>
                        <w:szCs w:val="40"/>
                        <w:lang w:val="nl-NL"/>
                      </w:rPr>
                      <w:t>Latvia</w:t>
                    </w:r>
                  </w:p>
                </w:txbxContent>
              </v:textbox>
            </v:shape>
          </w:pict>
        </mc:Fallback>
      </mc:AlternateContent>
    </w:r>
    <w:r>
      <w:t>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E0642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C71DBA"/>
    <w:multiLevelType w:val="hybridMultilevel"/>
    <w:tmpl w:val="2542DE5E"/>
    <w:lvl w:ilvl="0" w:tplc="3E6E5014">
      <w:start w:val="1"/>
      <w:numFmt w:val="decimal"/>
      <w:lvlText w:val="%1."/>
      <w:lvlJc w:val="left"/>
      <w:pPr>
        <w:ind w:left="720" w:hanging="360"/>
      </w:pPr>
    </w:lvl>
    <w:lvl w:ilvl="1" w:tplc="803A939A">
      <w:start w:val="1"/>
      <w:numFmt w:val="lowerLetter"/>
      <w:lvlText w:val="%2."/>
      <w:lvlJc w:val="left"/>
      <w:pPr>
        <w:ind w:left="1440" w:hanging="360"/>
      </w:pPr>
    </w:lvl>
    <w:lvl w:ilvl="2" w:tplc="DE46D50A">
      <w:start w:val="1"/>
      <w:numFmt w:val="lowerRoman"/>
      <w:lvlText w:val="%3."/>
      <w:lvlJc w:val="right"/>
      <w:pPr>
        <w:ind w:left="2160" w:hanging="180"/>
      </w:pPr>
    </w:lvl>
    <w:lvl w:ilvl="3" w:tplc="83DC304C">
      <w:start w:val="1"/>
      <w:numFmt w:val="decimal"/>
      <w:lvlText w:val="%4."/>
      <w:lvlJc w:val="left"/>
      <w:pPr>
        <w:ind w:left="2880" w:hanging="360"/>
      </w:pPr>
    </w:lvl>
    <w:lvl w:ilvl="4" w:tplc="2FD8E034">
      <w:start w:val="1"/>
      <w:numFmt w:val="lowerLetter"/>
      <w:lvlText w:val="%5."/>
      <w:lvlJc w:val="left"/>
      <w:pPr>
        <w:ind w:left="3600" w:hanging="360"/>
      </w:pPr>
    </w:lvl>
    <w:lvl w:ilvl="5" w:tplc="D47E9A6A">
      <w:start w:val="1"/>
      <w:numFmt w:val="lowerRoman"/>
      <w:lvlText w:val="%6."/>
      <w:lvlJc w:val="right"/>
      <w:pPr>
        <w:ind w:left="4320" w:hanging="180"/>
      </w:pPr>
    </w:lvl>
    <w:lvl w:ilvl="6" w:tplc="62F82E48">
      <w:start w:val="1"/>
      <w:numFmt w:val="decimal"/>
      <w:lvlText w:val="%7."/>
      <w:lvlJc w:val="left"/>
      <w:pPr>
        <w:ind w:left="5040" w:hanging="360"/>
      </w:pPr>
    </w:lvl>
    <w:lvl w:ilvl="7" w:tplc="07825534">
      <w:start w:val="1"/>
      <w:numFmt w:val="lowerLetter"/>
      <w:lvlText w:val="%8."/>
      <w:lvlJc w:val="left"/>
      <w:pPr>
        <w:ind w:left="5760" w:hanging="360"/>
      </w:pPr>
    </w:lvl>
    <w:lvl w:ilvl="8" w:tplc="349CAF56">
      <w:start w:val="1"/>
      <w:numFmt w:val="lowerRoman"/>
      <w:lvlText w:val="%9."/>
      <w:lvlJc w:val="right"/>
      <w:pPr>
        <w:ind w:left="6480" w:hanging="180"/>
      </w:pPr>
    </w:lvl>
  </w:abstractNum>
  <w:abstractNum w:abstractNumId="2" w15:restartNumberingAfterBreak="0">
    <w:nsid w:val="0AA90242"/>
    <w:multiLevelType w:val="hybridMultilevel"/>
    <w:tmpl w:val="52E0C72C"/>
    <w:lvl w:ilvl="0" w:tplc="7D165C0C">
      <w:start w:val="1"/>
      <w:numFmt w:val="bullet"/>
      <w:lvlText w:val=""/>
      <w:lvlJc w:val="left"/>
      <w:pPr>
        <w:ind w:left="720" w:hanging="360"/>
      </w:pPr>
      <w:rPr>
        <w:rFonts w:ascii="Symbol" w:hAnsi="Symbol" w:hint="default"/>
      </w:rPr>
    </w:lvl>
    <w:lvl w:ilvl="1" w:tplc="D4A0A73E">
      <w:start w:val="1"/>
      <w:numFmt w:val="bullet"/>
      <w:lvlText w:val="o"/>
      <w:lvlJc w:val="left"/>
      <w:pPr>
        <w:ind w:left="1440" w:hanging="360"/>
      </w:pPr>
      <w:rPr>
        <w:rFonts w:ascii="Courier New" w:hAnsi="Courier New" w:hint="default"/>
      </w:rPr>
    </w:lvl>
    <w:lvl w:ilvl="2" w:tplc="7354F52C">
      <w:start w:val="1"/>
      <w:numFmt w:val="bullet"/>
      <w:lvlText w:val=""/>
      <w:lvlJc w:val="left"/>
      <w:pPr>
        <w:ind w:left="2160" w:hanging="360"/>
      </w:pPr>
      <w:rPr>
        <w:rFonts w:ascii="Wingdings" w:hAnsi="Wingdings" w:hint="default"/>
      </w:rPr>
    </w:lvl>
    <w:lvl w:ilvl="3" w:tplc="540CE5D6">
      <w:start w:val="1"/>
      <w:numFmt w:val="bullet"/>
      <w:lvlText w:val=""/>
      <w:lvlJc w:val="left"/>
      <w:pPr>
        <w:ind w:left="2880" w:hanging="360"/>
      </w:pPr>
      <w:rPr>
        <w:rFonts w:ascii="Symbol" w:hAnsi="Symbol" w:hint="default"/>
      </w:rPr>
    </w:lvl>
    <w:lvl w:ilvl="4" w:tplc="C5CE26E0">
      <w:start w:val="1"/>
      <w:numFmt w:val="bullet"/>
      <w:lvlText w:val="o"/>
      <w:lvlJc w:val="left"/>
      <w:pPr>
        <w:ind w:left="3600" w:hanging="360"/>
      </w:pPr>
      <w:rPr>
        <w:rFonts w:ascii="Courier New" w:hAnsi="Courier New" w:hint="default"/>
      </w:rPr>
    </w:lvl>
    <w:lvl w:ilvl="5" w:tplc="AD10AEDE">
      <w:start w:val="1"/>
      <w:numFmt w:val="bullet"/>
      <w:lvlText w:val=""/>
      <w:lvlJc w:val="left"/>
      <w:pPr>
        <w:ind w:left="4320" w:hanging="360"/>
      </w:pPr>
      <w:rPr>
        <w:rFonts w:ascii="Wingdings" w:hAnsi="Wingdings" w:hint="default"/>
      </w:rPr>
    </w:lvl>
    <w:lvl w:ilvl="6" w:tplc="2FA8A238">
      <w:start w:val="1"/>
      <w:numFmt w:val="bullet"/>
      <w:lvlText w:val=""/>
      <w:lvlJc w:val="left"/>
      <w:pPr>
        <w:ind w:left="5040" w:hanging="360"/>
      </w:pPr>
      <w:rPr>
        <w:rFonts w:ascii="Symbol" w:hAnsi="Symbol" w:hint="default"/>
      </w:rPr>
    </w:lvl>
    <w:lvl w:ilvl="7" w:tplc="E200B82E">
      <w:start w:val="1"/>
      <w:numFmt w:val="bullet"/>
      <w:lvlText w:val="o"/>
      <w:lvlJc w:val="left"/>
      <w:pPr>
        <w:ind w:left="5760" w:hanging="360"/>
      </w:pPr>
      <w:rPr>
        <w:rFonts w:ascii="Courier New" w:hAnsi="Courier New" w:hint="default"/>
      </w:rPr>
    </w:lvl>
    <w:lvl w:ilvl="8" w:tplc="53CC1368">
      <w:start w:val="1"/>
      <w:numFmt w:val="bullet"/>
      <w:lvlText w:val=""/>
      <w:lvlJc w:val="left"/>
      <w:pPr>
        <w:ind w:left="6480" w:hanging="360"/>
      </w:pPr>
      <w:rPr>
        <w:rFonts w:ascii="Wingdings" w:hAnsi="Wingdings" w:hint="default"/>
      </w:rPr>
    </w:lvl>
  </w:abstractNum>
  <w:abstractNum w:abstractNumId="3" w15:restartNumberingAfterBreak="0">
    <w:nsid w:val="14996626"/>
    <w:multiLevelType w:val="hybridMultilevel"/>
    <w:tmpl w:val="4CE8D84E"/>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8DC09C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7F64240"/>
    <w:multiLevelType w:val="hybridMultilevel"/>
    <w:tmpl w:val="914CA1D2"/>
    <w:lvl w:ilvl="0" w:tplc="94DAE348">
      <w:start w:val="1"/>
      <w:numFmt w:val="bullet"/>
      <w:lvlText w:val=""/>
      <w:lvlJc w:val="left"/>
      <w:pPr>
        <w:ind w:left="720" w:hanging="360"/>
      </w:pPr>
      <w:rPr>
        <w:rFonts w:ascii="Symbol" w:hAnsi="Symbol" w:hint="default"/>
      </w:rPr>
    </w:lvl>
    <w:lvl w:ilvl="1" w:tplc="D7BCDEE0">
      <w:start w:val="1"/>
      <w:numFmt w:val="bullet"/>
      <w:lvlText w:val="o"/>
      <w:lvlJc w:val="left"/>
      <w:pPr>
        <w:ind w:left="1440" w:hanging="360"/>
      </w:pPr>
      <w:rPr>
        <w:rFonts w:ascii="Courier New" w:hAnsi="Courier New" w:hint="default"/>
      </w:rPr>
    </w:lvl>
    <w:lvl w:ilvl="2" w:tplc="C22EDEC4">
      <w:start w:val="1"/>
      <w:numFmt w:val="bullet"/>
      <w:lvlText w:val=""/>
      <w:lvlJc w:val="left"/>
      <w:pPr>
        <w:ind w:left="2160" w:hanging="360"/>
      </w:pPr>
      <w:rPr>
        <w:rFonts w:ascii="Wingdings" w:hAnsi="Wingdings" w:hint="default"/>
      </w:rPr>
    </w:lvl>
    <w:lvl w:ilvl="3" w:tplc="BE5AFD50">
      <w:start w:val="1"/>
      <w:numFmt w:val="bullet"/>
      <w:lvlText w:val=""/>
      <w:lvlJc w:val="left"/>
      <w:pPr>
        <w:ind w:left="2880" w:hanging="360"/>
      </w:pPr>
      <w:rPr>
        <w:rFonts w:ascii="Symbol" w:hAnsi="Symbol" w:hint="default"/>
      </w:rPr>
    </w:lvl>
    <w:lvl w:ilvl="4" w:tplc="83DADC20">
      <w:start w:val="1"/>
      <w:numFmt w:val="bullet"/>
      <w:lvlText w:val="o"/>
      <w:lvlJc w:val="left"/>
      <w:pPr>
        <w:ind w:left="3600" w:hanging="360"/>
      </w:pPr>
      <w:rPr>
        <w:rFonts w:ascii="Courier New" w:hAnsi="Courier New" w:hint="default"/>
      </w:rPr>
    </w:lvl>
    <w:lvl w:ilvl="5" w:tplc="6728CEA8">
      <w:start w:val="1"/>
      <w:numFmt w:val="bullet"/>
      <w:lvlText w:val=""/>
      <w:lvlJc w:val="left"/>
      <w:pPr>
        <w:ind w:left="4320" w:hanging="360"/>
      </w:pPr>
      <w:rPr>
        <w:rFonts w:ascii="Wingdings" w:hAnsi="Wingdings" w:hint="default"/>
      </w:rPr>
    </w:lvl>
    <w:lvl w:ilvl="6" w:tplc="AEEAD8F8">
      <w:start w:val="1"/>
      <w:numFmt w:val="bullet"/>
      <w:lvlText w:val=""/>
      <w:lvlJc w:val="left"/>
      <w:pPr>
        <w:ind w:left="5040" w:hanging="360"/>
      </w:pPr>
      <w:rPr>
        <w:rFonts w:ascii="Symbol" w:hAnsi="Symbol" w:hint="default"/>
      </w:rPr>
    </w:lvl>
    <w:lvl w:ilvl="7" w:tplc="29FAA6A6">
      <w:start w:val="1"/>
      <w:numFmt w:val="bullet"/>
      <w:lvlText w:val="o"/>
      <w:lvlJc w:val="left"/>
      <w:pPr>
        <w:ind w:left="5760" w:hanging="360"/>
      </w:pPr>
      <w:rPr>
        <w:rFonts w:ascii="Courier New" w:hAnsi="Courier New" w:hint="default"/>
      </w:rPr>
    </w:lvl>
    <w:lvl w:ilvl="8" w:tplc="A1FA5CB8">
      <w:start w:val="1"/>
      <w:numFmt w:val="bullet"/>
      <w:lvlText w:val=""/>
      <w:lvlJc w:val="left"/>
      <w:pPr>
        <w:ind w:left="6480" w:hanging="360"/>
      </w:pPr>
      <w:rPr>
        <w:rFonts w:ascii="Wingdings" w:hAnsi="Wingdings" w:hint="default"/>
      </w:rPr>
    </w:lvl>
  </w:abstractNum>
  <w:abstractNum w:abstractNumId="5" w15:restartNumberingAfterBreak="0">
    <w:nsid w:val="2986A3AF"/>
    <w:multiLevelType w:val="hybridMultilevel"/>
    <w:tmpl w:val="E3EA0EC2"/>
    <w:lvl w:ilvl="0" w:tplc="ADC28200">
      <w:start w:val="1"/>
      <w:numFmt w:val="bullet"/>
      <w:lvlText w:val=""/>
      <w:lvlJc w:val="left"/>
      <w:pPr>
        <w:ind w:left="720" w:hanging="360"/>
      </w:pPr>
      <w:rPr>
        <w:rFonts w:ascii="Symbol" w:hAnsi="Symbol" w:hint="default"/>
      </w:rPr>
    </w:lvl>
    <w:lvl w:ilvl="1" w:tplc="E1BA41B8">
      <w:start w:val="1"/>
      <w:numFmt w:val="bullet"/>
      <w:lvlText w:val="o"/>
      <w:lvlJc w:val="left"/>
      <w:pPr>
        <w:ind w:left="1440" w:hanging="360"/>
      </w:pPr>
      <w:rPr>
        <w:rFonts w:ascii="Courier New" w:hAnsi="Courier New" w:hint="default"/>
      </w:rPr>
    </w:lvl>
    <w:lvl w:ilvl="2" w:tplc="B1CEAD6A">
      <w:start w:val="1"/>
      <w:numFmt w:val="bullet"/>
      <w:lvlText w:val=""/>
      <w:lvlJc w:val="left"/>
      <w:pPr>
        <w:ind w:left="2160" w:hanging="360"/>
      </w:pPr>
      <w:rPr>
        <w:rFonts w:ascii="Wingdings" w:hAnsi="Wingdings" w:hint="default"/>
      </w:rPr>
    </w:lvl>
    <w:lvl w:ilvl="3" w:tplc="3E5A929A">
      <w:start w:val="1"/>
      <w:numFmt w:val="bullet"/>
      <w:lvlText w:val=""/>
      <w:lvlJc w:val="left"/>
      <w:pPr>
        <w:ind w:left="2880" w:hanging="360"/>
      </w:pPr>
      <w:rPr>
        <w:rFonts w:ascii="Symbol" w:hAnsi="Symbol" w:hint="default"/>
      </w:rPr>
    </w:lvl>
    <w:lvl w:ilvl="4" w:tplc="BEBA56E2">
      <w:start w:val="1"/>
      <w:numFmt w:val="bullet"/>
      <w:lvlText w:val="o"/>
      <w:lvlJc w:val="left"/>
      <w:pPr>
        <w:ind w:left="3600" w:hanging="360"/>
      </w:pPr>
      <w:rPr>
        <w:rFonts w:ascii="Courier New" w:hAnsi="Courier New" w:hint="default"/>
      </w:rPr>
    </w:lvl>
    <w:lvl w:ilvl="5" w:tplc="90B4F394">
      <w:start w:val="1"/>
      <w:numFmt w:val="bullet"/>
      <w:lvlText w:val=""/>
      <w:lvlJc w:val="left"/>
      <w:pPr>
        <w:ind w:left="4320" w:hanging="360"/>
      </w:pPr>
      <w:rPr>
        <w:rFonts w:ascii="Wingdings" w:hAnsi="Wingdings" w:hint="default"/>
      </w:rPr>
    </w:lvl>
    <w:lvl w:ilvl="6" w:tplc="341A1958">
      <w:start w:val="1"/>
      <w:numFmt w:val="bullet"/>
      <w:lvlText w:val=""/>
      <w:lvlJc w:val="left"/>
      <w:pPr>
        <w:ind w:left="5040" w:hanging="360"/>
      </w:pPr>
      <w:rPr>
        <w:rFonts w:ascii="Symbol" w:hAnsi="Symbol" w:hint="default"/>
      </w:rPr>
    </w:lvl>
    <w:lvl w:ilvl="7" w:tplc="B0B22C84">
      <w:start w:val="1"/>
      <w:numFmt w:val="bullet"/>
      <w:lvlText w:val="o"/>
      <w:lvlJc w:val="left"/>
      <w:pPr>
        <w:ind w:left="5760" w:hanging="360"/>
      </w:pPr>
      <w:rPr>
        <w:rFonts w:ascii="Courier New" w:hAnsi="Courier New" w:hint="default"/>
      </w:rPr>
    </w:lvl>
    <w:lvl w:ilvl="8" w:tplc="45C613A8">
      <w:start w:val="1"/>
      <w:numFmt w:val="bullet"/>
      <w:lvlText w:val=""/>
      <w:lvlJc w:val="left"/>
      <w:pPr>
        <w:ind w:left="6480" w:hanging="360"/>
      </w:pPr>
      <w:rPr>
        <w:rFonts w:ascii="Wingdings" w:hAnsi="Wingdings" w:hint="default"/>
      </w:rPr>
    </w:lvl>
  </w:abstractNum>
  <w:abstractNum w:abstractNumId="6" w15:restartNumberingAfterBreak="0">
    <w:nsid w:val="2A6C31E9"/>
    <w:multiLevelType w:val="multilevel"/>
    <w:tmpl w:val="0114D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E121A85"/>
    <w:multiLevelType w:val="hybridMultilevel"/>
    <w:tmpl w:val="B48E26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BA854A8"/>
    <w:multiLevelType w:val="multilevel"/>
    <w:tmpl w:val="88081B6A"/>
    <w:lvl w:ilvl="0">
      <w:start w:val="1"/>
      <w:numFmt w:val="bullet"/>
      <w:lvlText w:val=""/>
      <w:lvlJc w:val="left"/>
      <w:pPr>
        <w:tabs>
          <w:tab w:val="num" w:pos="720"/>
        </w:tabs>
        <w:ind w:left="720" w:hanging="360"/>
      </w:pPr>
      <w:rPr>
        <w:rFonts w:ascii="Symbol" w:hAnsi="Symbol" w:hint="default"/>
        <w:sz w:val="20"/>
      </w:rPr>
    </w:lvl>
    <w:lvl w:ilvl="1">
      <w:start w:val="7"/>
      <w:numFmt w:val="bullet"/>
      <w:lvlText w:val=""/>
      <w:lvlJc w:val="left"/>
      <w:pPr>
        <w:ind w:left="1440" w:hanging="360"/>
      </w:pPr>
      <w:rPr>
        <w:rFonts w:ascii="Wingdings" w:eastAsiaTheme="minorHAnsi" w:hAnsi="Wingdings"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A9DDF3B"/>
    <w:multiLevelType w:val="hybridMultilevel"/>
    <w:tmpl w:val="040A4340"/>
    <w:lvl w:ilvl="0" w:tplc="654A3B74">
      <w:start w:val="1"/>
      <w:numFmt w:val="bullet"/>
      <w:lvlText w:val=""/>
      <w:lvlJc w:val="left"/>
      <w:pPr>
        <w:ind w:left="720" w:hanging="360"/>
      </w:pPr>
      <w:rPr>
        <w:rFonts w:ascii="Symbol" w:hAnsi="Symbol" w:hint="default"/>
      </w:rPr>
    </w:lvl>
    <w:lvl w:ilvl="1" w:tplc="64FA2722">
      <w:start w:val="1"/>
      <w:numFmt w:val="bullet"/>
      <w:lvlText w:val="o"/>
      <w:lvlJc w:val="left"/>
      <w:pPr>
        <w:ind w:left="1440" w:hanging="360"/>
      </w:pPr>
      <w:rPr>
        <w:rFonts w:ascii="Courier New" w:hAnsi="Courier New" w:hint="default"/>
      </w:rPr>
    </w:lvl>
    <w:lvl w:ilvl="2" w:tplc="A0B0F080">
      <w:start w:val="1"/>
      <w:numFmt w:val="bullet"/>
      <w:lvlText w:val=""/>
      <w:lvlJc w:val="left"/>
      <w:pPr>
        <w:ind w:left="2160" w:hanging="360"/>
      </w:pPr>
      <w:rPr>
        <w:rFonts w:ascii="Wingdings" w:hAnsi="Wingdings" w:hint="default"/>
      </w:rPr>
    </w:lvl>
    <w:lvl w:ilvl="3" w:tplc="FC1A0A40">
      <w:start w:val="1"/>
      <w:numFmt w:val="bullet"/>
      <w:lvlText w:val=""/>
      <w:lvlJc w:val="left"/>
      <w:pPr>
        <w:ind w:left="2880" w:hanging="360"/>
      </w:pPr>
      <w:rPr>
        <w:rFonts w:ascii="Symbol" w:hAnsi="Symbol" w:hint="default"/>
      </w:rPr>
    </w:lvl>
    <w:lvl w:ilvl="4" w:tplc="7B60B0E8">
      <w:start w:val="1"/>
      <w:numFmt w:val="bullet"/>
      <w:lvlText w:val="o"/>
      <w:lvlJc w:val="left"/>
      <w:pPr>
        <w:ind w:left="3600" w:hanging="360"/>
      </w:pPr>
      <w:rPr>
        <w:rFonts w:ascii="Courier New" w:hAnsi="Courier New" w:hint="default"/>
      </w:rPr>
    </w:lvl>
    <w:lvl w:ilvl="5" w:tplc="1FBE3A92">
      <w:start w:val="1"/>
      <w:numFmt w:val="bullet"/>
      <w:lvlText w:val=""/>
      <w:lvlJc w:val="left"/>
      <w:pPr>
        <w:ind w:left="4320" w:hanging="360"/>
      </w:pPr>
      <w:rPr>
        <w:rFonts w:ascii="Wingdings" w:hAnsi="Wingdings" w:hint="default"/>
      </w:rPr>
    </w:lvl>
    <w:lvl w:ilvl="6" w:tplc="70E0C1DA">
      <w:start w:val="1"/>
      <w:numFmt w:val="bullet"/>
      <w:lvlText w:val=""/>
      <w:lvlJc w:val="left"/>
      <w:pPr>
        <w:ind w:left="5040" w:hanging="360"/>
      </w:pPr>
      <w:rPr>
        <w:rFonts w:ascii="Symbol" w:hAnsi="Symbol" w:hint="default"/>
      </w:rPr>
    </w:lvl>
    <w:lvl w:ilvl="7" w:tplc="52BC81C6">
      <w:start w:val="1"/>
      <w:numFmt w:val="bullet"/>
      <w:lvlText w:val="o"/>
      <w:lvlJc w:val="left"/>
      <w:pPr>
        <w:ind w:left="5760" w:hanging="360"/>
      </w:pPr>
      <w:rPr>
        <w:rFonts w:ascii="Courier New" w:hAnsi="Courier New" w:hint="default"/>
      </w:rPr>
    </w:lvl>
    <w:lvl w:ilvl="8" w:tplc="1618FB08">
      <w:start w:val="1"/>
      <w:numFmt w:val="bullet"/>
      <w:lvlText w:val=""/>
      <w:lvlJc w:val="left"/>
      <w:pPr>
        <w:ind w:left="6480" w:hanging="360"/>
      </w:pPr>
      <w:rPr>
        <w:rFonts w:ascii="Wingdings" w:hAnsi="Wingdings" w:hint="default"/>
      </w:rPr>
    </w:lvl>
  </w:abstractNum>
  <w:abstractNum w:abstractNumId="10" w15:restartNumberingAfterBreak="0">
    <w:nsid w:val="4DC597A3"/>
    <w:multiLevelType w:val="hybridMultilevel"/>
    <w:tmpl w:val="4C941788"/>
    <w:lvl w:ilvl="0" w:tplc="0BBA450E">
      <w:start w:val="1"/>
      <w:numFmt w:val="bullet"/>
      <w:lvlText w:val="-"/>
      <w:lvlJc w:val="left"/>
      <w:pPr>
        <w:ind w:left="720" w:hanging="360"/>
      </w:pPr>
      <w:rPr>
        <w:rFonts w:ascii="Aptos" w:hAnsi="Aptos" w:hint="default"/>
      </w:rPr>
    </w:lvl>
    <w:lvl w:ilvl="1" w:tplc="9A9AB59E">
      <w:start w:val="1"/>
      <w:numFmt w:val="bullet"/>
      <w:lvlText w:val="o"/>
      <w:lvlJc w:val="left"/>
      <w:pPr>
        <w:ind w:left="1440" w:hanging="360"/>
      </w:pPr>
      <w:rPr>
        <w:rFonts w:ascii="Courier New" w:hAnsi="Courier New" w:hint="default"/>
      </w:rPr>
    </w:lvl>
    <w:lvl w:ilvl="2" w:tplc="F9BA05FE">
      <w:start w:val="1"/>
      <w:numFmt w:val="bullet"/>
      <w:lvlText w:val=""/>
      <w:lvlJc w:val="left"/>
      <w:pPr>
        <w:ind w:left="2160" w:hanging="360"/>
      </w:pPr>
      <w:rPr>
        <w:rFonts w:ascii="Wingdings" w:hAnsi="Wingdings" w:hint="default"/>
      </w:rPr>
    </w:lvl>
    <w:lvl w:ilvl="3" w:tplc="272AC31C">
      <w:start w:val="1"/>
      <w:numFmt w:val="bullet"/>
      <w:lvlText w:val=""/>
      <w:lvlJc w:val="left"/>
      <w:pPr>
        <w:ind w:left="2880" w:hanging="360"/>
      </w:pPr>
      <w:rPr>
        <w:rFonts w:ascii="Symbol" w:hAnsi="Symbol" w:hint="default"/>
      </w:rPr>
    </w:lvl>
    <w:lvl w:ilvl="4" w:tplc="819812E4">
      <w:start w:val="1"/>
      <w:numFmt w:val="bullet"/>
      <w:lvlText w:val="o"/>
      <w:lvlJc w:val="left"/>
      <w:pPr>
        <w:ind w:left="3600" w:hanging="360"/>
      </w:pPr>
      <w:rPr>
        <w:rFonts w:ascii="Courier New" w:hAnsi="Courier New" w:hint="default"/>
      </w:rPr>
    </w:lvl>
    <w:lvl w:ilvl="5" w:tplc="23C6DE38">
      <w:start w:val="1"/>
      <w:numFmt w:val="bullet"/>
      <w:lvlText w:val=""/>
      <w:lvlJc w:val="left"/>
      <w:pPr>
        <w:ind w:left="4320" w:hanging="360"/>
      </w:pPr>
      <w:rPr>
        <w:rFonts w:ascii="Wingdings" w:hAnsi="Wingdings" w:hint="default"/>
      </w:rPr>
    </w:lvl>
    <w:lvl w:ilvl="6" w:tplc="CD8E586C">
      <w:start w:val="1"/>
      <w:numFmt w:val="bullet"/>
      <w:lvlText w:val=""/>
      <w:lvlJc w:val="left"/>
      <w:pPr>
        <w:ind w:left="5040" w:hanging="360"/>
      </w:pPr>
      <w:rPr>
        <w:rFonts w:ascii="Symbol" w:hAnsi="Symbol" w:hint="default"/>
      </w:rPr>
    </w:lvl>
    <w:lvl w:ilvl="7" w:tplc="79180032">
      <w:start w:val="1"/>
      <w:numFmt w:val="bullet"/>
      <w:lvlText w:val="o"/>
      <w:lvlJc w:val="left"/>
      <w:pPr>
        <w:ind w:left="5760" w:hanging="360"/>
      </w:pPr>
      <w:rPr>
        <w:rFonts w:ascii="Courier New" w:hAnsi="Courier New" w:hint="default"/>
      </w:rPr>
    </w:lvl>
    <w:lvl w:ilvl="8" w:tplc="D45A0EF6">
      <w:start w:val="1"/>
      <w:numFmt w:val="bullet"/>
      <w:lvlText w:val=""/>
      <w:lvlJc w:val="left"/>
      <w:pPr>
        <w:ind w:left="6480" w:hanging="360"/>
      </w:pPr>
      <w:rPr>
        <w:rFonts w:ascii="Wingdings" w:hAnsi="Wingdings" w:hint="default"/>
      </w:rPr>
    </w:lvl>
  </w:abstractNum>
  <w:abstractNum w:abstractNumId="11" w15:restartNumberingAfterBreak="0">
    <w:nsid w:val="5234DA4C"/>
    <w:multiLevelType w:val="hybridMultilevel"/>
    <w:tmpl w:val="793A0A98"/>
    <w:lvl w:ilvl="0" w:tplc="ACA47B4C">
      <w:start w:val="2"/>
      <w:numFmt w:val="bullet"/>
      <w:lvlText w:val="-"/>
      <w:lvlJc w:val="left"/>
      <w:pPr>
        <w:ind w:left="720" w:hanging="360"/>
      </w:pPr>
      <w:rPr>
        <w:rFonts w:ascii="Calibri" w:hAnsi="Calibri" w:hint="default"/>
      </w:rPr>
    </w:lvl>
    <w:lvl w:ilvl="1" w:tplc="B8AE9B24">
      <w:start w:val="1"/>
      <w:numFmt w:val="bullet"/>
      <w:lvlText w:val="o"/>
      <w:lvlJc w:val="left"/>
      <w:pPr>
        <w:ind w:left="1440" w:hanging="360"/>
      </w:pPr>
      <w:rPr>
        <w:rFonts w:ascii="Courier New" w:hAnsi="Courier New" w:hint="default"/>
      </w:rPr>
    </w:lvl>
    <w:lvl w:ilvl="2" w:tplc="5FBC0F64">
      <w:start w:val="1"/>
      <w:numFmt w:val="bullet"/>
      <w:lvlText w:val=""/>
      <w:lvlJc w:val="left"/>
      <w:pPr>
        <w:ind w:left="2160" w:hanging="360"/>
      </w:pPr>
      <w:rPr>
        <w:rFonts w:ascii="Wingdings" w:hAnsi="Wingdings" w:hint="default"/>
      </w:rPr>
    </w:lvl>
    <w:lvl w:ilvl="3" w:tplc="F1804BE0">
      <w:start w:val="1"/>
      <w:numFmt w:val="bullet"/>
      <w:lvlText w:val=""/>
      <w:lvlJc w:val="left"/>
      <w:pPr>
        <w:ind w:left="2880" w:hanging="360"/>
      </w:pPr>
      <w:rPr>
        <w:rFonts w:ascii="Symbol" w:hAnsi="Symbol" w:hint="default"/>
      </w:rPr>
    </w:lvl>
    <w:lvl w:ilvl="4" w:tplc="3B7690FA">
      <w:start w:val="1"/>
      <w:numFmt w:val="bullet"/>
      <w:lvlText w:val="o"/>
      <w:lvlJc w:val="left"/>
      <w:pPr>
        <w:ind w:left="3600" w:hanging="360"/>
      </w:pPr>
      <w:rPr>
        <w:rFonts w:ascii="Courier New" w:hAnsi="Courier New" w:hint="default"/>
      </w:rPr>
    </w:lvl>
    <w:lvl w:ilvl="5" w:tplc="5FE6543E">
      <w:start w:val="1"/>
      <w:numFmt w:val="bullet"/>
      <w:lvlText w:val=""/>
      <w:lvlJc w:val="left"/>
      <w:pPr>
        <w:ind w:left="4320" w:hanging="360"/>
      </w:pPr>
      <w:rPr>
        <w:rFonts w:ascii="Wingdings" w:hAnsi="Wingdings" w:hint="default"/>
      </w:rPr>
    </w:lvl>
    <w:lvl w:ilvl="6" w:tplc="389C2162">
      <w:start w:val="1"/>
      <w:numFmt w:val="bullet"/>
      <w:lvlText w:val=""/>
      <w:lvlJc w:val="left"/>
      <w:pPr>
        <w:ind w:left="5040" w:hanging="360"/>
      </w:pPr>
      <w:rPr>
        <w:rFonts w:ascii="Symbol" w:hAnsi="Symbol" w:hint="default"/>
      </w:rPr>
    </w:lvl>
    <w:lvl w:ilvl="7" w:tplc="2BB2C2D4">
      <w:start w:val="1"/>
      <w:numFmt w:val="bullet"/>
      <w:lvlText w:val="o"/>
      <w:lvlJc w:val="left"/>
      <w:pPr>
        <w:ind w:left="5760" w:hanging="360"/>
      </w:pPr>
      <w:rPr>
        <w:rFonts w:ascii="Courier New" w:hAnsi="Courier New" w:hint="default"/>
      </w:rPr>
    </w:lvl>
    <w:lvl w:ilvl="8" w:tplc="CF40565E">
      <w:start w:val="1"/>
      <w:numFmt w:val="bullet"/>
      <w:lvlText w:val=""/>
      <w:lvlJc w:val="left"/>
      <w:pPr>
        <w:ind w:left="6480" w:hanging="360"/>
      </w:pPr>
      <w:rPr>
        <w:rFonts w:ascii="Wingdings" w:hAnsi="Wingdings" w:hint="default"/>
      </w:rPr>
    </w:lvl>
  </w:abstractNum>
  <w:abstractNum w:abstractNumId="12" w15:restartNumberingAfterBreak="0">
    <w:nsid w:val="64BC3B36"/>
    <w:multiLevelType w:val="hybridMultilevel"/>
    <w:tmpl w:val="A42A6B60"/>
    <w:lvl w:ilvl="0" w:tplc="D4B24182">
      <w:numFmt w:val="bullet"/>
      <w:lvlText w:val="-"/>
      <w:lvlJc w:val="left"/>
      <w:pPr>
        <w:ind w:left="1068" w:hanging="360"/>
      </w:pPr>
      <w:rPr>
        <w:rFonts w:ascii="Calibri" w:eastAsia="Times New Roman" w:hAnsi="Calibri" w:cs="Calibri" w:hint="default"/>
        <w:b/>
      </w:rPr>
    </w:lvl>
    <w:lvl w:ilvl="1" w:tplc="18090003" w:tentative="1">
      <w:start w:val="1"/>
      <w:numFmt w:val="bullet"/>
      <w:lvlText w:val="o"/>
      <w:lvlJc w:val="left"/>
      <w:pPr>
        <w:ind w:left="1788" w:hanging="360"/>
      </w:pPr>
      <w:rPr>
        <w:rFonts w:ascii="Courier New" w:hAnsi="Courier New" w:cs="Courier New" w:hint="default"/>
      </w:rPr>
    </w:lvl>
    <w:lvl w:ilvl="2" w:tplc="18090005" w:tentative="1">
      <w:start w:val="1"/>
      <w:numFmt w:val="bullet"/>
      <w:lvlText w:val=""/>
      <w:lvlJc w:val="left"/>
      <w:pPr>
        <w:ind w:left="2508" w:hanging="360"/>
      </w:pPr>
      <w:rPr>
        <w:rFonts w:ascii="Wingdings" w:hAnsi="Wingdings" w:hint="default"/>
      </w:rPr>
    </w:lvl>
    <w:lvl w:ilvl="3" w:tplc="18090001" w:tentative="1">
      <w:start w:val="1"/>
      <w:numFmt w:val="bullet"/>
      <w:lvlText w:val=""/>
      <w:lvlJc w:val="left"/>
      <w:pPr>
        <w:ind w:left="3228" w:hanging="360"/>
      </w:pPr>
      <w:rPr>
        <w:rFonts w:ascii="Symbol" w:hAnsi="Symbol" w:hint="default"/>
      </w:rPr>
    </w:lvl>
    <w:lvl w:ilvl="4" w:tplc="18090003" w:tentative="1">
      <w:start w:val="1"/>
      <w:numFmt w:val="bullet"/>
      <w:lvlText w:val="o"/>
      <w:lvlJc w:val="left"/>
      <w:pPr>
        <w:ind w:left="3948" w:hanging="360"/>
      </w:pPr>
      <w:rPr>
        <w:rFonts w:ascii="Courier New" w:hAnsi="Courier New" w:cs="Courier New" w:hint="default"/>
      </w:rPr>
    </w:lvl>
    <w:lvl w:ilvl="5" w:tplc="18090005" w:tentative="1">
      <w:start w:val="1"/>
      <w:numFmt w:val="bullet"/>
      <w:lvlText w:val=""/>
      <w:lvlJc w:val="left"/>
      <w:pPr>
        <w:ind w:left="4668" w:hanging="360"/>
      </w:pPr>
      <w:rPr>
        <w:rFonts w:ascii="Wingdings" w:hAnsi="Wingdings" w:hint="default"/>
      </w:rPr>
    </w:lvl>
    <w:lvl w:ilvl="6" w:tplc="18090001" w:tentative="1">
      <w:start w:val="1"/>
      <w:numFmt w:val="bullet"/>
      <w:lvlText w:val=""/>
      <w:lvlJc w:val="left"/>
      <w:pPr>
        <w:ind w:left="5388" w:hanging="360"/>
      </w:pPr>
      <w:rPr>
        <w:rFonts w:ascii="Symbol" w:hAnsi="Symbol" w:hint="default"/>
      </w:rPr>
    </w:lvl>
    <w:lvl w:ilvl="7" w:tplc="18090003" w:tentative="1">
      <w:start w:val="1"/>
      <w:numFmt w:val="bullet"/>
      <w:lvlText w:val="o"/>
      <w:lvlJc w:val="left"/>
      <w:pPr>
        <w:ind w:left="6108" w:hanging="360"/>
      </w:pPr>
      <w:rPr>
        <w:rFonts w:ascii="Courier New" w:hAnsi="Courier New" w:cs="Courier New" w:hint="default"/>
      </w:rPr>
    </w:lvl>
    <w:lvl w:ilvl="8" w:tplc="18090005" w:tentative="1">
      <w:start w:val="1"/>
      <w:numFmt w:val="bullet"/>
      <w:lvlText w:val=""/>
      <w:lvlJc w:val="left"/>
      <w:pPr>
        <w:ind w:left="6828" w:hanging="360"/>
      </w:pPr>
      <w:rPr>
        <w:rFonts w:ascii="Wingdings" w:hAnsi="Wingdings" w:hint="default"/>
      </w:rPr>
    </w:lvl>
  </w:abstractNum>
  <w:abstractNum w:abstractNumId="13" w15:restartNumberingAfterBreak="0">
    <w:nsid w:val="65124279"/>
    <w:multiLevelType w:val="multilevel"/>
    <w:tmpl w:val="85522620"/>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A78101C"/>
    <w:multiLevelType w:val="hybridMultilevel"/>
    <w:tmpl w:val="C16E36BA"/>
    <w:lvl w:ilvl="0" w:tplc="FF748C3E">
      <w:start w:val="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AFB4E73"/>
    <w:multiLevelType w:val="hybridMultilevel"/>
    <w:tmpl w:val="930CC8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DFF912F"/>
    <w:multiLevelType w:val="hybridMultilevel"/>
    <w:tmpl w:val="D1C87D1E"/>
    <w:lvl w:ilvl="0" w:tplc="72BE8218">
      <w:start w:val="1"/>
      <w:numFmt w:val="bullet"/>
      <w:lvlText w:val="-"/>
      <w:lvlJc w:val="left"/>
      <w:pPr>
        <w:ind w:left="1068" w:hanging="360"/>
      </w:pPr>
      <w:rPr>
        <w:rFonts w:ascii="Aptos" w:hAnsi="Aptos" w:hint="default"/>
      </w:rPr>
    </w:lvl>
    <w:lvl w:ilvl="1" w:tplc="72B40394">
      <w:start w:val="1"/>
      <w:numFmt w:val="bullet"/>
      <w:lvlText w:val="o"/>
      <w:lvlJc w:val="left"/>
      <w:pPr>
        <w:ind w:left="1788" w:hanging="360"/>
      </w:pPr>
      <w:rPr>
        <w:rFonts w:ascii="Courier New" w:hAnsi="Courier New" w:hint="default"/>
      </w:rPr>
    </w:lvl>
    <w:lvl w:ilvl="2" w:tplc="A5F88908">
      <w:start w:val="1"/>
      <w:numFmt w:val="bullet"/>
      <w:lvlText w:val=""/>
      <w:lvlJc w:val="left"/>
      <w:pPr>
        <w:ind w:left="2508" w:hanging="360"/>
      </w:pPr>
      <w:rPr>
        <w:rFonts w:ascii="Wingdings" w:hAnsi="Wingdings" w:hint="default"/>
      </w:rPr>
    </w:lvl>
    <w:lvl w:ilvl="3" w:tplc="577A75F6">
      <w:start w:val="1"/>
      <w:numFmt w:val="bullet"/>
      <w:lvlText w:val=""/>
      <w:lvlJc w:val="left"/>
      <w:pPr>
        <w:ind w:left="3228" w:hanging="360"/>
      </w:pPr>
      <w:rPr>
        <w:rFonts w:ascii="Symbol" w:hAnsi="Symbol" w:hint="default"/>
      </w:rPr>
    </w:lvl>
    <w:lvl w:ilvl="4" w:tplc="D3982CBC">
      <w:start w:val="1"/>
      <w:numFmt w:val="bullet"/>
      <w:lvlText w:val="o"/>
      <w:lvlJc w:val="left"/>
      <w:pPr>
        <w:ind w:left="3948" w:hanging="360"/>
      </w:pPr>
      <w:rPr>
        <w:rFonts w:ascii="Courier New" w:hAnsi="Courier New" w:hint="default"/>
      </w:rPr>
    </w:lvl>
    <w:lvl w:ilvl="5" w:tplc="B4DA83BA">
      <w:start w:val="1"/>
      <w:numFmt w:val="bullet"/>
      <w:lvlText w:val=""/>
      <w:lvlJc w:val="left"/>
      <w:pPr>
        <w:ind w:left="4668" w:hanging="360"/>
      </w:pPr>
      <w:rPr>
        <w:rFonts w:ascii="Wingdings" w:hAnsi="Wingdings" w:hint="default"/>
      </w:rPr>
    </w:lvl>
    <w:lvl w:ilvl="6" w:tplc="E3D87A46">
      <w:start w:val="1"/>
      <w:numFmt w:val="bullet"/>
      <w:lvlText w:val=""/>
      <w:lvlJc w:val="left"/>
      <w:pPr>
        <w:ind w:left="5388" w:hanging="360"/>
      </w:pPr>
      <w:rPr>
        <w:rFonts w:ascii="Symbol" w:hAnsi="Symbol" w:hint="default"/>
      </w:rPr>
    </w:lvl>
    <w:lvl w:ilvl="7" w:tplc="66D807DE">
      <w:start w:val="1"/>
      <w:numFmt w:val="bullet"/>
      <w:lvlText w:val="o"/>
      <w:lvlJc w:val="left"/>
      <w:pPr>
        <w:ind w:left="6108" w:hanging="360"/>
      </w:pPr>
      <w:rPr>
        <w:rFonts w:ascii="Courier New" w:hAnsi="Courier New" w:hint="default"/>
      </w:rPr>
    </w:lvl>
    <w:lvl w:ilvl="8" w:tplc="0C626E74">
      <w:start w:val="1"/>
      <w:numFmt w:val="bullet"/>
      <w:lvlText w:val=""/>
      <w:lvlJc w:val="left"/>
      <w:pPr>
        <w:ind w:left="6828" w:hanging="360"/>
      </w:pPr>
      <w:rPr>
        <w:rFonts w:ascii="Wingdings" w:hAnsi="Wingdings" w:hint="default"/>
      </w:rPr>
    </w:lvl>
  </w:abstractNum>
  <w:num w:numId="1">
    <w:abstractNumId w:val="5"/>
  </w:num>
  <w:num w:numId="2">
    <w:abstractNumId w:val="1"/>
  </w:num>
  <w:num w:numId="3">
    <w:abstractNumId w:val="16"/>
  </w:num>
  <w:num w:numId="4">
    <w:abstractNumId w:val="10"/>
  </w:num>
  <w:num w:numId="5">
    <w:abstractNumId w:val="11"/>
  </w:num>
  <w:num w:numId="6">
    <w:abstractNumId w:val="2"/>
  </w:num>
  <w:num w:numId="7">
    <w:abstractNumId w:val="4"/>
  </w:num>
  <w:num w:numId="8">
    <w:abstractNumId w:val="9"/>
  </w:num>
  <w:num w:numId="9">
    <w:abstractNumId w:val="0"/>
  </w:num>
  <w:num w:numId="10">
    <w:abstractNumId w:val="3"/>
  </w:num>
  <w:num w:numId="11">
    <w:abstractNumId w:val="6"/>
  </w:num>
  <w:num w:numId="12">
    <w:abstractNumId w:val="8"/>
  </w:num>
  <w:num w:numId="13">
    <w:abstractNumId w:val="13"/>
  </w:num>
  <w:num w:numId="14">
    <w:abstractNumId w:val="7"/>
  </w:num>
  <w:num w:numId="15">
    <w:abstractNumId w:val="15"/>
  </w:num>
  <w:num w:numId="16">
    <w:abstractNumId w:val="14"/>
  </w:num>
  <w:num w:numId="17">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to the "/>
    <w:docVar w:name="LW_ANNEX_NBR_FIRST" w:val="2"/>
    <w:docVar w:name="LW_ANNEX_NBR_LAST" w:val="2"/>
    <w:docVar w:name="LW_ANNEX_UNIQUE" w:val="0"/>
    <w:docVar w:name="LW_CORRIGENDUM" w:val="&lt;UNUSED&gt;"/>
    <w:docVar w:name="LW_COVERPAGE_EXISTS" w:val="True"/>
    <w:docVar w:name="LW_COVERPAGE_GUID" w:val="B12AEB99-FC0D-483A-B3A3-57F82D67FC76"/>
    <w:docVar w:name="LW_COVERPAGE_TYPE" w:val="1"/>
    <w:docVar w:name="LW_CROSSREFERENCE" w:val="{SWD(2026) 154 final} - {SWD(2026) 155 final} - {SWD(2026) 156 final} - {SWD(2026) 157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State of the Digital Decade 2026: Closing structural gaps and mobilising investments for 2030 and beyond"/>
    <w:docVar w:name="LW_PART_NBR" w:val="16"/>
    <w:docVar w:name="LW_PART_NBR_TOTAL" w:val="27"/>
    <w:docVar w:name="LW_REF.INST.NEW" w:val="COM"/>
    <w:docVar w:name="LW_REF.INST.NEW_ADOPTED" w:val="final"/>
    <w:docVar w:name="LW_REF.INST.NEW_TEXT" w:val="(2026) 2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 "/>
    <w:docVar w:name="LwApiVersions" w:val="LW4CoDe 1.24.5.0; LW 9.2, Build 20251112"/>
  </w:docVars>
  <w:rsids>
    <w:rsidRoot w:val="00717869"/>
    <w:rsid w:val="000022FA"/>
    <w:rsid w:val="000041F8"/>
    <w:rsid w:val="0000E79B"/>
    <w:rsid w:val="00010537"/>
    <w:rsid w:val="00012317"/>
    <w:rsid w:val="00012866"/>
    <w:rsid w:val="00012875"/>
    <w:rsid w:val="000133A4"/>
    <w:rsid w:val="0001505B"/>
    <w:rsid w:val="00021504"/>
    <w:rsid w:val="00026BA4"/>
    <w:rsid w:val="000362E4"/>
    <w:rsid w:val="00037B20"/>
    <w:rsid w:val="00040049"/>
    <w:rsid w:val="00044199"/>
    <w:rsid w:val="00045CCF"/>
    <w:rsid w:val="00046ED5"/>
    <w:rsid w:val="00047974"/>
    <w:rsid w:val="000518B1"/>
    <w:rsid w:val="00051E58"/>
    <w:rsid w:val="000533B9"/>
    <w:rsid w:val="000604F9"/>
    <w:rsid w:val="00071DA5"/>
    <w:rsid w:val="00073B50"/>
    <w:rsid w:val="0007447B"/>
    <w:rsid w:val="00077549"/>
    <w:rsid w:val="00081928"/>
    <w:rsid w:val="0008477A"/>
    <w:rsid w:val="000849D1"/>
    <w:rsid w:val="000855D3"/>
    <w:rsid w:val="000860C7"/>
    <w:rsid w:val="0008645A"/>
    <w:rsid w:val="000929F4"/>
    <w:rsid w:val="00095590"/>
    <w:rsid w:val="00096614"/>
    <w:rsid w:val="000A53D4"/>
    <w:rsid w:val="000A71F0"/>
    <w:rsid w:val="000B0062"/>
    <w:rsid w:val="000B3B99"/>
    <w:rsid w:val="000B3BD0"/>
    <w:rsid w:val="000B70F6"/>
    <w:rsid w:val="000B71A1"/>
    <w:rsid w:val="000B7FF0"/>
    <w:rsid w:val="000C1DA1"/>
    <w:rsid w:val="000D0917"/>
    <w:rsid w:val="000D69AE"/>
    <w:rsid w:val="000D6B42"/>
    <w:rsid w:val="000D7ADF"/>
    <w:rsid w:val="000E3257"/>
    <w:rsid w:val="000E6407"/>
    <w:rsid w:val="000E7FA1"/>
    <w:rsid w:val="000F2064"/>
    <w:rsid w:val="000F27C9"/>
    <w:rsid w:val="000F3B97"/>
    <w:rsid w:val="000F5ED4"/>
    <w:rsid w:val="000F5FB3"/>
    <w:rsid w:val="000F752E"/>
    <w:rsid w:val="00104BDD"/>
    <w:rsid w:val="00106CDA"/>
    <w:rsid w:val="0010712C"/>
    <w:rsid w:val="001113FA"/>
    <w:rsid w:val="00111893"/>
    <w:rsid w:val="001138F5"/>
    <w:rsid w:val="00114856"/>
    <w:rsid w:val="0011523F"/>
    <w:rsid w:val="00115654"/>
    <w:rsid w:val="00116035"/>
    <w:rsid w:val="00116420"/>
    <w:rsid w:val="0012099D"/>
    <w:rsid w:val="00126971"/>
    <w:rsid w:val="0012759D"/>
    <w:rsid w:val="001278FA"/>
    <w:rsid w:val="00136AF8"/>
    <w:rsid w:val="00140FB5"/>
    <w:rsid w:val="00143C2E"/>
    <w:rsid w:val="00146018"/>
    <w:rsid w:val="00146C78"/>
    <w:rsid w:val="00150AE1"/>
    <w:rsid w:val="001513B3"/>
    <w:rsid w:val="00154CDA"/>
    <w:rsid w:val="00155AC5"/>
    <w:rsid w:val="00156448"/>
    <w:rsid w:val="00156B34"/>
    <w:rsid w:val="001618F7"/>
    <w:rsid w:val="00162DF9"/>
    <w:rsid w:val="00165A7A"/>
    <w:rsid w:val="00165B77"/>
    <w:rsid w:val="00167740"/>
    <w:rsid w:val="00167D25"/>
    <w:rsid w:val="0017002C"/>
    <w:rsid w:val="00170A9E"/>
    <w:rsid w:val="00175BC1"/>
    <w:rsid w:val="00177310"/>
    <w:rsid w:val="00177428"/>
    <w:rsid w:val="00177B22"/>
    <w:rsid w:val="001855D4"/>
    <w:rsid w:val="00187250"/>
    <w:rsid w:val="00187F9B"/>
    <w:rsid w:val="00190F60"/>
    <w:rsid w:val="00192F53"/>
    <w:rsid w:val="00193920"/>
    <w:rsid w:val="001A2DE0"/>
    <w:rsid w:val="001B3DE5"/>
    <w:rsid w:val="001B7022"/>
    <w:rsid w:val="001C0ED0"/>
    <w:rsid w:val="001C1ACE"/>
    <w:rsid w:val="001C3F95"/>
    <w:rsid w:val="001C4FA3"/>
    <w:rsid w:val="001C60AB"/>
    <w:rsid w:val="001D14B8"/>
    <w:rsid w:val="001D3F9A"/>
    <w:rsid w:val="001E06BC"/>
    <w:rsid w:val="001E4636"/>
    <w:rsid w:val="001E618F"/>
    <w:rsid w:val="001E6576"/>
    <w:rsid w:val="001F4F52"/>
    <w:rsid w:val="001F6545"/>
    <w:rsid w:val="0020111D"/>
    <w:rsid w:val="002026BD"/>
    <w:rsid w:val="00203CFD"/>
    <w:rsid w:val="00205296"/>
    <w:rsid w:val="00207AFA"/>
    <w:rsid w:val="00211ADA"/>
    <w:rsid w:val="00212EA7"/>
    <w:rsid w:val="0021671A"/>
    <w:rsid w:val="0022013F"/>
    <w:rsid w:val="00220359"/>
    <w:rsid w:val="0022128C"/>
    <w:rsid w:val="00225E44"/>
    <w:rsid w:val="002262F1"/>
    <w:rsid w:val="002320FF"/>
    <w:rsid w:val="00232943"/>
    <w:rsid w:val="002441CF"/>
    <w:rsid w:val="00245FED"/>
    <w:rsid w:val="00246A2B"/>
    <w:rsid w:val="00247F9E"/>
    <w:rsid w:val="00250E5D"/>
    <w:rsid w:val="00260796"/>
    <w:rsid w:val="002621D8"/>
    <w:rsid w:val="00263B4F"/>
    <w:rsid w:val="0026471A"/>
    <w:rsid w:val="0027133D"/>
    <w:rsid w:val="00272C8F"/>
    <w:rsid w:val="00273EE0"/>
    <w:rsid w:val="0027430F"/>
    <w:rsid w:val="00276C1F"/>
    <w:rsid w:val="00280683"/>
    <w:rsid w:val="0029191E"/>
    <w:rsid w:val="00291BE5"/>
    <w:rsid w:val="00294081"/>
    <w:rsid w:val="00294F1A"/>
    <w:rsid w:val="00297AB7"/>
    <w:rsid w:val="002A28AF"/>
    <w:rsid w:val="002B122B"/>
    <w:rsid w:val="002B4F94"/>
    <w:rsid w:val="002B5AFB"/>
    <w:rsid w:val="002B7595"/>
    <w:rsid w:val="002C14A5"/>
    <w:rsid w:val="002C1B98"/>
    <w:rsid w:val="002C591E"/>
    <w:rsid w:val="002C598F"/>
    <w:rsid w:val="002D4BF2"/>
    <w:rsid w:val="002D4E83"/>
    <w:rsid w:val="002D5D0A"/>
    <w:rsid w:val="002E0E8A"/>
    <w:rsid w:val="002E1406"/>
    <w:rsid w:val="002F2843"/>
    <w:rsid w:val="002F7CD0"/>
    <w:rsid w:val="00303BB8"/>
    <w:rsid w:val="00307243"/>
    <w:rsid w:val="0031082C"/>
    <w:rsid w:val="003108AA"/>
    <w:rsid w:val="00310E6C"/>
    <w:rsid w:val="00312B58"/>
    <w:rsid w:val="00313200"/>
    <w:rsid w:val="00313221"/>
    <w:rsid w:val="00322276"/>
    <w:rsid w:val="00323454"/>
    <w:rsid w:val="003273F3"/>
    <w:rsid w:val="003326A1"/>
    <w:rsid w:val="00332D2F"/>
    <w:rsid w:val="00332F63"/>
    <w:rsid w:val="00333801"/>
    <w:rsid w:val="00336074"/>
    <w:rsid w:val="00341533"/>
    <w:rsid w:val="003455A9"/>
    <w:rsid w:val="00350DE4"/>
    <w:rsid w:val="00351F74"/>
    <w:rsid w:val="00352AEA"/>
    <w:rsid w:val="003540A9"/>
    <w:rsid w:val="003612C6"/>
    <w:rsid w:val="00362EBD"/>
    <w:rsid w:val="00366C20"/>
    <w:rsid w:val="00367FDF"/>
    <w:rsid w:val="00374DF7"/>
    <w:rsid w:val="00375C9E"/>
    <w:rsid w:val="0037713F"/>
    <w:rsid w:val="00385F57"/>
    <w:rsid w:val="0038683C"/>
    <w:rsid w:val="00390C4C"/>
    <w:rsid w:val="00390C6B"/>
    <w:rsid w:val="00393FE0"/>
    <w:rsid w:val="00394D74"/>
    <w:rsid w:val="00397241"/>
    <w:rsid w:val="003A1044"/>
    <w:rsid w:val="003A16BF"/>
    <w:rsid w:val="003A514D"/>
    <w:rsid w:val="003A6CC5"/>
    <w:rsid w:val="003B317E"/>
    <w:rsid w:val="003B395C"/>
    <w:rsid w:val="003B60C9"/>
    <w:rsid w:val="003B702E"/>
    <w:rsid w:val="003C1081"/>
    <w:rsid w:val="003C646B"/>
    <w:rsid w:val="003C7425"/>
    <w:rsid w:val="003C7903"/>
    <w:rsid w:val="003D08C5"/>
    <w:rsid w:val="003D0CCC"/>
    <w:rsid w:val="003E5C05"/>
    <w:rsid w:val="003E79CE"/>
    <w:rsid w:val="003F26D3"/>
    <w:rsid w:val="003F4F38"/>
    <w:rsid w:val="00401C20"/>
    <w:rsid w:val="004062CE"/>
    <w:rsid w:val="00406320"/>
    <w:rsid w:val="00414611"/>
    <w:rsid w:val="00417751"/>
    <w:rsid w:val="0041779C"/>
    <w:rsid w:val="004216D6"/>
    <w:rsid w:val="00421866"/>
    <w:rsid w:val="00421EF9"/>
    <w:rsid w:val="00422AE2"/>
    <w:rsid w:val="00423534"/>
    <w:rsid w:val="004249DC"/>
    <w:rsid w:val="004316FE"/>
    <w:rsid w:val="00431F0E"/>
    <w:rsid w:val="00432389"/>
    <w:rsid w:val="00437079"/>
    <w:rsid w:val="0043765C"/>
    <w:rsid w:val="00440E57"/>
    <w:rsid w:val="00443CBC"/>
    <w:rsid w:val="00444C87"/>
    <w:rsid w:val="00451EF9"/>
    <w:rsid w:val="004607DE"/>
    <w:rsid w:val="004611F8"/>
    <w:rsid w:val="004617CF"/>
    <w:rsid w:val="00466D62"/>
    <w:rsid w:val="00471B92"/>
    <w:rsid w:val="00473A2A"/>
    <w:rsid w:val="00474967"/>
    <w:rsid w:val="00474F56"/>
    <w:rsid w:val="00477478"/>
    <w:rsid w:val="004833BB"/>
    <w:rsid w:val="0048394F"/>
    <w:rsid w:val="00485C14"/>
    <w:rsid w:val="004866B0"/>
    <w:rsid w:val="004869AE"/>
    <w:rsid w:val="00487F14"/>
    <w:rsid w:val="00491715"/>
    <w:rsid w:val="004A37D5"/>
    <w:rsid w:val="004A43F5"/>
    <w:rsid w:val="004A492E"/>
    <w:rsid w:val="004A50F0"/>
    <w:rsid w:val="004A5C6E"/>
    <w:rsid w:val="004B17A1"/>
    <w:rsid w:val="004B2674"/>
    <w:rsid w:val="004C00E2"/>
    <w:rsid w:val="004C1287"/>
    <w:rsid w:val="004C1D96"/>
    <w:rsid w:val="004D4082"/>
    <w:rsid w:val="004E0A29"/>
    <w:rsid w:val="004E3DB0"/>
    <w:rsid w:val="004E6E6B"/>
    <w:rsid w:val="004F1286"/>
    <w:rsid w:val="004F1C52"/>
    <w:rsid w:val="004F6C0A"/>
    <w:rsid w:val="004F7BFE"/>
    <w:rsid w:val="004F7FEB"/>
    <w:rsid w:val="0050028B"/>
    <w:rsid w:val="00503146"/>
    <w:rsid w:val="00510D2B"/>
    <w:rsid w:val="00515499"/>
    <w:rsid w:val="00516297"/>
    <w:rsid w:val="00522CEA"/>
    <w:rsid w:val="0052368D"/>
    <w:rsid w:val="0052509E"/>
    <w:rsid w:val="005259D2"/>
    <w:rsid w:val="00525BA3"/>
    <w:rsid w:val="0052669A"/>
    <w:rsid w:val="00533521"/>
    <w:rsid w:val="005338A7"/>
    <w:rsid w:val="005342D4"/>
    <w:rsid w:val="0053B8F1"/>
    <w:rsid w:val="00540590"/>
    <w:rsid w:val="00544B8D"/>
    <w:rsid w:val="005452EE"/>
    <w:rsid w:val="00546211"/>
    <w:rsid w:val="005475D4"/>
    <w:rsid w:val="00554571"/>
    <w:rsid w:val="005553F3"/>
    <w:rsid w:val="00555FDB"/>
    <w:rsid w:val="005568D9"/>
    <w:rsid w:val="00563213"/>
    <w:rsid w:val="00563701"/>
    <w:rsid w:val="00564DDF"/>
    <w:rsid w:val="0056563D"/>
    <w:rsid w:val="00566D0B"/>
    <w:rsid w:val="0056742E"/>
    <w:rsid w:val="00572C97"/>
    <w:rsid w:val="0057540B"/>
    <w:rsid w:val="00575E0F"/>
    <w:rsid w:val="00581209"/>
    <w:rsid w:val="00582A3D"/>
    <w:rsid w:val="00587622"/>
    <w:rsid w:val="00591D45"/>
    <w:rsid w:val="00592EF9"/>
    <w:rsid w:val="00595DA6"/>
    <w:rsid w:val="005A69E4"/>
    <w:rsid w:val="005A69EE"/>
    <w:rsid w:val="005B030A"/>
    <w:rsid w:val="005B07CE"/>
    <w:rsid w:val="005B1300"/>
    <w:rsid w:val="005B2555"/>
    <w:rsid w:val="005B2811"/>
    <w:rsid w:val="005B3B93"/>
    <w:rsid w:val="005B6E56"/>
    <w:rsid w:val="005C0BF5"/>
    <w:rsid w:val="005C135E"/>
    <w:rsid w:val="005C13F5"/>
    <w:rsid w:val="005C1778"/>
    <w:rsid w:val="005C2C19"/>
    <w:rsid w:val="005C3594"/>
    <w:rsid w:val="005C3FB7"/>
    <w:rsid w:val="005C57B4"/>
    <w:rsid w:val="005C63AC"/>
    <w:rsid w:val="005D11D3"/>
    <w:rsid w:val="005D2F27"/>
    <w:rsid w:val="005D47CB"/>
    <w:rsid w:val="005D5D97"/>
    <w:rsid w:val="005E5D10"/>
    <w:rsid w:val="005E795D"/>
    <w:rsid w:val="005F01E3"/>
    <w:rsid w:val="005F28B7"/>
    <w:rsid w:val="005F2CB1"/>
    <w:rsid w:val="005F4954"/>
    <w:rsid w:val="00601077"/>
    <w:rsid w:val="006044C9"/>
    <w:rsid w:val="00606FC3"/>
    <w:rsid w:val="00613C7F"/>
    <w:rsid w:val="006142D1"/>
    <w:rsid w:val="00614BF8"/>
    <w:rsid w:val="0061535A"/>
    <w:rsid w:val="006159B0"/>
    <w:rsid w:val="00615AD7"/>
    <w:rsid w:val="0062139D"/>
    <w:rsid w:val="00626DA7"/>
    <w:rsid w:val="00629B2F"/>
    <w:rsid w:val="00630FA1"/>
    <w:rsid w:val="00640B61"/>
    <w:rsid w:val="00641896"/>
    <w:rsid w:val="00647713"/>
    <w:rsid w:val="00650CFB"/>
    <w:rsid w:val="0065141D"/>
    <w:rsid w:val="00653194"/>
    <w:rsid w:val="006538FD"/>
    <w:rsid w:val="00657295"/>
    <w:rsid w:val="00660DF2"/>
    <w:rsid w:val="00661ADB"/>
    <w:rsid w:val="00663D12"/>
    <w:rsid w:val="00664F71"/>
    <w:rsid w:val="006652B4"/>
    <w:rsid w:val="006663B4"/>
    <w:rsid w:val="00666E9C"/>
    <w:rsid w:val="0066767C"/>
    <w:rsid w:val="00672280"/>
    <w:rsid w:val="00673EF5"/>
    <w:rsid w:val="00680846"/>
    <w:rsid w:val="0068371D"/>
    <w:rsid w:val="006979EE"/>
    <w:rsid w:val="006B0FC1"/>
    <w:rsid w:val="006B387D"/>
    <w:rsid w:val="006B49C4"/>
    <w:rsid w:val="006B590C"/>
    <w:rsid w:val="006B639A"/>
    <w:rsid w:val="006B6923"/>
    <w:rsid w:val="006B737C"/>
    <w:rsid w:val="006C0F5D"/>
    <w:rsid w:val="006D09DA"/>
    <w:rsid w:val="006D138A"/>
    <w:rsid w:val="006D1E3F"/>
    <w:rsid w:val="006D574A"/>
    <w:rsid w:val="006D63AC"/>
    <w:rsid w:val="006E2E07"/>
    <w:rsid w:val="006E35FD"/>
    <w:rsid w:val="006E5822"/>
    <w:rsid w:val="006E64CC"/>
    <w:rsid w:val="006E7144"/>
    <w:rsid w:val="006F119B"/>
    <w:rsid w:val="006F286B"/>
    <w:rsid w:val="006F2EBA"/>
    <w:rsid w:val="006F380A"/>
    <w:rsid w:val="00703281"/>
    <w:rsid w:val="0070754D"/>
    <w:rsid w:val="007103C4"/>
    <w:rsid w:val="007109FA"/>
    <w:rsid w:val="00710FA4"/>
    <w:rsid w:val="007111F6"/>
    <w:rsid w:val="007125A0"/>
    <w:rsid w:val="00714A45"/>
    <w:rsid w:val="00717869"/>
    <w:rsid w:val="00721A19"/>
    <w:rsid w:val="00726E66"/>
    <w:rsid w:val="0073045F"/>
    <w:rsid w:val="00740953"/>
    <w:rsid w:val="00740E98"/>
    <w:rsid w:val="00742BB2"/>
    <w:rsid w:val="00745F2C"/>
    <w:rsid w:val="007464A7"/>
    <w:rsid w:val="007466F1"/>
    <w:rsid w:val="00746CE7"/>
    <w:rsid w:val="007470C4"/>
    <w:rsid w:val="007501A9"/>
    <w:rsid w:val="0075202F"/>
    <w:rsid w:val="00753B68"/>
    <w:rsid w:val="007563AE"/>
    <w:rsid w:val="0076287C"/>
    <w:rsid w:val="00764F2A"/>
    <w:rsid w:val="00767D3B"/>
    <w:rsid w:val="00767F2E"/>
    <w:rsid w:val="00770FC8"/>
    <w:rsid w:val="00771868"/>
    <w:rsid w:val="00773B02"/>
    <w:rsid w:val="00775C07"/>
    <w:rsid w:val="00783236"/>
    <w:rsid w:val="00783B9A"/>
    <w:rsid w:val="00784A96"/>
    <w:rsid w:val="00786122"/>
    <w:rsid w:val="00786A91"/>
    <w:rsid w:val="007873DC"/>
    <w:rsid w:val="0079070E"/>
    <w:rsid w:val="007951EC"/>
    <w:rsid w:val="00795559"/>
    <w:rsid w:val="00797222"/>
    <w:rsid w:val="007A1059"/>
    <w:rsid w:val="007A1E4B"/>
    <w:rsid w:val="007A353D"/>
    <w:rsid w:val="007A4789"/>
    <w:rsid w:val="007A561B"/>
    <w:rsid w:val="007A6F29"/>
    <w:rsid w:val="007C0C4B"/>
    <w:rsid w:val="007D360A"/>
    <w:rsid w:val="007D70DF"/>
    <w:rsid w:val="007E0632"/>
    <w:rsid w:val="007E41A2"/>
    <w:rsid w:val="007F6F60"/>
    <w:rsid w:val="007F7BA8"/>
    <w:rsid w:val="00801D09"/>
    <w:rsid w:val="00806676"/>
    <w:rsid w:val="00816D72"/>
    <w:rsid w:val="008221B5"/>
    <w:rsid w:val="00823C62"/>
    <w:rsid w:val="00824B71"/>
    <w:rsid w:val="00827020"/>
    <w:rsid w:val="008301D0"/>
    <w:rsid w:val="00831D6C"/>
    <w:rsid w:val="00833953"/>
    <w:rsid w:val="008474D4"/>
    <w:rsid w:val="00847588"/>
    <w:rsid w:val="008503CC"/>
    <w:rsid w:val="00850E14"/>
    <w:rsid w:val="00854A9B"/>
    <w:rsid w:val="00862D9C"/>
    <w:rsid w:val="00866F12"/>
    <w:rsid w:val="00867A46"/>
    <w:rsid w:val="0087163E"/>
    <w:rsid w:val="00873DF2"/>
    <w:rsid w:val="00882151"/>
    <w:rsid w:val="00882B25"/>
    <w:rsid w:val="00884C55"/>
    <w:rsid w:val="008851D8"/>
    <w:rsid w:val="0088522A"/>
    <w:rsid w:val="008874E5"/>
    <w:rsid w:val="008950E4"/>
    <w:rsid w:val="00895219"/>
    <w:rsid w:val="0089558E"/>
    <w:rsid w:val="00895F20"/>
    <w:rsid w:val="008979DC"/>
    <w:rsid w:val="008A4130"/>
    <w:rsid w:val="008A4C90"/>
    <w:rsid w:val="008A4E2A"/>
    <w:rsid w:val="008A6DEA"/>
    <w:rsid w:val="008A78E3"/>
    <w:rsid w:val="008B3C6E"/>
    <w:rsid w:val="008B5D4B"/>
    <w:rsid w:val="008C341B"/>
    <w:rsid w:val="008D17D1"/>
    <w:rsid w:val="008D4D50"/>
    <w:rsid w:val="008D5759"/>
    <w:rsid w:val="008D5EFE"/>
    <w:rsid w:val="008E1EB3"/>
    <w:rsid w:val="008E3DC1"/>
    <w:rsid w:val="008E4B5D"/>
    <w:rsid w:val="008F35ED"/>
    <w:rsid w:val="008F5242"/>
    <w:rsid w:val="008F56E8"/>
    <w:rsid w:val="008F6675"/>
    <w:rsid w:val="008F78E2"/>
    <w:rsid w:val="009004A6"/>
    <w:rsid w:val="00901AF4"/>
    <w:rsid w:val="00903DAF"/>
    <w:rsid w:val="00905FD9"/>
    <w:rsid w:val="00910206"/>
    <w:rsid w:val="0091036E"/>
    <w:rsid w:val="00911D75"/>
    <w:rsid w:val="00912093"/>
    <w:rsid w:val="00917FA4"/>
    <w:rsid w:val="00920502"/>
    <w:rsid w:val="0092370E"/>
    <w:rsid w:val="0092635F"/>
    <w:rsid w:val="009313B1"/>
    <w:rsid w:val="00933370"/>
    <w:rsid w:val="009428DA"/>
    <w:rsid w:val="009451E2"/>
    <w:rsid w:val="0095467D"/>
    <w:rsid w:val="00955FF8"/>
    <w:rsid w:val="00956CDB"/>
    <w:rsid w:val="00961089"/>
    <w:rsid w:val="00963346"/>
    <w:rsid w:val="00965C2B"/>
    <w:rsid w:val="00966D96"/>
    <w:rsid w:val="009676FE"/>
    <w:rsid w:val="00967C5B"/>
    <w:rsid w:val="00970868"/>
    <w:rsid w:val="00972CB4"/>
    <w:rsid w:val="0097473E"/>
    <w:rsid w:val="00990A89"/>
    <w:rsid w:val="009928FB"/>
    <w:rsid w:val="00993140"/>
    <w:rsid w:val="009933A5"/>
    <w:rsid w:val="0099B341"/>
    <w:rsid w:val="009A16ED"/>
    <w:rsid w:val="009A236B"/>
    <w:rsid w:val="009B018F"/>
    <w:rsid w:val="009B1202"/>
    <w:rsid w:val="009B4717"/>
    <w:rsid w:val="009B6262"/>
    <w:rsid w:val="009C0D48"/>
    <w:rsid w:val="009C1284"/>
    <w:rsid w:val="009C149B"/>
    <w:rsid w:val="009C15FD"/>
    <w:rsid w:val="009C766D"/>
    <w:rsid w:val="009D30DE"/>
    <w:rsid w:val="009D3731"/>
    <w:rsid w:val="009E231E"/>
    <w:rsid w:val="009E3E71"/>
    <w:rsid w:val="009E76CE"/>
    <w:rsid w:val="009F1B63"/>
    <w:rsid w:val="009F6EAE"/>
    <w:rsid w:val="009F7A0F"/>
    <w:rsid w:val="00A0512D"/>
    <w:rsid w:val="00A051E8"/>
    <w:rsid w:val="00A061B4"/>
    <w:rsid w:val="00A063D9"/>
    <w:rsid w:val="00A066F8"/>
    <w:rsid w:val="00A10CF2"/>
    <w:rsid w:val="00A10DF7"/>
    <w:rsid w:val="00A11BB8"/>
    <w:rsid w:val="00A11D75"/>
    <w:rsid w:val="00A1220E"/>
    <w:rsid w:val="00A154A6"/>
    <w:rsid w:val="00A17B90"/>
    <w:rsid w:val="00A2027C"/>
    <w:rsid w:val="00A2031A"/>
    <w:rsid w:val="00A22286"/>
    <w:rsid w:val="00A23D09"/>
    <w:rsid w:val="00A24CAD"/>
    <w:rsid w:val="00A27287"/>
    <w:rsid w:val="00A31677"/>
    <w:rsid w:val="00A32F17"/>
    <w:rsid w:val="00A344A5"/>
    <w:rsid w:val="00A4558E"/>
    <w:rsid w:val="00A5309E"/>
    <w:rsid w:val="00A67565"/>
    <w:rsid w:val="00A6798E"/>
    <w:rsid w:val="00A72A64"/>
    <w:rsid w:val="00A743CA"/>
    <w:rsid w:val="00A80829"/>
    <w:rsid w:val="00A90C74"/>
    <w:rsid w:val="00AA0390"/>
    <w:rsid w:val="00AA1F36"/>
    <w:rsid w:val="00AA26A4"/>
    <w:rsid w:val="00AA3614"/>
    <w:rsid w:val="00AA513B"/>
    <w:rsid w:val="00AA7C44"/>
    <w:rsid w:val="00AA8E82"/>
    <w:rsid w:val="00AB0680"/>
    <w:rsid w:val="00AB44CF"/>
    <w:rsid w:val="00AB46D5"/>
    <w:rsid w:val="00AB79F6"/>
    <w:rsid w:val="00AC1B9D"/>
    <w:rsid w:val="00AC1E9D"/>
    <w:rsid w:val="00AC1ECC"/>
    <w:rsid w:val="00AC30B7"/>
    <w:rsid w:val="00AC7455"/>
    <w:rsid w:val="00AD1CDD"/>
    <w:rsid w:val="00AD6433"/>
    <w:rsid w:val="00AE38E8"/>
    <w:rsid w:val="00AE4DE8"/>
    <w:rsid w:val="00B00840"/>
    <w:rsid w:val="00B02D72"/>
    <w:rsid w:val="00B1153C"/>
    <w:rsid w:val="00B11E0C"/>
    <w:rsid w:val="00B136BE"/>
    <w:rsid w:val="00B151EE"/>
    <w:rsid w:val="00B17C26"/>
    <w:rsid w:val="00B22A2F"/>
    <w:rsid w:val="00B2437F"/>
    <w:rsid w:val="00B262EF"/>
    <w:rsid w:val="00B27EC8"/>
    <w:rsid w:val="00B317CC"/>
    <w:rsid w:val="00B3282D"/>
    <w:rsid w:val="00B50DE3"/>
    <w:rsid w:val="00B51D38"/>
    <w:rsid w:val="00B527A9"/>
    <w:rsid w:val="00B531F1"/>
    <w:rsid w:val="00B5555D"/>
    <w:rsid w:val="00B56664"/>
    <w:rsid w:val="00B610A0"/>
    <w:rsid w:val="00B62A55"/>
    <w:rsid w:val="00B67B68"/>
    <w:rsid w:val="00B70CB3"/>
    <w:rsid w:val="00B70E16"/>
    <w:rsid w:val="00B71709"/>
    <w:rsid w:val="00B71C8B"/>
    <w:rsid w:val="00B72797"/>
    <w:rsid w:val="00B8267A"/>
    <w:rsid w:val="00B828AE"/>
    <w:rsid w:val="00B83991"/>
    <w:rsid w:val="00B84057"/>
    <w:rsid w:val="00B87A3F"/>
    <w:rsid w:val="00B91640"/>
    <w:rsid w:val="00B94993"/>
    <w:rsid w:val="00B94AF3"/>
    <w:rsid w:val="00B94DC9"/>
    <w:rsid w:val="00B95FC0"/>
    <w:rsid w:val="00BA18FF"/>
    <w:rsid w:val="00BA25DB"/>
    <w:rsid w:val="00BA44DE"/>
    <w:rsid w:val="00BB336E"/>
    <w:rsid w:val="00BB38A1"/>
    <w:rsid w:val="00BB39A1"/>
    <w:rsid w:val="00BB5967"/>
    <w:rsid w:val="00BB6123"/>
    <w:rsid w:val="00BB6CB6"/>
    <w:rsid w:val="00BB7018"/>
    <w:rsid w:val="00BB7789"/>
    <w:rsid w:val="00BC0126"/>
    <w:rsid w:val="00BC43E4"/>
    <w:rsid w:val="00BC5746"/>
    <w:rsid w:val="00BC72B7"/>
    <w:rsid w:val="00BD3312"/>
    <w:rsid w:val="00BD3F46"/>
    <w:rsid w:val="00BD72D0"/>
    <w:rsid w:val="00BD75AF"/>
    <w:rsid w:val="00BD7A61"/>
    <w:rsid w:val="00BE4E0C"/>
    <w:rsid w:val="00BEBDAE"/>
    <w:rsid w:val="00BF1AEF"/>
    <w:rsid w:val="00BF2A34"/>
    <w:rsid w:val="00BF534D"/>
    <w:rsid w:val="00BF6352"/>
    <w:rsid w:val="00C01270"/>
    <w:rsid w:val="00C02755"/>
    <w:rsid w:val="00C04465"/>
    <w:rsid w:val="00C1221F"/>
    <w:rsid w:val="00C12C16"/>
    <w:rsid w:val="00C14BA8"/>
    <w:rsid w:val="00C208BA"/>
    <w:rsid w:val="00C25DFF"/>
    <w:rsid w:val="00C320B4"/>
    <w:rsid w:val="00C33F49"/>
    <w:rsid w:val="00C33FD4"/>
    <w:rsid w:val="00C400D2"/>
    <w:rsid w:val="00C45016"/>
    <w:rsid w:val="00C45ABD"/>
    <w:rsid w:val="00C464A1"/>
    <w:rsid w:val="00C52D59"/>
    <w:rsid w:val="00C5686F"/>
    <w:rsid w:val="00C57DEA"/>
    <w:rsid w:val="00C64442"/>
    <w:rsid w:val="00C64A56"/>
    <w:rsid w:val="00C67EFC"/>
    <w:rsid w:val="00C7646B"/>
    <w:rsid w:val="00C84F7C"/>
    <w:rsid w:val="00C86B9F"/>
    <w:rsid w:val="00C90B24"/>
    <w:rsid w:val="00C9687C"/>
    <w:rsid w:val="00CA22F5"/>
    <w:rsid w:val="00CA4C77"/>
    <w:rsid w:val="00CA5E8F"/>
    <w:rsid w:val="00CA70BB"/>
    <w:rsid w:val="00CB0AF6"/>
    <w:rsid w:val="00CB5783"/>
    <w:rsid w:val="00CB65BE"/>
    <w:rsid w:val="00CB669E"/>
    <w:rsid w:val="00CC006F"/>
    <w:rsid w:val="00CD2A95"/>
    <w:rsid w:val="00CD306E"/>
    <w:rsid w:val="00CD40B2"/>
    <w:rsid w:val="00CD5BA7"/>
    <w:rsid w:val="00CE3382"/>
    <w:rsid w:val="00CE4401"/>
    <w:rsid w:val="00CE4D92"/>
    <w:rsid w:val="00CE650C"/>
    <w:rsid w:val="00CF036B"/>
    <w:rsid w:val="00CF301C"/>
    <w:rsid w:val="00CF4D1F"/>
    <w:rsid w:val="00D01A16"/>
    <w:rsid w:val="00D04185"/>
    <w:rsid w:val="00D06169"/>
    <w:rsid w:val="00D06433"/>
    <w:rsid w:val="00D1431A"/>
    <w:rsid w:val="00D14CEA"/>
    <w:rsid w:val="00D20B9A"/>
    <w:rsid w:val="00D2254C"/>
    <w:rsid w:val="00D238B5"/>
    <w:rsid w:val="00D25263"/>
    <w:rsid w:val="00D25D13"/>
    <w:rsid w:val="00D31E40"/>
    <w:rsid w:val="00D323C3"/>
    <w:rsid w:val="00D3357B"/>
    <w:rsid w:val="00D407A4"/>
    <w:rsid w:val="00D47E4F"/>
    <w:rsid w:val="00D54497"/>
    <w:rsid w:val="00D568DC"/>
    <w:rsid w:val="00D61066"/>
    <w:rsid w:val="00D61ADE"/>
    <w:rsid w:val="00D66C61"/>
    <w:rsid w:val="00D706B5"/>
    <w:rsid w:val="00D74566"/>
    <w:rsid w:val="00D77ECA"/>
    <w:rsid w:val="00D860A3"/>
    <w:rsid w:val="00D906EB"/>
    <w:rsid w:val="00D934D7"/>
    <w:rsid w:val="00D93D8C"/>
    <w:rsid w:val="00D967C1"/>
    <w:rsid w:val="00DA1BE1"/>
    <w:rsid w:val="00DA6D92"/>
    <w:rsid w:val="00DB457D"/>
    <w:rsid w:val="00DB6589"/>
    <w:rsid w:val="00DB734A"/>
    <w:rsid w:val="00DC516C"/>
    <w:rsid w:val="00DC5518"/>
    <w:rsid w:val="00DD56D7"/>
    <w:rsid w:val="00DD61C1"/>
    <w:rsid w:val="00DE0EAC"/>
    <w:rsid w:val="00DE39D3"/>
    <w:rsid w:val="00DE4A27"/>
    <w:rsid w:val="00DE62B7"/>
    <w:rsid w:val="00DF048F"/>
    <w:rsid w:val="00DF2D94"/>
    <w:rsid w:val="00DF6096"/>
    <w:rsid w:val="00E000C4"/>
    <w:rsid w:val="00E00247"/>
    <w:rsid w:val="00E01461"/>
    <w:rsid w:val="00E02D2C"/>
    <w:rsid w:val="00E03AF8"/>
    <w:rsid w:val="00E13FEF"/>
    <w:rsid w:val="00E20179"/>
    <w:rsid w:val="00E215BE"/>
    <w:rsid w:val="00E21BCC"/>
    <w:rsid w:val="00E21DF7"/>
    <w:rsid w:val="00E22891"/>
    <w:rsid w:val="00E2588E"/>
    <w:rsid w:val="00E32783"/>
    <w:rsid w:val="00E3367A"/>
    <w:rsid w:val="00E40597"/>
    <w:rsid w:val="00E44BC2"/>
    <w:rsid w:val="00E45677"/>
    <w:rsid w:val="00E5070C"/>
    <w:rsid w:val="00E52193"/>
    <w:rsid w:val="00E52455"/>
    <w:rsid w:val="00E60CEE"/>
    <w:rsid w:val="00E656FD"/>
    <w:rsid w:val="00E665A0"/>
    <w:rsid w:val="00E6774D"/>
    <w:rsid w:val="00E728C5"/>
    <w:rsid w:val="00E8087A"/>
    <w:rsid w:val="00E865E8"/>
    <w:rsid w:val="00E87789"/>
    <w:rsid w:val="00E911DF"/>
    <w:rsid w:val="00E93A0C"/>
    <w:rsid w:val="00E94212"/>
    <w:rsid w:val="00E96F41"/>
    <w:rsid w:val="00E97CD8"/>
    <w:rsid w:val="00EA136B"/>
    <w:rsid w:val="00EA22F0"/>
    <w:rsid w:val="00EA37A2"/>
    <w:rsid w:val="00EA7BF0"/>
    <w:rsid w:val="00EB1ECC"/>
    <w:rsid w:val="00EB3625"/>
    <w:rsid w:val="00EC13EC"/>
    <w:rsid w:val="00EC1E31"/>
    <w:rsid w:val="00EC21ED"/>
    <w:rsid w:val="00EC2CE2"/>
    <w:rsid w:val="00EC3B1D"/>
    <w:rsid w:val="00ED0B9B"/>
    <w:rsid w:val="00ED2D84"/>
    <w:rsid w:val="00ED45CC"/>
    <w:rsid w:val="00ED5972"/>
    <w:rsid w:val="00EE2692"/>
    <w:rsid w:val="00EE698E"/>
    <w:rsid w:val="00EE7801"/>
    <w:rsid w:val="00F01DD3"/>
    <w:rsid w:val="00F02641"/>
    <w:rsid w:val="00F03331"/>
    <w:rsid w:val="00F04EEC"/>
    <w:rsid w:val="00F13D13"/>
    <w:rsid w:val="00F16F2A"/>
    <w:rsid w:val="00F20327"/>
    <w:rsid w:val="00F20D7D"/>
    <w:rsid w:val="00F2292F"/>
    <w:rsid w:val="00F24493"/>
    <w:rsid w:val="00F24B21"/>
    <w:rsid w:val="00F26B72"/>
    <w:rsid w:val="00F275D2"/>
    <w:rsid w:val="00F316A6"/>
    <w:rsid w:val="00F3212E"/>
    <w:rsid w:val="00F321AC"/>
    <w:rsid w:val="00F33F1B"/>
    <w:rsid w:val="00F37BCC"/>
    <w:rsid w:val="00F37EF8"/>
    <w:rsid w:val="00F450C6"/>
    <w:rsid w:val="00F4788A"/>
    <w:rsid w:val="00F503A7"/>
    <w:rsid w:val="00F530A4"/>
    <w:rsid w:val="00F55984"/>
    <w:rsid w:val="00F65D0F"/>
    <w:rsid w:val="00F71869"/>
    <w:rsid w:val="00F729B9"/>
    <w:rsid w:val="00F74109"/>
    <w:rsid w:val="00F80B5F"/>
    <w:rsid w:val="00F839B1"/>
    <w:rsid w:val="00F93CD8"/>
    <w:rsid w:val="00F9635D"/>
    <w:rsid w:val="00F966A2"/>
    <w:rsid w:val="00F96E84"/>
    <w:rsid w:val="00F975D6"/>
    <w:rsid w:val="00F97BC0"/>
    <w:rsid w:val="00FA48F5"/>
    <w:rsid w:val="00FA7172"/>
    <w:rsid w:val="00FB1144"/>
    <w:rsid w:val="00FB58A8"/>
    <w:rsid w:val="00FB5DAA"/>
    <w:rsid w:val="00FC0137"/>
    <w:rsid w:val="00FC2316"/>
    <w:rsid w:val="00FC5FFC"/>
    <w:rsid w:val="00FC6923"/>
    <w:rsid w:val="00FC749B"/>
    <w:rsid w:val="00FD21A0"/>
    <w:rsid w:val="00FD23A0"/>
    <w:rsid w:val="00FD3F38"/>
    <w:rsid w:val="00FD7538"/>
    <w:rsid w:val="00FE3405"/>
    <w:rsid w:val="00FE3D7B"/>
    <w:rsid w:val="00FE78CC"/>
    <w:rsid w:val="00FF0E07"/>
    <w:rsid w:val="00FF5046"/>
    <w:rsid w:val="01180254"/>
    <w:rsid w:val="01344768"/>
    <w:rsid w:val="013580AF"/>
    <w:rsid w:val="01482610"/>
    <w:rsid w:val="014B9A6D"/>
    <w:rsid w:val="014C5A38"/>
    <w:rsid w:val="015C1D0C"/>
    <w:rsid w:val="0165D169"/>
    <w:rsid w:val="0168A873"/>
    <w:rsid w:val="016E8251"/>
    <w:rsid w:val="0171F298"/>
    <w:rsid w:val="0174A6AA"/>
    <w:rsid w:val="0180349E"/>
    <w:rsid w:val="01C90D04"/>
    <w:rsid w:val="01FA5282"/>
    <w:rsid w:val="020624C7"/>
    <w:rsid w:val="020861E2"/>
    <w:rsid w:val="0213D052"/>
    <w:rsid w:val="021947BC"/>
    <w:rsid w:val="023A6A2F"/>
    <w:rsid w:val="023EF9E2"/>
    <w:rsid w:val="0242F68F"/>
    <w:rsid w:val="02576563"/>
    <w:rsid w:val="027321A0"/>
    <w:rsid w:val="02759276"/>
    <w:rsid w:val="02885BF3"/>
    <w:rsid w:val="02C8F74F"/>
    <w:rsid w:val="02D68723"/>
    <w:rsid w:val="02DA3099"/>
    <w:rsid w:val="02DE836B"/>
    <w:rsid w:val="02F098AB"/>
    <w:rsid w:val="02F20971"/>
    <w:rsid w:val="030A5FAD"/>
    <w:rsid w:val="0319048C"/>
    <w:rsid w:val="032C24D8"/>
    <w:rsid w:val="033C4717"/>
    <w:rsid w:val="03514C40"/>
    <w:rsid w:val="03659527"/>
    <w:rsid w:val="036B9B01"/>
    <w:rsid w:val="0376CE48"/>
    <w:rsid w:val="037CAD4F"/>
    <w:rsid w:val="03874364"/>
    <w:rsid w:val="03C8C78A"/>
    <w:rsid w:val="03E54406"/>
    <w:rsid w:val="043F9187"/>
    <w:rsid w:val="045244A6"/>
    <w:rsid w:val="0460BEA9"/>
    <w:rsid w:val="046101FF"/>
    <w:rsid w:val="046FEE5A"/>
    <w:rsid w:val="047C58E5"/>
    <w:rsid w:val="0481659E"/>
    <w:rsid w:val="04922A68"/>
    <w:rsid w:val="04B1517C"/>
    <w:rsid w:val="04B5D839"/>
    <w:rsid w:val="04B92440"/>
    <w:rsid w:val="04DC9019"/>
    <w:rsid w:val="04F32D65"/>
    <w:rsid w:val="0523FC7D"/>
    <w:rsid w:val="0565410A"/>
    <w:rsid w:val="05783937"/>
    <w:rsid w:val="05A94188"/>
    <w:rsid w:val="05ADDE7D"/>
    <w:rsid w:val="05B874EE"/>
    <w:rsid w:val="05D89400"/>
    <w:rsid w:val="05E2B1CB"/>
    <w:rsid w:val="05E44A97"/>
    <w:rsid w:val="05E6FAD5"/>
    <w:rsid w:val="05EF5831"/>
    <w:rsid w:val="060B592C"/>
    <w:rsid w:val="06227B31"/>
    <w:rsid w:val="063237A0"/>
    <w:rsid w:val="0636E344"/>
    <w:rsid w:val="0650423F"/>
    <w:rsid w:val="066BEC02"/>
    <w:rsid w:val="067287FA"/>
    <w:rsid w:val="0672CF78"/>
    <w:rsid w:val="067728BC"/>
    <w:rsid w:val="067B3822"/>
    <w:rsid w:val="067E7B7A"/>
    <w:rsid w:val="06908B49"/>
    <w:rsid w:val="06C23028"/>
    <w:rsid w:val="06C776FC"/>
    <w:rsid w:val="06CA855B"/>
    <w:rsid w:val="06D5D5F0"/>
    <w:rsid w:val="06EF4AAE"/>
    <w:rsid w:val="070268B6"/>
    <w:rsid w:val="0716FA87"/>
    <w:rsid w:val="07317FDD"/>
    <w:rsid w:val="0734855F"/>
    <w:rsid w:val="073D0B73"/>
    <w:rsid w:val="074CD43D"/>
    <w:rsid w:val="0763D726"/>
    <w:rsid w:val="07782872"/>
    <w:rsid w:val="077F42D0"/>
    <w:rsid w:val="078B8E10"/>
    <w:rsid w:val="078F7A89"/>
    <w:rsid w:val="07A906DC"/>
    <w:rsid w:val="07BD1A5A"/>
    <w:rsid w:val="07D2AA4D"/>
    <w:rsid w:val="07D467F0"/>
    <w:rsid w:val="07DEF328"/>
    <w:rsid w:val="07E57BE7"/>
    <w:rsid w:val="082017E7"/>
    <w:rsid w:val="083D85C3"/>
    <w:rsid w:val="084F4DCD"/>
    <w:rsid w:val="087BF91A"/>
    <w:rsid w:val="088F5329"/>
    <w:rsid w:val="08A72CFC"/>
    <w:rsid w:val="08B9E81D"/>
    <w:rsid w:val="08CFDD79"/>
    <w:rsid w:val="093D8427"/>
    <w:rsid w:val="096CC3A0"/>
    <w:rsid w:val="096F9EA5"/>
    <w:rsid w:val="097A22E2"/>
    <w:rsid w:val="09A0B8B3"/>
    <w:rsid w:val="09A7C9CA"/>
    <w:rsid w:val="09C5F35E"/>
    <w:rsid w:val="09CE9259"/>
    <w:rsid w:val="09EBBA87"/>
    <w:rsid w:val="09F73808"/>
    <w:rsid w:val="0A0ECDE5"/>
    <w:rsid w:val="0A107645"/>
    <w:rsid w:val="0A41DD45"/>
    <w:rsid w:val="0A6B2983"/>
    <w:rsid w:val="0AD82C86"/>
    <w:rsid w:val="0B029288"/>
    <w:rsid w:val="0B4FB576"/>
    <w:rsid w:val="0B65E39B"/>
    <w:rsid w:val="0BB3EFE3"/>
    <w:rsid w:val="0BB9F546"/>
    <w:rsid w:val="0BD1DC1A"/>
    <w:rsid w:val="0BD6D017"/>
    <w:rsid w:val="0BDBD381"/>
    <w:rsid w:val="0BDEC6F8"/>
    <w:rsid w:val="0BE87AF6"/>
    <w:rsid w:val="0C1B626E"/>
    <w:rsid w:val="0C31B19B"/>
    <w:rsid w:val="0C57AF7A"/>
    <w:rsid w:val="0C698BC5"/>
    <w:rsid w:val="0C767E24"/>
    <w:rsid w:val="0C7F82CD"/>
    <w:rsid w:val="0CA2DB7F"/>
    <w:rsid w:val="0CA32FEB"/>
    <w:rsid w:val="0CC1BBE7"/>
    <w:rsid w:val="0CCCEFA8"/>
    <w:rsid w:val="0D084C7A"/>
    <w:rsid w:val="0D0FE008"/>
    <w:rsid w:val="0D10EF7F"/>
    <w:rsid w:val="0D55DBD7"/>
    <w:rsid w:val="0D9A9D46"/>
    <w:rsid w:val="0DB5675C"/>
    <w:rsid w:val="0DCA34F4"/>
    <w:rsid w:val="0DEC0FD6"/>
    <w:rsid w:val="0E0968E7"/>
    <w:rsid w:val="0E1AB437"/>
    <w:rsid w:val="0E3C070C"/>
    <w:rsid w:val="0E4B09F2"/>
    <w:rsid w:val="0E4EF965"/>
    <w:rsid w:val="0E508C5F"/>
    <w:rsid w:val="0E7EF80C"/>
    <w:rsid w:val="0EC796EA"/>
    <w:rsid w:val="0EE93F24"/>
    <w:rsid w:val="0F01AB0C"/>
    <w:rsid w:val="0F517F41"/>
    <w:rsid w:val="0F51FA4C"/>
    <w:rsid w:val="0F5DCDD3"/>
    <w:rsid w:val="0F60419E"/>
    <w:rsid w:val="0F646713"/>
    <w:rsid w:val="0F85DF51"/>
    <w:rsid w:val="0F86E325"/>
    <w:rsid w:val="0F90507F"/>
    <w:rsid w:val="0FAA784D"/>
    <w:rsid w:val="0FB5AC37"/>
    <w:rsid w:val="0FD21615"/>
    <w:rsid w:val="0FD27C2D"/>
    <w:rsid w:val="0FDC6B60"/>
    <w:rsid w:val="0FE32732"/>
    <w:rsid w:val="0FF1DD99"/>
    <w:rsid w:val="0FF3541C"/>
    <w:rsid w:val="0FFCBCC8"/>
    <w:rsid w:val="1050A8D3"/>
    <w:rsid w:val="10805981"/>
    <w:rsid w:val="10E163E6"/>
    <w:rsid w:val="10E294AF"/>
    <w:rsid w:val="110BD1D7"/>
    <w:rsid w:val="111A58A8"/>
    <w:rsid w:val="11253741"/>
    <w:rsid w:val="115537FA"/>
    <w:rsid w:val="117B244D"/>
    <w:rsid w:val="117F6035"/>
    <w:rsid w:val="118B8BCA"/>
    <w:rsid w:val="118C181C"/>
    <w:rsid w:val="119CAEFE"/>
    <w:rsid w:val="11AF25BF"/>
    <w:rsid w:val="11D5D136"/>
    <w:rsid w:val="11F54F86"/>
    <w:rsid w:val="120AA86E"/>
    <w:rsid w:val="121F98AA"/>
    <w:rsid w:val="12294741"/>
    <w:rsid w:val="122E147F"/>
    <w:rsid w:val="122FFC21"/>
    <w:rsid w:val="123C7488"/>
    <w:rsid w:val="123E32CF"/>
    <w:rsid w:val="12737D86"/>
    <w:rsid w:val="12858177"/>
    <w:rsid w:val="128B6441"/>
    <w:rsid w:val="12C3D9EC"/>
    <w:rsid w:val="12D08A56"/>
    <w:rsid w:val="12D95FE7"/>
    <w:rsid w:val="12DC4B04"/>
    <w:rsid w:val="12E573B6"/>
    <w:rsid w:val="12EF9BFE"/>
    <w:rsid w:val="12F2311B"/>
    <w:rsid w:val="1318C42B"/>
    <w:rsid w:val="1357774B"/>
    <w:rsid w:val="1357E740"/>
    <w:rsid w:val="1367B1CE"/>
    <w:rsid w:val="1375A99B"/>
    <w:rsid w:val="139B8519"/>
    <w:rsid w:val="13C4F866"/>
    <w:rsid w:val="13E2BF8A"/>
    <w:rsid w:val="14098403"/>
    <w:rsid w:val="140D74E1"/>
    <w:rsid w:val="1420228C"/>
    <w:rsid w:val="1449144E"/>
    <w:rsid w:val="1481B4AC"/>
    <w:rsid w:val="1487706F"/>
    <w:rsid w:val="1494A1FC"/>
    <w:rsid w:val="14B2979D"/>
    <w:rsid w:val="14B52B84"/>
    <w:rsid w:val="14BC32FD"/>
    <w:rsid w:val="14C50575"/>
    <w:rsid w:val="14D0D085"/>
    <w:rsid w:val="14D1F915"/>
    <w:rsid w:val="150BF9DA"/>
    <w:rsid w:val="150C4EBD"/>
    <w:rsid w:val="151D6777"/>
    <w:rsid w:val="152340B1"/>
    <w:rsid w:val="153F920D"/>
    <w:rsid w:val="15465614"/>
    <w:rsid w:val="157B7D95"/>
    <w:rsid w:val="157D24DE"/>
    <w:rsid w:val="15962344"/>
    <w:rsid w:val="159DFCE1"/>
    <w:rsid w:val="15BCEBB7"/>
    <w:rsid w:val="15C37221"/>
    <w:rsid w:val="15CCD6D8"/>
    <w:rsid w:val="15D7BFD7"/>
    <w:rsid w:val="162692C1"/>
    <w:rsid w:val="1631CDF9"/>
    <w:rsid w:val="16495ADC"/>
    <w:rsid w:val="164B4198"/>
    <w:rsid w:val="1665242F"/>
    <w:rsid w:val="1666A70B"/>
    <w:rsid w:val="1673037B"/>
    <w:rsid w:val="169551CA"/>
    <w:rsid w:val="16D236C1"/>
    <w:rsid w:val="16E1234D"/>
    <w:rsid w:val="16FF743A"/>
    <w:rsid w:val="170BCD32"/>
    <w:rsid w:val="172CF08F"/>
    <w:rsid w:val="1744048F"/>
    <w:rsid w:val="174CB46F"/>
    <w:rsid w:val="176BF161"/>
    <w:rsid w:val="1771BB12"/>
    <w:rsid w:val="17906930"/>
    <w:rsid w:val="179DEF3D"/>
    <w:rsid w:val="17A24D53"/>
    <w:rsid w:val="17AF2833"/>
    <w:rsid w:val="17B18377"/>
    <w:rsid w:val="17B4E860"/>
    <w:rsid w:val="17D6920A"/>
    <w:rsid w:val="17E82BB7"/>
    <w:rsid w:val="180D334A"/>
    <w:rsid w:val="1812FA53"/>
    <w:rsid w:val="18258E0B"/>
    <w:rsid w:val="182EC1B9"/>
    <w:rsid w:val="184CD2F8"/>
    <w:rsid w:val="1850041A"/>
    <w:rsid w:val="1852D19A"/>
    <w:rsid w:val="18615B3B"/>
    <w:rsid w:val="187D7140"/>
    <w:rsid w:val="18B1765C"/>
    <w:rsid w:val="18C00E09"/>
    <w:rsid w:val="192B3DF6"/>
    <w:rsid w:val="19363960"/>
    <w:rsid w:val="194E7E21"/>
    <w:rsid w:val="196A94EC"/>
    <w:rsid w:val="1981D2EC"/>
    <w:rsid w:val="1982397F"/>
    <w:rsid w:val="1982DD38"/>
    <w:rsid w:val="1999C9BC"/>
    <w:rsid w:val="199B4EA9"/>
    <w:rsid w:val="19C0E5BF"/>
    <w:rsid w:val="19CAD8E6"/>
    <w:rsid w:val="19CB237D"/>
    <w:rsid w:val="19D8E66D"/>
    <w:rsid w:val="1A076417"/>
    <w:rsid w:val="1A156F0F"/>
    <w:rsid w:val="1A1EF367"/>
    <w:rsid w:val="1A523BB6"/>
    <w:rsid w:val="1A5DBFEF"/>
    <w:rsid w:val="1A6A99CF"/>
    <w:rsid w:val="1A7C847E"/>
    <w:rsid w:val="1A8F75E0"/>
    <w:rsid w:val="1A99D465"/>
    <w:rsid w:val="1AA7E1B9"/>
    <w:rsid w:val="1AD915B3"/>
    <w:rsid w:val="1AFD36D7"/>
    <w:rsid w:val="1B0F4449"/>
    <w:rsid w:val="1B1EBE58"/>
    <w:rsid w:val="1B266890"/>
    <w:rsid w:val="1B42FD20"/>
    <w:rsid w:val="1B454572"/>
    <w:rsid w:val="1B618D14"/>
    <w:rsid w:val="1B8D05A4"/>
    <w:rsid w:val="1B917A24"/>
    <w:rsid w:val="1BA0DDD3"/>
    <w:rsid w:val="1BB60734"/>
    <w:rsid w:val="1BBCE7E0"/>
    <w:rsid w:val="1BCE90C4"/>
    <w:rsid w:val="1BE14F92"/>
    <w:rsid w:val="1BE30EC5"/>
    <w:rsid w:val="1BF9C196"/>
    <w:rsid w:val="1BFEF13A"/>
    <w:rsid w:val="1C13372A"/>
    <w:rsid w:val="1C18EB50"/>
    <w:rsid w:val="1C25986B"/>
    <w:rsid w:val="1C2B671B"/>
    <w:rsid w:val="1C3213F7"/>
    <w:rsid w:val="1C74AEE2"/>
    <w:rsid w:val="1CF20080"/>
    <w:rsid w:val="1CF51F63"/>
    <w:rsid w:val="1D05E123"/>
    <w:rsid w:val="1D07B0F0"/>
    <w:rsid w:val="1D196B98"/>
    <w:rsid w:val="1D28BEB7"/>
    <w:rsid w:val="1D2C2CBB"/>
    <w:rsid w:val="1D396EBD"/>
    <w:rsid w:val="1D592022"/>
    <w:rsid w:val="1D65E081"/>
    <w:rsid w:val="1D777F6E"/>
    <w:rsid w:val="1D9670CA"/>
    <w:rsid w:val="1DC56054"/>
    <w:rsid w:val="1DD780D8"/>
    <w:rsid w:val="1DE932DD"/>
    <w:rsid w:val="1DEB049D"/>
    <w:rsid w:val="1DEDDB08"/>
    <w:rsid w:val="1E06C6A3"/>
    <w:rsid w:val="1E3CC29A"/>
    <w:rsid w:val="1E3F6821"/>
    <w:rsid w:val="1E5E9919"/>
    <w:rsid w:val="1E662E35"/>
    <w:rsid w:val="1E8DBD5B"/>
    <w:rsid w:val="1E8EB822"/>
    <w:rsid w:val="1E91886F"/>
    <w:rsid w:val="1EADA50E"/>
    <w:rsid w:val="1EF159DA"/>
    <w:rsid w:val="1F12C6CA"/>
    <w:rsid w:val="1F2B21C2"/>
    <w:rsid w:val="1F2D57B8"/>
    <w:rsid w:val="1F4A8870"/>
    <w:rsid w:val="1F4D378F"/>
    <w:rsid w:val="1F57178E"/>
    <w:rsid w:val="1F68124C"/>
    <w:rsid w:val="1FBB22FB"/>
    <w:rsid w:val="1FC4AF2A"/>
    <w:rsid w:val="1FD68AF2"/>
    <w:rsid w:val="1FFB22D9"/>
    <w:rsid w:val="2025C799"/>
    <w:rsid w:val="202BA46A"/>
    <w:rsid w:val="2035416C"/>
    <w:rsid w:val="203A9617"/>
    <w:rsid w:val="204A994B"/>
    <w:rsid w:val="2082FD1D"/>
    <w:rsid w:val="20BEEF5C"/>
    <w:rsid w:val="20C2C1E1"/>
    <w:rsid w:val="2105ECC7"/>
    <w:rsid w:val="211F0743"/>
    <w:rsid w:val="2168B43F"/>
    <w:rsid w:val="2171AA7F"/>
    <w:rsid w:val="218B35AF"/>
    <w:rsid w:val="21A055D5"/>
    <w:rsid w:val="21B30D34"/>
    <w:rsid w:val="21C7AAB2"/>
    <w:rsid w:val="221DC732"/>
    <w:rsid w:val="22290BFD"/>
    <w:rsid w:val="2231E1F2"/>
    <w:rsid w:val="2237FFD7"/>
    <w:rsid w:val="2249825F"/>
    <w:rsid w:val="22793152"/>
    <w:rsid w:val="227B3C36"/>
    <w:rsid w:val="2294857B"/>
    <w:rsid w:val="22DD3E2A"/>
    <w:rsid w:val="22E1DBA2"/>
    <w:rsid w:val="2302D45E"/>
    <w:rsid w:val="232113D1"/>
    <w:rsid w:val="2334E1EF"/>
    <w:rsid w:val="2359FF88"/>
    <w:rsid w:val="23686272"/>
    <w:rsid w:val="2369F2FE"/>
    <w:rsid w:val="236B5E31"/>
    <w:rsid w:val="238AA11D"/>
    <w:rsid w:val="23AF1DC9"/>
    <w:rsid w:val="23C0BA1F"/>
    <w:rsid w:val="23C368DE"/>
    <w:rsid w:val="23E8E7E4"/>
    <w:rsid w:val="23FAB122"/>
    <w:rsid w:val="24020338"/>
    <w:rsid w:val="240AF45B"/>
    <w:rsid w:val="240FA306"/>
    <w:rsid w:val="2417EFDF"/>
    <w:rsid w:val="2420AD9C"/>
    <w:rsid w:val="243B8BD9"/>
    <w:rsid w:val="243E6020"/>
    <w:rsid w:val="24601A85"/>
    <w:rsid w:val="2464975B"/>
    <w:rsid w:val="24766364"/>
    <w:rsid w:val="2480F81C"/>
    <w:rsid w:val="24845F74"/>
    <w:rsid w:val="24888115"/>
    <w:rsid w:val="24A5B27C"/>
    <w:rsid w:val="24AD1EE9"/>
    <w:rsid w:val="24BA66A1"/>
    <w:rsid w:val="24D0C544"/>
    <w:rsid w:val="24EF5BCB"/>
    <w:rsid w:val="24F8BD58"/>
    <w:rsid w:val="2519006A"/>
    <w:rsid w:val="251CF060"/>
    <w:rsid w:val="2549231A"/>
    <w:rsid w:val="2556CC98"/>
    <w:rsid w:val="25760D5F"/>
    <w:rsid w:val="2584DDCE"/>
    <w:rsid w:val="25B3855A"/>
    <w:rsid w:val="25B9FDAB"/>
    <w:rsid w:val="25C97EE7"/>
    <w:rsid w:val="25D71459"/>
    <w:rsid w:val="25D92533"/>
    <w:rsid w:val="25DD1DB3"/>
    <w:rsid w:val="25FA53C9"/>
    <w:rsid w:val="2610DA46"/>
    <w:rsid w:val="261EE14B"/>
    <w:rsid w:val="261F7252"/>
    <w:rsid w:val="263F3650"/>
    <w:rsid w:val="26498F4E"/>
    <w:rsid w:val="267447D4"/>
    <w:rsid w:val="2693BD2D"/>
    <w:rsid w:val="269E6355"/>
    <w:rsid w:val="26CFAA55"/>
    <w:rsid w:val="26D595FF"/>
    <w:rsid w:val="26DE6917"/>
    <w:rsid w:val="26DEB035"/>
    <w:rsid w:val="26EB3EFE"/>
    <w:rsid w:val="26F5785C"/>
    <w:rsid w:val="2703A758"/>
    <w:rsid w:val="2706A467"/>
    <w:rsid w:val="2708454D"/>
    <w:rsid w:val="27269912"/>
    <w:rsid w:val="276B1EEC"/>
    <w:rsid w:val="277D9502"/>
    <w:rsid w:val="2814308C"/>
    <w:rsid w:val="282756A6"/>
    <w:rsid w:val="28859BF3"/>
    <w:rsid w:val="2890C926"/>
    <w:rsid w:val="28CD8CAC"/>
    <w:rsid w:val="28F5047D"/>
    <w:rsid w:val="290CAE9F"/>
    <w:rsid w:val="29429324"/>
    <w:rsid w:val="29C0AD46"/>
    <w:rsid w:val="29D33B82"/>
    <w:rsid w:val="29D9ECBA"/>
    <w:rsid w:val="29EB928C"/>
    <w:rsid w:val="29F4A244"/>
    <w:rsid w:val="2A071261"/>
    <w:rsid w:val="2A0E6241"/>
    <w:rsid w:val="2A201A5D"/>
    <w:rsid w:val="2A291F39"/>
    <w:rsid w:val="2A34D9DF"/>
    <w:rsid w:val="2A36BEA0"/>
    <w:rsid w:val="2A7954C6"/>
    <w:rsid w:val="2A7F7844"/>
    <w:rsid w:val="2A86F4E6"/>
    <w:rsid w:val="2A8DA388"/>
    <w:rsid w:val="2AA56F5A"/>
    <w:rsid w:val="2AB0DA4F"/>
    <w:rsid w:val="2AB6E4D9"/>
    <w:rsid w:val="2AC3F843"/>
    <w:rsid w:val="2ACDE381"/>
    <w:rsid w:val="2AEDAE06"/>
    <w:rsid w:val="2AF83C66"/>
    <w:rsid w:val="2B3018FC"/>
    <w:rsid w:val="2B345989"/>
    <w:rsid w:val="2B3AFB9C"/>
    <w:rsid w:val="2B5AEFDD"/>
    <w:rsid w:val="2B63D4E1"/>
    <w:rsid w:val="2B69EB98"/>
    <w:rsid w:val="2BA4C126"/>
    <w:rsid w:val="2BB28E0C"/>
    <w:rsid w:val="2BCF1D6E"/>
    <w:rsid w:val="2BD8BA25"/>
    <w:rsid w:val="2BFAA331"/>
    <w:rsid w:val="2C29A3DE"/>
    <w:rsid w:val="2C3247DE"/>
    <w:rsid w:val="2C3410B9"/>
    <w:rsid w:val="2C457A37"/>
    <w:rsid w:val="2C4C61DB"/>
    <w:rsid w:val="2C88673A"/>
    <w:rsid w:val="2C9150F6"/>
    <w:rsid w:val="2C9546E6"/>
    <w:rsid w:val="2CFC10BC"/>
    <w:rsid w:val="2CFE1FEC"/>
    <w:rsid w:val="2CFE3783"/>
    <w:rsid w:val="2D0A6A57"/>
    <w:rsid w:val="2D219ADA"/>
    <w:rsid w:val="2D38FE2C"/>
    <w:rsid w:val="2D3FA274"/>
    <w:rsid w:val="2D80DD4A"/>
    <w:rsid w:val="2D997584"/>
    <w:rsid w:val="2DA9AA08"/>
    <w:rsid w:val="2DCA55E1"/>
    <w:rsid w:val="2DD6B04C"/>
    <w:rsid w:val="2DD976AE"/>
    <w:rsid w:val="2E0193C8"/>
    <w:rsid w:val="2E16EA4F"/>
    <w:rsid w:val="2E4A6003"/>
    <w:rsid w:val="2E50A003"/>
    <w:rsid w:val="2E580043"/>
    <w:rsid w:val="2E926C12"/>
    <w:rsid w:val="2EB20F05"/>
    <w:rsid w:val="2EBC128A"/>
    <w:rsid w:val="2ED71D7D"/>
    <w:rsid w:val="2EDEA564"/>
    <w:rsid w:val="2EF889A7"/>
    <w:rsid w:val="2F0DB58D"/>
    <w:rsid w:val="2F43F12B"/>
    <w:rsid w:val="2F578952"/>
    <w:rsid w:val="2F690DF3"/>
    <w:rsid w:val="2F8114B9"/>
    <w:rsid w:val="2F82527D"/>
    <w:rsid w:val="2FB796F2"/>
    <w:rsid w:val="2FC4E459"/>
    <w:rsid w:val="2FE4A0ED"/>
    <w:rsid w:val="2FE58B7A"/>
    <w:rsid w:val="30002FF4"/>
    <w:rsid w:val="304CCCCC"/>
    <w:rsid w:val="3090BB4B"/>
    <w:rsid w:val="30A58DC4"/>
    <w:rsid w:val="30C5AB9A"/>
    <w:rsid w:val="30C8696D"/>
    <w:rsid w:val="30D1A976"/>
    <w:rsid w:val="30D236AD"/>
    <w:rsid w:val="30E02931"/>
    <w:rsid w:val="30FE4A71"/>
    <w:rsid w:val="3111F70E"/>
    <w:rsid w:val="3129AE30"/>
    <w:rsid w:val="3158D805"/>
    <w:rsid w:val="31707065"/>
    <w:rsid w:val="3171E39F"/>
    <w:rsid w:val="318959B5"/>
    <w:rsid w:val="318A54AA"/>
    <w:rsid w:val="319F6B3C"/>
    <w:rsid w:val="31D95017"/>
    <w:rsid w:val="31EDFBC8"/>
    <w:rsid w:val="3254E28B"/>
    <w:rsid w:val="32552FB1"/>
    <w:rsid w:val="325CA611"/>
    <w:rsid w:val="3266B402"/>
    <w:rsid w:val="326E4F16"/>
    <w:rsid w:val="329AEBC1"/>
    <w:rsid w:val="32DB0264"/>
    <w:rsid w:val="32DBD500"/>
    <w:rsid w:val="333FE05F"/>
    <w:rsid w:val="337E483F"/>
    <w:rsid w:val="33902271"/>
    <w:rsid w:val="33AA3E45"/>
    <w:rsid w:val="33C8732B"/>
    <w:rsid w:val="33DB1620"/>
    <w:rsid w:val="33DE3733"/>
    <w:rsid w:val="33E4D712"/>
    <w:rsid w:val="33E5D42A"/>
    <w:rsid w:val="33FB26E2"/>
    <w:rsid w:val="340842F8"/>
    <w:rsid w:val="34172A2B"/>
    <w:rsid w:val="342E81A1"/>
    <w:rsid w:val="3466A07C"/>
    <w:rsid w:val="3490232B"/>
    <w:rsid w:val="34987325"/>
    <w:rsid w:val="349CAFAA"/>
    <w:rsid w:val="34BF5120"/>
    <w:rsid w:val="34D1B3A0"/>
    <w:rsid w:val="34D92A49"/>
    <w:rsid w:val="350E5808"/>
    <w:rsid w:val="35117B25"/>
    <w:rsid w:val="35240063"/>
    <w:rsid w:val="3538DC81"/>
    <w:rsid w:val="3550E0FA"/>
    <w:rsid w:val="356CB8F7"/>
    <w:rsid w:val="3588668B"/>
    <w:rsid w:val="3589D098"/>
    <w:rsid w:val="359B6FD0"/>
    <w:rsid w:val="359F22B7"/>
    <w:rsid w:val="35AA2718"/>
    <w:rsid w:val="35B6F00B"/>
    <w:rsid w:val="35DA1654"/>
    <w:rsid w:val="35F142D8"/>
    <w:rsid w:val="362C407A"/>
    <w:rsid w:val="363A1D2F"/>
    <w:rsid w:val="365D3C27"/>
    <w:rsid w:val="36A9A320"/>
    <w:rsid w:val="36D94CFD"/>
    <w:rsid w:val="36EDA40C"/>
    <w:rsid w:val="36EF4906"/>
    <w:rsid w:val="36F1B1C3"/>
    <w:rsid w:val="36FFCE54"/>
    <w:rsid w:val="3707C877"/>
    <w:rsid w:val="3752CC42"/>
    <w:rsid w:val="377B1B79"/>
    <w:rsid w:val="378E85DC"/>
    <w:rsid w:val="37C1E920"/>
    <w:rsid w:val="37DAAC22"/>
    <w:rsid w:val="37F22B82"/>
    <w:rsid w:val="37F68066"/>
    <w:rsid w:val="38001B7F"/>
    <w:rsid w:val="382FDFC4"/>
    <w:rsid w:val="384A1862"/>
    <w:rsid w:val="384C483B"/>
    <w:rsid w:val="384F2D98"/>
    <w:rsid w:val="388A944A"/>
    <w:rsid w:val="388EA0E3"/>
    <w:rsid w:val="389631A5"/>
    <w:rsid w:val="38971A81"/>
    <w:rsid w:val="38A57EF6"/>
    <w:rsid w:val="38D3612C"/>
    <w:rsid w:val="38D4B023"/>
    <w:rsid w:val="38E6FC25"/>
    <w:rsid w:val="38EC6B4E"/>
    <w:rsid w:val="38F1C0AA"/>
    <w:rsid w:val="38F816C9"/>
    <w:rsid w:val="3932CAD1"/>
    <w:rsid w:val="39362B27"/>
    <w:rsid w:val="394DA0F6"/>
    <w:rsid w:val="395119B7"/>
    <w:rsid w:val="396B3093"/>
    <w:rsid w:val="398244FF"/>
    <w:rsid w:val="399C3AF4"/>
    <w:rsid w:val="399F20B4"/>
    <w:rsid w:val="39A2C75E"/>
    <w:rsid w:val="39D4C8A1"/>
    <w:rsid w:val="39D99FA4"/>
    <w:rsid w:val="39E9A970"/>
    <w:rsid w:val="3A0DF04F"/>
    <w:rsid w:val="3A16AD3E"/>
    <w:rsid w:val="3A7F816B"/>
    <w:rsid w:val="3AAA30A2"/>
    <w:rsid w:val="3AAB0384"/>
    <w:rsid w:val="3AD25083"/>
    <w:rsid w:val="3B0934A4"/>
    <w:rsid w:val="3B10C514"/>
    <w:rsid w:val="3B204E17"/>
    <w:rsid w:val="3B2093B3"/>
    <w:rsid w:val="3B23CABA"/>
    <w:rsid w:val="3B2F9513"/>
    <w:rsid w:val="3B3D805F"/>
    <w:rsid w:val="3B7EF6E7"/>
    <w:rsid w:val="3B80A4A9"/>
    <w:rsid w:val="3BADDC56"/>
    <w:rsid w:val="3BCCE27B"/>
    <w:rsid w:val="3BE28633"/>
    <w:rsid w:val="3BE58DF2"/>
    <w:rsid w:val="3C003DFD"/>
    <w:rsid w:val="3C302D9E"/>
    <w:rsid w:val="3C3B8B19"/>
    <w:rsid w:val="3C53C185"/>
    <w:rsid w:val="3C5B256B"/>
    <w:rsid w:val="3C76D97C"/>
    <w:rsid w:val="3C7E086C"/>
    <w:rsid w:val="3C80C8D7"/>
    <w:rsid w:val="3C91C93F"/>
    <w:rsid w:val="3CC15ABA"/>
    <w:rsid w:val="3CD404A6"/>
    <w:rsid w:val="3D048E45"/>
    <w:rsid w:val="3D168276"/>
    <w:rsid w:val="3D3D39EE"/>
    <w:rsid w:val="3D420E86"/>
    <w:rsid w:val="3D47E910"/>
    <w:rsid w:val="3D505C92"/>
    <w:rsid w:val="3D6D5AFB"/>
    <w:rsid w:val="3DB1D6C7"/>
    <w:rsid w:val="3DC78E71"/>
    <w:rsid w:val="3DD2A00A"/>
    <w:rsid w:val="3DFEBA79"/>
    <w:rsid w:val="3E01D245"/>
    <w:rsid w:val="3E267884"/>
    <w:rsid w:val="3E28C33E"/>
    <w:rsid w:val="3E62F430"/>
    <w:rsid w:val="3E660CE8"/>
    <w:rsid w:val="3E71BC5D"/>
    <w:rsid w:val="3E7748F9"/>
    <w:rsid w:val="3E8ACE7F"/>
    <w:rsid w:val="3E8D0DDF"/>
    <w:rsid w:val="3E9FF7F4"/>
    <w:rsid w:val="3EC025A6"/>
    <w:rsid w:val="3EC68C4B"/>
    <w:rsid w:val="3ECC5D3B"/>
    <w:rsid w:val="3ED33862"/>
    <w:rsid w:val="3EDD22BE"/>
    <w:rsid w:val="3EEA1E69"/>
    <w:rsid w:val="3EEF43F2"/>
    <w:rsid w:val="3EF5F5DE"/>
    <w:rsid w:val="3F00F9F8"/>
    <w:rsid w:val="3F042380"/>
    <w:rsid w:val="3F28557D"/>
    <w:rsid w:val="3F357081"/>
    <w:rsid w:val="3F61A9FC"/>
    <w:rsid w:val="3F6755CE"/>
    <w:rsid w:val="3F740299"/>
    <w:rsid w:val="3F7ABFE8"/>
    <w:rsid w:val="3F7C8F2A"/>
    <w:rsid w:val="3F975CBB"/>
    <w:rsid w:val="3FB4DB7E"/>
    <w:rsid w:val="3FF2F86A"/>
    <w:rsid w:val="4073B40F"/>
    <w:rsid w:val="407EE63F"/>
    <w:rsid w:val="40A6B161"/>
    <w:rsid w:val="40B3F24D"/>
    <w:rsid w:val="40B5AEC7"/>
    <w:rsid w:val="40FB1D6E"/>
    <w:rsid w:val="411861C4"/>
    <w:rsid w:val="411DE24A"/>
    <w:rsid w:val="412B284B"/>
    <w:rsid w:val="41335848"/>
    <w:rsid w:val="413A1E7D"/>
    <w:rsid w:val="4151EB70"/>
    <w:rsid w:val="41527284"/>
    <w:rsid w:val="4155139C"/>
    <w:rsid w:val="41932119"/>
    <w:rsid w:val="41A62B51"/>
    <w:rsid w:val="41D52911"/>
    <w:rsid w:val="41E54860"/>
    <w:rsid w:val="41E8CB0E"/>
    <w:rsid w:val="41F6589F"/>
    <w:rsid w:val="42334593"/>
    <w:rsid w:val="423D72C1"/>
    <w:rsid w:val="424E0F05"/>
    <w:rsid w:val="425CA2AD"/>
    <w:rsid w:val="426AF019"/>
    <w:rsid w:val="426CED27"/>
    <w:rsid w:val="4277BC7A"/>
    <w:rsid w:val="429BFB8F"/>
    <w:rsid w:val="42E7566C"/>
    <w:rsid w:val="42F7DD15"/>
    <w:rsid w:val="42F8261D"/>
    <w:rsid w:val="431D4D42"/>
    <w:rsid w:val="4326C981"/>
    <w:rsid w:val="434AAF2B"/>
    <w:rsid w:val="435229F5"/>
    <w:rsid w:val="4374F943"/>
    <w:rsid w:val="437E659F"/>
    <w:rsid w:val="439CE580"/>
    <w:rsid w:val="43AB933F"/>
    <w:rsid w:val="43E3AA21"/>
    <w:rsid w:val="43E7DE13"/>
    <w:rsid w:val="43F325CB"/>
    <w:rsid w:val="43F3CD0A"/>
    <w:rsid w:val="441E07D2"/>
    <w:rsid w:val="441EFA1B"/>
    <w:rsid w:val="442711B4"/>
    <w:rsid w:val="442D6507"/>
    <w:rsid w:val="443B584C"/>
    <w:rsid w:val="4441DB23"/>
    <w:rsid w:val="4459B44F"/>
    <w:rsid w:val="44624786"/>
    <w:rsid w:val="44921D20"/>
    <w:rsid w:val="4494004F"/>
    <w:rsid w:val="44C23F40"/>
    <w:rsid w:val="44D84F28"/>
    <w:rsid w:val="45095DF7"/>
    <w:rsid w:val="450C22AC"/>
    <w:rsid w:val="4527111D"/>
    <w:rsid w:val="4539DEBC"/>
    <w:rsid w:val="45749551"/>
    <w:rsid w:val="45C54FCD"/>
    <w:rsid w:val="4617F0A8"/>
    <w:rsid w:val="465D2F5A"/>
    <w:rsid w:val="46858391"/>
    <w:rsid w:val="468DF5B2"/>
    <w:rsid w:val="46AE1F4A"/>
    <w:rsid w:val="471DCF23"/>
    <w:rsid w:val="472E75A7"/>
    <w:rsid w:val="474E137E"/>
    <w:rsid w:val="47555F95"/>
    <w:rsid w:val="47558DA7"/>
    <w:rsid w:val="475F55A8"/>
    <w:rsid w:val="4768011F"/>
    <w:rsid w:val="4798A4A1"/>
    <w:rsid w:val="47C00775"/>
    <w:rsid w:val="47D88A9B"/>
    <w:rsid w:val="48152434"/>
    <w:rsid w:val="481C6456"/>
    <w:rsid w:val="4821B87B"/>
    <w:rsid w:val="483DD36E"/>
    <w:rsid w:val="486F2555"/>
    <w:rsid w:val="48AE6D6C"/>
    <w:rsid w:val="48C46524"/>
    <w:rsid w:val="48E8DCD0"/>
    <w:rsid w:val="490EE707"/>
    <w:rsid w:val="490FC276"/>
    <w:rsid w:val="491B35BF"/>
    <w:rsid w:val="495DCBDF"/>
    <w:rsid w:val="498A72D9"/>
    <w:rsid w:val="4994F8E2"/>
    <w:rsid w:val="499B0CF5"/>
    <w:rsid w:val="49BD492A"/>
    <w:rsid w:val="49C7CD88"/>
    <w:rsid w:val="4A0623C9"/>
    <w:rsid w:val="4A3F5E52"/>
    <w:rsid w:val="4A656FBC"/>
    <w:rsid w:val="4A6B9EBB"/>
    <w:rsid w:val="4A84E33D"/>
    <w:rsid w:val="4A9B6199"/>
    <w:rsid w:val="4A9D6105"/>
    <w:rsid w:val="4AC11089"/>
    <w:rsid w:val="4AEDB686"/>
    <w:rsid w:val="4B05D66E"/>
    <w:rsid w:val="4B148382"/>
    <w:rsid w:val="4B436B5C"/>
    <w:rsid w:val="4B46CDF7"/>
    <w:rsid w:val="4B93C4D6"/>
    <w:rsid w:val="4B993BE9"/>
    <w:rsid w:val="4BA8FF92"/>
    <w:rsid w:val="4BEC8B31"/>
    <w:rsid w:val="4C03E279"/>
    <w:rsid w:val="4C1C1CF8"/>
    <w:rsid w:val="4C40C1C5"/>
    <w:rsid w:val="4C487803"/>
    <w:rsid w:val="4C5827D3"/>
    <w:rsid w:val="4C5F0979"/>
    <w:rsid w:val="4C839A6A"/>
    <w:rsid w:val="4C95E646"/>
    <w:rsid w:val="4C9CAB02"/>
    <w:rsid w:val="4CA57BF2"/>
    <w:rsid w:val="4CB7808A"/>
    <w:rsid w:val="4CB830C3"/>
    <w:rsid w:val="4CC243A2"/>
    <w:rsid w:val="4D0D2129"/>
    <w:rsid w:val="4D226D4B"/>
    <w:rsid w:val="4D32BF5F"/>
    <w:rsid w:val="4D367D2C"/>
    <w:rsid w:val="4D3E49D6"/>
    <w:rsid w:val="4D5B2F8E"/>
    <w:rsid w:val="4D927C69"/>
    <w:rsid w:val="4DA2D865"/>
    <w:rsid w:val="4DA8E68D"/>
    <w:rsid w:val="4DADD936"/>
    <w:rsid w:val="4E0557E5"/>
    <w:rsid w:val="4E0872D4"/>
    <w:rsid w:val="4E3D9661"/>
    <w:rsid w:val="4E708EB2"/>
    <w:rsid w:val="4EAC84E4"/>
    <w:rsid w:val="4EE09748"/>
    <w:rsid w:val="4EE273F3"/>
    <w:rsid w:val="4F0D96E4"/>
    <w:rsid w:val="4F4BB25A"/>
    <w:rsid w:val="4F665963"/>
    <w:rsid w:val="4F6D001C"/>
    <w:rsid w:val="4F6DDCF6"/>
    <w:rsid w:val="4F6EA35C"/>
    <w:rsid w:val="4F7485F5"/>
    <w:rsid w:val="4F76E36D"/>
    <w:rsid w:val="4FA7CC21"/>
    <w:rsid w:val="4FAE9B6D"/>
    <w:rsid w:val="4FB5D0CF"/>
    <w:rsid w:val="4FBF423A"/>
    <w:rsid w:val="4FC6A41A"/>
    <w:rsid w:val="4FD85717"/>
    <w:rsid w:val="4FF01A41"/>
    <w:rsid w:val="501CE894"/>
    <w:rsid w:val="501FDD06"/>
    <w:rsid w:val="5050B49E"/>
    <w:rsid w:val="505B24E7"/>
    <w:rsid w:val="507F6392"/>
    <w:rsid w:val="508CF08B"/>
    <w:rsid w:val="50928336"/>
    <w:rsid w:val="50B3CE07"/>
    <w:rsid w:val="50B73A44"/>
    <w:rsid w:val="50F4922D"/>
    <w:rsid w:val="510CDD57"/>
    <w:rsid w:val="513714A1"/>
    <w:rsid w:val="5148D651"/>
    <w:rsid w:val="5176A2D7"/>
    <w:rsid w:val="5193E8EA"/>
    <w:rsid w:val="51A97455"/>
    <w:rsid w:val="51BB469A"/>
    <w:rsid w:val="51C358A0"/>
    <w:rsid w:val="51C99F8B"/>
    <w:rsid w:val="51DF23D5"/>
    <w:rsid w:val="51E993DD"/>
    <w:rsid w:val="520F8DB9"/>
    <w:rsid w:val="522537D7"/>
    <w:rsid w:val="52397162"/>
    <w:rsid w:val="523C43A2"/>
    <w:rsid w:val="5258530D"/>
    <w:rsid w:val="52C6FE0C"/>
    <w:rsid w:val="52E5DBAE"/>
    <w:rsid w:val="52FFBBB2"/>
    <w:rsid w:val="53296ADB"/>
    <w:rsid w:val="53552072"/>
    <w:rsid w:val="537584CF"/>
    <w:rsid w:val="53972966"/>
    <w:rsid w:val="539E3583"/>
    <w:rsid w:val="53C718E3"/>
    <w:rsid w:val="53D8A7E0"/>
    <w:rsid w:val="540C96C3"/>
    <w:rsid w:val="5436AB5D"/>
    <w:rsid w:val="543E4E0A"/>
    <w:rsid w:val="54463515"/>
    <w:rsid w:val="546EE340"/>
    <w:rsid w:val="5474544D"/>
    <w:rsid w:val="5478639F"/>
    <w:rsid w:val="54880749"/>
    <w:rsid w:val="54AD7E03"/>
    <w:rsid w:val="54B7215C"/>
    <w:rsid w:val="54C1CD6A"/>
    <w:rsid w:val="55017D4D"/>
    <w:rsid w:val="55029618"/>
    <w:rsid w:val="5505F2DC"/>
    <w:rsid w:val="5524C2A3"/>
    <w:rsid w:val="5528A0C9"/>
    <w:rsid w:val="554167DB"/>
    <w:rsid w:val="556D4877"/>
    <w:rsid w:val="556D9278"/>
    <w:rsid w:val="5571B358"/>
    <w:rsid w:val="55761C2A"/>
    <w:rsid w:val="557D2F60"/>
    <w:rsid w:val="55A79402"/>
    <w:rsid w:val="55A95E5D"/>
    <w:rsid w:val="55B47185"/>
    <w:rsid w:val="55B9E077"/>
    <w:rsid w:val="55C1B02D"/>
    <w:rsid w:val="55C31B09"/>
    <w:rsid w:val="55F6F624"/>
    <w:rsid w:val="560014EC"/>
    <w:rsid w:val="56034423"/>
    <w:rsid w:val="562B9106"/>
    <w:rsid w:val="563EA568"/>
    <w:rsid w:val="564EAEE4"/>
    <w:rsid w:val="565603FF"/>
    <w:rsid w:val="565E261B"/>
    <w:rsid w:val="565F673A"/>
    <w:rsid w:val="56959DF7"/>
    <w:rsid w:val="569E0B33"/>
    <w:rsid w:val="56B5AABD"/>
    <w:rsid w:val="56D1B0AC"/>
    <w:rsid w:val="56D20B02"/>
    <w:rsid w:val="56DD9F5A"/>
    <w:rsid w:val="56DE353C"/>
    <w:rsid w:val="571CF673"/>
    <w:rsid w:val="574819DB"/>
    <w:rsid w:val="5748D272"/>
    <w:rsid w:val="574AD53E"/>
    <w:rsid w:val="574E9365"/>
    <w:rsid w:val="5796B8A6"/>
    <w:rsid w:val="57A823B7"/>
    <w:rsid w:val="57A9E2DB"/>
    <w:rsid w:val="57D4C53B"/>
    <w:rsid w:val="5826E842"/>
    <w:rsid w:val="5847CE8D"/>
    <w:rsid w:val="58628C7E"/>
    <w:rsid w:val="5862D6D7"/>
    <w:rsid w:val="58A934FC"/>
    <w:rsid w:val="58B1F57E"/>
    <w:rsid w:val="58B5CAD4"/>
    <w:rsid w:val="58C35293"/>
    <w:rsid w:val="58C4405D"/>
    <w:rsid w:val="58D5C46E"/>
    <w:rsid w:val="58D9A5AA"/>
    <w:rsid w:val="58F8E7BD"/>
    <w:rsid w:val="590894B7"/>
    <w:rsid w:val="592D82B8"/>
    <w:rsid w:val="5950EBD7"/>
    <w:rsid w:val="596C30F8"/>
    <w:rsid w:val="596F1202"/>
    <w:rsid w:val="597C2394"/>
    <w:rsid w:val="598ACA8C"/>
    <w:rsid w:val="598D4FC6"/>
    <w:rsid w:val="59976A92"/>
    <w:rsid w:val="59A859B1"/>
    <w:rsid w:val="59B20647"/>
    <w:rsid w:val="59D1DA79"/>
    <w:rsid w:val="59D50514"/>
    <w:rsid w:val="5A100F98"/>
    <w:rsid w:val="5A1316FD"/>
    <w:rsid w:val="5A62D0B5"/>
    <w:rsid w:val="5A80A3C8"/>
    <w:rsid w:val="5A86411D"/>
    <w:rsid w:val="5A88F4DE"/>
    <w:rsid w:val="5A8F4C5A"/>
    <w:rsid w:val="5A93FF40"/>
    <w:rsid w:val="5AA2E511"/>
    <w:rsid w:val="5AC8855D"/>
    <w:rsid w:val="5ACD8178"/>
    <w:rsid w:val="5B1E595D"/>
    <w:rsid w:val="5B39ECF8"/>
    <w:rsid w:val="5B401576"/>
    <w:rsid w:val="5B57CDEE"/>
    <w:rsid w:val="5B916266"/>
    <w:rsid w:val="5B953A0A"/>
    <w:rsid w:val="5B988DD5"/>
    <w:rsid w:val="5BADE5BA"/>
    <w:rsid w:val="5BF1CF73"/>
    <w:rsid w:val="5BF76F13"/>
    <w:rsid w:val="5C0C77A7"/>
    <w:rsid w:val="5C553CED"/>
    <w:rsid w:val="5C5AF5D8"/>
    <w:rsid w:val="5C6702B8"/>
    <w:rsid w:val="5C8B5245"/>
    <w:rsid w:val="5CBDFFEF"/>
    <w:rsid w:val="5CBF9CF4"/>
    <w:rsid w:val="5CC97806"/>
    <w:rsid w:val="5CD009AE"/>
    <w:rsid w:val="5CDDB842"/>
    <w:rsid w:val="5CEA849B"/>
    <w:rsid w:val="5CF57038"/>
    <w:rsid w:val="5CFB49D9"/>
    <w:rsid w:val="5D44AD8E"/>
    <w:rsid w:val="5D5DF2B4"/>
    <w:rsid w:val="5E2179E6"/>
    <w:rsid w:val="5E3CD55B"/>
    <w:rsid w:val="5E3FBF82"/>
    <w:rsid w:val="5E5F4427"/>
    <w:rsid w:val="5E697A7F"/>
    <w:rsid w:val="5EA27692"/>
    <w:rsid w:val="5EA6C576"/>
    <w:rsid w:val="5ED77985"/>
    <w:rsid w:val="5EE39D85"/>
    <w:rsid w:val="5F07445D"/>
    <w:rsid w:val="5F517CFF"/>
    <w:rsid w:val="5F550437"/>
    <w:rsid w:val="5F7F6760"/>
    <w:rsid w:val="5F9D84DD"/>
    <w:rsid w:val="5FB64696"/>
    <w:rsid w:val="5FBD9A33"/>
    <w:rsid w:val="5FC04611"/>
    <w:rsid w:val="5FC699C8"/>
    <w:rsid w:val="5FD602CB"/>
    <w:rsid w:val="5FDACC97"/>
    <w:rsid w:val="5FE3F1D7"/>
    <w:rsid w:val="5FF41056"/>
    <w:rsid w:val="5FFC8C90"/>
    <w:rsid w:val="6009EF61"/>
    <w:rsid w:val="601D2918"/>
    <w:rsid w:val="606CEF84"/>
    <w:rsid w:val="606EA36E"/>
    <w:rsid w:val="6079AF09"/>
    <w:rsid w:val="60888497"/>
    <w:rsid w:val="609CC934"/>
    <w:rsid w:val="60AE8D36"/>
    <w:rsid w:val="60B38BB3"/>
    <w:rsid w:val="60BF6657"/>
    <w:rsid w:val="60E309FE"/>
    <w:rsid w:val="60E4726B"/>
    <w:rsid w:val="60F7CF9C"/>
    <w:rsid w:val="6104BA10"/>
    <w:rsid w:val="61057F02"/>
    <w:rsid w:val="610B5F34"/>
    <w:rsid w:val="61154FAA"/>
    <w:rsid w:val="61216136"/>
    <w:rsid w:val="61257FCC"/>
    <w:rsid w:val="613998CF"/>
    <w:rsid w:val="6144C360"/>
    <w:rsid w:val="6188837C"/>
    <w:rsid w:val="61AC7D21"/>
    <w:rsid w:val="61BD631E"/>
    <w:rsid w:val="61DC6DFF"/>
    <w:rsid w:val="620ADD17"/>
    <w:rsid w:val="62129F9C"/>
    <w:rsid w:val="621E9338"/>
    <w:rsid w:val="622E848A"/>
    <w:rsid w:val="6231F509"/>
    <w:rsid w:val="627D6B91"/>
    <w:rsid w:val="627FB8A7"/>
    <w:rsid w:val="62D5AEA4"/>
    <w:rsid w:val="630344AC"/>
    <w:rsid w:val="630B751E"/>
    <w:rsid w:val="632489BE"/>
    <w:rsid w:val="63296E7F"/>
    <w:rsid w:val="63398878"/>
    <w:rsid w:val="633DE043"/>
    <w:rsid w:val="6348A394"/>
    <w:rsid w:val="6373C824"/>
    <w:rsid w:val="6390BADE"/>
    <w:rsid w:val="639230E9"/>
    <w:rsid w:val="6399D9CE"/>
    <w:rsid w:val="639D226F"/>
    <w:rsid w:val="63B467E7"/>
    <w:rsid w:val="63BA83C6"/>
    <w:rsid w:val="63D67AFB"/>
    <w:rsid w:val="63DF96F8"/>
    <w:rsid w:val="63E59C48"/>
    <w:rsid w:val="63F40805"/>
    <w:rsid w:val="643E5DCC"/>
    <w:rsid w:val="64517FCB"/>
    <w:rsid w:val="645A7AD0"/>
    <w:rsid w:val="646F8159"/>
    <w:rsid w:val="64714572"/>
    <w:rsid w:val="648F9E79"/>
    <w:rsid w:val="6498F255"/>
    <w:rsid w:val="6499DA4A"/>
    <w:rsid w:val="64C91EEE"/>
    <w:rsid w:val="64D2F760"/>
    <w:rsid w:val="64D9E5D8"/>
    <w:rsid w:val="64E0541C"/>
    <w:rsid w:val="64E2D6BC"/>
    <w:rsid w:val="64F34021"/>
    <w:rsid w:val="6532C078"/>
    <w:rsid w:val="65377B34"/>
    <w:rsid w:val="653B7594"/>
    <w:rsid w:val="655C6F44"/>
    <w:rsid w:val="6573B212"/>
    <w:rsid w:val="6583E697"/>
    <w:rsid w:val="65921621"/>
    <w:rsid w:val="65A065C1"/>
    <w:rsid w:val="65ABC0A0"/>
    <w:rsid w:val="65ADB612"/>
    <w:rsid w:val="65BE2187"/>
    <w:rsid w:val="65D5B21C"/>
    <w:rsid w:val="65EB3A1D"/>
    <w:rsid w:val="66004B65"/>
    <w:rsid w:val="66297748"/>
    <w:rsid w:val="663F42B2"/>
    <w:rsid w:val="666FFE6D"/>
    <w:rsid w:val="6675BC65"/>
    <w:rsid w:val="667A400B"/>
    <w:rsid w:val="66B01AB2"/>
    <w:rsid w:val="66B25BE9"/>
    <w:rsid w:val="66B7A483"/>
    <w:rsid w:val="66E39CD9"/>
    <w:rsid w:val="66EF10F4"/>
    <w:rsid w:val="66EF62FB"/>
    <w:rsid w:val="66FDD46E"/>
    <w:rsid w:val="670AE80F"/>
    <w:rsid w:val="670C7666"/>
    <w:rsid w:val="6715364A"/>
    <w:rsid w:val="67219F7B"/>
    <w:rsid w:val="674D180D"/>
    <w:rsid w:val="67819ECF"/>
    <w:rsid w:val="678B8426"/>
    <w:rsid w:val="67990FC6"/>
    <w:rsid w:val="67A2CC31"/>
    <w:rsid w:val="67B755C9"/>
    <w:rsid w:val="67B8CD0A"/>
    <w:rsid w:val="67B95E4E"/>
    <w:rsid w:val="6800E5BC"/>
    <w:rsid w:val="6806ACB3"/>
    <w:rsid w:val="681A97D2"/>
    <w:rsid w:val="68533F78"/>
    <w:rsid w:val="6864D1C8"/>
    <w:rsid w:val="686D5AA0"/>
    <w:rsid w:val="689C7AE8"/>
    <w:rsid w:val="68C34881"/>
    <w:rsid w:val="68D30BE4"/>
    <w:rsid w:val="68FB9E2F"/>
    <w:rsid w:val="6900212A"/>
    <w:rsid w:val="690743BC"/>
    <w:rsid w:val="6949B0E5"/>
    <w:rsid w:val="6951F827"/>
    <w:rsid w:val="6958861A"/>
    <w:rsid w:val="696A139F"/>
    <w:rsid w:val="696C2CD3"/>
    <w:rsid w:val="6988B986"/>
    <w:rsid w:val="69A0FC21"/>
    <w:rsid w:val="69A4ACD2"/>
    <w:rsid w:val="69DB903C"/>
    <w:rsid w:val="69E7F4C0"/>
    <w:rsid w:val="6A08F963"/>
    <w:rsid w:val="6A11832F"/>
    <w:rsid w:val="6A252AB2"/>
    <w:rsid w:val="6A2AD9B9"/>
    <w:rsid w:val="6A4C78DA"/>
    <w:rsid w:val="6A4DCB6D"/>
    <w:rsid w:val="6A4F9D48"/>
    <w:rsid w:val="6A7BAB6B"/>
    <w:rsid w:val="6A9A3A4A"/>
    <w:rsid w:val="6AB98B3A"/>
    <w:rsid w:val="6ACF5193"/>
    <w:rsid w:val="6AD8E4EF"/>
    <w:rsid w:val="6AD9B277"/>
    <w:rsid w:val="6ADEAABB"/>
    <w:rsid w:val="6ADF3748"/>
    <w:rsid w:val="6B088E28"/>
    <w:rsid w:val="6B14EFF2"/>
    <w:rsid w:val="6B2A368B"/>
    <w:rsid w:val="6B57726B"/>
    <w:rsid w:val="6B69F302"/>
    <w:rsid w:val="6B837CA4"/>
    <w:rsid w:val="6B98FC25"/>
    <w:rsid w:val="6BA3514A"/>
    <w:rsid w:val="6BA8127A"/>
    <w:rsid w:val="6BD793AF"/>
    <w:rsid w:val="6BF2C751"/>
    <w:rsid w:val="6C01B1D1"/>
    <w:rsid w:val="6C1DA922"/>
    <w:rsid w:val="6C3707CF"/>
    <w:rsid w:val="6C401308"/>
    <w:rsid w:val="6C589394"/>
    <w:rsid w:val="6C5A2AFB"/>
    <w:rsid w:val="6C773FFC"/>
    <w:rsid w:val="6CB3F0EF"/>
    <w:rsid w:val="6CC14053"/>
    <w:rsid w:val="6CD3E425"/>
    <w:rsid w:val="6D2E74FB"/>
    <w:rsid w:val="6D38E236"/>
    <w:rsid w:val="6D447D84"/>
    <w:rsid w:val="6D475371"/>
    <w:rsid w:val="6DA8CC93"/>
    <w:rsid w:val="6DB2CD9F"/>
    <w:rsid w:val="6DBD28B1"/>
    <w:rsid w:val="6DFD10D1"/>
    <w:rsid w:val="6E084669"/>
    <w:rsid w:val="6E1CC8B0"/>
    <w:rsid w:val="6E494CD3"/>
    <w:rsid w:val="6E6BFE95"/>
    <w:rsid w:val="6E86206A"/>
    <w:rsid w:val="6E8B63CF"/>
    <w:rsid w:val="6E98C4F5"/>
    <w:rsid w:val="6EDE4A99"/>
    <w:rsid w:val="6EE6AF2C"/>
    <w:rsid w:val="6EF9EFCA"/>
    <w:rsid w:val="6EFAA8CA"/>
    <w:rsid w:val="6F122828"/>
    <w:rsid w:val="6F32C945"/>
    <w:rsid w:val="6F425E0D"/>
    <w:rsid w:val="6F4F952C"/>
    <w:rsid w:val="6F4FAD8B"/>
    <w:rsid w:val="6F5CA99D"/>
    <w:rsid w:val="6FCA10E1"/>
    <w:rsid w:val="6FD2810A"/>
    <w:rsid w:val="702F5DE4"/>
    <w:rsid w:val="70AA934E"/>
    <w:rsid w:val="70AF3D3B"/>
    <w:rsid w:val="70D37B0D"/>
    <w:rsid w:val="70E3F5AE"/>
    <w:rsid w:val="70F7392A"/>
    <w:rsid w:val="71055408"/>
    <w:rsid w:val="7120986A"/>
    <w:rsid w:val="712EF528"/>
    <w:rsid w:val="71560F7A"/>
    <w:rsid w:val="71623F6C"/>
    <w:rsid w:val="7164AE4F"/>
    <w:rsid w:val="717A1CEE"/>
    <w:rsid w:val="717AA6D4"/>
    <w:rsid w:val="71A43327"/>
    <w:rsid w:val="71AD400D"/>
    <w:rsid w:val="71B07D07"/>
    <w:rsid w:val="71B7BBD1"/>
    <w:rsid w:val="71CAF1BD"/>
    <w:rsid w:val="71D290B1"/>
    <w:rsid w:val="71ED7EAE"/>
    <w:rsid w:val="720AD934"/>
    <w:rsid w:val="720FD201"/>
    <w:rsid w:val="72105E64"/>
    <w:rsid w:val="7224950A"/>
    <w:rsid w:val="722662E5"/>
    <w:rsid w:val="724505EE"/>
    <w:rsid w:val="7259A61D"/>
    <w:rsid w:val="729C5DB4"/>
    <w:rsid w:val="72C55EB2"/>
    <w:rsid w:val="72DDD90C"/>
    <w:rsid w:val="72E2903C"/>
    <w:rsid w:val="731D218B"/>
    <w:rsid w:val="7321A379"/>
    <w:rsid w:val="7342A740"/>
    <w:rsid w:val="73525BD1"/>
    <w:rsid w:val="73556A1F"/>
    <w:rsid w:val="73693396"/>
    <w:rsid w:val="73A000E5"/>
    <w:rsid w:val="73A87FB8"/>
    <w:rsid w:val="73AE504B"/>
    <w:rsid w:val="73C987F5"/>
    <w:rsid w:val="73D0E1A2"/>
    <w:rsid w:val="73DBE5BC"/>
    <w:rsid w:val="73E0A267"/>
    <w:rsid w:val="73EBADC2"/>
    <w:rsid w:val="73ED1572"/>
    <w:rsid w:val="74207035"/>
    <w:rsid w:val="742E31C6"/>
    <w:rsid w:val="7458F368"/>
    <w:rsid w:val="745A1953"/>
    <w:rsid w:val="747AF2C7"/>
    <w:rsid w:val="748C1075"/>
    <w:rsid w:val="74C064BF"/>
    <w:rsid w:val="74D57E9F"/>
    <w:rsid w:val="75367618"/>
    <w:rsid w:val="753EA9CA"/>
    <w:rsid w:val="75568BB3"/>
    <w:rsid w:val="7578C0F1"/>
    <w:rsid w:val="75B29A41"/>
    <w:rsid w:val="75D0A072"/>
    <w:rsid w:val="75D0F318"/>
    <w:rsid w:val="760D9E7D"/>
    <w:rsid w:val="761171BF"/>
    <w:rsid w:val="7621E674"/>
    <w:rsid w:val="762DFB2D"/>
    <w:rsid w:val="764DC3E1"/>
    <w:rsid w:val="766D9F85"/>
    <w:rsid w:val="76835C47"/>
    <w:rsid w:val="76B06BE2"/>
    <w:rsid w:val="76DA94C2"/>
    <w:rsid w:val="76ED32FF"/>
    <w:rsid w:val="76F75A5C"/>
    <w:rsid w:val="76FBDBAF"/>
    <w:rsid w:val="7707B730"/>
    <w:rsid w:val="770F0FAF"/>
    <w:rsid w:val="77471A42"/>
    <w:rsid w:val="777F51A7"/>
    <w:rsid w:val="77A09E78"/>
    <w:rsid w:val="77AEA2F7"/>
    <w:rsid w:val="77EC0CEB"/>
    <w:rsid w:val="77EF00B0"/>
    <w:rsid w:val="780FDA75"/>
    <w:rsid w:val="781A77C2"/>
    <w:rsid w:val="78216094"/>
    <w:rsid w:val="78413C58"/>
    <w:rsid w:val="78588171"/>
    <w:rsid w:val="787D0296"/>
    <w:rsid w:val="789C6914"/>
    <w:rsid w:val="78BDD0E3"/>
    <w:rsid w:val="78D3DA98"/>
    <w:rsid w:val="78D89548"/>
    <w:rsid w:val="78E94C25"/>
    <w:rsid w:val="78EF1788"/>
    <w:rsid w:val="795E5B0B"/>
    <w:rsid w:val="7975F907"/>
    <w:rsid w:val="7989D169"/>
    <w:rsid w:val="7989D4DB"/>
    <w:rsid w:val="798A9BDD"/>
    <w:rsid w:val="79D68F17"/>
    <w:rsid w:val="79F27272"/>
    <w:rsid w:val="79F5C41F"/>
    <w:rsid w:val="7A1057B4"/>
    <w:rsid w:val="7A27660F"/>
    <w:rsid w:val="7A319834"/>
    <w:rsid w:val="7A3FDA15"/>
    <w:rsid w:val="7A51CF62"/>
    <w:rsid w:val="7A54040A"/>
    <w:rsid w:val="7A997197"/>
    <w:rsid w:val="7ACC8017"/>
    <w:rsid w:val="7B10316B"/>
    <w:rsid w:val="7B1C7575"/>
    <w:rsid w:val="7B1DD8B1"/>
    <w:rsid w:val="7B68849C"/>
    <w:rsid w:val="7B77FB1E"/>
    <w:rsid w:val="7BA20E41"/>
    <w:rsid w:val="7BC1EBF0"/>
    <w:rsid w:val="7BC6AB28"/>
    <w:rsid w:val="7BEA727F"/>
    <w:rsid w:val="7BF69DD4"/>
    <w:rsid w:val="7C358FA7"/>
    <w:rsid w:val="7C477903"/>
    <w:rsid w:val="7C47B977"/>
    <w:rsid w:val="7C6B59C2"/>
    <w:rsid w:val="7C78234F"/>
    <w:rsid w:val="7CB2D919"/>
    <w:rsid w:val="7CB6EBE1"/>
    <w:rsid w:val="7CCE685E"/>
    <w:rsid w:val="7CDB0212"/>
    <w:rsid w:val="7CFA6EF6"/>
    <w:rsid w:val="7CFC04F5"/>
    <w:rsid w:val="7D030338"/>
    <w:rsid w:val="7D04929F"/>
    <w:rsid w:val="7D1A3A61"/>
    <w:rsid w:val="7D4185AD"/>
    <w:rsid w:val="7D437D7D"/>
    <w:rsid w:val="7D43B091"/>
    <w:rsid w:val="7D46968D"/>
    <w:rsid w:val="7D7FA019"/>
    <w:rsid w:val="7D9B03E1"/>
    <w:rsid w:val="7DAA5472"/>
    <w:rsid w:val="7DB0AC52"/>
    <w:rsid w:val="7DCA1C18"/>
    <w:rsid w:val="7DCB7967"/>
    <w:rsid w:val="7DD14CA8"/>
    <w:rsid w:val="7DE669D2"/>
    <w:rsid w:val="7E178D89"/>
    <w:rsid w:val="7E1EAA4A"/>
    <w:rsid w:val="7E933ACC"/>
    <w:rsid w:val="7E945880"/>
    <w:rsid w:val="7EA0C812"/>
    <w:rsid w:val="7EA330D0"/>
    <w:rsid w:val="7EA5D4DF"/>
    <w:rsid w:val="7EB09836"/>
    <w:rsid w:val="7EEA2F58"/>
    <w:rsid w:val="7F017851"/>
    <w:rsid w:val="7F2DD984"/>
    <w:rsid w:val="7F375F38"/>
    <w:rsid w:val="7F50D220"/>
    <w:rsid w:val="7F6AFC42"/>
    <w:rsid w:val="7F72D2A1"/>
    <w:rsid w:val="7F783F6C"/>
    <w:rsid w:val="7F96632E"/>
    <w:rsid w:val="7FAE201B"/>
    <w:rsid w:val="7FB8371F"/>
    <w:rsid w:val="7FB9D156"/>
    <w:rsid w:val="7FDCEA44"/>
    <w:rsid w:val="7FF7A3C5"/>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522D4F"/>
  <w14:defaultImageDpi w14:val="32767"/>
  <w15:chartTrackingRefBased/>
  <w15:docId w15:val="{4D7B2934-9E9B-4D70-A3E7-7C8D4335D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869"/>
    <w:pPr>
      <w:spacing w:after="160" w:line="259" w:lineRule="auto"/>
    </w:pPr>
    <w:rPr>
      <w:kern w:val="2"/>
      <w:sz w:val="22"/>
      <w:szCs w:val="22"/>
      <w:lang w:val="en-IE"/>
      <w14:ligatures w14:val="standardContextual"/>
    </w:rPr>
  </w:style>
  <w:style w:type="paragraph" w:styleId="Heading1">
    <w:name w:val="heading 1"/>
    <w:basedOn w:val="Title"/>
    <w:next w:val="Normal"/>
    <w:link w:val="Heading1Char"/>
    <w:uiPriority w:val="9"/>
    <w:qFormat/>
    <w:rsid w:val="00767D3B"/>
    <w:pPr>
      <w:jc w:val="left"/>
      <w:outlineLvl w:val="0"/>
    </w:pPr>
    <w:rPr>
      <w:color w:val="0046FF"/>
      <w:lang w:val="en-IE"/>
    </w:rPr>
  </w:style>
  <w:style w:type="paragraph" w:styleId="Heading2">
    <w:name w:val="heading 2"/>
    <w:basedOn w:val="Normal"/>
    <w:next w:val="Normal"/>
    <w:link w:val="Heading2Char"/>
    <w:uiPriority w:val="9"/>
    <w:unhideWhenUsed/>
    <w:qFormat/>
    <w:rsid w:val="00767D3B"/>
    <w:pPr>
      <w:outlineLvl w:val="1"/>
    </w:pPr>
    <w:rPr>
      <w:rFonts w:asciiTheme="majorHAnsi" w:hAnsiTheme="majorHAnsi" w:cstheme="majorHAnsi"/>
      <w:b/>
      <w:iCs/>
      <w:color w:val="0046FF"/>
      <w:sz w:val="30"/>
      <w:szCs w:val="30"/>
    </w:rPr>
  </w:style>
  <w:style w:type="paragraph" w:styleId="Heading3">
    <w:name w:val="heading 3"/>
    <w:basedOn w:val="Normal"/>
    <w:next w:val="Normal"/>
    <w:link w:val="Heading3Char"/>
    <w:uiPriority w:val="9"/>
    <w:unhideWhenUsed/>
    <w:qFormat/>
    <w:rsid w:val="00767D3B"/>
    <w:pPr>
      <w:keepNext/>
      <w:keepLines/>
      <w:spacing w:before="40" w:after="0"/>
      <w:outlineLvl w:val="2"/>
    </w:pPr>
    <w:rPr>
      <w:rFonts w:asciiTheme="majorHAnsi" w:eastAsiaTheme="majorEastAsia" w:hAnsiTheme="majorHAnsi" w:cstheme="majorBidi"/>
      <w:color w:val="0046FF"/>
      <w:sz w:val="24"/>
      <w:szCs w:val="24"/>
    </w:rPr>
  </w:style>
  <w:style w:type="paragraph" w:styleId="Heading4">
    <w:name w:val="heading 4"/>
    <w:basedOn w:val="Normal"/>
    <w:next w:val="Normal"/>
    <w:link w:val="Heading4Char"/>
    <w:uiPriority w:val="9"/>
    <w:unhideWhenUsed/>
    <w:qFormat/>
    <w:rsid w:val="00767D3B"/>
    <w:pPr>
      <w:keepNext/>
      <w:keepLines/>
      <w:spacing w:before="40" w:after="0"/>
      <w:outlineLvl w:val="3"/>
    </w:pPr>
    <w:rPr>
      <w:rFonts w:asciiTheme="majorHAnsi" w:eastAsiaTheme="majorEastAsia" w:hAnsiTheme="majorHAnsi" w:cstheme="majorBidi"/>
      <w:i/>
      <w:iCs/>
      <w:color w:val="0046FF"/>
    </w:rPr>
  </w:style>
  <w:style w:type="paragraph" w:styleId="Heading5">
    <w:name w:val="heading 5"/>
    <w:basedOn w:val="Normal"/>
    <w:next w:val="Normal"/>
    <w:link w:val="Heading5Char"/>
    <w:uiPriority w:val="9"/>
    <w:unhideWhenUsed/>
    <w:qFormat/>
    <w:rsid w:val="00B828AE"/>
    <w:pPr>
      <w:keepNext/>
      <w:keepLines/>
      <w:spacing w:before="40" w:after="0"/>
      <w:outlineLvl w:val="4"/>
    </w:pPr>
    <w:rPr>
      <w:rFonts w:asciiTheme="majorHAnsi" w:eastAsiaTheme="majorEastAsia" w:hAnsiTheme="majorHAnsi" w:cstheme="majorBidi"/>
      <w:color w:val="2F5496" w:themeColor="accent1" w:themeShade="BF"/>
      <w:kern w:val="0"/>
      <w:lang w:val="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Simple table,HTG,simple table"/>
    <w:basedOn w:val="TableNormal"/>
    <w:uiPriority w:val="39"/>
    <w:rsid w:val="00717869"/>
    <w:rPr>
      <w:kern w:val="2"/>
      <w:sz w:val="22"/>
      <w:szCs w:val="22"/>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
    <w:basedOn w:val="Normal"/>
    <w:link w:val="ListParagraphChar"/>
    <w:uiPriority w:val="34"/>
    <w:qFormat/>
    <w:rsid w:val="00717869"/>
    <w:pPr>
      <w:spacing w:after="60"/>
      <w:ind w:left="720"/>
      <w:contextualSpacing/>
      <w:jc w:val="both"/>
    </w:pPr>
    <w:rPr>
      <w:kern w:val="0"/>
      <w:lang w:val="en-GB"/>
    </w:rPr>
  </w:style>
  <w:style w:type="table" w:customStyle="1" w:styleId="GridTable5Dark-Accent63">
    <w:name w:val="Grid Table 5 Dark - Accent 63"/>
    <w:basedOn w:val="TableNormal"/>
    <w:next w:val="GridTable5Dark-Accent6"/>
    <w:uiPriority w:val="50"/>
    <w:rsid w:val="00717869"/>
    <w:rPr>
      <w:sz w:val="22"/>
      <w:szCs w:val="22"/>
      <w:lang w:val="en-GB"/>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D3F5"/>
    </w:tcPr>
    <w:tblStylePr w:type="firstRow">
      <w:rPr>
        <w:b/>
        <w:bCs/>
        <w:color w:val="FFFFFF" w:themeColor="background1"/>
      </w:rPr>
      <w:tblPr/>
      <w:tcPr>
        <w:shd w:val="clear" w:color="auto" w:fill="E85ACA"/>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shd w:val="clear" w:color="auto" w:fill="7F1597"/>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F8BEEC"/>
      </w:tcPr>
    </w:tblStylePr>
    <w:tblStylePr w:type="band2Horz">
      <w:tblPr/>
      <w:tcPr>
        <w:shd w:val="clear" w:color="auto" w:fill="FFFFFF" w:themeFill="background1"/>
      </w:tcPr>
    </w:tblStyle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basedOn w:val="DefaultParagraphFont"/>
    <w:link w:val="ListParagraph"/>
    <w:uiPriority w:val="34"/>
    <w:qFormat/>
    <w:locked/>
    <w:rsid w:val="00717869"/>
    <w:rPr>
      <w:sz w:val="22"/>
      <w:szCs w:val="22"/>
      <w:lang w:val="en-GB"/>
      <w14:ligatures w14:val="standardContextual"/>
    </w:rPr>
  </w:style>
  <w:style w:type="character" w:styleId="Hyperlink">
    <w:name w:val="Hyperlink"/>
    <w:basedOn w:val="DefaultParagraphFont"/>
    <w:uiPriority w:val="99"/>
    <w:unhideWhenUsed/>
    <w:rsid w:val="00717869"/>
    <w:rPr>
      <w:color w:val="0563C1" w:themeColor="hyperlink"/>
      <w:u w:val="single"/>
    </w:rPr>
  </w:style>
  <w:style w:type="character" w:styleId="CommentReference">
    <w:name w:val="annotation reference"/>
    <w:basedOn w:val="DefaultParagraphFont"/>
    <w:uiPriority w:val="99"/>
    <w:unhideWhenUsed/>
    <w:qFormat/>
    <w:rsid w:val="00717869"/>
    <w:rPr>
      <w:sz w:val="16"/>
      <w:szCs w:val="16"/>
    </w:rPr>
  </w:style>
  <w:style w:type="paragraph" w:styleId="CommentText">
    <w:name w:val="annotation text"/>
    <w:basedOn w:val="Normal"/>
    <w:link w:val="CommentTextChar"/>
    <w:uiPriority w:val="99"/>
    <w:unhideWhenUsed/>
    <w:rsid w:val="00717869"/>
    <w:pPr>
      <w:spacing w:line="240" w:lineRule="auto"/>
    </w:pPr>
    <w:rPr>
      <w:sz w:val="20"/>
      <w:szCs w:val="20"/>
    </w:rPr>
  </w:style>
  <w:style w:type="character" w:customStyle="1" w:styleId="CommentTextChar">
    <w:name w:val="Comment Text Char"/>
    <w:basedOn w:val="DefaultParagraphFont"/>
    <w:link w:val="CommentText"/>
    <w:uiPriority w:val="99"/>
    <w:rsid w:val="00717869"/>
    <w:rPr>
      <w:kern w:val="2"/>
      <w:sz w:val="20"/>
      <w:szCs w:val="20"/>
      <w:lang w:val="en-IE"/>
      <w14:ligatures w14:val="standardContextual"/>
    </w:rPr>
  </w:style>
  <w:style w:type="table" w:styleId="GridTable5Dark-Accent6">
    <w:name w:val="Grid Table 5 Dark Accent 6"/>
    <w:basedOn w:val="TableNormal"/>
    <w:uiPriority w:val="50"/>
    <w:rsid w:val="007178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Header">
    <w:name w:val="header"/>
    <w:basedOn w:val="Normal"/>
    <w:link w:val="HeaderChar"/>
    <w:uiPriority w:val="99"/>
    <w:unhideWhenUsed/>
    <w:rsid w:val="001156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15654"/>
    <w:rPr>
      <w:kern w:val="2"/>
      <w:sz w:val="22"/>
      <w:szCs w:val="22"/>
      <w:lang w:val="en-IE"/>
      <w14:ligatures w14:val="standardContextual"/>
    </w:rPr>
  </w:style>
  <w:style w:type="paragraph" w:styleId="Footer">
    <w:name w:val="footer"/>
    <w:basedOn w:val="Normal"/>
    <w:link w:val="FooterChar"/>
    <w:uiPriority w:val="99"/>
    <w:unhideWhenUsed/>
    <w:rsid w:val="001156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15654"/>
    <w:rPr>
      <w:kern w:val="2"/>
      <w:sz w:val="22"/>
      <w:szCs w:val="22"/>
      <w:lang w:val="en-IE"/>
      <w14:ligatures w14:val="standardContextual"/>
    </w:rPr>
  </w:style>
  <w:style w:type="paragraph" w:styleId="Title">
    <w:name w:val="Title"/>
    <w:basedOn w:val="Normal"/>
    <w:next w:val="Normal"/>
    <w:link w:val="TitleChar"/>
    <w:uiPriority w:val="10"/>
    <w:qFormat/>
    <w:rsid w:val="001C0ED0"/>
    <w:pPr>
      <w:jc w:val="center"/>
    </w:pPr>
    <w:rPr>
      <w:b/>
      <w:bCs/>
      <w:color w:val="FFFFFF" w:themeColor="background1"/>
      <w:sz w:val="52"/>
      <w:szCs w:val="52"/>
      <w:lang w:val="fr-FR"/>
    </w:rPr>
  </w:style>
  <w:style w:type="character" w:customStyle="1" w:styleId="TitleChar">
    <w:name w:val="Title Char"/>
    <w:basedOn w:val="DefaultParagraphFont"/>
    <w:link w:val="Title"/>
    <w:uiPriority w:val="10"/>
    <w:rsid w:val="001C0ED0"/>
    <w:rPr>
      <w:b/>
      <w:bCs/>
      <w:color w:val="FFFFFF" w:themeColor="background1"/>
      <w:kern w:val="2"/>
      <w:sz w:val="52"/>
      <w:szCs w:val="52"/>
      <w14:ligatures w14:val="standardContextual"/>
    </w:rPr>
  </w:style>
  <w:style w:type="character" w:customStyle="1" w:styleId="Heading1Char">
    <w:name w:val="Heading 1 Char"/>
    <w:basedOn w:val="DefaultParagraphFont"/>
    <w:link w:val="Heading1"/>
    <w:uiPriority w:val="9"/>
    <w:rsid w:val="00767D3B"/>
    <w:rPr>
      <w:b/>
      <w:bCs/>
      <w:color w:val="0046FF"/>
      <w:kern w:val="2"/>
      <w:sz w:val="52"/>
      <w:szCs w:val="52"/>
      <w:lang w:val="en-IE"/>
      <w14:ligatures w14:val="standardContextual"/>
    </w:rPr>
  </w:style>
  <w:style w:type="character" w:customStyle="1" w:styleId="Heading2Char">
    <w:name w:val="Heading 2 Char"/>
    <w:basedOn w:val="DefaultParagraphFont"/>
    <w:link w:val="Heading2"/>
    <w:uiPriority w:val="9"/>
    <w:rsid w:val="00767D3B"/>
    <w:rPr>
      <w:rFonts w:asciiTheme="majorHAnsi" w:hAnsiTheme="majorHAnsi" w:cstheme="majorHAnsi"/>
      <w:b/>
      <w:iCs/>
      <w:color w:val="0046FF"/>
      <w:kern w:val="2"/>
      <w:sz w:val="30"/>
      <w:szCs w:val="30"/>
      <w:lang w:val="en-IE"/>
      <w14:ligatures w14:val="standardContextual"/>
    </w:rPr>
  </w:style>
  <w:style w:type="character" w:customStyle="1" w:styleId="Mention">
    <w:name w:val="Mention"/>
    <w:basedOn w:val="DefaultParagraphFont"/>
    <w:uiPriority w:val="99"/>
    <w:unhideWhenUsed/>
    <w:rsid w:val="00D61ADE"/>
    <w:rPr>
      <w:color w:val="2B579A"/>
      <w:shd w:val="clear" w:color="auto" w:fill="E1DFDD"/>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
    <w:basedOn w:val="Normal"/>
    <w:link w:val="FootnoteTextChar"/>
    <w:uiPriority w:val="99"/>
    <w:unhideWhenUsed/>
    <w:qFormat/>
    <w:rsid w:val="00D61ADE"/>
    <w:pPr>
      <w:spacing w:after="0" w:line="240" w:lineRule="auto"/>
    </w:pPr>
    <w:rPr>
      <w:sz w:val="20"/>
      <w:szCs w:val="20"/>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D61ADE"/>
    <w:rPr>
      <w:kern w:val="2"/>
      <w:sz w:val="20"/>
      <w:szCs w:val="20"/>
      <w:lang w:val="en-IE"/>
      <w14:ligatures w14:val="standardContextual"/>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SUPE"/>
    <w:basedOn w:val="DefaultParagraphFont"/>
    <w:link w:val="CharCharChar"/>
    <w:uiPriority w:val="99"/>
    <w:unhideWhenUsed/>
    <w:qFormat/>
    <w:rsid w:val="00D61ADE"/>
    <w:rPr>
      <w:rFonts w:eastAsiaTheme="minorEastAsia"/>
      <w:vertAlign w:val="superscript"/>
    </w:rPr>
  </w:style>
  <w:style w:type="character" w:customStyle="1" w:styleId="Heading3Char">
    <w:name w:val="Heading 3 Char"/>
    <w:basedOn w:val="DefaultParagraphFont"/>
    <w:link w:val="Heading3"/>
    <w:uiPriority w:val="9"/>
    <w:rsid w:val="00767D3B"/>
    <w:rPr>
      <w:rFonts w:asciiTheme="majorHAnsi" w:eastAsiaTheme="majorEastAsia" w:hAnsiTheme="majorHAnsi" w:cstheme="majorBidi"/>
      <w:color w:val="0046FF"/>
      <w:kern w:val="2"/>
      <w:lang w:val="en-IE"/>
      <w14:ligatures w14:val="standardContextual"/>
    </w:rPr>
  </w:style>
  <w:style w:type="character" w:customStyle="1" w:styleId="UnresolvedMention">
    <w:name w:val="Unresolved Mention"/>
    <w:basedOn w:val="DefaultParagraphFont"/>
    <w:uiPriority w:val="99"/>
    <w:rsid w:val="00BB7789"/>
    <w:rPr>
      <w:color w:val="605E5C"/>
      <w:shd w:val="clear" w:color="auto" w:fill="E1DFDD"/>
    </w:rPr>
  </w:style>
  <w:style w:type="paragraph" w:customStyle="1" w:styleId="CharCharChar">
    <w:name w:val="Char Char Char"/>
    <w:basedOn w:val="Normal"/>
    <w:link w:val="FootnoteReference"/>
    <w:uiPriority w:val="99"/>
    <w:rsid w:val="00B51D38"/>
    <w:pPr>
      <w:spacing w:line="240" w:lineRule="exact"/>
    </w:pPr>
    <w:rPr>
      <w:rFonts w:eastAsiaTheme="minorEastAsia"/>
      <w:kern w:val="0"/>
      <w:sz w:val="24"/>
      <w:szCs w:val="24"/>
      <w:vertAlign w:val="superscript"/>
      <w:lang w:val="fr-FR"/>
      <w14:ligatures w14:val="none"/>
    </w:rPr>
  </w:style>
  <w:style w:type="character" w:customStyle="1" w:styleId="cf01">
    <w:name w:val="cf01"/>
    <w:basedOn w:val="DefaultParagraphFont"/>
    <w:rsid w:val="00B51D38"/>
    <w:rPr>
      <w:rFonts w:ascii="Segoe UI" w:hAnsi="Segoe UI" w:cs="Segoe UI" w:hint="default"/>
      <w:sz w:val="18"/>
      <w:szCs w:val="18"/>
    </w:rPr>
  </w:style>
  <w:style w:type="character" w:customStyle="1" w:styleId="Heading4Char">
    <w:name w:val="Heading 4 Char"/>
    <w:basedOn w:val="DefaultParagraphFont"/>
    <w:link w:val="Heading4"/>
    <w:uiPriority w:val="9"/>
    <w:rsid w:val="00767D3B"/>
    <w:rPr>
      <w:rFonts w:asciiTheme="majorHAnsi" w:eastAsiaTheme="majorEastAsia" w:hAnsiTheme="majorHAnsi" w:cstheme="majorBidi"/>
      <w:i/>
      <w:iCs/>
      <w:color w:val="0046FF"/>
      <w:kern w:val="2"/>
      <w:sz w:val="22"/>
      <w:szCs w:val="22"/>
      <w:lang w:val="en-IE"/>
      <w14:ligatures w14:val="standardContextual"/>
    </w:rPr>
  </w:style>
  <w:style w:type="paragraph" w:styleId="TOCHeading">
    <w:name w:val="TOC Heading"/>
    <w:basedOn w:val="Heading1"/>
    <w:next w:val="Normal"/>
    <w:uiPriority w:val="39"/>
    <w:unhideWhenUsed/>
    <w:qFormat/>
    <w:rsid w:val="006D63AC"/>
    <w:pPr>
      <w:keepNext/>
      <w:keepLines/>
      <w:spacing w:before="240" w:after="0"/>
      <w:outlineLvl w:val="9"/>
    </w:pPr>
    <w:rPr>
      <w:rFonts w:asciiTheme="majorHAnsi" w:eastAsiaTheme="majorEastAsia"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6D63AC"/>
    <w:pPr>
      <w:spacing w:after="100"/>
    </w:pPr>
  </w:style>
  <w:style w:type="paragraph" w:styleId="TOC2">
    <w:name w:val="toc 2"/>
    <w:basedOn w:val="Normal"/>
    <w:next w:val="Normal"/>
    <w:autoRedefine/>
    <w:uiPriority w:val="39"/>
    <w:unhideWhenUsed/>
    <w:rsid w:val="006D63AC"/>
    <w:pPr>
      <w:spacing w:after="100"/>
      <w:ind w:left="220"/>
    </w:pPr>
  </w:style>
  <w:style w:type="paragraph" w:styleId="TOC3">
    <w:name w:val="toc 3"/>
    <w:basedOn w:val="Normal"/>
    <w:next w:val="Normal"/>
    <w:autoRedefine/>
    <w:uiPriority w:val="39"/>
    <w:unhideWhenUsed/>
    <w:rsid w:val="006D63AC"/>
    <w:pPr>
      <w:spacing w:after="100"/>
      <w:ind w:left="440"/>
    </w:pPr>
  </w:style>
  <w:style w:type="character" w:customStyle="1" w:styleId="normaltextrun">
    <w:name w:val="normaltextrun"/>
    <w:basedOn w:val="DefaultParagraphFont"/>
    <w:rsid w:val="0075202F"/>
  </w:style>
  <w:style w:type="character" w:customStyle="1" w:styleId="eop">
    <w:name w:val="eop"/>
    <w:basedOn w:val="DefaultParagraphFont"/>
    <w:rsid w:val="0075202F"/>
  </w:style>
  <w:style w:type="character" w:styleId="IntenseEmphasis">
    <w:name w:val="Intense Emphasis"/>
    <w:basedOn w:val="DefaultParagraphFont"/>
    <w:uiPriority w:val="21"/>
    <w:qFormat/>
    <w:rsid w:val="0075202F"/>
    <w:rPr>
      <w:rFonts w:ascii="Calibri" w:hAnsi="Calibri"/>
      <w:b/>
      <w:i w:val="0"/>
      <w:iCs/>
      <w:color w:val="1F3864" w:themeColor="accent1" w:themeShade="80"/>
      <w:sz w:val="24"/>
    </w:rPr>
  </w:style>
  <w:style w:type="character" w:customStyle="1" w:styleId="ui-provider">
    <w:name w:val="ui-provider"/>
    <w:basedOn w:val="DefaultParagraphFont"/>
    <w:rsid w:val="005475D4"/>
  </w:style>
  <w:style w:type="paragraph" w:styleId="ListBullet">
    <w:name w:val="List Bullet"/>
    <w:basedOn w:val="Normal"/>
    <w:uiPriority w:val="99"/>
    <w:unhideWhenUsed/>
    <w:rsid w:val="00AB46D5"/>
    <w:pPr>
      <w:widowControl w:val="0"/>
      <w:numPr>
        <w:numId w:val="9"/>
      </w:numPr>
      <w:spacing w:after="0" w:line="240" w:lineRule="auto"/>
      <w:contextualSpacing/>
    </w:pPr>
    <w:rPr>
      <w:rFonts w:ascii="Times New Roman" w:eastAsia="Times New Roman" w:hAnsi="Times New Roman" w:cs="Times New Roman"/>
      <w:color w:val="000000"/>
      <w:kern w:val="0"/>
      <w:sz w:val="24"/>
      <w:szCs w:val="24"/>
      <w:lang w:val="en-US"/>
      <w14:ligatures w14:val="none"/>
    </w:rPr>
  </w:style>
  <w:style w:type="character" w:styleId="Strong">
    <w:name w:val="Strong"/>
    <w:basedOn w:val="DefaultParagraphFont"/>
    <w:uiPriority w:val="22"/>
    <w:qFormat/>
    <w:rsid w:val="00AB46D5"/>
    <w:rPr>
      <w:b/>
      <w:bCs/>
    </w:rPr>
  </w:style>
  <w:style w:type="paragraph" w:customStyle="1" w:styleId="paragraph">
    <w:name w:val="paragraph"/>
    <w:basedOn w:val="Normal"/>
    <w:rsid w:val="00C57DEA"/>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NormalWeb">
    <w:name w:val="Normal (Web)"/>
    <w:basedOn w:val="Normal"/>
    <w:uiPriority w:val="99"/>
    <w:unhideWhenUsed/>
    <w:rsid w:val="00C57DEA"/>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Briefinglist1">
    <w:name w:val="Briefing list 1"/>
    <w:basedOn w:val="Normal"/>
    <w:link w:val="Briefinglist1Char"/>
    <w:uiPriority w:val="1"/>
    <w:rsid w:val="00C57DEA"/>
    <w:pPr>
      <w:keepLines/>
      <w:numPr>
        <w:numId w:val="10"/>
      </w:numPr>
      <w:spacing w:after="120" w:line="240" w:lineRule="auto"/>
      <w:jc w:val="both"/>
    </w:pPr>
    <w:rPr>
      <w:rFonts w:ascii="Arial" w:eastAsia="Times New Roman" w:hAnsi="Arial" w:cs="Arial"/>
      <w:kern w:val="0"/>
      <w:szCs w:val="24"/>
      <w:lang w:val="en-GB"/>
      <w14:ligatures w14:val="none"/>
    </w:rPr>
  </w:style>
  <w:style w:type="character" w:customStyle="1" w:styleId="Briefinglist1Char">
    <w:name w:val="Briefing list 1 Char"/>
    <w:basedOn w:val="DefaultParagraphFont"/>
    <w:link w:val="Briefinglist1"/>
    <w:uiPriority w:val="1"/>
    <w:rsid w:val="00C57DEA"/>
    <w:rPr>
      <w:rFonts w:ascii="Arial" w:eastAsia="Times New Roman" w:hAnsi="Arial" w:cs="Arial"/>
      <w:sz w:val="22"/>
      <w:lang w:val="en-GB"/>
    </w:rPr>
  </w:style>
  <w:style w:type="paragraph" w:customStyle="1" w:styleId="Normal-text">
    <w:name w:val="Normal-text"/>
    <w:basedOn w:val="Normal"/>
    <w:uiPriority w:val="1"/>
    <w:qFormat/>
    <w:rsid w:val="008E1EB3"/>
    <w:pPr>
      <w:spacing w:before="120" w:after="120" w:line="276" w:lineRule="auto"/>
      <w:jc w:val="both"/>
    </w:pPr>
    <w:rPr>
      <w:rFonts w:ascii="Arial" w:eastAsia="Calibri" w:hAnsi="Arial" w:cs="Times New Roman"/>
      <w:kern w:val="0"/>
      <w:lang w:val="en-GB"/>
      <w14:ligatures w14:val="none"/>
    </w:rPr>
  </w:style>
  <w:style w:type="character" w:customStyle="1" w:styleId="findhit">
    <w:name w:val="findhit"/>
    <w:basedOn w:val="DefaultParagraphFont"/>
    <w:rsid w:val="009933A5"/>
  </w:style>
  <w:style w:type="character" w:customStyle="1" w:styleId="Heading5Char">
    <w:name w:val="Heading 5 Char"/>
    <w:basedOn w:val="DefaultParagraphFont"/>
    <w:link w:val="Heading5"/>
    <w:uiPriority w:val="9"/>
    <w:rsid w:val="00B828AE"/>
    <w:rPr>
      <w:rFonts w:asciiTheme="majorHAnsi" w:eastAsiaTheme="majorEastAsia" w:hAnsiTheme="majorHAnsi" w:cstheme="majorBidi"/>
      <w:color w:val="2F5496" w:themeColor="accent1" w:themeShade="BF"/>
      <w:sz w:val="22"/>
      <w:szCs w:val="22"/>
      <w:lang w:val="en-GB"/>
    </w:rPr>
  </w:style>
  <w:style w:type="paragraph" w:styleId="CommentSubject">
    <w:name w:val="annotation subject"/>
    <w:basedOn w:val="CommentText"/>
    <w:next w:val="CommentText"/>
    <w:link w:val="CommentSubjectChar"/>
    <w:uiPriority w:val="99"/>
    <w:semiHidden/>
    <w:unhideWhenUsed/>
    <w:rsid w:val="00B828AE"/>
    <w:pPr>
      <w:spacing w:line="259" w:lineRule="auto"/>
    </w:pPr>
    <w:rPr>
      <w:b/>
      <w:bCs/>
      <w:kern w:val="0"/>
      <w:lang w:val="en-GB"/>
      <w14:ligatures w14:val="none"/>
    </w:rPr>
  </w:style>
  <w:style w:type="character" w:customStyle="1" w:styleId="CommentSubjectChar">
    <w:name w:val="Comment Subject Char"/>
    <w:basedOn w:val="CommentTextChar"/>
    <w:link w:val="CommentSubject"/>
    <w:uiPriority w:val="99"/>
    <w:semiHidden/>
    <w:rsid w:val="00B828AE"/>
    <w:rPr>
      <w:b/>
      <w:bCs/>
      <w:kern w:val="2"/>
      <w:sz w:val="20"/>
      <w:szCs w:val="20"/>
      <w:lang w:val="en-GB"/>
      <w14:ligatures w14:val="standardContextual"/>
    </w:rPr>
  </w:style>
  <w:style w:type="character" w:customStyle="1" w:styleId="tree-title">
    <w:name w:val="tree-title"/>
    <w:basedOn w:val="DefaultParagraphFont"/>
    <w:rsid w:val="00B828AE"/>
  </w:style>
  <w:style w:type="character" w:styleId="FollowedHyperlink">
    <w:name w:val="FollowedHyperlink"/>
    <w:basedOn w:val="DefaultParagraphFont"/>
    <w:uiPriority w:val="99"/>
    <w:semiHidden/>
    <w:unhideWhenUsed/>
    <w:rsid w:val="00B828AE"/>
    <w:rPr>
      <w:color w:val="954F72" w:themeColor="followedHyperlink"/>
      <w:u w:val="single"/>
    </w:rPr>
  </w:style>
  <w:style w:type="paragraph" w:customStyle="1" w:styleId="pf0">
    <w:name w:val="pf0"/>
    <w:basedOn w:val="Normal"/>
    <w:rsid w:val="00B828AE"/>
    <w:pPr>
      <w:spacing w:beforeAutospacing="1" w:afterAutospacing="1"/>
    </w:pPr>
    <w:rPr>
      <w:rFonts w:ascii="Times New Roman" w:eastAsia="Times New Roman" w:hAnsi="Times New Roman" w:cs="Times New Roman"/>
      <w:kern w:val="0"/>
      <w:sz w:val="24"/>
      <w:szCs w:val="24"/>
      <w:lang w:val="en-GB" w:eastAsia="en-IE"/>
      <w14:ligatures w14:val="none"/>
    </w:rPr>
  </w:style>
  <w:style w:type="paragraph" w:styleId="Revision">
    <w:name w:val="Revision"/>
    <w:hidden/>
    <w:uiPriority w:val="99"/>
    <w:semiHidden/>
    <w:rsid w:val="00B828AE"/>
    <w:rPr>
      <w:kern w:val="2"/>
      <w:sz w:val="22"/>
      <w:szCs w:val="22"/>
      <w:lang w:val="en-IE"/>
      <w14:ligatures w14:val="standardContextual"/>
    </w:rPr>
  </w:style>
  <w:style w:type="character" w:customStyle="1" w:styleId="truncate-text">
    <w:name w:val="truncate-text"/>
    <w:basedOn w:val="DefaultParagraphFont"/>
    <w:rsid w:val="00B828AE"/>
  </w:style>
  <w:style w:type="character" w:customStyle="1" w:styleId="dimension-position-code">
    <w:name w:val="dimension-position-code"/>
    <w:basedOn w:val="DefaultParagraphFont"/>
    <w:rsid w:val="00B828AE"/>
  </w:style>
  <w:style w:type="paragraph" w:styleId="NoSpacing">
    <w:name w:val="No Spacing"/>
    <w:uiPriority w:val="1"/>
    <w:qFormat/>
    <w:rsid w:val="00B828AE"/>
    <w:pPr>
      <w:spacing w:line="276" w:lineRule="auto"/>
      <w:jc w:val="both"/>
    </w:pPr>
    <w:rPr>
      <w:rFonts w:ascii="Marianne" w:hAnsi="Marianne"/>
      <w:sz w:val="20"/>
      <w:szCs w:val="20"/>
    </w:rPr>
  </w:style>
  <w:style w:type="paragraph" w:customStyle="1" w:styleId="Default">
    <w:name w:val="Default"/>
    <w:rsid w:val="00B828AE"/>
    <w:pPr>
      <w:autoSpaceDE w:val="0"/>
      <w:autoSpaceDN w:val="0"/>
      <w:adjustRightInd w:val="0"/>
    </w:pPr>
    <w:rPr>
      <w:rFonts w:ascii="Marianne" w:hAnsi="Marianne" w:cs="Marianne"/>
      <w:color w:val="000000"/>
    </w:rPr>
  </w:style>
  <w:style w:type="paragraph" w:customStyle="1" w:styleId="part">
    <w:name w:val="part"/>
    <w:basedOn w:val="Normal"/>
    <w:uiPriority w:val="1"/>
    <w:rsid w:val="00B828AE"/>
    <w:pPr>
      <w:spacing w:beforeAutospacing="1" w:afterAutospacing="1"/>
    </w:pPr>
    <w:rPr>
      <w:rFonts w:ascii="Times New Roman" w:eastAsia="Times New Roman" w:hAnsi="Times New Roman" w:cs="Times New Roman"/>
      <w:kern w:val="0"/>
      <w:sz w:val="24"/>
      <w:szCs w:val="24"/>
      <w:lang w:val="fr-FR" w:eastAsia="fr-FR"/>
      <w14:ligatures w14:val="none"/>
    </w:rPr>
  </w:style>
  <w:style w:type="character" w:customStyle="1" w:styleId="Marker">
    <w:name w:val="Marker"/>
    <w:basedOn w:val="DefaultParagraphFont"/>
    <w:rsid w:val="00B828AE"/>
    <w:rPr>
      <w:color w:val="0000FF"/>
      <w:shd w:val="clear" w:color="auto" w:fill="auto"/>
    </w:rPr>
  </w:style>
  <w:style w:type="paragraph" w:customStyle="1" w:styleId="Pagedecouverture">
    <w:name w:val="Page de couverture"/>
    <w:basedOn w:val="Normal"/>
    <w:next w:val="Normal"/>
    <w:link w:val="PagedecouvertureChar"/>
    <w:rsid w:val="00B828AE"/>
    <w:pPr>
      <w:spacing w:after="0" w:line="240" w:lineRule="auto"/>
      <w:jc w:val="both"/>
    </w:pPr>
    <w:rPr>
      <w:rFonts w:ascii="Times New Roman" w:hAnsi="Times New Roman" w:cs="Times New Roman"/>
      <w:kern w:val="0"/>
      <w:sz w:val="24"/>
      <w:lang w:val="en-GB"/>
      <w14:ligatures w14:val="none"/>
    </w:rPr>
  </w:style>
  <w:style w:type="paragraph" w:customStyle="1" w:styleId="FooterCoverPage">
    <w:name w:val="Footer Cover Page"/>
    <w:basedOn w:val="Normal"/>
    <w:link w:val="FooterCoverPageChar"/>
    <w:rsid w:val="00B828A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B828AE"/>
    <w:rPr>
      <w:rFonts w:ascii="Times New Roman" w:hAnsi="Times New Roman" w:cs="Times New Roman"/>
      <w:szCs w:val="22"/>
      <w:lang w:val="en-GB"/>
    </w:rPr>
  </w:style>
  <w:style w:type="character" w:customStyle="1" w:styleId="FooterCoverPageChar">
    <w:name w:val="Footer Cover Page Char"/>
    <w:basedOn w:val="PagedecouvertureChar"/>
    <w:link w:val="FooterCoverPage"/>
    <w:rsid w:val="00B828AE"/>
    <w:rPr>
      <w:rFonts w:ascii="Times New Roman" w:hAnsi="Times New Roman" w:cs="Times New Roman"/>
      <w:kern w:val="2"/>
      <w:szCs w:val="22"/>
      <w:lang w:val="en-IE"/>
      <w14:ligatures w14:val="standardContextual"/>
    </w:rPr>
  </w:style>
  <w:style w:type="paragraph" w:customStyle="1" w:styleId="FooterSensitivity">
    <w:name w:val="Footer Sensitivity"/>
    <w:basedOn w:val="Normal"/>
    <w:link w:val="FooterSensitivityChar"/>
    <w:rsid w:val="00B828A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B828AE"/>
    <w:rPr>
      <w:rFonts w:ascii="Times New Roman" w:hAnsi="Times New Roman" w:cs="Times New Roman"/>
      <w:b/>
      <w:kern w:val="2"/>
      <w:sz w:val="32"/>
      <w:szCs w:val="22"/>
      <w:lang w:val="en-IE"/>
      <w14:ligatures w14:val="standardContextual"/>
    </w:rPr>
  </w:style>
  <w:style w:type="paragraph" w:customStyle="1" w:styleId="HeaderCoverPage">
    <w:name w:val="Header Cover Page"/>
    <w:basedOn w:val="Normal"/>
    <w:link w:val="HeaderCoverPageChar"/>
    <w:rsid w:val="00B828A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B828AE"/>
    <w:rPr>
      <w:rFonts w:ascii="Times New Roman" w:hAnsi="Times New Roman" w:cs="Times New Roman"/>
      <w:kern w:val="2"/>
      <w:szCs w:val="22"/>
      <w:lang w:val="en-IE"/>
      <w14:ligatures w14:val="standardContextual"/>
    </w:rPr>
  </w:style>
  <w:style w:type="paragraph" w:customStyle="1" w:styleId="HeaderSensitivity">
    <w:name w:val="Header Sensitivity"/>
    <w:basedOn w:val="Normal"/>
    <w:link w:val="HeaderSensitivityChar"/>
    <w:rsid w:val="00B828A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B828AE"/>
    <w:rPr>
      <w:rFonts w:ascii="Times New Roman" w:hAnsi="Times New Roman" w:cs="Times New Roman"/>
      <w:b/>
      <w:kern w:val="2"/>
      <w:sz w:val="32"/>
      <w:szCs w:val="22"/>
      <w:lang w:val="en-IE"/>
      <w14:ligatures w14:val="standardContextual"/>
    </w:rPr>
  </w:style>
  <w:style w:type="paragraph" w:customStyle="1" w:styleId="HeaderSensitivityRight">
    <w:name w:val="Header Sensitivity Right"/>
    <w:basedOn w:val="Normal"/>
    <w:link w:val="HeaderSensitivityRightChar"/>
    <w:rsid w:val="00B828A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B828AE"/>
    <w:rPr>
      <w:rFonts w:ascii="Times New Roman" w:hAnsi="Times New Roman" w:cs="Times New Roman"/>
      <w:kern w:val="2"/>
      <w:sz w:val="28"/>
      <w:szCs w:val="22"/>
      <w:lang w:val="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055206">
      <w:bodyDiv w:val="1"/>
      <w:marLeft w:val="0"/>
      <w:marRight w:val="0"/>
      <w:marTop w:val="0"/>
      <w:marBottom w:val="0"/>
      <w:divBdr>
        <w:top w:val="none" w:sz="0" w:space="0" w:color="auto"/>
        <w:left w:val="none" w:sz="0" w:space="0" w:color="auto"/>
        <w:bottom w:val="none" w:sz="0" w:space="0" w:color="auto"/>
        <w:right w:val="none" w:sz="0" w:space="0" w:color="auto"/>
      </w:divBdr>
    </w:div>
    <w:div w:id="316570917">
      <w:bodyDiv w:val="1"/>
      <w:marLeft w:val="0"/>
      <w:marRight w:val="0"/>
      <w:marTop w:val="0"/>
      <w:marBottom w:val="0"/>
      <w:divBdr>
        <w:top w:val="none" w:sz="0" w:space="0" w:color="auto"/>
        <w:left w:val="none" w:sz="0" w:space="0" w:color="auto"/>
        <w:bottom w:val="none" w:sz="0" w:space="0" w:color="auto"/>
        <w:right w:val="none" w:sz="0" w:space="0" w:color="auto"/>
      </w:divBdr>
      <w:divsChild>
        <w:div w:id="538519190">
          <w:marLeft w:val="0"/>
          <w:marRight w:val="0"/>
          <w:marTop w:val="0"/>
          <w:marBottom w:val="0"/>
          <w:divBdr>
            <w:top w:val="none" w:sz="0" w:space="0" w:color="auto"/>
            <w:left w:val="none" w:sz="0" w:space="0" w:color="auto"/>
            <w:bottom w:val="none" w:sz="0" w:space="0" w:color="auto"/>
            <w:right w:val="none" w:sz="0" w:space="0" w:color="auto"/>
          </w:divBdr>
        </w:div>
        <w:div w:id="1224605774">
          <w:marLeft w:val="0"/>
          <w:marRight w:val="0"/>
          <w:marTop w:val="0"/>
          <w:marBottom w:val="0"/>
          <w:divBdr>
            <w:top w:val="none" w:sz="0" w:space="0" w:color="auto"/>
            <w:left w:val="none" w:sz="0" w:space="0" w:color="auto"/>
            <w:bottom w:val="none" w:sz="0" w:space="0" w:color="auto"/>
            <w:right w:val="none" w:sz="0" w:space="0" w:color="auto"/>
          </w:divBdr>
        </w:div>
        <w:div w:id="1717775664">
          <w:marLeft w:val="0"/>
          <w:marRight w:val="0"/>
          <w:marTop w:val="0"/>
          <w:marBottom w:val="0"/>
          <w:divBdr>
            <w:top w:val="none" w:sz="0" w:space="0" w:color="auto"/>
            <w:left w:val="none" w:sz="0" w:space="0" w:color="auto"/>
            <w:bottom w:val="none" w:sz="0" w:space="0" w:color="auto"/>
            <w:right w:val="none" w:sz="0" w:space="0" w:color="auto"/>
          </w:divBdr>
        </w:div>
        <w:div w:id="1725248911">
          <w:marLeft w:val="0"/>
          <w:marRight w:val="0"/>
          <w:marTop w:val="0"/>
          <w:marBottom w:val="0"/>
          <w:divBdr>
            <w:top w:val="none" w:sz="0" w:space="0" w:color="auto"/>
            <w:left w:val="none" w:sz="0" w:space="0" w:color="auto"/>
            <w:bottom w:val="none" w:sz="0" w:space="0" w:color="auto"/>
            <w:right w:val="none" w:sz="0" w:space="0" w:color="auto"/>
          </w:divBdr>
        </w:div>
        <w:div w:id="1963032172">
          <w:marLeft w:val="0"/>
          <w:marRight w:val="0"/>
          <w:marTop w:val="0"/>
          <w:marBottom w:val="0"/>
          <w:divBdr>
            <w:top w:val="none" w:sz="0" w:space="0" w:color="auto"/>
            <w:left w:val="none" w:sz="0" w:space="0" w:color="auto"/>
            <w:bottom w:val="none" w:sz="0" w:space="0" w:color="auto"/>
            <w:right w:val="none" w:sz="0" w:space="0" w:color="auto"/>
          </w:divBdr>
        </w:div>
      </w:divsChild>
    </w:div>
    <w:div w:id="505828969">
      <w:bodyDiv w:val="1"/>
      <w:marLeft w:val="0"/>
      <w:marRight w:val="0"/>
      <w:marTop w:val="0"/>
      <w:marBottom w:val="0"/>
      <w:divBdr>
        <w:top w:val="none" w:sz="0" w:space="0" w:color="auto"/>
        <w:left w:val="none" w:sz="0" w:space="0" w:color="auto"/>
        <w:bottom w:val="none" w:sz="0" w:space="0" w:color="auto"/>
        <w:right w:val="none" w:sz="0" w:space="0" w:color="auto"/>
      </w:divBdr>
    </w:div>
    <w:div w:id="592401091">
      <w:bodyDiv w:val="1"/>
      <w:marLeft w:val="0"/>
      <w:marRight w:val="0"/>
      <w:marTop w:val="0"/>
      <w:marBottom w:val="0"/>
      <w:divBdr>
        <w:top w:val="none" w:sz="0" w:space="0" w:color="auto"/>
        <w:left w:val="none" w:sz="0" w:space="0" w:color="auto"/>
        <w:bottom w:val="none" w:sz="0" w:space="0" w:color="auto"/>
        <w:right w:val="none" w:sz="0" w:space="0" w:color="auto"/>
      </w:divBdr>
    </w:div>
    <w:div w:id="608705849">
      <w:bodyDiv w:val="1"/>
      <w:marLeft w:val="0"/>
      <w:marRight w:val="0"/>
      <w:marTop w:val="0"/>
      <w:marBottom w:val="0"/>
      <w:divBdr>
        <w:top w:val="none" w:sz="0" w:space="0" w:color="auto"/>
        <w:left w:val="none" w:sz="0" w:space="0" w:color="auto"/>
        <w:bottom w:val="none" w:sz="0" w:space="0" w:color="auto"/>
        <w:right w:val="none" w:sz="0" w:space="0" w:color="auto"/>
      </w:divBdr>
    </w:div>
    <w:div w:id="643587575">
      <w:bodyDiv w:val="1"/>
      <w:marLeft w:val="0"/>
      <w:marRight w:val="0"/>
      <w:marTop w:val="0"/>
      <w:marBottom w:val="0"/>
      <w:divBdr>
        <w:top w:val="none" w:sz="0" w:space="0" w:color="auto"/>
        <w:left w:val="none" w:sz="0" w:space="0" w:color="auto"/>
        <w:bottom w:val="none" w:sz="0" w:space="0" w:color="auto"/>
        <w:right w:val="none" w:sz="0" w:space="0" w:color="auto"/>
      </w:divBdr>
    </w:div>
    <w:div w:id="947662895">
      <w:bodyDiv w:val="1"/>
      <w:marLeft w:val="0"/>
      <w:marRight w:val="0"/>
      <w:marTop w:val="0"/>
      <w:marBottom w:val="0"/>
      <w:divBdr>
        <w:top w:val="none" w:sz="0" w:space="0" w:color="auto"/>
        <w:left w:val="none" w:sz="0" w:space="0" w:color="auto"/>
        <w:bottom w:val="none" w:sz="0" w:space="0" w:color="auto"/>
        <w:right w:val="none" w:sz="0" w:space="0" w:color="auto"/>
      </w:divBdr>
    </w:div>
    <w:div w:id="1053582706">
      <w:bodyDiv w:val="1"/>
      <w:marLeft w:val="0"/>
      <w:marRight w:val="0"/>
      <w:marTop w:val="0"/>
      <w:marBottom w:val="0"/>
      <w:divBdr>
        <w:top w:val="none" w:sz="0" w:space="0" w:color="auto"/>
        <w:left w:val="none" w:sz="0" w:space="0" w:color="auto"/>
        <w:bottom w:val="none" w:sz="0" w:space="0" w:color="auto"/>
        <w:right w:val="none" w:sz="0" w:space="0" w:color="auto"/>
      </w:divBdr>
      <w:divsChild>
        <w:div w:id="309333198">
          <w:marLeft w:val="0"/>
          <w:marRight w:val="0"/>
          <w:marTop w:val="0"/>
          <w:marBottom w:val="0"/>
          <w:divBdr>
            <w:top w:val="none" w:sz="0" w:space="0" w:color="auto"/>
            <w:left w:val="none" w:sz="0" w:space="0" w:color="auto"/>
            <w:bottom w:val="none" w:sz="0" w:space="0" w:color="auto"/>
            <w:right w:val="none" w:sz="0" w:space="0" w:color="auto"/>
          </w:divBdr>
        </w:div>
        <w:div w:id="1102841862">
          <w:marLeft w:val="0"/>
          <w:marRight w:val="0"/>
          <w:marTop w:val="0"/>
          <w:marBottom w:val="0"/>
          <w:divBdr>
            <w:top w:val="none" w:sz="0" w:space="0" w:color="auto"/>
            <w:left w:val="none" w:sz="0" w:space="0" w:color="auto"/>
            <w:bottom w:val="none" w:sz="0" w:space="0" w:color="auto"/>
            <w:right w:val="none" w:sz="0" w:space="0" w:color="auto"/>
          </w:divBdr>
        </w:div>
        <w:div w:id="1576937608">
          <w:marLeft w:val="0"/>
          <w:marRight w:val="0"/>
          <w:marTop w:val="0"/>
          <w:marBottom w:val="0"/>
          <w:divBdr>
            <w:top w:val="none" w:sz="0" w:space="0" w:color="auto"/>
            <w:left w:val="none" w:sz="0" w:space="0" w:color="auto"/>
            <w:bottom w:val="none" w:sz="0" w:space="0" w:color="auto"/>
            <w:right w:val="none" w:sz="0" w:space="0" w:color="auto"/>
          </w:divBdr>
        </w:div>
        <w:div w:id="1604681115">
          <w:marLeft w:val="0"/>
          <w:marRight w:val="0"/>
          <w:marTop w:val="0"/>
          <w:marBottom w:val="0"/>
          <w:divBdr>
            <w:top w:val="none" w:sz="0" w:space="0" w:color="auto"/>
            <w:left w:val="none" w:sz="0" w:space="0" w:color="auto"/>
            <w:bottom w:val="none" w:sz="0" w:space="0" w:color="auto"/>
            <w:right w:val="none" w:sz="0" w:space="0" w:color="auto"/>
          </w:divBdr>
        </w:div>
        <w:div w:id="2000424954">
          <w:marLeft w:val="0"/>
          <w:marRight w:val="0"/>
          <w:marTop w:val="0"/>
          <w:marBottom w:val="0"/>
          <w:divBdr>
            <w:top w:val="none" w:sz="0" w:space="0" w:color="auto"/>
            <w:left w:val="none" w:sz="0" w:space="0" w:color="auto"/>
            <w:bottom w:val="none" w:sz="0" w:space="0" w:color="auto"/>
            <w:right w:val="none" w:sz="0" w:space="0" w:color="auto"/>
          </w:divBdr>
        </w:div>
      </w:divsChild>
    </w:div>
    <w:div w:id="1106194646">
      <w:bodyDiv w:val="1"/>
      <w:marLeft w:val="0"/>
      <w:marRight w:val="0"/>
      <w:marTop w:val="0"/>
      <w:marBottom w:val="0"/>
      <w:divBdr>
        <w:top w:val="none" w:sz="0" w:space="0" w:color="auto"/>
        <w:left w:val="none" w:sz="0" w:space="0" w:color="auto"/>
        <w:bottom w:val="none" w:sz="0" w:space="0" w:color="auto"/>
        <w:right w:val="none" w:sz="0" w:space="0" w:color="auto"/>
      </w:divBdr>
    </w:div>
    <w:div w:id="1337534878">
      <w:bodyDiv w:val="1"/>
      <w:marLeft w:val="0"/>
      <w:marRight w:val="0"/>
      <w:marTop w:val="0"/>
      <w:marBottom w:val="0"/>
      <w:divBdr>
        <w:top w:val="none" w:sz="0" w:space="0" w:color="auto"/>
        <w:left w:val="none" w:sz="0" w:space="0" w:color="auto"/>
        <w:bottom w:val="none" w:sz="0" w:space="0" w:color="auto"/>
        <w:right w:val="none" w:sz="0" w:space="0" w:color="auto"/>
      </w:divBdr>
    </w:div>
    <w:div w:id="1820731463">
      <w:bodyDiv w:val="1"/>
      <w:marLeft w:val="0"/>
      <w:marRight w:val="0"/>
      <w:marTop w:val="0"/>
      <w:marBottom w:val="0"/>
      <w:divBdr>
        <w:top w:val="none" w:sz="0" w:space="0" w:color="auto"/>
        <w:left w:val="none" w:sz="0" w:space="0" w:color="auto"/>
        <w:bottom w:val="none" w:sz="0" w:space="0" w:color="auto"/>
        <w:right w:val="none" w:sz="0" w:space="0" w:color="auto"/>
      </w:divBdr>
    </w:div>
    <w:div w:id="1961525004">
      <w:bodyDiv w:val="1"/>
      <w:marLeft w:val="0"/>
      <w:marRight w:val="0"/>
      <w:marTop w:val="0"/>
      <w:marBottom w:val="0"/>
      <w:divBdr>
        <w:top w:val="none" w:sz="0" w:space="0" w:color="auto"/>
        <w:left w:val="none" w:sz="0" w:space="0" w:color="auto"/>
        <w:bottom w:val="none" w:sz="0" w:space="0" w:color="auto"/>
        <w:right w:val="none" w:sz="0" w:space="0" w:color="auto"/>
      </w:divBdr>
    </w:div>
    <w:div w:id="2012635820">
      <w:bodyDiv w:val="1"/>
      <w:marLeft w:val="0"/>
      <w:marRight w:val="0"/>
      <w:marTop w:val="0"/>
      <w:marBottom w:val="0"/>
      <w:divBdr>
        <w:top w:val="none" w:sz="0" w:space="0" w:color="auto"/>
        <w:left w:val="none" w:sz="0" w:space="0" w:color="auto"/>
        <w:bottom w:val="none" w:sz="0" w:space="0" w:color="auto"/>
        <w:right w:val="none" w:sz="0" w:space="0" w:color="auto"/>
      </w:divBdr>
    </w:div>
    <w:div w:id="2082016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digital-strategy.ec.europa.eu/en/news-redirect/938549"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ntTable" Target="fontTable.xml"/></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Ref_x002e_ xmlns="1bece07b-d03c-423c-b8a0-beed4db0bbc2">Council</Ref_x002e_>
    <lcf76f155ced4ddcb4097134ff3c332f xmlns="1bece07b-d03c-423c-b8a0-beed4db0bbc2">
      <Terms xmlns="http://schemas.microsoft.com/office/infopath/2007/PartnerControls"/>
    </lcf76f155ced4ddcb4097134ff3c332f>
    <_ip_UnifiedCompliancePolicyProperties xmlns="http://schemas.microsoft.com/sharepoint/v3" xsi:nil="true"/>
    <Year xmlns="1bece07b-d03c-423c-b8a0-beed4db0bbc2" xsi:nil="true"/>
    <Category xmlns="1bece07b-d03c-423c-b8a0-beed4db0bbc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13756b782bbd52e3022d6c994a016190">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63aef3c2af22f1e19b2088176bfe499a"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AE4C3-430D-42D7-8C8E-C79A5F8EDD0A}">
  <ds:schemaRefs>
    <ds:schemaRef ds:uri="http://schemas.microsoft.com/office/2006/documentManagement/types"/>
    <ds:schemaRef ds:uri="http://www.w3.org/XML/1998/namespace"/>
    <ds:schemaRef ds:uri="1bece07b-d03c-423c-b8a0-beed4db0bbc2"/>
    <ds:schemaRef ds:uri="http://schemas.microsoft.com/office/2006/metadata/properties"/>
    <ds:schemaRef ds:uri="http://schemas.openxmlformats.org/package/2006/metadata/core-properties"/>
    <ds:schemaRef ds:uri="http://purl.org/dc/terms/"/>
    <ds:schemaRef ds:uri="http://purl.org/dc/dcmitype/"/>
    <ds:schemaRef ds:uri="e1debc6b-b43f-4dc7-a7b0-dc87a290d3c1"/>
    <ds:schemaRef ds:uri="http://schemas.microsoft.com/office/infopath/2007/PartnerControls"/>
    <ds:schemaRef ds:uri="http://schemas.microsoft.com/sharepoint/v3"/>
    <ds:schemaRef ds:uri="http://purl.org/dc/elements/1.1/"/>
  </ds:schemaRefs>
</ds:datastoreItem>
</file>

<file path=customXml/itemProps2.xml><?xml version="1.0" encoding="utf-8"?>
<ds:datastoreItem xmlns:ds="http://schemas.openxmlformats.org/officeDocument/2006/customXml" ds:itemID="{B528F551-1CF0-4E77-AE35-9F9CDE54F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1D9E4F-E19F-47FA-B105-23D1BD073490}">
  <ds:schemaRefs>
    <ds:schemaRef ds:uri="http://schemas.microsoft.com/sharepoint/v3/contenttype/forms"/>
  </ds:schemaRefs>
</ds:datastoreItem>
</file>

<file path=customXml/itemProps4.xml><?xml version="1.0" encoding="utf-8"?>
<ds:datastoreItem xmlns:ds="http://schemas.openxmlformats.org/officeDocument/2006/customXml" ds:itemID="{EC614909-7D5E-4A5E-8380-0366C074E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1671</Words>
  <Characters>9525</Characters>
  <Application>Microsoft Office Word</Application>
  <DocSecurity>0</DocSecurity>
  <Lines>79</Lines>
  <Paragraphs>22</Paragraphs>
  <ScaleCrop>false</ScaleCrop>
  <Manager/>
  <Company/>
  <LinksUpToDate>false</LinksUpToDate>
  <CharactersWithSpaces>11174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355</cp:revision>
  <cp:lastPrinted>2026-01-31T04:37:00Z</cp:lastPrinted>
  <dcterms:created xsi:type="dcterms:W3CDTF">2026-01-31T20:18:00Z</dcterms:created>
  <dcterms:modified xsi:type="dcterms:W3CDTF">2026-06-15T10:45:00Z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2024-06-10T15:50:03Z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4b9aaad4-1ec6-4aca-a557-21d81067217c</vt:lpwstr>
  </property>
  <property fmtid="{D5CDD505-2E9C-101B-9397-08002B2CF9AE}" pid="8" name="MSIP_Label_6bd9ddd1-4d20-43f6-abfa-fc3c07406f94_ContentBits">
    <vt:lpwstr>0</vt:lpwstr>
  </property>
  <property fmtid="{D5CDD505-2E9C-101B-9397-08002B2CF9AE}" pid="9" name="ContentTypeId">
    <vt:lpwstr>0x010100263B1F5D7841074CBE2E963D24797DAD</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First annex">
    <vt:lpwstr>2</vt:lpwstr>
  </property>
  <property fmtid="{D5CDD505-2E9C-101B-9397-08002B2CF9AE}" pid="13" name="Last annex">
    <vt:lpwstr>2</vt:lpwstr>
  </property>
  <property fmtid="{D5CDD505-2E9C-101B-9397-08002B2CF9AE}" pid="14" name="Unique annex">
    <vt:lpwstr>0</vt:lpwstr>
  </property>
  <property fmtid="{D5CDD505-2E9C-101B-9397-08002B2CF9AE}" pid="15" name="Part">
    <vt:lpwstr>16</vt:lpwstr>
  </property>
  <property fmtid="{D5CDD505-2E9C-101B-9397-08002B2CF9AE}" pid="16" name="Total parts">
    <vt:lpwstr>27</vt:lpwstr>
  </property>
  <property fmtid="{D5CDD505-2E9C-101B-9397-08002B2CF9AE}" pid="17" name="DocStatus">
    <vt:lpwstr>Green</vt:lpwstr>
  </property>
  <property fmtid="{D5CDD505-2E9C-101B-9397-08002B2CF9AE}" pid="18" name="CPTemplateID">
    <vt:lpwstr>CP-039</vt:lpwstr>
  </property>
  <property fmtid="{D5CDD505-2E9C-101B-9397-08002B2CF9AE}" pid="19" name="Last edited using">
    <vt:lpwstr>LW 9.2, Build 20250828</vt:lpwstr>
  </property>
  <property fmtid="{D5CDD505-2E9C-101B-9397-08002B2CF9AE}" pid="20" name="Created using">
    <vt:lpwstr>LW 9.2, Build 20250828</vt:lpwstr>
  </property>
</Properties>
</file>