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A564FE" w14:textId="5A298FCC" w:rsidR="007A4AAB" w:rsidRDefault="00B63E97" w:rsidP="00B63E97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0935E4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AEA4094C-3F92-4C98-B4B8-405B61234CFE" style="width:455.25pt;height:426.75pt">
            <v:imagedata r:id="rId9" o:title=""/>
          </v:shape>
        </w:pict>
      </w:r>
    </w:p>
    <w:bookmarkEnd w:id="0"/>
    <w:p w14:paraId="1EE7B9C1" w14:textId="77777777" w:rsidR="007A4AAB" w:rsidRDefault="007A4AAB" w:rsidP="007A4AAB">
      <w:pPr>
        <w:rPr>
          <w:noProof/>
        </w:rPr>
        <w:sectPr w:rsidR="007A4AAB" w:rsidSect="00B63E9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0CDF8582" w14:textId="77777777" w:rsidR="005C2F3C" w:rsidRPr="005C2F3C" w:rsidRDefault="005C2F3C" w:rsidP="005C2F3C">
      <w:pPr>
        <w:tabs>
          <w:tab w:val="left" w:pos="75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80"/>
          <w:szCs w:val="80"/>
          <w14:ligatures w14:val="none"/>
        </w:rPr>
      </w:pPr>
      <w:bookmarkStart w:id="1" w:name="_GoBack"/>
      <w:bookmarkEnd w:id="1"/>
      <w:r>
        <w:rPr>
          <w:rFonts w:ascii="Times New Roman" w:hAnsi="Times New Roman"/>
          <w:b/>
          <w:noProof/>
          <w:sz w:val="80"/>
        </w:rPr>
        <w:lastRenderedPageBreak/>
        <w:t>DOCUMENTE</w:t>
      </w:r>
    </w:p>
    <w:tbl>
      <w:tblPr>
        <w:tblW w:w="11853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3399"/>
        <w:tblLook w:val="01E0" w:firstRow="1" w:lastRow="1" w:firstColumn="1" w:lastColumn="1" w:noHBand="0" w:noVBand="0"/>
      </w:tblPr>
      <w:tblGrid>
        <w:gridCol w:w="11853"/>
      </w:tblGrid>
      <w:tr w:rsidR="005C2F3C" w:rsidRPr="005C2F3C" w14:paraId="1A5C970C" w14:textId="77777777" w:rsidTr="005B1E9B">
        <w:trPr>
          <w:trHeight w:val="324"/>
        </w:trPr>
        <w:tc>
          <w:tcPr>
            <w:tcW w:w="11853" w:type="dxa"/>
            <w:shd w:val="clear" w:color="auto" w:fill="003399"/>
          </w:tcPr>
          <w:p w14:paraId="76118D09" w14:textId="77777777" w:rsidR="005C2F3C" w:rsidRPr="005C2F3C" w:rsidRDefault="005C2F3C" w:rsidP="005C2F3C">
            <w:pPr>
              <w:tabs>
                <w:tab w:val="left" w:pos="1800"/>
                <w:tab w:val="left" w:pos="2250"/>
                <w:tab w:val="left" w:pos="75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FF"/>
                <w:kern w:val="0"/>
                <w:sz w:val="24"/>
                <w:szCs w:val="24"/>
                <w14:ligatures w14:val="none"/>
              </w:rPr>
            </w:pP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</w:p>
        </w:tc>
      </w:tr>
    </w:tbl>
    <w:p w14:paraId="6D1B55BD" w14:textId="77777777" w:rsidR="005C2F3C" w:rsidRPr="005C2F3C" w:rsidRDefault="005C2F3C" w:rsidP="005C2F3C">
      <w:pPr>
        <w:spacing w:after="0" w:line="240" w:lineRule="auto"/>
        <w:ind w:right="972"/>
        <w:rPr>
          <w:rFonts w:ascii="Times New Roman" w:eastAsia="Times New Roman" w:hAnsi="Times New Roman" w:cs="Times New Roman"/>
          <w:b/>
          <w:noProof/>
          <w:kern w:val="0"/>
          <w:sz w:val="44"/>
          <w:szCs w:val="44"/>
          <w14:ligatures w14:val="none"/>
        </w:rPr>
      </w:pPr>
      <w:r>
        <w:rPr>
          <w:rFonts w:ascii="Times New Roman" w:hAnsi="Times New Roman"/>
          <w:b/>
          <w:noProof/>
          <w:sz w:val="44"/>
        </w:rPr>
        <w:t xml:space="preserve">PROIECT </w:t>
      </w:r>
    </w:p>
    <w:p w14:paraId="4CB51E35" w14:textId="77777777" w:rsidR="005C2F3C" w:rsidRPr="005C2F3C" w:rsidRDefault="005C2F3C" w:rsidP="005C2F3C">
      <w:pPr>
        <w:spacing w:after="0" w:line="240" w:lineRule="auto"/>
        <w:ind w:right="972"/>
        <w:rPr>
          <w:rFonts w:ascii="Times New Roman" w:eastAsia="Times New Roman" w:hAnsi="Times New Roman" w:cs="Times New Roman"/>
          <w:b/>
          <w:noProof/>
          <w:kern w:val="0"/>
          <w:sz w:val="44"/>
          <w:szCs w:val="44"/>
          <w14:ligatures w14:val="none"/>
        </w:rPr>
      </w:pPr>
      <w:r>
        <w:rPr>
          <w:rFonts w:ascii="Times New Roman" w:hAnsi="Times New Roman"/>
          <w:b/>
          <w:noProof/>
          <w:sz w:val="44"/>
        </w:rPr>
        <w:t>Bugetul anual al Uniunii</w:t>
      </w:r>
    </w:p>
    <w:p w14:paraId="5B54BC7B" w14:textId="2D05AE59" w:rsidR="005C2F3C" w:rsidRPr="005C2F3C" w:rsidRDefault="005C2F3C" w:rsidP="005C2F3C">
      <w:pPr>
        <w:spacing w:after="0" w:line="240" w:lineRule="auto"/>
        <w:ind w:right="972"/>
        <w:rPr>
          <w:rFonts w:ascii="Times New Roman" w:eastAsia="Times New Roman" w:hAnsi="Times New Roman" w:cs="Times New Roman"/>
          <w:b/>
          <w:noProof/>
          <w:kern w:val="0"/>
          <w:sz w:val="44"/>
          <w:szCs w:val="44"/>
          <w14:ligatures w14:val="none"/>
        </w:rPr>
      </w:pPr>
      <w:r>
        <w:rPr>
          <w:rFonts w:ascii="Times New Roman" w:hAnsi="Times New Roman"/>
          <w:b/>
          <w:noProof/>
          <w:sz w:val="44"/>
        </w:rPr>
        <w:t>pentru exercițiul financiar 2027</w:t>
      </w:r>
    </w:p>
    <w:p w14:paraId="5CCFA3BB" w14:textId="77777777" w:rsidR="005C2F3C" w:rsidRPr="005C2F3C" w:rsidRDefault="005C2F3C" w:rsidP="00792D59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b/>
          <w:noProof/>
          <w:kern w:val="0"/>
          <w:sz w:val="44"/>
          <w:szCs w:val="44"/>
          <w:lang w:val="en-GB" w:eastAsia="de-DE"/>
          <w14:ligatures w14:val="none"/>
        </w:rPr>
      </w:pPr>
    </w:p>
    <w:p w14:paraId="24C9301A" w14:textId="77777777" w:rsidR="005C2F3C" w:rsidRPr="005C2F3C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noProof/>
          <w:sz w:val="28"/>
        </w:rPr>
        <w:t xml:space="preserve">— </w:t>
      </w: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>Introducere generală</w:t>
      </w:r>
    </w:p>
    <w:p w14:paraId="55470FE3" w14:textId="77777777" w:rsidR="005C2F3C" w:rsidRPr="005C2F3C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noProof/>
          <w:sz w:val="28"/>
        </w:rPr>
        <w:t xml:space="preserve">— </w:t>
      </w: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>Situația generală a cheltuielilor</w:t>
      </w:r>
    </w:p>
    <w:p w14:paraId="22396B62" w14:textId="77777777" w:rsidR="005C2F3C" w:rsidRPr="005C2F3C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noProof/>
          <w:sz w:val="28"/>
        </w:rPr>
        <w:t xml:space="preserve">— </w:t>
      </w: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>Situația generală a veniturilor</w:t>
      </w:r>
    </w:p>
    <w:p w14:paraId="0FD94201" w14:textId="71AEEF08" w:rsidR="005C2F3C" w:rsidRPr="005C2F3C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noProof/>
          <w:sz w:val="28"/>
        </w:rPr>
        <w:t xml:space="preserve">— </w:t>
      </w: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>Situația veniturilor și cheltuielilor pe secțiuni:</w:t>
      </w:r>
    </w:p>
    <w:p w14:paraId="1CC5EB12" w14:textId="704F5EB3" w:rsidR="005C2F3C" w:rsidRPr="005C2F3C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>—</w:t>
      </w:r>
      <w:r w:rsidR="00C3240A">
        <w:rPr>
          <w:rFonts w:ascii="Times New Roman" w:hAnsi="Times New Roman"/>
          <w:noProof/>
          <w:sz w:val="28"/>
        </w:rPr>
        <w:t xml:space="preserve"> </w:t>
      </w: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>Secțiunea 1:</w:t>
      </w:r>
      <w:r w:rsidR="00C3240A">
        <w:rPr>
          <w:rFonts w:ascii="Times New Roman" w:hAnsi="Times New Roman"/>
          <w:noProof/>
          <w:sz w:val="28"/>
        </w:rPr>
        <w:t xml:space="preserve"> </w:t>
      </w:r>
      <w:r>
        <w:rPr>
          <w:rFonts w:ascii="Times New Roman" w:hAnsi="Times New Roman"/>
          <w:noProof/>
          <w:sz w:val="28"/>
        </w:rPr>
        <w:t>Parlamentul European</w:t>
      </w:r>
    </w:p>
    <w:p w14:paraId="6FD7C8AF" w14:textId="75B99386" w:rsidR="005C2F3C" w:rsidRPr="005C2F3C" w:rsidRDefault="005C2F3C" w:rsidP="005C2F3C">
      <w:pPr>
        <w:spacing w:after="0" w:line="360" w:lineRule="auto"/>
        <w:ind w:right="1512" w:firstLine="708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noProof/>
          <w:sz w:val="28"/>
        </w:rPr>
        <w:t>—</w:t>
      </w:r>
      <w:r w:rsidR="00C3240A">
        <w:rPr>
          <w:rFonts w:ascii="Times New Roman" w:hAnsi="Times New Roman"/>
          <w:noProof/>
          <w:sz w:val="28"/>
        </w:rPr>
        <w:t xml:space="preserve"> </w:t>
      </w: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>Secțiunea 2:</w:t>
      </w:r>
      <w:r w:rsidR="00C3240A">
        <w:rPr>
          <w:rFonts w:ascii="Times New Roman" w:hAnsi="Times New Roman"/>
          <w:noProof/>
          <w:sz w:val="28"/>
        </w:rPr>
        <w:t xml:space="preserve"> </w:t>
      </w:r>
      <w:r>
        <w:rPr>
          <w:rFonts w:ascii="Times New Roman" w:hAnsi="Times New Roman"/>
          <w:noProof/>
          <w:sz w:val="28"/>
        </w:rPr>
        <w:t>Consiliul European și Consiliul</w:t>
      </w:r>
    </w:p>
    <w:p w14:paraId="443AD5CA" w14:textId="79C89D0E" w:rsidR="005C2F3C" w:rsidRPr="005C2F3C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>—</w:t>
      </w:r>
      <w:r w:rsidR="00C3240A">
        <w:rPr>
          <w:rFonts w:ascii="Times New Roman" w:hAnsi="Times New Roman"/>
          <w:noProof/>
          <w:sz w:val="28"/>
        </w:rPr>
        <w:t xml:space="preserve"> </w:t>
      </w: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>Secțiunea 3:</w:t>
      </w:r>
      <w:r w:rsidR="00C3240A">
        <w:rPr>
          <w:rFonts w:ascii="Times New Roman" w:hAnsi="Times New Roman"/>
          <w:noProof/>
          <w:sz w:val="28"/>
        </w:rPr>
        <w:t xml:space="preserve"> </w:t>
      </w:r>
      <w:r>
        <w:rPr>
          <w:rFonts w:ascii="Times New Roman" w:hAnsi="Times New Roman"/>
          <w:noProof/>
          <w:sz w:val="28"/>
        </w:rPr>
        <w:t>Comisia Europeană</w:t>
      </w:r>
    </w:p>
    <w:p w14:paraId="202875BC" w14:textId="0729EB80" w:rsidR="005C2F3C" w:rsidRPr="005C2F3C" w:rsidRDefault="005C2F3C" w:rsidP="005C2F3C">
      <w:pPr>
        <w:spacing w:after="0" w:line="360" w:lineRule="auto"/>
        <w:ind w:right="1512" w:firstLine="708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noProof/>
          <w:sz w:val="28"/>
        </w:rPr>
        <w:t>—</w:t>
      </w:r>
      <w:r w:rsidR="00C3240A">
        <w:rPr>
          <w:rFonts w:ascii="Times New Roman" w:hAnsi="Times New Roman"/>
          <w:noProof/>
          <w:sz w:val="28"/>
        </w:rPr>
        <w:t xml:space="preserve"> </w:t>
      </w: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>Secțiunea 4:</w:t>
      </w:r>
      <w:r w:rsidR="00C3240A">
        <w:rPr>
          <w:rFonts w:ascii="Times New Roman" w:hAnsi="Times New Roman"/>
          <w:noProof/>
          <w:sz w:val="28"/>
        </w:rPr>
        <w:t xml:space="preserve"> </w:t>
      </w:r>
      <w:r>
        <w:rPr>
          <w:rFonts w:ascii="Times New Roman" w:hAnsi="Times New Roman"/>
          <w:noProof/>
          <w:sz w:val="28"/>
        </w:rPr>
        <w:t>Curtea de Justiție a Uniunii Europene</w:t>
      </w:r>
    </w:p>
    <w:p w14:paraId="4B396E7C" w14:textId="193F20DD" w:rsidR="005C2F3C" w:rsidRPr="005C2F3C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>—</w:t>
      </w:r>
      <w:r w:rsidR="00C3240A">
        <w:rPr>
          <w:rFonts w:ascii="Times New Roman" w:hAnsi="Times New Roman"/>
          <w:noProof/>
          <w:sz w:val="28"/>
        </w:rPr>
        <w:t xml:space="preserve"> </w:t>
      </w: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>Secțiunea 5:</w:t>
      </w:r>
      <w:r w:rsidR="00C3240A">
        <w:rPr>
          <w:rFonts w:ascii="Times New Roman" w:hAnsi="Times New Roman"/>
          <w:noProof/>
          <w:sz w:val="28"/>
        </w:rPr>
        <w:t xml:space="preserve"> </w:t>
      </w:r>
      <w:r>
        <w:rPr>
          <w:rFonts w:ascii="Times New Roman" w:hAnsi="Times New Roman"/>
          <w:noProof/>
          <w:sz w:val="28"/>
        </w:rPr>
        <w:t>Curtea de Conturi Europeană</w:t>
      </w:r>
    </w:p>
    <w:p w14:paraId="755065EF" w14:textId="18C52C52" w:rsidR="005C2F3C" w:rsidRPr="005C2F3C" w:rsidRDefault="005C2F3C" w:rsidP="005C2F3C">
      <w:pPr>
        <w:spacing w:after="0" w:line="360" w:lineRule="auto"/>
        <w:ind w:right="1134" w:firstLine="708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noProof/>
          <w:sz w:val="28"/>
        </w:rPr>
        <w:t>—</w:t>
      </w:r>
      <w:r w:rsidR="00C3240A">
        <w:rPr>
          <w:rFonts w:ascii="Times New Roman" w:hAnsi="Times New Roman"/>
          <w:noProof/>
          <w:sz w:val="28"/>
        </w:rPr>
        <w:t xml:space="preserve"> </w:t>
      </w: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>Secțiunea 6:</w:t>
      </w:r>
      <w:r w:rsidR="00C3240A">
        <w:rPr>
          <w:rFonts w:ascii="Times New Roman" w:hAnsi="Times New Roman"/>
          <w:noProof/>
          <w:sz w:val="28"/>
        </w:rPr>
        <w:t xml:space="preserve"> </w:t>
      </w:r>
      <w:r>
        <w:rPr>
          <w:rFonts w:ascii="Times New Roman" w:hAnsi="Times New Roman"/>
          <w:noProof/>
          <w:sz w:val="28"/>
        </w:rPr>
        <w:t>Comitetul Economic și Social European</w:t>
      </w:r>
    </w:p>
    <w:p w14:paraId="28636854" w14:textId="01A57023" w:rsidR="005C2F3C" w:rsidRPr="005C2F3C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>—</w:t>
      </w:r>
      <w:r w:rsidR="00C3240A">
        <w:rPr>
          <w:rFonts w:ascii="Times New Roman" w:hAnsi="Times New Roman"/>
          <w:noProof/>
          <w:sz w:val="28"/>
        </w:rPr>
        <w:t xml:space="preserve"> </w:t>
      </w: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>Secțiunea 7:</w:t>
      </w:r>
      <w:r w:rsidR="00C3240A">
        <w:rPr>
          <w:rFonts w:ascii="Times New Roman" w:hAnsi="Times New Roman"/>
          <w:noProof/>
          <w:sz w:val="28"/>
        </w:rPr>
        <w:t xml:space="preserve"> </w:t>
      </w:r>
      <w:r>
        <w:rPr>
          <w:rFonts w:ascii="Times New Roman" w:hAnsi="Times New Roman"/>
          <w:noProof/>
          <w:sz w:val="28"/>
        </w:rPr>
        <w:t>Comitetul European al Regiunilor</w:t>
      </w:r>
    </w:p>
    <w:p w14:paraId="08A62494" w14:textId="18F1C549" w:rsidR="005C2F3C" w:rsidRPr="005C2F3C" w:rsidRDefault="005C2F3C" w:rsidP="005C2F3C">
      <w:pPr>
        <w:spacing w:after="0" w:line="360" w:lineRule="auto"/>
        <w:ind w:right="1512" w:firstLine="708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noProof/>
          <w:sz w:val="28"/>
        </w:rPr>
        <w:t>—</w:t>
      </w:r>
      <w:r w:rsidR="00C3240A">
        <w:rPr>
          <w:rFonts w:ascii="Times New Roman" w:hAnsi="Times New Roman"/>
          <w:noProof/>
          <w:sz w:val="28"/>
        </w:rPr>
        <w:t xml:space="preserve"> </w:t>
      </w: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>Secțiunea 8:</w:t>
      </w:r>
      <w:r w:rsidR="00C3240A">
        <w:rPr>
          <w:rFonts w:ascii="Times New Roman" w:hAnsi="Times New Roman"/>
          <w:noProof/>
          <w:sz w:val="28"/>
        </w:rPr>
        <w:t xml:space="preserve"> </w:t>
      </w:r>
      <w:r>
        <w:rPr>
          <w:rFonts w:ascii="Times New Roman" w:hAnsi="Times New Roman"/>
          <w:noProof/>
          <w:sz w:val="28"/>
        </w:rPr>
        <w:t>Ombudsmanul European</w:t>
      </w:r>
    </w:p>
    <w:p w14:paraId="68D5EEDF" w14:textId="08CC17EF" w:rsidR="005C2F3C" w:rsidRPr="005C2F3C" w:rsidRDefault="005C2F3C" w:rsidP="00BA5084">
      <w:pPr>
        <w:spacing w:after="0" w:line="360" w:lineRule="auto"/>
        <w:ind w:left="1440" w:right="521" w:hanging="720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noProof/>
          <w:sz w:val="28"/>
        </w:rPr>
        <w:t>—</w:t>
      </w:r>
      <w:r w:rsidR="00C3240A">
        <w:rPr>
          <w:rFonts w:ascii="Times New Roman" w:hAnsi="Times New Roman"/>
          <w:noProof/>
          <w:sz w:val="28"/>
        </w:rPr>
        <w:t xml:space="preserve"> </w:t>
      </w: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>Secțiunea 9:</w:t>
      </w:r>
      <w:r w:rsidR="00C3240A">
        <w:rPr>
          <w:rFonts w:ascii="Times New Roman" w:hAnsi="Times New Roman"/>
          <w:noProof/>
          <w:sz w:val="28"/>
        </w:rPr>
        <w:t xml:space="preserve"> </w:t>
      </w:r>
      <w:r>
        <w:rPr>
          <w:rFonts w:ascii="Times New Roman" w:hAnsi="Times New Roman"/>
          <w:noProof/>
          <w:sz w:val="28"/>
        </w:rPr>
        <w:t>Autoritatea Europeană pentru Protecția Datelor</w:t>
      </w:r>
    </w:p>
    <w:p w14:paraId="7239C82F" w14:textId="7EAF1D0A" w:rsidR="005C2F3C" w:rsidRPr="001347EA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</w:pP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>—</w:t>
      </w:r>
      <w:r w:rsidR="00C3240A">
        <w:rPr>
          <w:rFonts w:ascii="Times New Roman" w:hAnsi="Times New Roman"/>
          <w:noProof/>
          <w:sz w:val="28"/>
        </w:rPr>
        <w:t xml:space="preserve"> </w:t>
      </w:r>
      <w:r>
        <w:rPr>
          <w:noProof/>
        </w:rPr>
        <w:tab/>
      </w:r>
      <w:r>
        <w:rPr>
          <w:rFonts w:ascii="Times New Roman" w:hAnsi="Times New Roman"/>
          <w:noProof/>
          <w:sz w:val="28"/>
        </w:rPr>
        <w:t xml:space="preserve">Secțiunea 10: Serviciul European de Acțiune Externă </w:t>
      </w:r>
    </w:p>
    <w:p w14:paraId="2DC1B7D9" w14:textId="77777777" w:rsidR="005C2F3C" w:rsidRPr="005D37DF" w:rsidRDefault="005C2F3C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fr-BE" w:eastAsia="de-DE"/>
          <w14:ligatures w14:val="none"/>
        </w:rPr>
      </w:pPr>
    </w:p>
    <w:p w14:paraId="7BB6D493" w14:textId="77777777" w:rsidR="005C2F3C" w:rsidRPr="001347EA" w:rsidRDefault="00B63E97" w:rsidP="005C2F3C">
      <w:pPr>
        <w:spacing w:after="0" w:line="360" w:lineRule="auto"/>
        <w:ind w:right="1512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hyperlink r:id="rId16" w:history="1">
        <w:r w:rsidR="005C2F3C">
          <w:rPr>
            <w:rFonts w:ascii="Times New Roman" w:hAnsi="Times New Roman"/>
            <w:noProof/>
            <w:color w:val="0000FF"/>
            <w:sz w:val="24"/>
            <w:u w:val="single"/>
          </w:rPr>
          <w:t>https://eur-lex.europa.eu/budget/www/index-ro.htm</w:t>
        </w:r>
      </w:hyperlink>
    </w:p>
    <w:p w14:paraId="3005F5F4" w14:textId="77777777" w:rsidR="005C2F3C" w:rsidRPr="00C3240A" w:rsidRDefault="005C2F3C" w:rsidP="005C2F3C">
      <w:pPr>
        <w:tabs>
          <w:tab w:val="left" w:pos="7560"/>
          <w:tab w:val="right" w:pos="9000"/>
        </w:tabs>
        <w:spacing w:after="0" w:line="240" w:lineRule="auto"/>
        <w:ind w:right="23"/>
        <w:jc w:val="right"/>
        <w:rPr>
          <w:rFonts w:ascii="Times New Roman" w:eastAsia="Times New Roman" w:hAnsi="Times New Roman" w:cs="Times New Roman"/>
          <w:noProof/>
          <w:kern w:val="0"/>
          <w:lang w:val="fr-BE" w:eastAsia="de-DE"/>
          <w14:ligatures w14:val="none"/>
        </w:rPr>
      </w:pPr>
    </w:p>
    <w:tbl>
      <w:tblPr>
        <w:tblW w:w="1196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FF"/>
        <w:tblLook w:val="01E0" w:firstRow="1" w:lastRow="1" w:firstColumn="1" w:lastColumn="1" w:noHBand="0" w:noVBand="0"/>
      </w:tblPr>
      <w:tblGrid>
        <w:gridCol w:w="11967"/>
      </w:tblGrid>
      <w:tr w:rsidR="005C2F3C" w:rsidRPr="005C2F3C" w14:paraId="765D13B3" w14:textId="77777777" w:rsidTr="00ED31E5">
        <w:trPr>
          <w:trHeight w:val="1827"/>
        </w:trPr>
        <w:tc>
          <w:tcPr>
            <w:tcW w:w="11967" w:type="dxa"/>
            <w:shd w:val="clear" w:color="auto" w:fill="003399"/>
          </w:tcPr>
          <w:p w14:paraId="6FB95081" w14:textId="77777777" w:rsidR="005C2F3C" w:rsidRPr="00C3240A" w:rsidRDefault="005C2F3C" w:rsidP="005C2F3C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2060"/>
                <w:kern w:val="0"/>
                <w:sz w:val="32"/>
                <w:szCs w:val="32"/>
                <w:lang w:val="fr-BE" w:eastAsia="de-DE"/>
                <w14:ligatures w14:val="none"/>
              </w:rPr>
            </w:pPr>
          </w:p>
          <w:p w14:paraId="33524DEA" w14:textId="77777777" w:rsidR="005C2F3C" w:rsidRPr="00C3240A" w:rsidRDefault="005C2F3C" w:rsidP="00ED31E5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2060"/>
                <w:kern w:val="0"/>
                <w:sz w:val="32"/>
                <w:szCs w:val="32"/>
                <w:lang w:val="fr-BE" w:eastAsia="de-DE"/>
                <w14:ligatures w14:val="none"/>
              </w:rPr>
            </w:pPr>
          </w:p>
          <w:p w14:paraId="7783D6F5" w14:textId="77777777" w:rsidR="005C2F3C" w:rsidRPr="00C3240A" w:rsidRDefault="005C2F3C" w:rsidP="005C2F3C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2060"/>
                <w:kern w:val="0"/>
                <w:sz w:val="32"/>
                <w:szCs w:val="32"/>
                <w:lang w:val="fr-BE" w:eastAsia="de-DE"/>
                <w14:ligatures w14:val="none"/>
              </w:rPr>
            </w:pPr>
          </w:p>
          <w:p w14:paraId="17DA63C0" w14:textId="77777777" w:rsidR="005C2F3C" w:rsidRPr="00C3240A" w:rsidRDefault="005C2F3C" w:rsidP="005C2F3C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2060"/>
                <w:kern w:val="0"/>
                <w:sz w:val="32"/>
                <w:szCs w:val="32"/>
                <w:lang w:val="fr-BE" w:eastAsia="de-DE"/>
                <w14:ligatures w14:val="none"/>
              </w:rPr>
            </w:pPr>
          </w:p>
          <w:p w14:paraId="30318236" w14:textId="77777777" w:rsidR="005C2F3C" w:rsidRPr="00C3240A" w:rsidRDefault="005C2F3C" w:rsidP="005C2F3C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:sz w:val="32"/>
                <w:szCs w:val="32"/>
                <w:lang w:val="fr-BE" w:eastAsia="de-DE"/>
                <w14:ligatures w14:val="none"/>
              </w:rPr>
            </w:pPr>
          </w:p>
        </w:tc>
      </w:tr>
    </w:tbl>
    <w:p w14:paraId="59347C61" w14:textId="78E0A84C" w:rsidR="007A4AAB" w:rsidRDefault="007A4AAB">
      <w:pPr>
        <w:rPr>
          <w:noProof/>
        </w:rPr>
      </w:pPr>
    </w:p>
    <w:sectPr w:rsidR="007A4AAB" w:rsidSect="007A4AA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DF1C36" w14:textId="77777777" w:rsidR="000E594A" w:rsidRDefault="000E594A" w:rsidP="007A4AAB">
      <w:pPr>
        <w:spacing w:after="0" w:line="240" w:lineRule="auto"/>
      </w:pPr>
      <w:r>
        <w:separator/>
      </w:r>
    </w:p>
  </w:endnote>
  <w:endnote w:type="continuationSeparator" w:id="0">
    <w:p w14:paraId="3B3F2FDA" w14:textId="77777777" w:rsidR="000E594A" w:rsidRDefault="000E594A" w:rsidP="007A4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2F3E" w14:textId="39F5B23C" w:rsidR="00B63E97" w:rsidRPr="00B63E97" w:rsidRDefault="00B63E97" w:rsidP="00B63E97">
    <w:pPr>
      <w:pStyle w:val="FooterCoverPage"/>
      <w:rPr>
        <w:rFonts w:ascii="Arial" w:hAnsi="Arial" w:cs="Arial"/>
        <w:b/>
        <w:sz w:val="48"/>
      </w:rPr>
    </w:pPr>
    <w:r w:rsidRPr="00B63E97">
      <w:rPr>
        <w:rFonts w:ascii="Arial" w:hAnsi="Arial" w:cs="Arial"/>
        <w:b/>
        <w:sz w:val="48"/>
      </w:rPr>
      <w:t>RO</w:t>
    </w:r>
    <w:r w:rsidRPr="00B63E97">
      <w:rPr>
        <w:rFonts w:ascii="Arial" w:hAnsi="Arial" w:cs="Arial"/>
        <w:b/>
        <w:sz w:val="48"/>
      </w:rPr>
      <w:tab/>
    </w:r>
    <w:r w:rsidRPr="00B63E97">
      <w:rPr>
        <w:rFonts w:ascii="Arial" w:hAnsi="Arial" w:cs="Arial"/>
        <w:b/>
        <w:sz w:val="48"/>
      </w:rPr>
      <w:tab/>
    </w:r>
    <w:r w:rsidRPr="00B63E97">
      <w:tab/>
    </w:r>
    <w:r w:rsidRPr="00B63E97">
      <w:rPr>
        <w:rFonts w:ascii="Arial" w:hAnsi="Arial" w:cs="Arial"/>
        <w:b/>
        <w:sz w:val="48"/>
      </w:rPr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F1B630" w14:textId="5B27E8E7" w:rsidR="00B63E97" w:rsidRPr="00B63E97" w:rsidRDefault="00B63E97" w:rsidP="00B63E97">
    <w:pPr>
      <w:pStyle w:val="FooterCoverPage"/>
      <w:rPr>
        <w:rFonts w:ascii="Arial" w:hAnsi="Arial" w:cs="Arial"/>
        <w:b/>
        <w:sz w:val="48"/>
      </w:rPr>
    </w:pPr>
    <w:r w:rsidRPr="00B63E97">
      <w:rPr>
        <w:rFonts w:ascii="Arial" w:hAnsi="Arial" w:cs="Arial"/>
        <w:b/>
        <w:sz w:val="48"/>
      </w:rPr>
      <w:t>RO</w:t>
    </w:r>
    <w:r w:rsidRPr="00B63E97">
      <w:rPr>
        <w:rFonts w:ascii="Arial" w:hAnsi="Arial" w:cs="Arial"/>
        <w:b/>
        <w:sz w:val="48"/>
      </w:rPr>
      <w:tab/>
    </w:r>
    <w:r w:rsidRPr="00B63E97">
      <w:rPr>
        <w:rFonts w:ascii="Arial" w:hAnsi="Arial" w:cs="Arial"/>
        <w:b/>
        <w:sz w:val="48"/>
      </w:rPr>
      <w:tab/>
    </w:r>
    <w:r w:rsidRPr="00B63E97">
      <w:tab/>
    </w:r>
    <w:r w:rsidRPr="00B63E97">
      <w:rPr>
        <w:rFonts w:ascii="Arial" w:hAnsi="Arial" w:cs="Arial"/>
        <w:b/>
        <w:sz w:val="48"/>
      </w:rPr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615381" w14:textId="77777777" w:rsidR="00B63E97" w:rsidRPr="00B63E97" w:rsidRDefault="00B63E97" w:rsidP="00B63E97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CE262" w14:textId="77777777" w:rsidR="007A4AAB" w:rsidRDefault="007A4AA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880B46" w14:textId="77777777" w:rsidR="007A4AAB" w:rsidRDefault="007A4AAB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59E589" w14:textId="77777777" w:rsidR="007A4AAB" w:rsidRDefault="007A4A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CCD95F" w14:textId="77777777" w:rsidR="000E594A" w:rsidRDefault="000E594A" w:rsidP="007A4AAB">
      <w:pPr>
        <w:spacing w:after="0" w:line="240" w:lineRule="auto"/>
      </w:pPr>
      <w:r>
        <w:separator/>
      </w:r>
    </w:p>
  </w:footnote>
  <w:footnote w:type="continuationSeparator" w:id="0">
    <w:p w14:paraId="0F0786FA" w14:textId="77777777" w:rsidR="000E594A" w:rsidRDefault="000E594A" w:rsidP="007A4A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23DE63" w14:textId="77777777" w:rsidR="00B63E97" w:rsidRPr="00B63E97" w:rsidRDefault="00B63E97" w:rsidP="00B63E97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16161B" w14:textId="77777777" w:rsidR="00B63E97" w:rsidRPr="00B63E97" w:rsidRDefault="00B63E97" w:rsidP="00B63E97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0A037" w14:textId="77777777" w:rsidR="00B63E97" w:rsidRPr="00B63E97" w:rsidRDefault="00B63E97" w:rsidP="00B63E97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98719" w14:textId="77777777" w:rsidR="007A4AAB" w:rsidRDefault="007A4AA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289885" w14:textId="77777777" w:rsidR="007A4AAB" w:rsidRDefault="007A4AAB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33CF75" w14:textId="77777777" w:rsidR="007A4AAB" w:rsidRDefault="007A4AA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LW_CORRIGENDUM" w:val="&lt;UNUSED&gt;"/>
    <w:docVar w:name="LW_COVERPAGE_EXISTS" w:val="True"/>
    <w:docVar w:name="LW_COVERPAGE_GUID" w:val="AEA4094C-3F92-4C98-B4B8-405B61234CFE"/>
    <w:docVar w:name="LW_COVERPAGE_TYPE" w:val="1"/>
    <w:docVar w:name="LW_CROSSREFERENCE" w:val="&lt;UNUSED&gt;"/>
    <w:docVar w:name="LW_DocType" w:val="NORMAL"/>
    <w:docVar w:name="LW_EMISSION" w:val="9.7.2026"/>
    <w:docVar w:name="LW_EMISSION_ISODATE" w:val="2026-07-09"/>
    <w:docVar w:name="LW_EMISSION_LOCATION" w:val="BRX"/>
    <w:docVar w:name="LW_EMISSION_PREFIX" w:val="Bruxelles, "/>
    <w:docVar w:name="LW_EMISSION_SUFFIX" w:val=" "/>
    <w:docVar w:name="LW_ID_DOCTYPE_NONLW" w:val="CP-032"/>
    <w:docVar w:name="LW_INTERETEEE.CP" w:val="&lt;UNUSED&gt;"/>
    <w:docVar w:name="LW_LANGUE" w:val="RO"/>
    <w:docVar w:name="LW_LEVEL_OF_SENSITIVITY" w:val="Standard treatment"/>
    <w:docVar w:name="LW_NOM.INST" w:val="COMISIA EUROPEAN\u258?"/>
    <w:docVar w:name="LW_NOM.INST_JOINTDOC" w:val="&lt;EMPTY&gt;"/>
    <w:docVar w:name="LW_PART_NBR" w:val="1"/>
    <w:docVar w:name="LW_PART_NBR_TOTAL" w:val="1"/>
    <w:docVar w:name="LW_REF.II.NEW.CP" w:val="BUD"/>
    <w:docVar w:name="LW_REF.II.NEW.CP_NUMBER" w:val="0196"/>
    <w:docVar w:name="LW_REF.II.NEW.CP_YEAR" w:val="2026"/>
    <w:docVar w:name="LW_REF.INST.NEW" w:val="COM"/>
    <w:docVar w:name="LW_REF.INST.NEW_ADOPTED" w:val="final"/>
    <w:docVar w:name="LW_REF.INST.NEW_TEXT" w:val="(2026) 300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TATUT" w:val=" "/>
    <w:docVar w:name="LW_STATUT.CP" w:val=" "/>
    <w:docVar w:name="LW_SUPERTITRE" w:val="&lt;UNUSED&gt;"/>
    <w:docVar w:name="LW_TITRE.OBJ.CP" w:val="- Introducere general\u259?_x000d__x000b_- Situa\u539?ia general\u259? a cheltuielilor_x000d__x000b_- Situa\u539?ia general\u259? a veniturilor_x000d__x000b_- Situa\u539?ia veniturilor \u537?i cheltuielilor pe sec\u539?iuni"/>
    <w:docVar w:name="LW_TYPE.DOC.CP" w:val="PROIECT_x000b_Bugetul anual al Uniunii_x000b_pentru anul financiar 2027_x000b__x000b_"/>
    <w:docVar w:name="LwApiVersions" w:val="LW4CoDe 1.24.5.0; LW 9.2, Build 20251112"/>
  </w:docVars>
  <w:rsids>
    <w:rsidRoot w:val="007A4AAB"/>
    <w:rsid w:val="0001132E"/>
    <w:rsid w:val="000125FF"/>
    <w:rsid w:val="00040A98"/>
    <w:rsid w:val="00041C8E"/>
    <w:rsid w:val="00042C98"/>
    <w:rsid w:val="0004421C"/>
    <w:rsid w:val="00056C86"/>
    <w:rsid w:val="00067C28"/>
    <w:rsid w:val="00082F2E"/>
    <w:rsid w:val="000A74CC"/>
    <w:rsid w:val="000B55D5"/>
    <w:rsid w:val="000B648C"/>
    <w:rsid w:val="000D031B"/>
    <w:rsid w:val="000D3518"/>
    <w:rsid w:val="000D44BA"/>
    <w:rsid w:val="000D4AC6"/>
    <w:rsid w:val="000E594A"/>
    <w:rsid w:val="000F5EE1"/>
    <w:rsid w:val="00125710"/>
    <w:rsid w:val="001347EA"/>
    <w:rsid w:val="00137645"/>
    <w:rsid w:val="00137834"/>
    <w:rsid w:val="0014412A"/>
    <w:rsid w:val="00164610"/>
    <w:rsid w:val="0017534A"/>
    <w:rsid w:val="00180199"/>
    <w:rsid w:val="001A2915"/>
    <w:rsid w:val="001B79ED"/>
    <w:rsid w:val="001F2316"/>
    <w:rsid w:val="001F2A56"/>
    <w:rsid w:val="001F533A"/>
    <w:rsid w:val="00204F11"/>
    <w:rsid w:val="002227D5"/>
    <w:rsid w:val="0022682C"/>
    <w:rsid w:val="002436F7"/>
    <w:rsid w:val="00262BEF"/>
    <w:rsid w:val="002805E3"/>
    <w:rsid w:val="002A78E3"/>
    <w:rsid w:val="002D55E1"/>
    <w:rsid w:val="002D705F"/>
    <w:rsid w:val="002E4CF2"/>
    <w:rsid w:val="002E77ED"/>
    <w:rsid w:val="002F4AE5"/>
    <w:rsid w:val="002F7C87"/>
    <w:rsid w:val="003050AA"/>
    <w:rsid w:val="0032559A"/>
    <w:rsid w:val="00333A74"/>
    <w:rsid w:val="003405C7"/>
    <w:rsid w:val="00364EB0"/>
    <w:rsid w:val="00374A88"/>
    <w:rsid w:val="003779D1"/>
    <w:rsid w:val="0038041B"/>
    <w:rsid w:val="003A5B5F"/>
    <w:rsid w:val="003A6662"/>
    <w:rsid w:val="003B0BD8"/>
    <w:rsid w:val="003B0E14"/>
    <w:rsid w:val="003D3F7F"/>
    <w:rsid w:val="003E2FA2"/>
    <w:rsid w:val="003F600C"/>
    <w:rsid w:val="0041569B"/>
    <w:rsid w:val="004332A4"/>
    <w:rsid w:val="00450FD9"/>
    <w:rsid w:val="004551F9"/>
    <w:rsid w:val="004679A6"/>
    <w:rsid w:val="00475BAF"/>
    <w:rsid w:val="004864B8"/>
    <w:rsid w:val="0048697B"/>
    <w:rsid w:val="00487872"/>
    <w:rsid w:val="00487EC5"/>
    <w:rsid w:val="00497DEB"/>
    <w:rsid w:val="004C429B"/>
    <w:rsid w:val="004E7A0B"/>
    <w:rsid w:val="004F4381"/>
    <w:rsid w:val="004F77F7"/>
    <w:rsid w:val="00502B12"/>
    <w:rsid w:val="00514C14"/>
    <w:rsid w:val="00524D82"/>
    <w:rsid w:val="005341D3"/>
    <w:rsid w:val="00536AEC"/>
    <w:rsid w:val="00541AD7"/>
    <w:rsid w:val="00544A73"/>
    <w:rsid w:val="0054769D"/>
    <w:rsid w:val="005660D3"/>
    <w:rsid w:val="005665D4"/>
    <w:rsid w:val="0058087C"/>
    <w:rsid w:val="00582013"/>
    <w:rsid w:val="005834E1"/>
    <w:rsid w:val="00585E43"/>
    <w:rsid w:val="0058647E"/>
    <w:rsid w:val="005A017D"/>
    <w:rsid w:val="005C2F3C"/>
    <w:rsid w:val="005C7496"/>
    <w:rsid w:val="005C7AD1"/>
    <w:rsid w:val="005D37DF"/>
    <w:rsid w:val="005D3E4B"/>
    <w:rsid w:val="005E445C"/>
    <w:rsid w:val="005E68B9"/>
    <w:rsid w:val="005F6B3F"/>
    <w:rsid w:val="0060629F"/>
    <w:rsid w:val="00612568"/>
    <w:rsid w:val="006273B4"/>
    <w:rsid w:val="0063588F"/>
    <w:rsid w:val="00645C6D"/>
    <w:rsid w:val="006465B9"/>
    <w:rsid w:val="00646B27"/>
    <w:rsid w:val="00673119"/>
    <w:rsid w:val="00694F87"/>
    <w:rsid w:val="006959A9"/>
    <w:rsid w:val="00696153"/>
    <w:rsid w:val="006A17A1"/>
    <w:rsid w:val="006B1A66"/>
    <w:rsid w:val="006B6196"/>
    <w:rsid w:val="006B749F"/>
    <w:rsid w:val="006D31DA"/>
    <w:rsid w:val="006D42D5"/>
    <w:rsid w:val="006D4FC9"/>
    <w:rsid w:val="006F1E84"/>
    <w:rsid w:val="006F7200"/>
    <w:rsid w:val="00701A22"/>
    <w:rsid w:val="007061A5"/>
    <w:rsid w:val="00711E3E"/>
    <w:rsid w:val="00743EB8"/>
    <w:rsid w:val="00754571"/>
    <w:rsid w:val="00792D59"/>
    <w:rsid w:val="007959D3"/>
    <w:rsid w:val="007A4AAB"/>
    <w:rsid w:val="007E4200"/>
    <w:rsid w:val="007F5E37"/>
    <w:rsid w:val="007F6BC5"/>
    <w:rsid w:val="00810070"/>
    <w:rsid w:val="00822E61"/>
    <w:rsid w:val="00823327"/>
    <w:rsid w:val="00824E8B"/>
    <w:rsid w:val="0085181C"/>
    <w:rsid w:val="00864F36"/>
    <w:rsid w:val="0087080E"/>
    <w:rsid w:val="0087451D"/>
    <w:rsid w:val="00880E6C"/>
    <w:rsid w:val="008D41E6"/>
    <w:rsid w:val="008E2540"/>
    <w:rsid w:val="008F199D"/>
    <w:rsid w:val="0090106B"/>
    <w:rsid w:val="00913140"/>
    <w:rsid w:val="00913D17"/>
    <w:rsid w:val="00913F1F"/>
    <w:rsid w:val="0092793D"/>
    <w:rsid w:val="00930B18"/>
    <w:rsid w:val="0094033F"/>
    <w:rsid w:val="00952356"/>
    <w:rsid w:val="00970B48"/>
    <w:rsid w:val="00972382"/>
    <w:rsid w:val="00977232"/>
    <w:rsid w:val="00977446"/>
    <w:rsid w:val="00985356"/>
    <w:rsid w:val="00997816"/>
    <w:rsid w:val="009A364E"/>
    <w:rsid w:val="009A5F3B"/>
    <w:rsid w:val="009B611A"/>
    <w:rsid w:val="009C1241"/>
    <w:rsid w:val="009C74D5"/>
    <w:rsid w:val="009D704F"/>
    <w:rsid w:val="009D759F"/>
    <w:rsid w:val="00A0056B"/>
    <w:rsid w:val="00A02A72"/>
    <w:rsid w:val="00A154DC"/>
    <w:rsid w:val="00A357A8"/>
    <w:rsid w:val="00A43DA9"/>
    <w:rsid w:val="00A57979"/>
    <w:rsid w:val="00A654E2"/>
    <w:rsid w:val="00A8188D"/>
    <w:rsid w:val="00A9142F"/>
    <w:rsid w:val="00AB7C23"/>
    <w:rsid w:val="00AD5D87"/>
    <w:rsid w:val="00B01EBD"/>
    <w:rsid w:val="00B01F9D"/>
    <w:rsid w:val="00B06773"/>
    <w:rsid w:val="00B20ADE"/>
    <w:rsid w:val="00B2107B"/>
    <w:rsid w:val="00B23E1F"/>
    <w:rsid w:val="00B54E78"/>
    <w:rsid w:val="00B63E97"/>
    <w:rsid w:val="00B651D7"/>
    <w:rsid w:val="00B670C2"/>
    <w:rsid w:val="00B82F2A"/>
    <w:rsid w:val="00B9363D"/>
    <w:rsid w:val="00B954DD"/>
    <w:rsid w:val="00BA3023"/>
    <w:rsid w:val="00BA5084"/>
    <w:rsid w:val="00BB6DFC"/>
    <w:rsid w:val="00BC77AF"/>
    <w:rsid w:val="00BE2D90"/>
    <w:rsid w:val="00BE68E4"/>
    <w:rsid w:val="00BF46E9"/>
    <w:rsid w:val="00BF4DEA"/>
    <w:rsid w:val="00C056E2"/>
    <w:rsid w:val="00C07D39"/>
    <w:rsid w:val="00C07E91"/>
    <w:rsid w:val="00C106D6"/>
    <w:rsid w:val="00C1413C"/>
    <w:rsid w:val="00C229B2"/>
    <w:rsid w:val="00C266EF"/>
    <w:rsid w:val="00C27536"/>
    <w:rsid w:val="00C27B36"/>
    <w:rsid w:val="00C3240A"/>
    <w:rsid w:val="00C51E7C"/>
    <w:rsid w:val="00C76A6A"/>
    <w:rsid w:val="00CA5D88"/>
    <w:rsid w:val="00CB1570"/>
    <w:rsid w:val="00CC016A"/>
    <w:rsid w:val="00CE0F26"/>
    <w:rsid w:val="00CE49BE"/>
    <w:rsid w:val="00CF0B69"/>
    <w:rsid w:val="00CF37B6"/>
    <w:rsid w:val="00CF71EA"/>
    <w:rsid w:val="00D25E4C"/>
    <w:rsid w:val="00D42055"/>
    <w:rsid w:val="00D45B84"/>
    <w:rsid w:val="00D476D3"/>
    <w:rsid w:val="00D5585D"/>
    <w:rsid w:val="00D57696"/>
    <w:rsid w:val="00D60DCF"/>
    <w:rsid w:val="00D629BB"/>
    <w:rsid w:val="00D70EC6"/>
    <w:rsid w:val="00D75C59"/>
    <w:rsid w:val="00D8031A"/>
    <w:rsid w:val="00DE062D"/>
    <w:rsid w:val="00E03E38"/>
    <w:rsid w:val="00E13340"/>
    <w:rsid w:val="00E53B43"/>
    <w:rsid w:val="00E81F11"/>
    <w:rsid w:val="00E8525F"/>
    <w:rsid w:val="00E919FF"/>
    <w:rsid w:val="00EA7EF4"/>
    <w:rsid w:val="00EB5984"/>
    <w:rsid w:val="00EC52E1"/>
    <w:rsid w:val="00ED0F55"/>
    <w:rsid w:val="00ED31E5"/>
    <w:rsid w:val="00EE2241"/>
    <w:rsid w:val="00EF1F29"/>
    <w:rsid w:val="00EF2350"/>
    <w:rsid w:val="00EF3CC2"/>
    <w:rsid w:val="00F05087"/>
    <w:rsid w:val="00F141E9"/>
    <w:rsid w:val="00F151A7"/>
    <w:rsid w:val="00F179D4"/>
    <w:rsid w:val="00F24CD8"/>
    <w:rsid w:val="00F27400"/>
    <w:rsid w:val="00F31258"/>
    <w:rsid w:val="00F313C6"/>
    <w:rsid w:val="00F43591"/>
    <w:rsid w:val="00F56A57"/>
    <w:rsid w:val="00F64AA8"/>
    <w:rsid w:val="00F70F45"/>
    <w:rsid w:val="00F8443B"/>
    <w:rsid w:val="00F85D59"/>
    <w:rsid w:val="00FA38B8"/>
    <w:rsid w:val="00FA6E87"/>
    <w:rsid w:val="00FB0677"/>
    <w:rsid w:val="00FB1F91"/>
    <w:rsid w:val="00FC630F"/>
    <w:rsid w:val="00FE4A4F"/>
    <w:rsid w:val="00FE7BD0"/>
    <w:rsid w:val="00FF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59965BB"/>
  <w15:chartTrackingRefBased/>
  <w15:docId w15:val="{3FC1B283-5FD8-4D7E-BB91-DABEA2159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r">
    <w:name w:val="Marker"/>
    <w:basedOn w:val="DefaultParagraphFont"/>
    <w:rsid w:val="007A4AAB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rsid w:val="007A4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4AAB"/>
  </w:style>
  <w:style w:type="paragraph" w:styleId="Footer">
    <w:name w:val="footer"/>
    <w:basedOn w:val="Normal"/>
    <w:link w:val="FooterChar"/>
    <w:uiPriority w:val="99"/>
    <w:unhideWhenUsed/>
    <w:rsid w:val="007A4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4AAB"/>
  </w:style>
  <w:style w:type="paragraph" w:customStyle="1" w:styleId="Pagedecouverture">
    <w:name w:val="Page de couverture"/>
    <w:basedOn w:val="Normal"/>
    <w:next w:val="Normal"/>
    <w:rsid w:val="007A4AAB"/>
    <w:pPr>
      <w:spacing w:after="0" w:line="240" w:lineRule="auto"/>
      <w:jc w:val="both"/>
    </w:pPr>
    <w:rPr>
      <w:rFonts w:ascii="Times New Roman" w:hAnsi="Times New Roman" w:cs="Times New Roman"/>
      <w:kern w:val="0"/>
      <w:sz w:val="24"/>
      <w14:ligatures w14:val="none"/>
    </w:rPr>
  </w:style>
  <w:style w:type="paragraph" w:customStyle="1" w:styleId="FooterCoverPage">
    <w:name w:val="Footer Cover Page"/>
    <w:basedOn w:val="Normal"/>
    <w:link w:val="FooterCoverPageChar"/>
    <w:rsid w:val="007A4AAB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sid w:val="007A4AAB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link w:val="FooterSensitivityChar"/>
    <w:rsid w:val="007A4AA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7A4AAB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rsid w:val="007A4AAB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sid w:val="007A4AAB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link w:val="HeaderSensitivityChar"/>
    <w:rsid w:val="007A4AA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7A4AAB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rsid w:val="007A4AAB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7A4AAB"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yperlink" Target="https://eur-lex.europa.eu/budget/www/index-ro.htm" TargetMode="Externa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eader" Target="header3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3aa35d-30e5-41d1-9a7b-1c862c539650" xsi:nil="true"/>
    <Accesslevel xmlns="ed3db0c3-9325-49a3-a314-b2835b638b83">A.1 only</Accesslevel>
    <Step xmlns="ed3db0c3-9325-49a3-a314-b2835b638b83" xsi:nil="true"/>
    <Year xmlns="ed3db0c3-9325-49a3-a314-b2835b638b83" xsi:nil="true"/>
    <Author0 xmlns="ed3db0c3-9325-49a3-a314-b2835b638b83">
      <UserInfo>
        <DisplayName/>
        <AccountId xsi:nil="true"/>
        <AccountType/>
      </UserInfo>
    </Author0>
    <FreeText xmlns="ed3db0c3-9325-49a3-a314-b2835b638b83" xsi:nil="true"/>
    <lcf76f155ced4ddcb4097134ff3c332f xmlns="ed3db0c3-9325-49a3-a314-b2835b638b83">
      <Terms xmlns="http://schemas.microsoft.com/office/infopath/2007/PartnerControls"/>
    </lcf76f155ced4ddcb4097134ff3c332f>
    <Sensitive xmlns="ed3db0c3-9325-49a3-a314-b2835b638b83">false</Sensitive>
    <Openpoints xmlns="ed3db0c3-9325-49a3-a314-b2835b638b83">false</Openpoints>
    <Date xmlns="ed3db0c3-9325-49a3-a314-b2835b638b8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F93C8C3BBABA488B15057D292843ED" ma:contentTypeVersion="20" ma:contentTypeDescription="Create a new document." ma:contentTypeScope="" ma:versionID="94c0ddc46370a5a687e48f411999fae3">
  <xsd:schema xmlns:xsd="http://www.w3.org/2001/XMLSchema" xmlns:xs="http://www.w3.org/2001/XMLSchema" xmlns:p="http://schemas.microsoft.com/office/2006/metadata/properties" xmlns:ns2="ed3db0c3-9325-49a3-a314-b2835b638b83" xmlns:ns3="013aa35d-30e5-41d1-9a7b-1c862c539650" targetNamespace="http://schemas.microsoft.com/office/2006/metadata/properties" ma:root="true" ma:fieldsID="61699b42c78fd24707e8ceaa82f3955b" ns2:_="" ns3:_="">
    <xsd:import namespace="ed3db0c3-9325-49a3-a314-b2835b638b83"/>
    <xsd:import namespace="013aa35d-30e5-41d1-9a7b-1c862c539650"/>
    <xsd:element name="properties">
      <xsd:complexType>
        <xsd:sequence>
          <xsd:element name="documentManagement">
            <xsd:complexType>
              <xsd:all>
                <xsd:element ref="ns2:Author0" minOccurs="0"/>
                <xsd:element ref="ns2:Year" minOccurs="0"/>
                <xsd:element ref="ns2:FreeText" minOccurs="0"/>
                <xsd:element ref="ns2:Accesslevel" minOccurs="0"/>
                <xsd:element ref="ns2:Step" minOccurs="0"/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Sensitive" minOccurs="0"/>
                <xsd:element ref="ns2:Openpoints" minOccurs="0"/>
                <xsd:element ref="ns2:MediaServiceOCR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db0c3-9325-49a3-a314-b2835b638b83" elementFormDefault="qualified">
    <xsd:import namespace="http://schemas.microsoft.com/office/2006/documentManagement/types"/>
    <xsd:import namespace="http://schemas.microsoft.com/office/infopath/2007/PartnerControls"/>
    <xsd:element name="Author0" ma:index="8" nillable="true" ma:displayName="Author" ma:description="Select the lead author of this file" ma:format="Dropdown" ma:list="UserInfo" ma:SharePointGroup="0" ma:internalName="Author0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Year" ma:index="9" nillable="true" ma:displayName="Year" ma:description="Add the year in which the file was created" ma:format="Dropdown" ma:internalName="Year">
      <xsd:simpleType>
        <xsd:restriction base="dms:Choice">
          <xsd:enumeration value="2023"/>
          <xsd:enumeration value="2024"/>
          <xsd:enumeration value="2025"/>
          <xsd:enumeration value="2026"/>
        </xsd:restriction>
      </xsd:simpleType>
    </xsd:element>
    <xsd:element name="FreeText" ma:index="10" nillable="true" ma:displayName="DG/programe" ma:description="Use this for a comment on the file" ma:format="Dropdown" ma:internalName="FreeText">
      <xsd:simpleType>
        <xsd:restriction base="dms:Text">
          <xsd:maxLength value="255"/>
        </xsd:restriction>
      </xsd:simpleType>
    </xsd:element>
    <xsd:element name="Accesslevel" ma:index="11" nillable="true" ma:displayName="Access level Information" ma:default="A.1 only" ma:description="indicate which level of access has been granted to this file/folder" ma:format="Dropdown" ma:internalName="Accesslevel">
      <xsd:simpleType>
        <xsd:restriction base="dms:Choice">
          <xsd:enumeration value="A.1 only"/>
          <xsd:enumeration value="Ax"/>
          <xsd:enumeration value="BUDG"/>
          <xsd:enumeration value="COM"/>
          <xsd:enumeration value="External"/>
        </xsd:restriction>
      </xsd:simpleType>
    </xsd:element>
    <xsd:element name="Step" ma:index="12" nillable="true" ma:displayName="Step" ma:description="Step in the annual budgetary procedure" ma:format="Dropdown" ma:internalName="Step">
      <xsd:simpleType>
        <xsd:restriction base="dms:Choice">
          <xsd:enumeration value="dab_01"/>
          <xsd:enumeration value="dab_02"/>
          <xsd:enumeration value="dab_03"/>
          <xsd:enumeration value="dab_04"/>
          <xsd:enumeration value="dab_05"/>
          <xsd:enumeration value="dab_06"/>
          <xsd:enumeration value="dab_07"/>
          <xsd:enumeration value="dab_08"/>
          <xsd:enumeration value="dab_09"/>
          <xsd:enumeration value="dab_10"/>
          <xsd:enumeration value="hearings"/>
          <xsd:enumeration value="draft_budget_1"/>
          <xsd:enumeration value="parliament_1"/>
          <xsd:enumeration value="council_1"/>
          <xsd:enumeration value="amending_letter_1"/>
          <xsd:enumeration value="amending_letter_2"/>
          <xsd:enumeration value="draft_budget_2"/>
          <xsd:enumeration value="parliament_2"/>
          <xsd:enumeration value="council_2"/>
          <xsd:enumeration value="budget"/>
          <xsd:enumeration value="tufp"/>
          <xsd:enumeration value="other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Sensitive" ma:index="24" nillable="true" ma:displayName="Sensitive " ma:default="0" ma:format="Dropdown" ma:internalName="Sensitive">
      <xsd:simpleType>
        <xsd:restriction base="dms:Boolean"/>
      </xsd:simpleType>
    </xsd:element>
    <xsd:element name="Openpoints" ma:index="25" nillable="true" ma:displayName="Open points" ma:default="0" ma:format="Dropdown" ma:internalName="Openpoints">
      <xsd:simpleType>
        <xsd:restriction base="dms:Boolean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e" ma:index="27" nillable="true" ma:displayName="Date" ma:format="DateOnly" ma:indexed="true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aa35d-30e5-41d1-9a7b-1c862c53965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89c4d62-6c3e-41b7-a1c5-852ed6395684}" ma:internalName="TaxCatchAll" ma:showField="CatchAllData" ma:web="013aa35d-30e5-41d1-9a7b-1c862c5396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C323B5-53F4-48D5-A217-4AE13EFB99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8CE6D9-6DFE-42EB-9823-2F03ADA89B84}">
  <ds:schemaRefs>
    <ds:schemaRef ds:uri="http://schemas.microsoft.com/office/2006/metadata/properties"/>
    <ds:schemaRef ds:uri="http://schemas.microsoft.com/office/infopath/2007/PartnerControls"/>
    <ds:schemaRef ds:uri="013aa35d-30e5-41d1-9a7b-1c862c539650"/>
    <ds:schemaRef ds:uri="ed3db0c3-9325-49a3-a314-b2835b638b83"/>
  </ds:schemaRefs>
</ds:datastoreItem>
</file>

<file path=customXml/itemProps3.xml><?xml version="1.0" encoding="utf-8"?>
<ds:datastoreItem xmlns:ds="http://schemas.openxmlformats.org/officeDocument/2006/customXml" ds:itemID="{9C0A86FE-472A-4EEE-B094-3FA5BBEFA4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db0c3-9325-49a3-a314-b2835b638b83"/>
    <ds:schemaRef ds:uri="013aa35d-30e5-41d1-9a7b-1c862c5396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243</cp:revision>
  <dcterms:created xsi:type="dcterms:W3CDTF">2025-06-16T15:24:00Z</dcterms:created>
  <dcterms:modified xsi:type="dcterms:W3CDTF">2026-07-06T14:58:00Z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2024-09-26T14:22:36Z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6740221b-6fd8-4e67-af91-2adc6f0277d5</vt:lpwstr>
  </property>
  <property fmtid="{D5CDD505-2E9C-101B-9397-08002B2CF9AE}" pid="8" name="MSIP_Label_6bd9ddd1-4d20-43f6-abfa-fc3c07406f94_ContentBits">
    <vt:lpwstr>0</vt:lpwstr>
  </property>
  <property fmtid="{D5CDD505-2E9C-101B-9397-08002B2CF9AE}" pid="9" name="Level of sensitivity">
    <vt:lpwstr>Standard treatment</vt:lpwstr>
  </property>
  <property fmtid="{D5CDD505-2E9C-101B-9397-08002B2CF9AE}" pid="10" name="Part">
    <vt:lpwstr>1</vt:lpwstr>
  </property>
  <property fmtid="{D5CDD505-2E9C-101B-9397-08002B2CF9AE}" pid="11" name="Total parts">
    <vt:lpwstr>1</vt:lpwstr>
  </property>
  <property fmtid="{D5CDD505-2E9C-101B-9397-08002B2CF9AE}" pid="12" name="DocStatus">
    <vt:lpwstr>Green</vt:lpwstr>
  </property>
  <property fmtid="{D5CDD505-2E9C-101B-9397-08002B2CF9AE}" pid="13" name="CPTemplateID">
    <vt:lpwstr>CP-032</vt:lpwstr>
  </property>
  <property fmtid="{D5CDD505-2E9C-101B-9397-08002B2CF9AE}" pid="14" name="Last edited using">
    <vt:lpwstr>LW 9.2, Build 20250828</vt:lpwstr>
  </property>
  <property fmtid="{D5CDD505-2E9C-101B-9397-08002B2CF9AE}" pid="15" name="Created using">
    <vt:lpwstr>LW 9.0, Build 20230317</vt:lpwstr>
  </property>
  <property fmtid="{D5CDD505-2E9C-101B-9397-08002B2CF9AE}" pid="16" name="ContentTypeId">
    <vt:lpwstr>0x010100E4F93C8C3BBABA488B15057D292843ED</vt:lpwstr>
  </property>
  <property fmtid="{D5CDD505-2E9C-101B-9397-08002B2CF9AE}" pid="17" name="MediaServiceImageTags">
    <vt:lpwstr/>
  </property>
</Properties>
</file>